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33"/>
        </w:rPr>
      </w:pPr>
    </w:p>
    <w:p>
      <w:pPr>
        <w:pStyle w:val="2"/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巫溪县财政局关于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废止部分规范性文件的决定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line="594" w:lineRule="exact"/>
        <w:ind w:left="0" w:leftChars="0" w:right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溪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eastAsia="zh-CN"/>
        </w:rPr>
        <w:t>财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发〔202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〕</w:t>
      </w:r>
      <w:r>
        <w:rPr>
          <w:rFonts w:hint="default" w:cs="方正仿宋_GBK"/>
          <w:sz w:val="32"/>
          <w:szCs w:val="32"/>
          <w:shd w:val="clear" w:color="auto" w:fill="FFFFFF"/>
          <w:lang w:val="en"/>
        </w:rPr>
        <w:t>131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各乡镇人民政府、街道办事处，县政府各部门，有关单位：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根据《重庆市行政规范性文件管理办法》（重庆市人民政府令第329号）规定，县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财政局就现行有效的</w:t>
      </w:r>
      <w:r>
        <w:rPr>
          <w:rFonts w:hint="eastAsia"/>
          <w:sz w:val="32"/>
          <w:szCs w:val="32"/>
          <w:shd w:val="clear" w:color="auto" w:fill="FFFFFF"/>
          <w:lang w:eastAsia="zh-CN"/>
        </w:rPr>
        <w:t>本部门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行政规范性文件进行了清理，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根据清理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结果，决定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将《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巫溪县县属国有企业外部董事选聘和管理办法的通知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eastAsia="方正仿宋_GBK"/>
          <w:sz w:val="32"/>
          <w:szCs w:val="32"/>
          <w:shd w:val="clear" w:color="auto" w:fill="FFFFFF"/>
          <w:lang w:eastAsia="zh-CN"/>
        </w:rPr>
        <w:t>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本决定</w:t>
      </w:r>
      <w:r>
        <w:rPr>
          <w:rFonts w:hint="eastAsia" w:eastAsia="方正仿宋_GBK"/>
          <w:sz w:val="32"/>
          <w:szCs w:val="32"/>
          <w:shd w:val="clear" w:color="auto" w:fill="FFFFFF"/>
          <w:lang w:eastAsia="zh-CN"/>
        </w:rPr>
        <w:t>自公布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>之日起</w:t>
      </w:r>
      <w:r>
        <w:rPr>
          <w:rFonts w:hint="eastAsia" w:eastAsia="方正仿宋_GBK"/>
          <w:sz w:val="32"/>
          <w:szCs w:val="32"/>
          <w:shd w:val="clear" w:color="auto" w:fill="FFFFFF"/>
          <w:lang w:eastAsia="zh-CN"/>
        </w:rPr>
        <w:t>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</w:t>
      </w:r>
      <w:r>
        <w:rPr>
          <w:rFonts w:hint="default" w:ascii="Times New Roman" w:hAnsi="Times New Roman" w:cs="方正仿宋_GBK"/>
          <w:color w:val="auto"/>
          <w:sz w:val="32"/>
          <w:szCs w:val="32"/>
          <w:shd w:val="clear" w:color="auto" w:fill="FFFFFF"/>
          <w:lang w:val="en" w:eastAsia="zh-CN"/>
        </w:rPr>
        <w:t xml:space="preserve">            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cs="方正仿宋_GBK"/>
          <w:color w:val="auto"/>
          <w:sz w:val="32"/>
          <w:szCs w:val="32"/>
          <w:shd w:val="clear" w:color="auto" w:fill="FFFFFF"/>
          <w:lang w:val="en" w:eastAsia="zh-CN"/>
        </w:rPr>
        <w:t xml:space="preserve">                                           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巫溪县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财政局</w:t>
      </w:r>
      <w:r>
        <w:rPr>
          <w:rFonts w:hint="default" w:ascii="Times New Roman" w:hAnsi="Times New Roman" w:cs="方正仿宋_GBK"/>
          <w:color w:val="auto"/>
          <w:sz w:val="32"/>
          <w:szCs w:val="32"/>
          <w:shd w:val="clear" w:color="auto" w:fill="FFFFFF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</w:t>
      </w:r>
      <w:r>
        <w:rPr>
          <w:rFonts w:hint="default" w:ascii="Times New Roman" w:hAnsi="Times New Roman" w:cs="方正仿宋_GBK"/>
          <w:color w:val="auto"/>
          <w:sz w:val="32"/>
          <w:szCs w:val="32"/>
          <w:shd w:val="clear" w:color="auto" w:fill="FFFFFF"/>
          <w:lang w:val="en" w:eastAsia="zh-CN"/>
        </w:rPr>
        <w:t xml:space="preserve">                             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cs="方正仿宋_GBK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cs="方正仿宋_GBK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</w:rPr>
        <w:t>日</w:t>
      </w:r>
      <w:r>
        <w:rPr>
          <w:rFonts w:hint="default" w:ascii="Times New Roman" w:hAnsi="Times New Roman" w:cs="方正仿宋_GBK"/>
          <w:color w:val="auto"/>
          <w:sz w:val="32"/>
          <w:szCs w:val="32"/>
          <w:shd w:val="clear" w:color="auto" w:fill="FFFFFF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/>
          <w:color w:val="auto"/>
          <w:sz w:val="32"/>
          <w:szCs w:val="32"/>
          <w:lang w:eastAsia="zh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（此件公开发布）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94" w:lineRule="exact"/>
        <w:ind w:left="0" w:leftChars="0" w:right="0" w:firstLine="0" w:firstLineChars="0"/>
        <w:textAlignment w:val="auto"/>
        <w:outlineLvl w:val="9"/>
        <w:rPr>
          <w:rFonts w:hint="eastAsia" w:ascii="Times New Roman" w:hAnsi="Times New Roman" w:eastAsia="方正黑体_GBK"/>
          <w:color w:val="auto"/>
          <w:sz w:val="32"/>
          <w:szCs w:val="32"/>
        </w:rPr>
      </w:pPr>
    </w:p>
    <w:p>
      <w:pPr>
        <w:pStyle w:val="2"/>
        <w:spacing w:line="578" w:lineRule="exact"/>
        <w:ind w:firstLine="0" w:firstLineChars="0"/>
        <w:rPr>
          <w:rFonts w:hint="eastAsia" w:ascii="Times New Roman" w:hAnsi="Times New Roman" w:eastAsia="方正黑体_GBK"/>
          <w:color w:val="auto"/>
          <w:sz w:val="32"/>
          <w:szCs w:val="32"/>
        </w:rPr>
      </w:pPr>
    </w:p>
    <w:p>
      <w:pPr>
        <w:pStyle w:val="2"/>
        <w:spacing w:line="578" w:lineRule="exact"/>
        <w:ind w:firstLine="0" w:firstLineChars="0"/>
        <w:rPr>
          <w:rFonts w:hint="eastAsia" w:ascii="Times New Roman" w:hAnsi="Times New Roman"/>
        </w:rPr>
      </w:pPr>
    </w:p>
    <w:p>
      <w:pPr>
        <w:spacing w:line="578" w:lineRule="exact"/>
        <w:jc w:val="center"/>
        <w:rPr>
          <w:rFonts w:hint="eastAsia" w:ascii="Times New Roman" w:hAnsi="Times New Roman" w:eastAsia="方正小标宋_GBK"/>
          <w:color w:val="auto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left="0" w:right="0"/>
        <w:textAlignment w:val="auto"/>
        <w:rPr>
          <w:sz w:val="13"/>
        </w:rPr>
      </w:pPr>
    </w:p>
    <w:p>
      <w:pPr>
        <w:pStyle w:val="3"/>
        <w:rPr>
          <w:sz w:val="13"/>
        </w:rPr>
      </w:pPr>
    </w:p>
    <w:p>
      <w:pPr>
        <w:rPr>
          <w:sz w:val="13"/>
        </w:rPr>
      </w:pPr>
    </w:p>
    <w:p>
      <w:pPr>
        <w:pStyle w:val="2"/>
        <w:rPr>
          <w:sz w:val="13"/>
        </w:rPr>
      </w:pPr>
    </w:p>
    <w:p>
      <w:pPr>
        <w:pStyle w:val="3"/>
        <w:rPr>
          <w:sz w:val="13"/>
        </w:rPr>
      </w:pPr>
    </w:p>
    <w:p>
      <w:pPr>
        <w:rPr>
          <w:sz w:val="13"/>
        </w:rPr>
      </w:pPr>
    </w:p>
    <w:p>
      <w:pPr>
        <w:pStyle w:val="2"/>
      </w:pPr>
    </w:p>
    <w:p>
      <w:pPr>
        <w:pStyle w:val="3"/>
        <w:rPr>
          <w:sz w:val="13"/>
        </w:rPr>
      </w:pPr>
    </w:p>
    <w:p>
      <w:pPr>
        <w:rPr>
          <w:sz w:val="13"/>
        </w:rPr>
      </w:pPr>
    </w:p>
    <w:p>
      <w:pPr>
        <w:pStyle w:val="2"/>
        <w:rPr>
          <w:sz w:val="13"/>
        </w:rPr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right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left="0" w:right="0" w:firstLine="640" w:firstLineChars="20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left="0" w:right="0" w:firstLine="640" w:firstLineChars="20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left="0" w:right="0" w:firstLine="640" w:firstLineChars="20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left="0" w:right="0" w:firstLine="640" w:firstLineChars="20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left="0" w:right="0" w:firstLine="640" w:firstLineChars="200"/>
        <w:textAlignment w:val="auto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line="594" w:lineRule="exact"/>
        <w:ind w:right="0" w:firstLine="320" w:firstLineChars="100"/>
        <w:textAlignment w:val="auto"/>
        <w:rPr>
          <w:rFonts w:hint="eastAsia"/>
          <w:lang w:val="en-US" w:eastAsia="zh-CN"/>
        </w:rPr>
      </w:pPr>
      <w:r>
        <w:t>（此</w:t>
      </w:r>
      <w:r>
        <w:rPr>
          <w:rFonts w:hint="eastAsia"/>
          <w:lang w:eastAsia="zh-CN"/>
        </w:rPr>
        <w:t>页无正文</w:t>
      </w:r>
      <w:r>
        <w:t>）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  <w:between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eastAsia="方正仿宋_GBK" w:cs="方正仿宋_GBK"/>
          <w:sz w:val="28"/>
          <w:szCs w:val="32"/>
        </w:rPr>
      </w:pPr>
    </w:p>
    <w:p>
      <w:pPr>
        <w:pBdr>
          <w:bottom w:val="single" w:color="auto" w:sz="6" w:space="1"/>
          <w:between w:val="single" w:color="auto" w:sz="6" w:space="1"/>
        </w:pBdr>
        <w:spacing w:line="560" w:lineRule="exact"/>
        <w:ind w:firstLine="280" w:firstLineChars="100"/>
        <w:rPr>
          <w:rFonts w:ascii="方正仿宋_GBK" w:hAnsi="方正仿宋_GBK" w:eastAsia="方正仿宋_GBK" w:cs="方正仿宋_GBK"/>
          <w:sz w:val="22"/>
          <w:szCs w:val="22"/>
          <w:lang w:val="zh-CN" w:eastAsia="zh-CN" w:bidi="zh-CN"/>
        </w:rPr>
      </w:pPr>
      <w:r>
        <w:rPr>
          <w:rFonts w:hint="eastAsia" w:ascii="Times New Roman" w:hAnsi="Times New Roman" w:eastAsia="方正仿宋_GBK" w:cs="方正仿宋_GBK"/>
          <w:sz w:val="28"/>
          <w:szCs w:val="32"/>
        </w:rPr>
        <w:t>巫溪县</w:t>
      </w:r>
      <w:r>
        <w:rPr>
          <w:rFonts w:hint="eastAsia" w:ascii="Times New Roman" w:hAnsi="Times New Roman" w:eastAsia="方正仿宋_GBK" w:cs="方正仿宋_GBK"/>
          <w:sz w:val="28"/>
          <w:szCs w:val="32"/>
          <w:lang w:eastAsia="zh-CN"/>
        </w:rPr>
        <w:t>财政局</w:t>
      </w:r>
      <w:r>
        <w:rPr>
          <w:rFonts w:hint="eastAsia" w:ascii="Times New Roman" w:hAnsi="Times New Roman" w:eastAsia="方正仿宋_GBK" w:cs="方正仿宋_GBK"/>
          <w:sz w:val="28"/>
          <w:szCs w:val="32"/>
        </w:rPr>
        <w:t xml:space="preserve">办公室     </w:t>
      </w:r>
      <w:r>
        <w:rPr>
          <w:rFonts w:hint="eastAsia" w:ascii="Times New Roman" w:hAnsi="Times New Roman" w:eastAsia="方正仿宋_GBK" w:cs="方正仿宋_GBK"/>
          <w:sz w:val="28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方正仿宋_GBK"/>
          <w:sz w:val="28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28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28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32"/>
        </w:rPr>
        <w:t>月</w:t>
      </w:r>
      <w:r>
        <w:rPr>
          <w:rFonts w:hint="eastAsia" w:ascii="Times New Roman" w:hAnsi="Times New Roman" w:cs="Times New Roman"/>
          <w:sz w:val="28"/>
          <w:szCs w:val="32"/>
          <w:lang w:val="en-US" w:eastAsia="zh-CN"/>
        </w:rPr>
        <w:t>27</w:t>
      </w:r>
      <w:r>
        <w:rPr>
          <w:rFonts w:hint="eastAsia" w:ascii="Times New Roman" w:hAnsi="Times New Roman" w:eastAsia="方正仿宋_GBK" w:cs="方正仿宋_GBK"/>
          <w:sz w:val="28"/>
          <w:szCs w:val="32"/>
        </w:rPr>
        <w:t>日印发</w:t>
      </w:r>
    </w:p>
    <w:sectPr>
      <w:headerReference r:id="rId5" w:type="default"/>
      <w:footerReference r:id="rId6" w:type="default"/>
      <w:pgSz w:w="11910" w:h="16840"/>
      <w:pgMar w:top="1962" w:right="1680" w:bottom="1848" w:left="1587" w:header="850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  <w:ind w:firstLine="5760" w:firstLineChars="1800"/>
      <w:rPr>
        <w:sz w:val="20"/>
      </w:rPr>
    </w:pPr>
    <w:r>
      <w:rPr>
        <w:sz w:val="32"/>
      </w:rPr>
      <w:pict>
        <v:shape id="_x0000_s3079" o:spid="_x0000_s3079" o:spt="202" type="#_x0000_t202" style="position:absolute;left:0pt;margin-left:345.4pt;margin-top:-20.55pt;height:144pt;width:63.35pt;mso-position-horizontal-relative:margin;z-index:25167360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- 1 -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  <w:r>
      <w:rPr>
        <w:color w:val="FAFAFA"/>
        <w:sz w:val="32"/>
      </w:rPr>
      <w:pict>
        <v:shape id="直接箭头连接符 6" o:spid="_x0000_s3081" o:spt="32" type="#_x0000_t32" style="position:absolute;left:0pt;margin-left:0.05pt;margin-top:-3pt;height:1.3pt;width:432pt;z-index:251686912;mso-width-relative:page;mso-height-relative:page;" filled="f" stroked="t" coordsize="21600,21600">
          <v:path arrowok="t"/>
          <v:fill on="f" focussize="0,0"/>
          <v:stroke weight="1.75pt" color="#005192" joinstyle="round"/>
          <v:imagedata o:title=""/>
          <o:lock v:ext="edit" aspectratio="f"/>
        </v:shape>
      </w:pic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巫溪县财政局发布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both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2" name="图片 1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重庆市巫溪县财政局行政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6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</w:rPr>
      <w:pict>
        <v:line id="直接连接符 5" o:spid="_x0000_s3077" o:spt="20" style="position:absolute;left:0pt;margin-left:-0.55pt;margin-top:12.3pt;height:0.05pt;width:433.2pt;z-index:251666432;mso-width-relative:page;mso-height-relative:page;" filled="f" stroked="t" coordsize="21600,21600" o:gfxdata="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Nw7NeTRAAAABwEA&#10;AA8AAAAAAAAAAQAgAAAAOAAAAGRycy9kb3ducmV2LnhtbFBLAQIUABQAAAAIAIdO4kBgzThM0gEA&#10;AGYDAAAOAAAAAAAAAAEAIAAAADYBAABkcnMvZTJvRG9jLnhtbFBLBQYAAAAABgAGAFkBAAB6BQAA&#10;AAA=&#10;">
          <v:path arrowok="t"/>
          <v:fill on="f" focussize="0,0"/>
          <v:stroke weight="1.75pt" color="#005192" joinstyle="round"/>
          <v:imagedata o:title=""/>
          <o:lock v:ext="edit" aspectratio="f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false"/>
  <w:bordersDoNotSurroundFooter w:val="false"/>
  <w:documentProtection w:enforcement="0"/>
  <w:defaultTabStop w:val="720"/>
  <w:drawingGridHorizontalSpacing w:val="110"/>
  <w:displayHorizontalDrawingGridEvery w:val="1"/>
  <w:displayVerticalDrawingGridEvery w:val="1"/>
  <w:noPunctuationKerning w:val="true"/>
  <w:characterSpacingControl w:val="doNotCompress"/>
  <w:hdrShapeDefaults>
    <o:shapelayout v:ext="edit">
      <o:idmap v:ext="edit" data="3"/>
      <o:rules v:ext="edit">
        <o:r id="V:Rule1" type="connector" idref="#直接箭头连接符 6"/>
      </o:rules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06A6F65"/>
    <w:rsid w:val="02387F74"/>
    <w:rsid w:val="04312B43"/>
    <w:rsid w:val="07CD7715"/>
    <w:rsid w:val="08CA27D2"/>
    <w:rsid w:val="0C3A5EC5"/>
    <w:rsid w:val="0F3F7482"/>
    <w:rsid w:val="0FC628EC"/>
    <w:rsid w:val="10B12900"/>
    <w:rsid w:val="11F771BC"/>
    <w:rsid w:val="13C5227B"/>
    <w:rsid w:val="13FB60A2"/>
    <w:rsid w:val="144C72FA"/>
    <w:rsid w:val="151212D1"/>
    <w:rsid w:val="16855A88"/>
    <w:rsid w:val="172C0E20"/>
    <w:rsid w:val="1742116F"/>
    <w:rsid w:val="176B24B8"/>
    <w:rsid w:val="18684AE2"/>
    <w:rsid w:val="1A04079D"/>
    <w:rsid w:val="1A704708"/>
    <w:rsid w:val="1E2B1A98"/>
    <w:rsid w:val="1EBE731F"/>
    <w:rsid w:val="22823152"/>
    <w:rsid w:val="25346D84"/>
    <w:rsid w:val="27E053B5"/>
    <w:rsid w:val="28611B29"/>
    <w:rsid w:val="29964A89"/>
    <w:rsid w:val="2A327A8F"/>
    <w:rsid w:val="3109292C"/>
    <w:rsid w:val="33A66855"/>
    <w:rsid w:val="33C434C4"/>
    <w:rsid w:val="36773AE1"/>
    <w:rsid w:val="3A235218"/>
    <w:rsid w:val="3C3A3130"/>
    <w:rsid w:val="3CF60B66"/>
    <w:rsid w:val="3EDEFA45"/>
    <w:rsid w:val="3FFF91F8"/>
    <w:rsid w:val="41531FB5"/>
    <w:rsid w:val="42231E00"/>
    <w:rsid w:val="451E1319"/>
    <w:rsid w:val="46655857"/>
    <w:rsid w:val="47207575"/>
    <w:rsid w:val="4B097A57"/>
    <w:rsid w:val="50E93EF0"/>
    <w:rsid w:val="53A46C86"/>
    <w:rsid w:val="56515CEE"/>
    <w:rsid w:val="5A052092"/>
    <w:rsid w:val="5BBC5765"/>
    <w:rsid w:val="5C312A11"/>
    <w:rsid w:val="5D4A2FB0"/>
    <w:rsid w:val="5E853E76"/>
    <w:rsid w:val="610174E4"/>
    <w:rsid w:val="649448D0"/>
    <w:rsid w:val="65A20B6E"/>
    <w:rsid w:val="66357319"/>
    <w:rsid w:val="67124CE9"/>
    <w:rsid w:val="6A1753EE"/>
    <w:rsid w:val="6C7346B8"/>
    <w:rsid w:val="6E6D5EF9"/>
    <w:rsid w:val="6EFF79F3"/>
    <w:rsid w:val="6FFE36DC"/>
    <w:rsid w:val="718D2D98"/>
    <w:rsid w:val="72CDB4E7"/>
    <w:rsid w:val="7376BBE8"/>
    <w:rsid w:val="74536618"/>
    <w:rsid w:val="77947B2B"/>
    <w:rsid w:val="77AF073C"/>
    <w:rsid w:val="77BEF296"/>
    <w:rsid w:val="77EB34F1"/>
    <w:rsid w:val="7ADF4242"/>
    <w:rsid w:val="7B5C63B1"/>
    <w:rsid w:val="7B6C4725"/>
    <w:rsid w:val="7CB93884"/>
    <w:rsid w:val="7CCC6323"/>
    <w:rsid w:val="7D797134"/>
    <w:rsid w:val="7D7B0EB4"/>
    <w:rsid w:val="7DBFAD63"/>
    <w:rsid w:val="7DFB44DC"/>
    <w:rsid w:val="7EFF2427"/>
    <w:rsid w:val="7F7910A8"/>
    <w:rsid w:val="7F7E5E93"/>
    <w:rsid w:val="7FBDAC5B"/>
    <w:rsid w:val="7FDFBDF3"/>
    <w:rsid w:val="9DA1AE7D"/>
    <w:rsid w:val="C3CFB323"/>
    <w:rsid w:val="CBF8D952"/>
    <w:rsid w:val="DBFFAF1A"/>
    <w:rsid w:val="DEF604A6"/>
    <w:rsid w:val="DF5E49FA"/>
    <w:rsid w:val="DFB7CED6"/>
    <w:rsid w:val="DFD34C20"/>
    <w:rsid w:val="DFF7007A"/>
    <w:rsid w:val="EDFE626D"/>
    <w:rsid w:val="F5D5963C"/>
    <w:rsid w:val="F7D2C565"/>
    <w:rsid w:val="F93949A4"/>
    <w:rsid w:val="FB7B6260"/>
    <w:rsid w:val="FBDF5684"/>
    <w:rsid w:val="FF0FB932"/>
    <w:rsid w:val="FFFF23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ind w:left="751" w:right="751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  <customShpInfo spid="_x0000_s3079" textRotate="1"/>
    <customShpInfo spid="_x0000_s3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2021-09-03T11:20:00Z</dcterms:created>
  <dc:creator>Administrator</dc:creator>
  <cp:lastModifiedBy>uos</cp:lastModifiedBy>
  <cp:lastPrinted>2021-09-04T11:52:00Z</cp:lastPrinted>
  <dcterms:modified xsi:type="dcterms:W3CDTF">2023-11-21T17:18:13Z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2021-08-30T00:00:00Z</vt:filetime>
  </property>
  <property fmtid="{D5CDD505-2E9C-101B-9397-08002B2CF9AE}" pid="5" name="KSOProductBuildVer">
    <vt:lpwstr>2052-11.8.2.10386</vt:lpwstr>
  </property>
  <property fmtid="{D5CDD505-2E9C-101B-9397-08002B2CF9AE}" pid="6" name="ICV">
    <vt:lpwstr>A65202D61E174E50966F8226A16232C3</vt:lpwstr>
  </property>
</Properties>
</file>