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巫溪县公安局行政许可结果公开（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月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p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5"/>
        <w:tblW w:w="1310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445"/>
        <w:gridCol w:w="2483"/>
        <w:gridCol w:w="2163"/>
        <w:gridCol w:w="1591"/>
        <w:gridCol w:w="1729"/>
        <w:gridCol w:w="18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spacing w:line="578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序号</w:t>
            </w:r>
          </w:p>
        </w:tc>
        <w:tc>
          <w:tcPr>
            <w:tcW w:w="2445" w:type="dxa"/>
          </w:tcPr>
          <w:p>
            <w:pPr>
              <w:spacing w:line="578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事项名称</w:t>
            </w:r>
          </w:p>
        </w:tc>
        <w:tc>
          <w:tcPr>
            <w:tcW w:w="2483" w:type="dxa"/>
          </w:tcPr>
          <w:p>
            <w:pPr>
              <w:spacing w:line="578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申请主体</w:t>
            </w:r>
          </w:p>
        </w:tc>
        <w:tc>
          <w:tcPr>
            <w:tcW w:w="2163" w:type="dxa"/>
          </w:tcPr>
          <w:p>
            <w:pPr>
              <w:spacing w:line="578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受理单</w:t>
            </w:r>
            <w:bookmarkStart w:id="0" w:name="_GoBack"/>
            <w:bookmarkEnd w:id="0"/>
            <w:r>
              <w:rPr>
                <w:rFonts w:hint="eastAsia" w:ascii="方正黑体_GBK" w:eastAsia="方正黑体_GBK"/>
                <w:sz w:val="32"/>
                <w:szCs w:val="32"/>
              </w:rPr>
              <w:t>位</w:t>
            </w:r>
          </w:p>
        </w:tc>
        <w:tc>
          <w:tcPr>
            <w:tcW w:w="1591" w:type="dxa"/>
          </w:tcPr>
          <w:p>
            <w:pPr>
              <w:spacing w:line="578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办理结果</w:t>
            </w:r>
          </w:p>
        </w:tc>
        <w:tc>
          <w:tcPr>
            <w:tcW w:w="1729" w:type="dxa"/>
          </w:tcPr>
          <w:p>
            <w:pPr>
              <w:spacing w:line="578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办结时间</w:t>
            </w:r>
          </w:p>
        </w:tc>
        <w:tc>
          <w:tcPr>
            <w:tcW w:w="1868" w:type="dxa"/>
          </w:tcPr>
          <w:p>
            <w:pPr>
              <w:spacing w:line="578" w:lineRule="exact"/>
              <w:jc w:val="center"/>
              <w:rPr>
                <w:rFonts w:hint="eastAsia" w:ascii="方正黑体_GBK" w:eastAsia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eastAsia="方正黑体_GBK"/>
                <w:sz w:val="32"/>
                <w:szCs w:val="32"/>
                <w:lang w:eastAsia="zh-CN"/>
              </w:rPr>
              <w:t>许可证编号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旅馆业特种行业许可证核发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巫溪县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万老四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宾馆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巫溪县公安局治安大队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准予许可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溪公特〔2023〕字第1026115号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旅馆业特种行业许可证核发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巫溪县尊睿餐饮有限责任公司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巫溪县公安局治安大队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准予许可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溪公特〔2023〕字第1026116号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旅馆业特种行业许可证核发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巫溪县卸足泉足浴中心</w:t>
            </w:r>
          </w:p>
        </w:tc>
        <w:tc>
          <w:tcPr>
            <w:tcW w:w="2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巫溪县公安局治安大队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准予许可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溪公特〔2023〕字第1026117号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578" w:lineRule="exact"/>
        <w:jc w:val="center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81"/>
    <w:rsid w:val="000B1B90"/>
    <w:rsid w:val="00210BD1"/>
    <w:rsid w:val="0037465E"/>
    <w:rsid w:val="004350AD"/>
    <w:rsid w:val="00530040"/>
    <w:rsid w:val="00541281"/>
    <w:rsid w:val="00880CE9"/>
    <w:rsid w:val="008E3DB7"/>
    <w:rsid w:val="00A47FE9"/>
    <w:rsid w:val="00B3004B"/>
    <w:rsid w:val="00C53BBA"/>
    <w:rsid w:val="00D0135D"/>
    <w:rsid w:val="00D47CF2"/>
    <w:rsid w:val="00D93A21"/>
    <w:rsid w:val="00EB4FCC"/>
    <w:rsid w:val="3FB78ABC"/>
    <w:rsid w:val="DDDEF921"/>
    <w:rsid w:val="E3FD9116"/>
    <w:rsid w:val="FFEBE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91</Characters>
  <Lines>1</Lines>
  <Paragraphs>1</Paragraphs>
  <TotalTime>1</TotalTime>
  <ScaleCrop>false</ScaleCrop>
  <LinksUpToDate>false</LinksUpToDate>
  <CharactersWithSpaces>105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2022-07-26T07:02:00Z</dcterms:created>
  <dc:creator>县公安局</dc:creator>
  <cp:lastModifiedBy> </cp:lastModifiedBy>
  <dcterms:modified xsi:type="dcterms:W3CDTF">2024-01-08T18:19:54Z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