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rPr>
        <w:t>附件</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w:t>
      </w:r>
    </w:p>
    <w:p>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规划环境影响评价公众意见表</w:t>
      </w:r>
    </w:p>
    <w:p>
      <w:pPr>
        <w:widowControl/>
        <w:jc w:val="center"/>
        <w:rPr>
          <w:rFonts w:hint="eastAsia" w:ascii="仿宋_GB2312" w:hAnsi="仿宋_GB2312" w:eastAsia="仿宋_GB2312" w:cs="仿宋_GB2312"/>
          <w:color w:val="auto"/>
          <w:kern w:val="0"/>
          <w:sz w:val="18"/>
          <w:szCs w:val="18"/>
          <w:highlight w:val="none"/>
        </w:rPr>
      </w:pPr>
    </w:p>
    <w:p>
      <w:pPr>
        <w:widowControl/>
        <w:jc w:val="righ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填表日期</w:t>
      </w:r>
      <w:r>
        <w:rPr>
          <w:rFonts w:hint="eastAsia" w:ascii="仿宋_GB2312" w:hAnsi="仿宋_GB2312" w:eastAsia="仿宋_GB2312" w:cs="仿宋_GB2312"/>
          <w:color w:val="auto"/>
          <w:kern w:val="0"/>
          <w:sz w:val="21"/>
          <w:szCs w:val="21"/>
          <w:highlight w:val="none"/>
          <w:lang w:val="en-US" w:eastAsia="zh-CN"/>
        </w:rPr>
        <w:t xml:space="preserve">    </w:t>
      </w:r>
      <w:r>
        <w:rPr>
          <w:rFonts w:hint="eastAsia" w:ascii="仿宋_GB2312" w:hAnsi="仿宋_GB2312" w:eastAsia="仿宋_GB2312" w:cs="仿宋_GB2312"/>
          <w:color w:val="auto"/>
          <w:kern w:val="0"/>
          <w:sz w:val="21"/>
          <w:szCs w:val="21"/>
          <w:highlight w:val="none"/>
        </w:rPr>
        <w:t>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62"/>
        <w:gridCol w:w="4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tcBorders>
              <w:right w:val="single" w:color="000000" w:sz="4" w:space="0"/>
            </w:tcBorders>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规划名称</w:t>
            </w:r>
          </w:p>
        </w:tc>
        <w:tc>
          <w:tcPr>
            <w:tcW w:w="4826" w:type="dxa"/>
            <w:gridSpan w:val="2"/>
            <w:tcBorders>
              <w:left w:val="single" w:color="000000" w:sz="4" w:space="0"/>
            </w:tcBorders>
            <w:noWrap w:val="0"/>
            <w:vAlign w:val="center"/>
          </w:tcPr>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bCs/>
                <w:color w:val="auto"/>
                <w:kern w:val="0"/>
                <w:sz w:val="21"/>
                <w:szCs w:val="21"/>
                <w:highlight w:val="none"/>
                <w:lang w:eastAsia="zh-CN"/>
              </w:rPr>
              <w:t>重庆市</w:t>
            </w:r>
            <w:r>
              <w:rPr>
                <w:rFonts w:hint="eastAsia" w:ascii="仿宋_GB2312" w:hAnsi="仿宋_GB2312" w:eastAsia="仿宋_GB2312" w:cs="仿宋_GB2312"/>
                <w:b w:val="0"/>
                <w:bCs/>
                <w:color w:val="auto"/>
                <w:kern w:val="0"/>
                <w:sz w:val="21"/>
                <w:szCs w:val="21"/>
                <w:highlight w:val="none"/>
                <w:lang w:val="en-US" w:eastAsia="zh-CN"/>
              </w:rPr>
              <w:t>巫溪县</w:t>
            </w:r>
            <w:r>
              <w:rPr>
                <w:rFonts w:hint="eastAsia" w:ascii="仿宋_GB2312" w:hAnsi="仿宋_GB2312" w:eastAsia="仿宋_GB2312" w:cs="仿宋_GB2312"/>
                <w:b w:val="0"/>
                <w:bCs/>
                <w:color w:val="auto"/>
                <w:kern w:val="0"/>
                <w:sz w:val="21"/>
                <w:szCs w:val="21"/>
                <w:highlight w:val="none"/>
                <w:lang w:eastAsia="zh-CN"/>
              </w:rPr>
              <w:t>矿产资源总体规划（</w:t>
            </w:r>
            <w:r>
              <w:rPr>
                <w:rFonts w:hint="eastAsia" w:ascii="仿宋_GB2312" w:hAnsi="仿宋_GB2312" w:eastAsia="仿宋_GB2312" w:cs="仿宋_GB2312"/>
                <w:b w:val="0"/>
                <w:bCs/>
                <w:color w:val="auto"/>
                <w:kern w:val="0"/>
                <w:sz w:val="21"/>
                <w:szCs w:val="21"/>
                <w:highlight w:val="none"/>
                <w:lang w:val="en-US" w:eastAsia="zh-CN"/>
              </w:rPr>
              <w:t>2021-2025年</w:t>
            </w:r>
            <w:r>
              <w:rPr>
                <w:rFonts w:hint="eastAsia" w:ascii="仿宋_GB2312" w:hAnsi="仿宋_GB2312" w:eastAsia="仿宋_GB2312" w:cs="仿宋_GB2312"/>
                <w:b w:val="0"/>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noWrap w:val="0"/>
            <w:vAlign w:val="center"/>
          </w:tcPr>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与本规划环境影响和环境保护措施有关的建议和意见</w:t>
            </w:r>
          </w:p>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（注：根据《环境影响评价公众参与办法》规定，涉及征地拆迁、财产、就业等与规划环评无关的意见或者诉求不属于规划环评公参内容）</w:t>
            </w:r>
          </w:p>
        </w:tc>
        <w:tc>
          <w:tcPr>
            <w:tcW w:w="4826"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姓  名</w:t>
            </w:r>
          </w:p>
        </w:tc>
        <w:tc>
          <w:tcPr>
            <w:tcW w:w="4764" w:type="dxa"/>
            <w:noWrap w:val="0"/>
            <w:vAlign w:val="center"/>
          </w:tcPr>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身份证号</w:t>
            </w:r>
          </w:p>
        </w:tc>
        <w:tc>
          <w:tcPr>
            <w:tcW w:w="4764" w:type="dxa"/>
            <w:noWrap w:val="0"/>
            <w:vAlign w:val="center"/>
          </w:tcPr>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有效联系方式</w:t>
            </w:r>
          </w:p>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（电话号码或邮箱）</w:t>
            </w:r>
          </w:p>
        </w:tc>
        <w:tc>
          <w:tcPr>
            <w:tcW w:w="4764" w:type="dxa"/>
            <w:noWrap w:val="0"/>
            <w:vAlign w:val="center"/>
          </w:tcPr>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经常居住地址</w:t>
            </w:r>
          </w:p>
        </w:tc>
        <w:tc>
          <w:tcPr>
            <w:tcW w:w="4764" w:type="dxa"/>
            <w:noWrap w:val="0"/>
            <w:vAlign w:val="center"/>
          </w:tcPr>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xx省xx市xx县（区、市）xx乡（镇、街道）xx村（居委会）xx村民组（小区）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是否同意公开个人信息</w:t>
            </w:r>
          </w:p>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（填同意或不同意）</w:t>
            </w:r>
          </w:p>
        </w:tc>
        <w:tc>
          <w:tcPr>
            <w:tcW w:w="4764" w:type="dxa"/>
            <w:noWrap w:val="0"/>
            <w:vAlign w:val="center"/>
          </w:tcPr>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单位名称</w:t>
            </w:r>
          </w:p>
        </w:tc>
        <w:tc>
          <w:tcPr>
            <w:tcW w:w="4764" w:type="dxa"/>
            <w:noWrap w:val="0"/>
            <w:vAlign w:val="center"/>
          </w:tcPr>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工商注册号或统一社会信用代码</w:t>
            </w:r>
          </w:p>
        </w:tc>
        <w:tc>
          <w:tcPr>
            <w:tcW w:w="4764" w:type="dxa"/>
            <w:noWrap w:val="0"/>
            <w:vAlign w:val="center"/>
          </w:tcPr>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有效联系方式</w:t>
            </w:r>
          </w:p>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（电话号码或邮箱）</w:t>
            </w:r>
          </w:p>
        </w:tc>
        <w:tc>
          <w:tcPr>
            <w:tcW w:w="4764" w:type="dxa"/>
            <w:noWrap w:val="0"/>
            <w:vAlign w:val="center"/>
          </w:tcPr>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地    址</w:t>
            </w:r>
          </w:p>
        </w:tc>
        <w:tc>
          <w:tcPr>
            <w:tcW w:w="4764" w:type="dxa"/>
            <w:noWrap w:val="0"/>
            <w:vAlign w:val="center"/>
          </w:tcPr>
          <w:p>
            <w:pPr>
              <w:widowControl/>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xx省xx市xx县（区、市）xx乡（镇、街道）xx路xx号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noWrap w:val="0"/>
            <w:vAlign w:val="center"/>
          </w:tcPr>
          <w:p>
            <w:pPr>
              <w:widowControl/>
              <w:jc w:val="left"/>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rPr>
              <w:t>注：法人或其他组织信息原则上可以公开，若涉及不能公开的信息请在此栏中注明法律依据和不能公开的具体信息。</w:t>
            </w:r>
          </w:p>
        </w:tc>
      </w:tr>
    </w:tbl>
    <w:p>
      <w:pPr>
        <w:widowControl/>
        <w:jc w:val="right"/>
        <w:rPr>
          <w:rFonts w:hint="eastAsia" w:ascii="仿宋_GB2312" w:hAnsi="仿宋_GB2312" w:eastAsia="仿宋_GB2312" w:cs="仿宋_GB2312"/>
          <w:color w:val="auto"/>
          <w:kern w:val="0"/>
          <w:sz w:val="18"/>
          <w:szCs w:val="18"/>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71C73"/>
    <w:rsid w:val="07C71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rPr>
      <w:sz w:val="32"/>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2022-05-19T03:50:00Z</dcterms:created>
  <dc:creator>admin</dc:creator>
  <cp:lastModifiedBy>admin</cp:lastModifiedBy>
  <dcterms:modified xsi:type="dcterms:W3CDTF">2022-05-19T03:51:04Z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