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89641">
      <w:pPr>
        <w:snapToGrid w:val="0"/>
        <w:spacing w:line="360" w:lineRule="auto"/>
        <w:jc w:val="center"/>
        <w:rPr>
          <w:rFonts w:ascii="Times New Roman" w:hAnsi="Times New Roman" w:eastAsia="方正小标宋简体" w:cs="Times New Roman"/>
          <w:sz w:val="32"/>
          <w:szCs w:val="32"/>
        </w:rPr>
      </w:pPr>
      <w:bookmarkStart w:id="0" w:name="_GoBack"/>
      <w:r>
        <w:rPr>
          <w:rFonts w:hint="default" w:ascii="Times New Roman" w:hAnsi="Times New Roman" w:eastAsia="方正小标宋简体" w:cs="Times New Roman"/>
          <w:sz w:val="32"/>
          <w:szCs w:val="32"/>
        </w:rPr>
        <w:t>重庆市化学试剂氨水产品质量监督抽查实施细则</w:t>
      </w:r>
      <w:r>
        <w:rPr>
          <w:rFonts w:ascii="Times New Roman" w:hAnsi="Times New Roman" w:eastAsia="方正小标宋简体" w:cs="Times New Roman"/>
          <w:sz w:val="32"/>
          <w:szCs w:val="32"/>
        </w:rPr>
        <w:t>(202</w:t>
      </w:r>
      <w:r>
        <w:rPr>
          <w:rFonts w:hint="default" w:ascii="Times New Roman" w:hAnsi="Times New Roman" w:eastAsia="方正小标宋简体" w:cs="Times New Roman"/>
          <w:sz w:val="32"/>
          <w:szCs w:val="32"/>
          <w:lang w:val="en-US" w:eastAsia="zh-CN"/>
        </w:rPr>
        <w:t>6</w:t>
      </w:r>
      <w:r>
        <w:rPr>
          <w:rFonts w:hint="default" w:ascii="Times New Roman" w:hAnsi="Times New Roman" w:eastAsia="方正小标宋简体" w:cs="Times New Roman"/>
          <w:sz w:val="32"/>
          <w:szCs w:val="32"/>
        </w:rPr>
        <w:t>年版</w:t>
      </w:r>
      <w:r>
        <w:rPr>
          <w:rFonts w:ascii="Times New Roman" w:hAnsi="Times New Roman" w:eastAsia="方正小标宋简体" w:cs="Times New Roman"/>
          <w:sz w:val="32"/>
          <w:szCs w:val="32"/>
        </w:rPr>
        <w:t>)</w:t>
      </w:r>
    </w:p>
    <w:p w14:paraId="66B10290">
      <w:pPr>
        <w:snapToGrid w:val="0"/>
        <w:spacing w:line="440" w:lineRule="exact"/>
        <w:ind w:firstLine="359" w:firstLineChars="171"/>
        <w:rPr>
          <w:rFonts w:ascii="Times New Roman" w:hAnsi="Times New Roman"/>
          <w:szCs w:val="21"/>
        </w:rPr>
      </w:pPr>
    </w:p>
    <w:p w14:paraId="26B38A44">
      <w:pPr>
        <w:snapToGrid w:val="0"/>
        <w:spacing w:line="440" w:lineRule="exact"/>
        <w:rPr>
          <w:rFonts w:ascii="Times New Roman" w:hAnsi="Times New Roman" w:eastAsia="黑体"/>
          <w:szCs w:val="21"/>
        </w:rPr>
      </w:pPr>
      <w:r>
        <w:rPr>
          <w:rFonts w:hint="default" w:ascii="Times New Roman" w:hAnsi="Times New Roman" w:eastAsia="黑体"/>
          <w:szCs w:val="21"/>
        </w:rPr>
        <w:t>1 抽样方法</w:t>
      </w:r>
    </w:p>
    <w:p w14:paraId="7D2FD237">
      <w:pPr>
        <w:snapToGrid w:val="0"/>
        <w:spacing w:line="440" w:lineRule="exact"/>
        <w:ind w:firstLine="420" w:firstLineChars="200"/>
        <w:rPr>
          <w:rFonts w:ascii="Times New Roman" w:hAnsi="Times New Roman"/>
          <w:color w:val="000000"/>
          <w:szCs w:val="21"/>
        </w:rPr>
      </w:pPr>
      <w:r>
        <w:rPr>
          <w:rFonts w:hint="default" w:ascii="Times New Roman" w:hAnsi="Times New Roman"/>
          <w:color w:val="000000"/>
          <w:szCs w:val="21"/>
        </w:rPr>
        <w:t>以随机抽样的方式在被抽样生产者、销售者的待销产品中抽取。</w:t>
      </w:r>
    </w:p>
    <w:p w14:paraId="0798F18C">
      <w:pPr>
        <w:snapToGrid w:val="0"/>
        <w:spacing w:line="440" w:lineRule="exact"/>
        <w:ind w:firstLine="420" w:firstLineChars="200"/>
        <w:rPr>
          <w:rFonts w:hint="default" w:ascii="Times New Roman" w:hAnsi="Times New Roman"/>
          <w:color w:val="000000"/>
          <w:szCs w:val="21"/>
        </w:rPr>
      </w:pPr>
      <w:r>
        <w:rPr>
          <w:rFonts w:hint="default" w:ascii="Times New Roman" w:hAnsi="Times New Roman"/>
          <w:color w:val="000000"/>
          <w:szCs w:val="21"/>
        </w:rPr>
        <w:t>抽查样品基数满足抽样数量即可。</w:t>
      </w:r>
    </w:p>
    <w:p w14:paraId="1EDB044C">
      <w:pPr>
        <w:snapToGrid w:val="0"/>
        <w:spacing w:line="440" w:lineRule="exact"/>
        <w:ind w:firstLine="420" w:firstLineChars="200"/>
        <w:rPr>
          <w:rFonts w:ascii="Times New Roman" w:hAnsi="Times New Roman"/>
          <w:szCs w:val="21"/>
        </w:rPr>
      </w:pPr>
      <w:r>
        <w:rPr>
          <w:rFonts w:hint="default" w:ascii="Times New Roman" w:hAnsi="Times New Roman"/>
          <w:szCs w:val="21"/>
        </w:rPr>
        <w:t>每批次产品抽取不少于3L</w:t>
      </w:r>
      <w:r>
        <w:rPr>
          <w:rFonts w:hint="default" w:ascii="Times New Roman" w:hAnsi="Times New Roman"/>
          <w:szCs w:val="21"/>
          <w:lang w:eastAsia="zh-CN"/>
        </w:rPr>
        <w:t>，</w:t>
      </w:r>
      <w:r>
        <w:rPr>
          <w:rFonts w:hint="default" w:ascii="Times New Roman" w:hAnsi="Times New Roman"/>
          <w:szCs w:val="21"/>
          <w:lang w:val="en-US" w:eastAsia="zh-CN"/>
        </w:rPr>
        <w:t>分装于</w:t>
      </w:r>
      <w:r>
        <w:rPr>
          <w:rFonts w:hint="default" w:ascii="Times New Roman" w:hAnsi="Times New Roman"/>
          <w:szCs w:val="21"/>
        </w:rPr>
        <w:t>于干燥、清洁的聚四氟乙烯试剂瓶中，其中检验样品不少于2L，备用样品不少于1L</w:t>
      </w:r>
      <w:r>
        <w:rPr>
          <w:rFonts w:hint="default" w:ascii="Times New Roman" w:hAnsi="Times New Roman"/>
          <w:szCs w:val="21"/>
          <w:lang w:eastAsia="zh-CN"/>
        </w:rPr>
        <w:t>，</w:t>
      </w:r>
      <w:r>
        <w:rPr>
          <w:rFonts w:hint="default" w:ascii="Times New Roman" w:hAnsi="Times New Roman"/>
          <w:szCs w:val="21"/>
          <w:lang w:val="en-US" w:eastAsia="zh-CN"/>
        </w:rPr>
        <w:t>检样备样分别封存</w:t>
      </w:r>
      <w:r>
        <w:rPr>
          <w:rFonts w:hint="default" w:ascii="Times New Roman" w:hAnsi="Times New Roman"/>
          <w:szCs w:val="21"/>
        </w:rPr>
        <w:t>。</w:t>
      </w:r>
    </w:p>
    <w:p w14:paraId="2DC76188">
      <w:pPr>
        <w:snapToGrid w:val="0"/>
        <w:spacing w:line="440" w:lineRule="exact"/>
        <w:ind w:firstLine="420" w:firstLineChars="200"/>
        <w:rPr>
          <w:rFonts w:ascii="Times New Roman" w:hAnsi="Times New Roman"/>
          <w:szCs w:val="21"/>
        </w:rPr>
      </w:pPr>
      <w:r>
        <w:rPr>
          <w:rFonts w:hint="default" w:ascii="Times New Roman" w:hAnsi="Times New Roman"/>
          <w:szCs w:val="21"/>
        </w:rPr>
        <w:t>随机方式一般可使用随机数表、随机数骰子或扑克牌等方法进行。</w:t>
      </w:r>
    </w:p>
    <w:p w14:paraId="5ED5DEB0">
      <w:pPr>
        <w:snapToGrid w:val="0"/>
        <w:spacing w:line="440" w:lineRule="exact"/>
        <w:rPr>
          <w:rFonts w:ascii="Times New Roman" w:hAnsi="Times New Roman"/>
          <w:szCs w:val="21"/>
        </w:rPr>
      </w:pPr>
    </w:p>
    <w:p w14:paraId="28CB8A17">
      <w:pPr>
        <w:snapToGrid w:val="0"/>
        <w:spacing w:line="440" w:lineRule="exact"/>
        <w:rPr>
          <w:rFonts w:ascii="Times New Roman" w:hAnsi="Times New Roman" w:eastAsia="黑体"/>
          <w:szCs w:val="21"/>
        </w:rPr>
      </w:pPr>
      <w:r>
        <w:rPr>
          <w:rFonts w:hint="default" w:ascii="Times New Roman" w:hAnsi="Times New Roman" w:eastAsia="黑体"/>
          <w:szCs w:val="21"/>
        </w:rPr>
        <w:t>2 检验依据</w:t>
      </w:r>
    </w:p>
    <w:p w14:paraId="4E1C2FC4">
      <w:pPr>
        <w:snapToGrid w:val="0"/>
        <w:spacing w:line="440" w:lineRule="exact"/>
        <w:jc w:val="left"/>
        <w:rPr>
          <w:rFonts w:ascii="Times New Roman" w:hAnsi="Times New Roman"/>
          <w:szCs w:val="21"/>
        </w:rPr>
      </w:pPr>
      <w:r>
        <w:rPr>
          <w:rFonts w:hint="default" w:ascii="Times New Roman" w:hAnsi="Times New Roman"/>
          <w:color w:val="000000"/>
          <w:szCs w:val="21"/>
        </w:rPr>
        <w:t xml:space="preserve"> 检验项目和检验方法见表1</w:t>
      </w:r>
      <w:r>
        <w:rPr>
          <w:rFonts w:hint="default" w:ascii="Times New Roman" w:hAnsi="Times New Roman"/>
          <w:color w:val="000000"/>
          <w:szCs w:val="21"/>
          <w:lang w:val="en-US" w:eastAsia="zh-CN"/>
        </w:rPr>
        <w:t>和表2</w:t>
      </w:r>
      <w:r>
        <w:rPr>
          <w:rFonts w:hint="default" w:ascii="Times New Roman" w:hAnsi="Times New Roman"/>
          <w:color w:val="000000"/>
          <w:szCs w:val="21"/>
        </w:rPr>
        <w:t>。</w:t>
      </w:r>
    </w:p>
    <w:p w14:paraId="19B6095D">
      <w:pPr>
        <w:snapToGrid w:val="0"/>
        <w:spacing w:line="440" w:lineRule="exact"/>
        <w:jc w:val="center"/>
        <w:rPr>
          <w:rFonts w:ascii="Times New Roman" w:hAnsi="Times New Roman"/>
          <w:szCs w:val="21"/>
        </w:rPr>
      </w:pPr>
      <w:r>
        <w:rPr>
          <w:rFonts w:hint="default" w:ascii="Times New Roman" w:hAnsi="Times New Roman"/>
          <w:szCs w:val="21"/>
        </w:rPr>
        <w:t xml:space="preserve">表1 </w:t>
      </w:r>
      <w:r>
        <w:rPr>
          <w:rFonts w:hint="default" w:ascii="Times New Roman" w:hAnsi="Times New Roman"/>
          <w:szCs w:val="21"/>
          <w:lang w:val="en-US" w:eastAsia="zh-CN"/>
        </w:rPr>
        <w:t>氨水（优级纯、分析纯和化学纯）</w:t>
      </w:r>
      <w:r>
        <w:rPr>
          <w:rFonts w:hint="default" w:ascii="Times New Roman" w:hAnsi="Times New Roman"/>
          <w:szCs w:val="21"/>
        </w:rPr>
        <w:t>检验项目和检验方法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31"/>
        <w:gridCol w:w="3410"/>
      </w:tblGrid>
      <w:tr w14:paraId="14F8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1EA61F64">
            <w:pPr>
              <w:snapToGrid w:val="0"/>
              <w:spacing w:line="440" w:lineRule="exact"/>
              <w:jc w:val="center"/>
              <w:rPr>
                <w:rFonts w:ascii="Times New Roman" w:hAnsi="Times New Roman"/>
                <w:szCs w:val="21"/>
              </w:rPr>
            </w:pPr>
            <w:r>
              <w:rPr>
                <w:rFonts w:hint="default" w:ascii="Times New Roman" w:hAnsi="Times New Roman"/>
                <w:szCs w:val="21"/>
              </w:rPr>
              <w:t>序号</w:t>
            </w:r>
          </w:p>
        </w:tc>
        <w:tc>
          <w:tcPr>
            <w:tcW w:w="3931" w:type="dxa"/>
            <w:noWrap/>
          </w:tcPr>
          <w:p w14:paraId="46EB201F">
            <w:pPr>
              <w:snapToGrid w:val="0"/>
              <w:spacing w:line="440" w:lineRule="exact"/>
              <w:jc w:val="center"/>
              <w:rPr>
                <w:rFonts w:ascii="Times New Roman" w:hAnsi="Times New Roman"/>
                <w:szCs w:val="21"/>
              </w:rPr>
            </w:pPr>
            <w:r>
              <w:rPr>
                <w:rFonts w:hint="default" w:ascii="Times New Roman" w:hAnsi="Times New Roman"/>
                <w:szCs w:val="21"/>
              </w:rPr>
              <w:t>检验项目</w:t>
            </w:r>
          </w:p>
        </w:tc>
        <w:tc>
          <w:tcPr>
            <w:tcW w:w="3410" w:type="dxa"/>
            <w:noWrap/>
          </w:tcPr>
          <w:p w14:paraId="20085496">
            <w:pPr>
              <w:snapToGrid w:val="0"/>
              <w:spacing w:line="440" w:lineRule="exact"/>
              <w:jc w:val="center"/>
              <w:rPr>
                <w:rFonts w:ascii="Times New Roman" w:hAnsi="Times New Roman"/>
                <w:szCs w:val="21"/>
              </w:rPr>
            </w:pPr>
            <w:r>
              <w:rPr>
                <w:rFonts w:hint="default" w:ascii="Times New Roman" w:hAnsi="Times New Roman"/>
                <w:szCs w:val="21"/>
              </w:rPr>
              <w:t>检验方法</w:t>
            </w:r>
          </w:p>
        </w:tc>
      </w:tr>
      <w:tr w14:paraId="64CA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64E860FA">
            <w:pPr>
              <w:snapToGrid w:val="0"/>
              <w:spacing w:line="440" w:lineRule="exact"/>
              <w:jc w:val="center"/>
              <w:rPr>
                <w:rFonts w:ascii="Times New Roman" w:hAnsi="Times New Roman"/>
                <w:szCs w:val="21"/>
              </w:rPr>
            </w:pPr>
            <w:r>
              <w:rPr>
                <w:rFonts w:hint="default" w:ascii="Times New Roman" w:hAnsi="Times New Roman"/>
                <w:szCs w:val="21"/>
              </w:rPr>
              <w:t>1</w:t>
            </w:r>
          </w:p>
        </w:tc>
        <w:tc>
          <w:tcPr>
            <w:tcW w:w="3931" w:type="dxa"/>
            <w:noWrap/>
          </w:tcPr>
          <w:p w14:paraId="32DE9CC6">
            <w:pPr>
              <w:snapToGrid w:val="0"/>
              <w:spacing w:line="440" w:lineRule="exact"/>
              <w:jc w:val="center"/>
              <w:rPr>
                <w:rFonts w:ascii="Times New Roman" w:hAnsi="Times New Roman"/>
                <w:szCs w:val="21"/>
              </w:rPr>
            </w:pPr>
            <w:r>
              <w:rPr>
                <w:rFonts w:hint="default" w:ascii="Times New Roman" w:hAnsi="Times New Roman"/>
                <w:lang w:val="en-US" w:eastAsia="zh-CN"/>
              </w:rPr>
              <w:t>氨水</w:t>
            </w:r>
            <w:r>
              <w:rPr>
                <w:rFonts w:hint="default" w:ascii="Times New Roman" w:hAnsi="Times New Roman"/>
              </w:rPr>
              <w:t>(</w:t>
            </w:r>
            <w:r>
              <w:rPr>
                <w:rFonts w:hint="default" w:ascii="Times New Roman" w:hAnsi="Times New Roman"/>
                <w:lang w:val="en-US" w:eastAsia="zh-CN"/>
              </w:rPr>
              <w:t>以</w:t>
            </w:r>
            <w:r>
              <w:rPr>
                <w:rFonts w:hint="default" w:ascii="Times New Roman" w:hAnsi="Times New Roman"/>
              </w:rPr>
              <w:t>NH</w:t>
            </w:r>
            <w:r>
              <w:rPr>
                <w:rFonts w:hint="default" w:ascii="Times New Roman" w:hAnsi="Times New Roman"/>
                <w:vertAlign w:val="subscript"/>
              </w:rPr>
              <w:t>3</w:t>
            </w:r>
            <w:r>
              <w:rPr>
                <w:rFonts w:hint="default" w:ascii="Times New Roman" w:hAnsi="Times New Roman"/>
                <w:vertAlign w:val="baseline"/>
                <w:lang w:val="en-US" w:eastAsia="zh-CN"/>
              </w:rPr>
              <w:t>计</w:t>
            </w:r>
            <w:r>
              <w:rPr>
                <w:rFonts w:hint="default" w:ascii="Times New Roman" w:hAnsi="Times New Roman"/>
              </w:rPr>
              <w:t>)</w:t>
            </w:r>
          </w:p>
        </w:tc>
        <w:tc>
          <w:tcPr>
            <w:tcW w:w="3410" w:type="dxa"/>
            <w:noWrap/>
          </w:tcPr>
          <w:p w14:paraId="73AC4841">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325D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7FE72859">
            <w:pPr>
              <w:snapToGrid w:val="0"/>
              <w:spacing w:line="440" w:lineRule="exact"/>
              <w:jc w:val="center"/>
              <w:rPr>
                <w:rFonts w:ascii="Times New Roman" w:hAnsi="Times New Roman"/>
                <w:szCs w:val="21"/>
              </w:rPr>
            </w:pPr>
            <w:r>
              <w:rPr>
                <w:rFonts w:hint="default" w:ascii="Times New Roman" w:hAnsi="Times New Roman"/>
                <w:szCs w:val="21"/>
              </w:rPr>
              <w:t>2</w:t>
            </w:r>
          </w:p>
        </w:tc>
        <w:tc>
          <w:tcPr>
            <w:tcW w:w="3931" w:type="dxa"/>
            <w:noWrap/>
          </w:tcPr>
          <w:p w14:paraId="16D3C760">
            <w:pPr>
              <w:snapToGrid w:val="0"/>
              <w:spacing w:line="440" w:lineRule="exact"/>
              <w:jc w:val="center"/>
              <w:rPr>
                <w:rFonts w:ascii="Times New Roman" w:hAnsi="Times New Roman"/>
                <w:szCs w:val="21"/>
              </w:rPr>
            </w:pPr>
            <w:r>
              <w:rPr>
                <w:rFonts w:hint="default" w:ascii="Times New Roman" w:hAnsi="Times New Roman"/>
              </w:rPr>
              <w:t>蒸发残渣</w:t>
            </w:r>
          </w:p>
        </w:tc>
        <w:tc>
          <w:tcPr>
            <w:tcW w:w="3410" w:type="dxa"/>
            <w:noWrap/>
          </w:tcPr>
          <w:p w14:paraId="4FD790B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AC2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5CC14834">
            <w:pPr>
              <w:snapToGrid w:val="0"/>
              <w:spacing w:line="440" w:lineRule="exact"/>
              <w:jc w:val="center"/>
              <w:rPr>
                <w:rFonts w:ascii="Times New Roman" w:hAnsi="Times New Roman"/>
                <w:szCs w:val="21"/>
              </w:rPr>
            </w:pPr>
            <w:r>
              <w:rPr>
                <w:rFonts w:hint="default" w:ascii="Times New Roman" w:hAnsi="Times New Roman"/>
                <w:szCs w:val="21"/>
              </w:rPr>
              <w:t>3</w:t>
            </w:r>
          </w:p>
        </w:tc>
        <w:tc>
          <w:tcPr>
            <w:tcW w:w="3931" w:type="dxa"/>
            <w:noWrap/>
          </w:tcPr>
          <w:p w14:paraId="025AC51C">
            <w:pPr>
              <w:snapToGrid w:val="0"/>
              <w:spacing w:line="440" w:lineRule="exact"/>
              <w:jc w:val="center"/>
              <w:rPr>
                <w:rFonts w:ascii="Times New Roman" w:hAnsi="Times New Roman"/>
                <w:szCs w:val="21"/>
              </w:rPr>
            </w:pPr>
            <w:r>
              <w:rPr>
                <w:rFonts w:hint="default" w:ascii="Times New Roman" w:hAnsi="Times New Roman"/>
                <w:szCs w:val="21"/>
                <w:lang w:val="de-DE"/>
              </w:rPr>
              <w:t>氯化物(Cl)</w:t>
            </w:r>
          </w:p>
        </w:tc>
        <w:tc>
          <w:tcPr>
            <w:tcW w:w="3410" w:type="dxa"/>
            <w:noWrap/>
          </w:tcPr>
          <w:p w14:paraId="5F9A561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182D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7E99753B">
            <w:pPr>
              <w:snapToGrid w:val="0"/>
              <w:spacing w:line="440" w:lineRule="exact"/>
              <w:jc w:val="center"/>
              <w:rPr>
                <w:rFonts w:ascii="Times New Roman" w:hAnsi="Times New Roman"/>
                <w:szCs w:val="21"/>
              </w:rPr>
            </w:pPr>
            <w:r>
              <w:rPr>
                <w:rFonts w:hint="default" w:ascii="Times New Roman" w:hAnsi="Times New Roman"/>
                <w:szCs w:val="21"/>
              </w:rPr>
              <w:t>4</w:t>
            </w:r>
          </w:p>
        </w:tc>
        <w:tc>
          <w:tcPr>
            <w:tcW w:w="3931" w:type="dxa"/>
            <w:noWrap/>
          </w:tcPr>
          <w:p w14:paraId="10E5AEDC">
            <w:pPr>
              <w:snapToGrid w:val="0"/>
              <w:spacing w:line="440" w:lineRule="exact"/>
              <w:jc w:val="center"/>
              <w:rPr>
                <w:rFonts w:ascii="Times New Roman" w:hAnsi="Times New Roman"/>
                <w:szCs w:val="21"/>
              </w:rPr>
            </w:pPr>
            <w:r>
              <w:rPr>
                <w:rFonts w:hint="default" w:ascii="Times New Roman" w:hAnsi="Times New Roman"/>
              </w:rPr>
              <w:t>硫化物(S)</w:t>
            </w:r>
          </w:p>
        </w:tc>
        <w:tc>
          <w:tcPr>
            <w:tcW w:w="3410" w:type="dxa"/>
            <w:shd w:val="clear" w:color="auto" w:fill="auto"/>
            <w:noWrap/>
          </w:tcPr>
          <w:p w14:paraId="7F051A95">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5485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3264CAB0">
            <w:pPr>
              <w:snapToGrid w:val="0"/>
              <w:spacing w:line="440" w:lineRule="exact"/>
              <w:jc w:val="center"/>
              <w:rPr>
                <w:rFonts w:ascii="Times New Roman" w:hAnsi="Times New Roman"/>
                <w:szCs w:val="21"/>
              </w:rPr>
            </w:pPr>
            <w:r>
              <w:rPr>
                <w:rFonts w:hint="default" w:ascii="Times New Roman" w:hAnsi="Times New Roman"/>
                <w:szCs w:val="21"/>
              </w:rPr>
              <w:t>5</w:t>
            </w:r>
          </w:p>
        </w:tc>
        <w:tc>
          <w:tcPr>
            <w:tcW w:w="3931" w:type="dxa"/>
            <w:noWrap/>
          </w:tcPr>
          <w:p w14:paraId="60F58C03">
            <w:pPr>
              <w:snapToGrid w:val="0"/>
              <w:spacing w:line="440" w:lineRule="exact"/>
              <w:jc w:val="center"/>
              <w:rPr>
                <w:rFonts w:ascii="Times New Roman" w:hAnsi="Times New Roman"/>
                <w:szCs w:val="21"/>
              </w:rPr>
            </w:pPr>
            <w:r>
              <w:rPr>
                <w:rFonts w:hint="default" w:ascii="Times New Roman" w:hAnsi="Times New Roman"/>
              </w:rPr>
              <w:t>硫酸盐(SO</w:t>
            </w:r>
            <w:r>
              <w:rPr>
                <w:rFonts w:hint="default" w:ascii="Times New Roman" w:hAnsi="Times New Roman"/>
                <w:vertAlign w:val="subscript"/>
              </w:rPr>
              <w:t>4</w:t>
            </w:r>
            <w:r>
              <w:rPr>
                <w:rFonts w:hint="default" w:ascii="Times New Roman" w:hAnsi="Times New Roman"/>
              </w:rPr>
              <w:t>)</w:t>
            </w:r>
          </w:p>
        </w:tc>
        <w:tc>
          <w:tcPr>
            <w:tcW w:w="3410" w:type="dxa"/>
            <w:shd w:val="clear" w:color="auto" w:fill="auto"/>
            <w:noWrap/>
          </w:tcPr>
          <w:p w14:paraId="04C89D2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597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18065F16">
            <w:pPr>
              <w:snapToGrid w:val="0"/>
              <w:spacing w:line="440" w:lineRule="exact"/>
              <w:jc w:val="center"/>
              <w:rPr>
                <w:rFonts w:ascii="Times New Roman" w:hAnsi="Times New Roman"/>
                <w:szCs w:val="21"/>
              </w:rPr>
            </w:pPr>
            <w:r>
              <w:rPr>
                <w:rFonts w:hint="default" w:ascii="Times New Roman" w:hAnsi="Times New Roman"/>
                <w:szCs w:val="21"/>
              </w:rPr>
              <w:t>6</w:t>
            </w:r>
          </w:p>
        </w:tc>
        <w:tc>
          <w:tcPr>
            <w:tcW w:w="3931" w:type="dxa"/>
            <w:noWrap/>
          </w:tcPr>
          <w:p w14:paraId="020C1D35">
            <w:pPr>
              <w:snapToGrid w:val="0"/>
              <w:spacing w:line="440" w:lineRule="exact"/>
              <w:jc w:val="center"/>
              <w:rPr>
                <w:rFonts w:ascii="Times New Roman" w:hAnsi="Times New Roman"/>
                <w:szCs w:val="21"/>
              </w:rPr>
            </w:pPr>
            <w:r>
              <w:rPr>
                <w:rFonts w:hint="default" w:ascii="Times New Roman" w:hAnsi="Times New Roman"/>
              </w:rPr>
              <w:t>碳酸盐(以CO</w:t>
            </w:r>
            <w:r>
              <w:rPr>
                <w:rFonts w:hint="default" w:ascii="Times New Roman" w:hAnsi="Times New Roman"/>
                <w:vertAlign w:val="subscript"/>
              </w:rPr>
              <w:t>2</w:t>
            </w:r>
            <w:r>
              <w:rPr>
                <w:rFonts w:hint="default" w:ascii="Times New Roman" w:hAnsi="Times New Roman"/>
              </w:rPr>
              <w:t>计)</w:t>
            </w:r>
          </w:p>
        </w:tc>
        <w:tc>
          <w:tcPr>
            <w:tcW w:w="3410" w:type="dxa"/>
            <w:shd w:val="clear" w:color="auto" w:fill="auto"/>
            <w:noWrap/>
          </w:tcPr>
          <w:p w14:paraId="09A12A08">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3E5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71B0A0D2">
            <w:pPr>
              <w:snapToGrid w:val="0"/>
              <w:spacing w:line="440" w:lineRule="exact"/>
              <w:jc w:val="center"/>
              <w:rPr>
                <w:rFonts w:ascii="Times New Roman" w:hAnsi="Times New Roman"/>
                <w:szCs w:val="21"/>
              </w:rPr>
            </w:pPr>
            <w:r>
              <w:rPr>
                <w:rFonts w:hint="default" w:ascii="Times New Roman" w:hAnsi="Times New Roman"/>
                <w:szCs w:val="21"/>
              </w:rPr>
              <w:t>7</w:t>
            </w:r>
          </w:p>
        </w:tc>
        <w:tc>
          <w:tcPr>
            <w:tcW w:w="3931" w:type="dxa"/>
            <w:shd w:val="clear" w:color="auto" w:fill="auto"/>
            <w:noWrap/>
          </w:tcPr>
          <w:p w14:paraId="375B8D05">
            <w:pPr>
              <w:snapToGrid w:val="0"/>
              <w:spacing w:line="440" w:lineRule="exact"/>
              <w:jc w:val="center"/>
              <w:rPr>
                <w:rFonts w:ascii="Times New Roman" w:hAnsi="Times New Roman"/>
                <w:szCs w:val="21"/>
              </w:rPr>
            </w:pPr>
            <w:r>
              <w:rPr>
                <w:rFonts w:hint="default" w:ascii="Times New Roman" w:hAnsi="Times New Roman"/>
                <w:szCs w:val="21"/>
              </w:rPr>
              <w:t>钠(Na)</w:t>
            </w:r>
          </w:p>
        </w:tc>
        <w:tc>
          <w:tcPr>
            <w:tcW w:w="3410" w:type="dxa"/>
            <w:shd w:val="clear" w:color="auto" w:fill="auto"/>
            <w:noWrap/>
          </w:tcPr>
          <w:p w14:paraId="2382CB5B">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698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778DA171">
            <w:pPr>
              <w:snapToGrid w:val="0"/>
              <w:spacing w:line="440" w:lineRule="exact"/>
              <w:jc w:val="center"/>
              <w:rPr>
                <w:rFonts w:ascii="Times New Roman" w:hAnsi="Times New Roman"/>
                <w:szCs w:val="21"/>
              </w:rPr>
            </w:pPr>
            <w:r>
              <w:rPr>
                <w:rFonts w:hint="default" w:ascii="Times New Roman" w:hAnsi="Times New Roman"/>
                <w:szCs w:val="21"/>
              </w:rPr>
              <w:t>8</w:t>
            </w:r>
          </w:p>
        </w:tc>
        <w:tc>
          <w:tcPr>
            <w:tcW w:w="3931" w:type="dxa"/>
            <w:shd w:val="clear" w:color="auto" w:fill="auto"/>
            <w:noWrap/>
          </w:tcPr>
          <w:p w14:paraId="2FC46E3E">
            <w:pPr>
              <w:snapToGrid w:val="0"/>
              <w:spacing w:line="440" w:lineRule="exact"/>
              <w:jc w:val="center"/>
              <w:rPr>
                <w:rFonts w:ascii="Times New Roman" w:hAnsi="Times New Roman"/>
                <w:szCs w:val="21"/>
              </w:rPr>
            </w:pPr>
            <w:r>
              <w:rPr>
                <w:rFonts w:hint="default" w:ascii="Times New Roman" w:hAnsi="Times New Roman"/>
                <w:szCs w:val="21"/>
              </w:rPr>
              <w:t>镁(Mg)</w:t>
            </w:r>
          </w:p>
        </w:tc>
        <w:tc>
          <w:tcPr>
            <w:tcW w:w="3410" w:type="dxa"/>
            <w:shd w:val="clear" w:color="auto" w:fill="auto"/>
            <w:noWrap/>
          </w:tcPr>
          <w:p w14:paraId="664B875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B16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5BD42ED3">
            <w:pPr>
              <w:snapToGrid w:val="0"/>
              <w:spacing w:line="440" w:lineRule="exact"/>
              <w:jc w:val="center"/>
              <w:rPr>
                <w:rFonts w:ascii="Times New Roman" w:hAnsi="Times New Roman"/>
                <w:szCs w:val="21"/>
              </w:rPr>
            </w:pPr>
            <w:r>
              <w:rPr>
                <w:rFonts w:hint="default" w:ascii="Times New Roman" w:hAnsi="Times New Roman"/>
                <w:szCs w:val="21"/>
              </w:rPr>
              <w:t>9</w:t>
            </w:r>
          </w:p>
        </w:tc>
        <w:tc>
          <w:tcPr>
            <w:tcW w:w="3931" w:type="dxa"/>
            <w:shd w:val="clear" w:color="auto" w:fill="auto"/>
            <w:noWrap/>
          </w:tcPr>
          <w:p w14:paraId="24702CA1">
            <w:pPr>
              <w:snapToGrid w:val="0"/>
              <w:spacing w:line="440" w:lineRule="exact"/>
              <w:jc w:val="center"/>
              <w:rPr>
                <w:rFonts w:ascii="Times New Roman" w:hAnsi="Times New Roman"/>
                <w:szCs w:val="21"/>
              </w:rPr>
            </w:pPr>
            <w:r>
              <w:rPr>
                <w:rFonts w:hint="default" w:ascii="Times New Roman" w:hAnsi="Times New Roman"/>
                <w:szCs w:val="21"/>
              </w:rPr>
              <w:t>钾(K)</w:t>
            </w:r>
          </w:p>
        </w:tc>
        <w:tc>
          <w:tcPr>
            <w:tcW w:w="3410" w:type="dxa"/>
            <w:shd w:val="clear" w:color="auto" w:fill="auto"/>
            <w:noWrap/>
          </w:tcPr>
          <w:p w14:paraId="2DC58B15">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3082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08CFCE57">
            <w:pPr>
              <w:snapToGrid w:val="0"/>
              <w:spacing w:line="440" w:lineRule="exact"/>
              <w:jc w:val="center"/>
              <w:rPr>
                <w:rFonts w:ascii="Times New Roman" w:hAnsi="Times New Roman"/>
                <w:szCs w:val="21"/>
              </w:rPr>
            </w:pPr>
            <w:r>
              <w:rPr>
                <w:rFonts w:hint="default" w:ascii="Times New Roman" w:hAnsi="Times New Roman"/>
                <w:szCs w:val="21"/>
              </w:rPr>
              <w:t>10</w:t>
            </w:r>
          </w:p>
        </w:tc>
        <w:tc>
          <w:tcPr>
            <w:tcW w:w="3931" w:type="dxa"/>
            <w:shd w:val="clear" w:color="auto" w:fill="auto"/>
            <w:noWrap/>
          </w:tcPr>
          <w:p w14:paraId="44E00D1A">
            <w:pPr>
              <w:snapToGrid w:val="0"/>
              <w:spacing w:line="440" w:lineRule="exact"/>
              <w:jc w:val="center"/>
              <w:rPr>
                <w:rFonts w:ascii="Times New Roman" w:hAnsi="Times New Roman"/>
                <w:szCs w:val="21"/>
              </w:rPr>
            </w:pPr>
            <w:r>
              <w:rPr>
                <w:rFonts w:hint="default" w:ascii="Times New Roman" w:hAnsi="Times New Roman"/>
                <w:szCs w:val="21"/>
              </w:rPr>
              <w:t>钙(Ca)</w:t>
            </w:r>
          </w:p>
        </w:tc>
        <w:tc>
          <w:tcPr>
            <w:tcW w:w="3410" w:type="dxa"/>
            <w:shd w:val="clear" w:color="auto" w:fill="auto"/>
            <w:noWrap/>
          </w:tcPr>
          <w:p w14:paraId="18604AF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D19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7FB559A0">
            <w:pPr>
              <w:snapToGrid w:val="0"/>
              <w:spacing w:line="440" w:lineRule="exact"/>
              <w:jc w:val="center"/>
              <w:rPr>
                <w:rFonts w:ascii="Times New Roman" w:hAnsi="Times New Roman"/>
                <w:szCs w:val="21"/>
              </w:rPr>
            </w:pPr>
            <w:r>
              <w:rPr>
                <w:rFonts w:hint="default" w:ascii="Times New Roman" w:hAnsi="Times New Roman"/>
                <w:szCs w:val="21"/>
              </w:rPr>
              <w:t>11</w:t>
            </w:r>
          </w:p>
        </w:tc>
        <w:tc>
          <w:tcPr>
            <w:tcW w:w="3931" w:type="dxa"/>
            <w:shd w:val="clear" w:color="auto" w:fill="auto"/>
            <w:noWrap/>
          </w:tcPr>
          <w:p w14:paraId="2EDC1906">
            <w:pPr>
              <w:snapToGrid w:val="0"/>
              <w:spacing w:line="440" w:lineRule="exact"/>
              <w:jc w:val="center"/>
              <w:rPr>
                <w:rFonts w:ascii="Times New Roman" w:hAnsi="Times New Roman"/>
                <w:szCs w:val="21"/>
              </w:rPr>
            </w:pPr>
            <w:r>
              <w:rPr>
                <w:rFonts w:hint="default" w:ascii="Times New Roman" w:hAnsi="Times New Roman"/>
                <w:szCs w:val="21"/>
              </w:rPr>
              <w:t>铁(Fe)</w:t>
            </w:r>
          </w:p>
        </w:tc>
        <w:tc>
          <w:tcPr>
            <w:tcW w:w="3410" w:type="dxa"/>
            <w:shd w:val="clear" w:color="auto" w:fill="auto"/>
            <w:noWrap/>
          </w:tcPr>
          <w:p w14:paraId="5FB6AAA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501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4935505A">
            <w:pPr>
              <w:snapToGrid w:val="0"/>
              <w:spacing w:line="440" w:lineRule="exact"/>
              <w:jc w:val="center"/>
              <w:rPr>
                <w:rFonts w:ascii="Times New Roman" w:hAnsi="Times New Roman"/>
                <w:szCs w:val="21"/>
              </w:rPr>
            </w:pPr>
            <w:r>
              <w:rPr>
                <w:rFonts w:hint="default" w:ascii="Times New Roman" w:hAnsi="Times New Roman"/>
                <w:szCs w:val="21"/>
              </w:rPr>
              <w:t>12</w:t>
            </w:r>
          </w:p>
        </w:tc>
        <w:tc>
          <w:tcPr>
            <w:tcW w:w="3931" w:type="dxa"/>
            <w:shd w:val="clear" w:color="auto" w:fill="auto"/>
            <w:noWrap/>
          </w:tcPr>
          <w:p w14:paraId="164B3DB3">
            <w:pPr>
              <w:snapToGrid w:val="0"/>
              <w:spacing w:line="440" w:lineRule="exact"/>
              <w:jc w:val="center"/>
              <w:rPr>
                <w:rFonts w:ascii="Times New Roman" w:hAnsi="Times New Roman"/>
                <w:szCs w:val="21"/>
              </w:rPr>
            </w:pPr>
            <w:r>
              <w:rPr>
                <w:rFonts w:hint="default" w:ascii="Times New Roman" w:hAnsi="Times New Roman"/>
                <w:szCs w:val="21"/>
              </w:rPr>
              <w:t>铜(Cu)</w:t>
            </w:r>
          </w:p>
        </w:tc>
        <w:tc>
          <w:tcPr>
            <w:tcW w:w="3410" w:type="dxa"/>
            <w:shd w:val="clear" w:color="auto" w:fill="auto"/>
            <w:noWrap/>
          </w:tcPr>
          <w:p w14:paraId="0DF42965">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9E8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6E9817B0">
            <w:pPr>
              <w:snapToGrid w:val="0"/>
              <w:spacing w:line="440" w:lineRule="exact"/>
              <w:jc w:val="center"/>
              <w:rPr>
                <w:rFonts w:ascii="Times New Roman" w:hAnsi="Times New Roman"/>
                <w:szCs w:val="21"/>
              </w:rPr>
            </w:pPr>
            <w:r>
              <w:rPr>
                <w:rFonts w:hint="default" w:ascii="Times New Roman" w:hAnsi="Times New Roman"/>
                <w:szCs w:val="21"/>
              </w:rPr>
              <w:t>13</w:t>
            </w:r>
          </w:p>
        </w:tc>
        <w:tc>
          <w:tcPr>
            <w:tcW w:w="3931" w:type="dxa"/>
            <w:shd w:val="clear" w:color="auto" w:fill="auto"/>
            <w:noWrap/>
          </w:tcPr>
          <w:p w14:paraId="4B05CF09">
            <w:pPr>
              <w:snapToGrid w:val="0"/>
              <w:spacing w:line="440" w:lineRule="exact"/>
              <w:jc w:val="center"/>
              <w:rPr>
                <w:rFonts w:ascii="Times New Roman" w:hAnsi="Times New Roman"/>
                <w:szCs w:val="21"/>
              </w:rPr>
            </w:pPr>
            <w:r>
              <w:rPr>
                <w:rFonts w:hint="default" w:ascii="Times New Roman" w:hAnsi="Times New Roman"/>
                <w:szCs w:val="21"/>
              </w:rPr>
              <w:t>铅(Pb)</w:t>
            </w:r>
          </w:p>
        </w:tc>
        <w:tc>
          <w:tcPr>
            <w:tcW w:w="3410" w:type="dxa"/>
            <w:shd w:val="clear" w:color="auto" w:fill="auto"/>
            <w:noWrap/>
          </w:tcPr>
          <w:p w14:paraId="6A399FE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F7B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68C2A895">
            <w:pPr>
              <w:snapToGrid w:val="0"/>
              <w:spacing w:line="440" w:lineRule="exact"/>
              <w:jc w:val="center"/>
              <w:rPr>
                <w:rFonts w:ascii="Times New Roman" w:hAnsi="Times New Roman"/>
                <w:szCs w:val="21"/>
              </w:rPr>
            </w:pPr>
            <w:r>
              <w:rPr>
                <w:rFonts w:hint="default" w:ascii="Times New Roman" w:hAnsi="Times New Roman"/>
                <w:szCs w:val="21"/>
              </w:rPr>
              <w:t>14</w:t>
            </w:r>
          </w:p>
        </w:tc>
        <w:tc>
          <w:tcPr>
            <w:tcW w:w="3931" w:type="dxa"/>
            <w:shd w:val="clear" w:color="auto" w:fill="auto"/>
            <w:noWrap/>
          </w:tcPr>
          <w:p w14:paraId="02685CDA">
            <w:pPr>
              <w:snapToGrid w:val="0"/>
              <w:spacing w:line="440" w:lineRule="exact"/>
              <w:jc w:val="center"/>
              <w:rPr>
                <w:rFonts w:ascii="Times New Roman" w:hAnsi="Times New Roman"/>
                <w:szCs w:val="21"/>
              </w:rPr>
            </w:pPr>
            <w:r>
              <w:rPr>
                <w:rFonts w:hint="default" w:ascii="Times New Roman" w:hAnsi="Times New Roman"/>
              </w:rPr>
              <w:t>还原高锰酸钾物质(以O计)</w:t>
            </w:r>
          </w:p>
        </w:tc>
        <w:tc>
          <w:tcPr>
            <w:tcW w:w="3410" w:type="dxa"/>
            <w:shd w:val="clear" w:color="auto" w:fill="auto"/>
            <w:noWrap/>
          </w:tcPr>
          <w:p w14:paraId="3F2623D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EE7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tcPr>
          <w:p w14:paraId="3F72E205">
            <w:pPr>
              <w:snapToGrid w:val="0"/>
              <w:spacing w:line="440" w:lineRule="exact"/>
              <w:jc w:val="center"/>
              <w:rPr>
                <w:rFonts w:hint="default" w:ascii="Times New Roman" w:hAnsi="Times New Roman" w:eastAsia="宋体"/>
                <w:szCs w:val="21"/>
                <w:lang w:val="en-US" w:eastAsia="zh-CN"/>
              </w:rPr>
            </w:pPr>
            <w:r>
              <w:rPr>
                <w:rFonts w:hint="default" w:ascii="Times New Roman" w:hAnsi="Times New Roman"/>
                <w:szCs w:val="21"/>
                <w:lang w:val="en-US" w:eastAsia="zh-CN"/>
              </w:rPr>
              <w:t>15</w:t>
            </w:r>
          </w:p>
        </w:tc>
        <w:tc>
          <w:tcPr>
            <w:tcW w:w="3931" w:type="dxa"/>
            <w:shd w:val="clear" w:color="auto" w:fill="auto"/>
            <w:noWrap/>
          </w:tcPr>
          <w:p w14:paraId="149C23AF">
            <w:pPr>
              <w:snapToGrid w:val="0"/>
              <w:spacing w:line="440" w:lineRule="exact"/>
              <w:jc w:val="center"/>
              <w:rPr>
                <w:rFonts w:hint="default" w:ascii="Times New Roman" w:hAnsi="Times New Roman" w:eastAsia="宋体"/>
                <w:lang w:val="en-US" w:eastAsia="zh-CN"/>
              </w:rPr>
            </w:pPr>
            <w:r>
              <w:rPr>
                <w:rFonts w:hint="default" w:ascii="Times New Roman" w:hAnsi="Times New Roman"/>
                <w:lang w:val="en-US" w:eastAsia="zh-CN"/>
              </w:rPr>
              <w:t>磷酸盐（PO</w:t>
            </w:r>
            <w:r>
              <w:rPr>
                <w:rFonts w:hint="default" w:ascii="Times New Roman" w:hAnsi="Times New Roman"/>
                <w:vertAlign w:val="subscript"/>
                <w:lang w:val="en-US" w:eastAsia="zh-CN"/>
              </w:rPr>
              <w:t>4</w:t>
            </w:r>
            <w:r>
              <w:rPr>
                <w:rFonts w:hint="default" w:ascii="Times New Roman" w:hAnsi="Times New Roman"/>
                <w:lang w:val="en-US" w:eastAsia="zh-CN"/>
              </w:rPr>
              <w:t>）</w:t>
            </w:r>
          </w:p>
        </w:tc>
        <w:tc>
          <w:tcPr>
            <w:tcW w:w="3410" w:type="dxa"/>
            <w:shd w:val="clear" w:color="auto" w:fill="auto"/>
            <w:noWrap/>
          </w:tcPr>
          <w:p w14:paraId="1A369E1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399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8" w:type="dxa"/>
            <w:gridSpan w:val="3"/>
            <w:noWrap/>
          </w:tcPr>
          <w:p w14:paraId="68F0AF42">
            <w:pPr>
              <w:snapToGrid w:val="0"/>
              <w:spacing w:line="440" w:lineRule="exact"/>
              <w:jc w:val="left"/>
              <w:rPr>
                <w:rFonts w:ascii="Times New Roman" w:hAnsi="Times New Roman"/>
                <w:szCs w:val="21"/>
              </w:rPr>
            </w:pPr>
            <w:r>
              <w:rPr>
                <w:rFonts w:hint="default" w:ascii="Times New Roman" w:hAnsi="Times New Roman"/>
                <w:szCs w:val="21"/>
              </w:rPr>
              <w:t>注：化学纯不检测钠、钾项目</w:t>
            </w:r>
          </w:p>
        </w:tc>
      </w:tr>
    </w:tbl>
    <w:p w14:paraId="5679EBE0">
      <w:pPr>
        <w:snapToGrid w:val="0"/>
        <w:spacing w:line="440" w:lineRule="exact"/>
        <w:ind w:firstLine="420" w:firstLineChars="200"/>
        <w:jc w:val="center"/>
        <w:rPr>
          <w:rFonts w:hint="default" w:ascii="Times New Roman" w:hAnsi="Times New Roman"/>
          <w:szCs w:val="21"/>
        </w:rPr>
      </w:pPr>
      <w:r>
        <w:rPr>
          <w:rFonts w:hint="default" w:ascii="Times New Roman" w:hAnsi="Times New Roman"/>
          <w:szCs w:val="21"/>
          <w:lang w:val="en-US" w:eastAsia="zh-CN"/>
        </w:rPr>
        <w:t>表2 高纯氨水</w:t>
      </w:r>
      <w:r>
        <w:rPr>
          <w:rFonts w:hint="default" w:ascii="Times New Roman" w:hAnsi="Times New Roman"/>
          <w:szCs w:val="21"/>
        </w:rPr>
        <w:t>检验项目和检验方法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31"/>
        <w:gridCol w:w="3410"/>
      </w:tblGrid>
      <w:tr w14:paraId="19DB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noWrap/>
            <w:vAlign w:val="center"/>
          </w:tcPr>
          <w:p w14:paraId="2ED6E591">
            <w:pPr>
              <w:snapToGrid w:val="0"/>
              <w:spacing w:line="440" w:lineRule="exact"/>
              <w:jc w:val="center"/>
              <w:rPr>
                <w:rFonts w:ascii="Times New Roman" w:hAnsi="Times New Roman"/>
                <w:szCs w:val="21"/>
              </w:rPr>
            </w:pPr>
            <w:r>
              <w:rPr>
                <w:rFonts w:hint="default" w:ascii="Times New Roman" w:hAnsi="Times New Roman"/>
                <w:szCs w:val="21"/>
              </w:rPr>
              <w:t>序号</w:t>
            </w:r>
          </w:p>
        </w:tc>
        <w:tc>
          <w:tcPr>
            <w:tcW w:w="3931" w:type="dxa"/>
            <w:noWrap/>
            <w:vAlign w:val="center"/>
          </w:tcPr>
          <w:p w14:paraId="4EFF74C1">
            <w:pPr>
              <w:snapToGrid w:val="0"/>
              <w:spacing w:line="440" w:lineRule="exact"/>
              <w:jc w:val="center"/>
              <w:rPr>
                <w:rFonts w:ascii="Times New Roman" w:hAnsi="Times New Roman"/>
                <w:szCs w:val="21"/>
              </w:rPr>
            </w:pPr>
            <w:r>
              <w:rPr>
                <w:rFonts w:hint="default" w:ascii="Times New Roman" w:hAnsi="Times New Roman"/>
                <w:szCs w:val="21"/>
              </w:rPr>
              <w:t>检验项目</w:t>
            </w:r>
          </w:p>
        </w:tc>
        <w:tc>
          <w:tcPr>
            <w:tcW w:w="3410" w:type="dxa"/>
            <w:noWrap/>
            <w:vAlign w:val="center"/>
          </w:tcPr>
          <w:p w14:paraId="62FBB97F">
            <w:pPr>
              <w:snapToGrid w:val="0"/>
              <w:spacing w:line="440" w:lineRule="exact"/>
              <w:jc w:val="center"/>
              <w:rPr>
                <w:rFonts w:ascii="Times New Roman" w:hAnsi="Times New Roman"/>
                <w:szCs w:val="21"/>
              </w:rPr>
            </w:pPr>
            <w:r>
              <w:rPr>
                <w:rFonts w:hint="default" w:ascii="Times New Roman" w:hAnsi="Times New Roman"/>
                <w:szCs w:val="21"/>
              </w:rPr>
              <w:t>检验方法</w:t>
            </w:r>
          </w:p>
        </w:tc>
      </w:tr>
      <w:tr w14:paraId="700C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094DBF7">
            <w:pPr>
              <w:snapToGrid w:val="0"/>
              <w:spacing w:line="440" w:lineRule="exact"/>
              <w:jc w:val="center"/>
              <w:rPr>
                <w:rFonts w:ascii="Times New Roman" w:hAnsi="Times New Roman"/>
                <w:szCs w:val="21"/>
              </w:rPr>
            </w:pPr>
            <w:r>
              <w:rPr>
                <w:rFonts w:hint="default" w:ascii="Times New Roman" w:hAnsi="Times New Roman"/>
                <w:szCs w:val="21"/>
              </w:rPr>
              <w:t>1</w:t>
            </w:r>
          </w:p>
        </w:tc>
        <w:tc>
          <w:tcPr>
            <w:tcW w:w="3931" w:type="dxa"/>
            <w:noWrap/>
            <w:vAlign w:val="center"/>
          </w:tcPr>
          <w:p w14:paraId="6AD57E9B">
            <w:pPr>
              <w:snapToGrid w:val="0"/>
              <w:spacing w:line="440" w:lineRule="exact"/>
              <w:jc w:val="center"/>
              <w:rPr>
                <w:rFonts w:ascii="Times New Roman" w:hAnsi="Times New Roman"/>
                <w:szCs w:val="21"/>
              </w:rPr>
            </w:pPr>
            <w:r>
              <w:rPr>
                <w:rFonts w:hint="default" w:ascii="Times New Roman" w:hAnsi="Times New Roman"/>
                <w:lang w:val="en-US" w:eastAsia="zh-CN"/>
              </w:rPr>
              <w:t>氨水</w:t>
            </w:r>
            <w:r>
              <w:rPr>
                <w:rFonts w:hint="default" w:ascii="Times New Roman" w:hAnsi="Times New Roman"/>
              </w:rPr>
              <w:t>(</w:t>
            </w:r>
            <w:r>
              <w:rPr>
                <w:rFonts w:hint="default" w:ascii="Times New Roman" w:hAnsi="Times New Roman"/>
                <w:lang w:val="en-US" w:eastAsia="zh-CN"/>
              </w:rPr>
              <w:t>以</w:t>
            </w:r>
            <w:r>
              <w:rPr>
                <w:rFonts w:hint="default" w:ascii="Times New Roman" w:hAnsi="Times New Roman"/>
              </w:rPr>
              <w:t>NH</w:t>
            </w:r>
            <w:r>
              <w:rPr>
                <w:rFonts w:hint="default" w:ascii="Times New Roman" w:hAnsi="Times New Roman"/>
                <w:vertAlign w:val="subscript"/>
              </w:rPr>
              <w:t>3</w:t>
            </w:r>
            <w:r>
              <w:rPr>
                <w:rFonts w:hint="default" w:ascii="Times New Roman" w:hAnsi="Times New Roman"/>
                <w:vertAlign w:val="baseline"/>
                <w:lang w:val="en-US" w:eastAsia="zh-CN"/>
              </w:rPr>
              <w:t>计</w:t>
            </w:r>
            <w:r>
              <w:rPr>
                <w:rFonts w:hint="default" w:ascii="Times New Roman" w:hAnsi="Times New Roman"/>
              </w:rPr>
              <w:t>)</w:t>
            </w:r>
          </w:p>
        </w:tc>
        <w:tc>
          <w:tcPr>
            <w:tcW w:w="3410" w:type="dxa"/>
            <w:noWrap/>
            <w:vAlign w:val="center"/>
          </w:tcPr>
          <w:p w14:paraId="04BE8099">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695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DDF0413">
            <w:pPr>
              <w:snapToGrid w:val="0"/>
              <w:spacing w:line="440" w:lineRule="exact"/>
              <w:jc w:val="center"/>
              <w:rPr>
                <w:rFonts w:ascii="Times New Roman" w:hAnsi="Times New Roman"/>
                <w:szCs w:val="21"/>
              </w:rPr>
            </w:pPr>
            <w:r>
              <w:rPr>
                <w:rFonts w:hint="default" w:ascii="Times New Roman" w:hAnsi="Times New Roman"/>
                <w:szCs w:val="21"/>
              </w:rPr>
              <w:t>2</w:t>
            </w:r>
          </w:p>
        </w:tc>
        <w:tc>
          <w:tcPr>
            <w:tcW w:w="3931" w:type="dxa"/>
            <w:noWrap/>
            <w:vAlign w:val="center"/>
          </w:tcPr>
          <w:p w14:paraId="3083768D">
            <w:pPr>
              <w:snapToGrid w:val="0"/>
              <w:spacing w:line="440" w:lineRule="exact"/>
              <w:jc w:val="center"/>
              <w:rPr>
                <w:rFonts w:ascii="Times New Roman" w:hAnsi="Times New Roman"/>
                <w:szCs w:val="21"/>
              </w:rPr>
            </w:pPr>
            <w:r>
              <w:rPr>
                <w:rFonts w:hint="default" w:ascii="Times New Roman" w:hAnsi="Times New Roman"/>
              </w:rPr>
              <w:t>蒸发残渣</w:t>
            </w:r>
          </w:p>
        </w:tc>
        <w:tc>
          <w:tcPr>
            <w:tcW w:w="3410" w:type="dxa"/>
            <w:noWrap/>
            <w:vAlign w:val="center"/>
          </w:tcPr>
          <w:p w14:paraId="00B1B036">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EDF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5CB6EAD">
            <w:pPr>
              <w:snapToGrid w:val="0"/>
              <w:spacing w:line="440" w:lineRule="exact"/>
              <w:jc w:val="center"/>
              <w:rPr>
                <w:rFonts w:ascii="Times New Roman" w:hAnsi="Times New Roman"/>
                <w:szCs w:val="21"/>
              </w:rPr>
            </w:pPr>
            <w:r>
              <w:rPr>
                <w:rFonts w:hint="default" w:ascii="Times New Roman" w:hAnsi="Times New Roman"/>
                <w:szCs w:val="21"/>
              </w:rPr>
              <w:t>3</w:t>
            </w:r>
          </w:p>
        </w:tc>
        <w:tc>
          <w:tcPr>
            <w:tcW w:w="3931" w:type="dxa"/>
            <w:noWrap/>
            <w:vAlign w:val="center"/>
          </w:tcPr>
          <w:p w14:paraId="5EC25354">
            <w:pPr>
              <w:snapToGrid w:val="0"/>
              <w:spacing w:line="440" w:lineRule="exact"/>
              <w:jc w:val="center"/>
              <w:rPr>
                <w:rFonts w:ascii="Times New Roman" w:hAnsi="Times New Roman"/>
                <w:szCs w:val="21"/>
              </w:rPr>
            </w:pPr>
            <w:r>
              <w:rPr>
                <w:rFonts w:hint="default" w:ascii="Times New Roman" w:hAnsi="Times New Roman"/>
                <w:szCs w:val="21"/>
                <w:lang w:val="de-DE"/>
              </w:rPr>
              <w:t>氯化物(Cl)</w:t>
            </w:r>
          </w:p>
        </w:tc>
        <w:tc>
          <w:tcPr>
            <w:tcW w:w="3410" w:type="dxa"/>
            <w:noWrap/>
            <w:vAlign w:val="center"/>
          </w:tcPr>
          <w:p w14:paraId="7785664F">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286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8BA83CF">
            <w:pPr>
              <w:snapToGrid w:val="0"/>
              <w:spacing w:line="440" w:lineRule="exact"/>
              <w:jc w:val="center"/>
              <w:rPr>
                <w:rFonts w:ascii="Times New Roman" w:hAnsi="Times New Roman"/>
                <w:szCs w:val="21"/>
              </w:rPr>
            </w:pPr>
            <w:r>
              <w:rPr>
                <w:rFonts w:hint="default" w:ascii="Times New Roman" w:hAnsi="Times New Roman"/>
                <w:szCs w:val="21"/>
              </w:rPr>
              <w:t>4</w:t>
            </w:r>
          </w:p>
        </w:tc>
        <w:tc>
          <w:tcPr>
            <w:tcW w:w="3931" w:type="dxa"/>
            <w:noWrap/>
            <w:vAlign w:val="center"/>
          </w:tcPr>
          <w:p w14:paraId="54BA20CB">
            <w:pPr>
              <w:snapToGrid w:val="0"/>
              <w:spacing w:line="440" w:lineRule="exact"/>
              <w:jc w:val="center"/>
              <w:rPr>
                <w:rFonts w:ascii="Times New Roman" w:hAnsi="Times New Roman"/>
                <w:szCs w:val="21"/>
              </w:rPr>
            </w:pPr>
            <w:r>
              <w:rPr>
                <w:rFonts w:hint="default" w:ascii="Times New Roman" w:hAnsi="Times New Roman"/>
              </w:rPr>
              <w:t>硫化物(S)</w:t>
            </w:r>
          </w:p>
        </w:tc>
        <w:tc>
          <w:tcPr>
            <w:tcW w:w="3410" w:type="dxa"/>
            <w:shd w:val="clear" w:color="auto" w:fill="auto"/>
            <w:noWrap/>
            <w:vAlign w:val="center"/>
          </w:tcPr>
          <w:p w14:paraId="5807AB01">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557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462D403">
            <w:pPr>
              <w:snapToGrid w:val="0"/>
              <w:spacing w:line="440" w:lineRule="exact"/>
              <w:jc w:val="center"/>
              <w:rPr>
                <w:rFonts w:ascii="Times New Roman" w:hAnsi="Times New Roman"/>
                <w:szCs w:val="21"/>
              </w:rPr>
            </w:pPr>
            <w:r>
              <w:rPr>
                <w:rFonts w:hint="default" w:ascii="Times New Roman" w:hAnsi="Times New Roman"/>
                <w:szCs w:val="21"/>
              </w:rPr>
              <w:t>5</w:t>
            </w:r>
          </w:p>
        </w:tc>
        <w:tc>
          <w:tcPr>
            <w:tcW w:w="3931" w:type="dxa"/>
            <w:noWrap/>
            <w:vAlign w:val="center"/>
          </w:tcPr>
          <w:p w14:paraId="1ECB244D">
            <w:pPr>
              <w:snapToGrid w:val="0"/>
              <w:spacing w:line="440" w:lineRule="exact"/>
              <w:jc w:val="center"/>
              <w:rPr>
                <w:rFonts w:ascii="Times New Roman" w:hAnsi="Times New Roman"/>
                <w:szCs w:val="21"/>
              </w:rPr>
            </w:pPr>
            <w:r>
              <w:rPr>
                <w:rFonts w:hint="default" w:ascii="Times New Roman" w:hAnsi="Times New Roman"/>
              </w:rPr>
              <w:t>硫酸盐(SO</w:t>
            </w:r>
            <w:r>
              <w:rPr>
                <w:rFonts w:hint="default" w:ascii="Times New Roman" w:hAnsi="Times New Roman"/>
                <w:vertAlign w:val="subscript"/>
              </w:rPr>
              <w:t>4</w:t>
            </w:r>
            <w:r>
              <w:rPr>
                <w:rFonts w:hint="default" w:ascii="Times New Roman" w:hAnsi="Times New Roman"/>
              </w:rPr>
              <w:t>)</w:t>
            </w:r>
          </w:p>
        </w:tc>
        <w:tc>
          <w:tcPr>
            <w:tcW w:w="3410" w:type="dxa"/>
            <w:shd w:val="clear" w:color="auto" w:fill="auto"/>
            <w:noWrap/>
            <w:vAlign w:val="center"/>
          </w:tcPr>
          <w:p w14:paraId="0CA8F575">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425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BBE9BAE">
            <w:pPr>
              <w:snapToGrid w:val="0"/>
              <w:spacing w:line="440" w:lineRule="exact"/>
              <w:jc w:val="center"/>
              <w:rPr>
                <w:rFonts w:ascii="Times New Roman" w:hAnsi="Times New Roman"/>
                <w:szCs w:val="21"/>
              </w:rPr>
            </w:pPr>
            <w:r>
              <w:rPr>
                <w:rFonts w:hint="default" w:ascii="Times New Roman" w:hAnsi="Times New Roman"/>
                <w:szCs w:val="21"/>
              </w:rPr>
              <w:t>6</w:t>
            </w:r>
          </w:p>
        </w:tc>
        <w:tc>
          <w:tcPr>
            <w:tcW w:w="3931" w:type="dxa"/>
            <w:noWrap/>
            <w:vAlign w:val="center"/>
          </w:tcPr>
          <w:p w14:paraId="65BEAE8F">
            <w:pPr>
              <w:snapToGrid w:val="0"/>
              <w:spacing w:line="440" w:lineRule="exact"/>
              <w:jc w:val="center"/>
              <w:rPr>
                <w:rFonts w:ascii="Times New Roman" w:hAnsi="Times New Roman"/>
                <w:szCs w:val="21"/>
              </w:rPr>
            </w:pPr>
            <w:r>
              <w:rPr>
                <w:rFonts w:hint="default" w:ascii="Times New Roman" w:hAnsi="Times New Roman"/>
              </w:rPr>
              <w:t>碳酸盐(以CO</w:t>
            </w:r>
            <w:r>
              <w:rPr>
                <w:rFonts w:hint="default" w:ascii="Times New Roman" w:hAnsi="Times New Roman"/>
                <w:vertAlign w:val="subscript"/>
              </w:rPr>
              <w:t>2</w:t>
            </w:r>
            <w:r>
              <w:rPr>
                <w:rFonts w:hint="default" w:ascii="Times New Roman" w:hAnsi="Times New Roman"/>
              </w:rPr>
              <w:t>计)</w:t>
            </w:r>
          </w:p>
        </w:tc>
        <w:tc>
          <w:tcPr>
            <w:tcW w:w="3410" w:type="dxa"/>
            <w:shd w:val="clear" w:color="auto" w:fill="auto"/>
            <w:noWrap/>
            <w:vAlign w:val="center"/>
          </w:tcPr>
          <w:p w14:paraId="3816EFD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50F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E3F7980">
            <w:pPr>
              <w:snapToGrid w:val="0"/>
              <w:spacing w:line="440" w:lineRule="exact"/>
              <w:jc w:val="center"/>
              <w:rPr>
                <w:rFonts w:ascii="Times New Roman" w:hAnsi="Times New Roman"/>
                <w:szCs w:val="21"/>
              </w:rPr>
            </w:pPr>
            <w:r>
              <w:rPr>
                <w:rFonts w:hint="default" w:ascii="Times New Roman" w:hAnsi="Times New Roman"/>
                <w:szCs w:val="21"/>
              </w:rPr>
              <w:t>7</w:t>
            </w:r>
          </w:p>
        </w:tc>
        <w:tc>
          <w:tcPr>
            <w:tcW w:w="3931" w:type="dxa"/>
            <w:shd w:val="clear" w:color="auto" w:fill="auto"/>
            <w:noWrap/>
            <w:vAlign w:val="center"/>
          </w:tcPr>
          <w:p w14:paraId="36B2CDFA">
            <w:pPr>
              <w:snapToGrid w:val="0"/>
              <w:spacing w:line="440" w:lineRule="exact"/>
              <w:jc w:val="center"/>
              <w:rPr>
                <w:rFonts w:ascii="Times New Roman" w:hAnsi="Times New Roman" w:eastAsia="宋体" w:cs="Times New Roman"/>
                <w:kern w:val="2"/>
                <w:sz w:val="21"/>
                <w:szCs w:val="21"/>
                <w:lang w:val="en-US" w:eastAsia="zh-CN" w:bidi="ar-SA"/>
              </w:rPr>
            </w:pPr>
            <w:r>
              <w:rPr>
                <w:rFonts w:hint="default" w:ascii="Times New Roman" w:hAnsi="Times New Roman"/>
              </w:rPr>
              <w:t>还原高锰酸钾物质(以O计)</w:t>
            </w:r>
          </w:p>
        </w:tc>
        <w:tc>
          <w:tcPr>
            <w:tcW w:w="3410" w:type="dxa"/>
            <w:shd w:val="clear" w:color="auto" w:fill="auto"/>
            <w:noWrap/>
            <w:vAlign w:val="center"/>
          </w:tcPr>
          <w:p w14:paraId="4D5AE1E3">
            <w:pPr>
              <w:snapToGrid w:val="0"/>
              <w:spacing w:line="44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szCs w:val="21"/>
              </w:rPr>
              <w:t>GB/T 631-20</w:t>
            </w:r>
            <w:r>
              <w:rPr>
                <w:rFonts w:hint="default" w:ascii="Times New Roman" w:hAnsi="Times New Roman"/>
                <w:szCs w:val="21"/>
                <w:lang w:val="en-US" w:eastAsia="zh-CN"/>
              </w:rPr>
              <w:t>26</w:t>
            </w:r>
          </w:p>
        </w:tc>
      </w:tr>
      <w:tr w14:paraId="7B87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5653C0E">
            <w:pPr>
              <w:snapToGrid w:val="0"/>
              <w:spacing w:line="440" w:lineRule="exact"/>
              <w:jc w:val="center"/>
              <w:rPr>
                <w:rFonts w:ascii="Times New Roman" w:hAnsi="Times New Roman"/>
                <w:szCs w:val="21"/>
              </w:rPr>
            </w:pPr>
            <w:r>
              <w:rPr>
                <w:rFonts w:hint="default" w:ascii="Times New Roman" w:hAnsi="Times New Roman"/>
                <w:szCs w:val="21"/>
              </w:rPr>
              <w:t>8</w:t>
            </w:r>
          </w:p>
        </w:tc>
        <w:tc>
          <w:tcPr>
            <w:tcW w:w="3931" w:type="dxa"/>
            <w:shd w:val="clear" w:color="auto" w:fill="auto"/>
            <w:noWrap/>
            <w:vAlign w:val="center"/>
          </w:tcPr>
          <w:p w14:paraId="40CA56E8">
            <w:pPr>
              <w:snapToGrid w:val="0"/>
              <w:spacing w:line="44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lang w:val="en-US" w:eastAsia="zh-CN"/>
              </w:rPr>
              <w:t>磷酸盐（PO</w:t>
            </w:r>
            <w:r>
              <w:rPr>
                <w:rFonts w:hint="default" w:ascii="Times New Roman" w:hAnsi="Times New Roman"/>
                <w:vertAlign w:val="subscript"/>
                <w:lang w:val="en-US" w:eastAsia="zh-CN"/>
              </w:rPr>
              <w:t>4</w:t>
            </w:r>
            <w:r>
              <w:rPr>
                <w:rFonts w:hint="default" w:ascii="Times New Roman" w:hAnsi="Times New Roman"/>
                <w:lang w:val="en-US" w:eastAsia="zh-CN"/>
              </w:rPr>
              <w:t>）</w:t>
            </w:r>
          </w:p>
        </w:tc>
        <w:tc>
          <w:tcPr>
            <w:tcW w:w="3410" w:type="dxa"/>
            <w:shd w:val="clear" w:color="auto" w:fill="auto"/>
            <w:noWrap/>
            <w:vAlign w:val="center"/>
          </w:tcPr>
          <w:p w14:paraId="56003FC6">
            <w:pPr>
              <w:snapToGrid w:val="0"/>
              <w:spacing w:line="44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szCs w:val="21"/>
              </w:rPr>
              <w:t>GB/T 631-20</w:t>
            </w:r>
            <w:r>
              <w:rPr>
                <w:rFonts w:hint="default" w:ascii="Times New Roman" w:hAnsi="Times New Roman"/>
                <w:szCs w:val="21"/>
                <w:lang w:val="en-US" w:eastAsia="zh-CN"/>
              </w:rPr>
              <w:t>26</w:t>
            </w:r>
          </w:p>
        </w:tc>
      </w:tr>
      <w:tr w14:paraId="0505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F7CD433">
            <w:pPr>
              <w:snapToGrid w:val="0"/>
              <w:spacing w:line="440" w:lineRule="exact"/>
              <w:jc w:val="center"/>
              <w:rPr>
                <w:rFonts w:ascii="Times New Roman" w:hAnsi="Times New Roman"/>
                <w:szCs w:val="21"/>
              </w:rPr>
            </w:pPr>
            <w:r>
              <w:rPr>
                <w:rFonts w:hint="default" w:ascii="Times New Roman" w:hAnsi="Times New Roman"/>
                <w:szCs w:val="21"/>
              </w:rPr>
              <w:t>9</w:t>
            </w:r>
          </w:p>
        </w:tc>
        <w:tc>
          <w:tcPr>
            <w:tcW w:w="3931" w:type="dxa"/>
            <w:shd w:val="clear" w:color="auto" w:fill="auto"/>
            <w:noWrap/>
            <w:vAlign w:val="center"/>
          </w:tcPr>
          <w:p w14:paraId="12298483">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钠（Na）</w:t>
            </w:r>
          </w:p>
        </w:tc>
        <w:tc>
          <w:tcPr>
            <w:tcW w:w="3410" w:type="dxa"/>
            <w:shd w:val="clear" w:color="auto" w:fill="auto"/>
            <w:noWrap/>
            <w:vAlign w:val="center"/>
          </w:tcPr>
          <w:p w14:paraId="5FF8F466">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417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46F94585">
            <w:pPr>
              <w:snapToGrid w:val="0"/>
              <w:spacing w:line="440" w:lineRule="exact"/>
              <w:jc w:val="center"/>
              <w:rPr>
                <w:rFonts w:ascii="Times New Roman" w:hAnsi="Times New Roman"/>
                <w:szCs w:val="21"/>
              </w:rPr>
            </w:pPr>
            <w:r>
              <w:rPr>
                <w:rFonts w:hint="default" w:ascii="Times New Roman" w:hAnsi="Times New Roman"/>
                <w:szCs w:val="21"/>
              </w:rPr>
              <w:t>10</w:t>
            </w:r>
          </w:p>
        </w:tc>
        <w:tc>
          <w:tcPr>
            <w:tcW w:w="3931" w:type="dxa"/>
            <w:shd w:val="clear" w:color="auto" w:fill="auto"/>
            <w:noWrap/>
            <w:vAlign w:val="center"/>
          </w:tcPr>
          <w:p w14:paraId="22B36C02">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镁（Mg）</w:t>
            </w:r>
          </w:p>
        </w:tc>
        <w:tc>
          <w:tcPr>
            <w:tcW w:w="3410" w:type="dxa"/>
            <w:shd w:val="clear" w:color="auto" w:fill="auto"/>
            <w:noWrap/>
            <w:vAlign w:val="center"/>
          </w:tcPr>
          <w:p w14:paraId="70EB6028">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F02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1CAE294">
            <w:pPr>
              <w:snapToGrid w:val="0"/>
              <w:spacing w:line="440" w:lineRule="exact"/>
              <w:jc w:val="center"/>
              <w:rPr>
                <w:rFonts w:ascii="Times New Roman" w:hAnsi="Times New Roman"/>
                <w:szCs w:val="21"/>
              </w:rPr>
            </w:pPr>
            <w:r>
              <w:rPr>
                <w:rFonts w:hint="default" w:ascii="Times New Roman" w:hAnsi="Times New Roman"/>
                <w:szCs w:val="21"/>
              </w:rPr>
              <w:t>11</w:t>
            </w:r>
          </w:p>
        </w:tc>
        <w:tc>
          <w:tcPr>
            <w:tcW w:w="3931" w:type="dxa"/>
            <w:shd w:val="clear" w:color="auto" w:fill="auto"/>
            <w:noWrap/>
            <w:vAlign w:val="center"/>
          </w:tcPr>
          <w:p w14:paraId="18957DA9">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钾（K）</w:t>
            </w:r>
          </w:p>
        </w:tc>
        <w:tc>
          <w:tcPr>
            <w:tcW w:w="3410" w:type="dxa"/>
            <w:shd w:val="clear" w:color="auto" w:fill="auto"/>
            <w:noWrap/>
            <w:vAlign w:val="center"/>
          </w:tcPr>
          <w:p w14:paraId="6E6DA58B">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12D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44B6EF7">
            <w:pPr>
              <w:snapToGrid w:val="0"/>
              <w:spacing w:line="440" w:lineRule="exact"/>
              <w:jc w:val="center"/>
              <w:rPr>
                <w:rFonts w:ascii="Times New Roman" w:hAnsi="Times New Roman"/>
                <w:szCs w:val="21"/>
              </w:rPr>
            </w:pPr>
            <w:r>
              <w:rPr>
                <w:rFonts w:hint="default" w:ascii="Times New Roman" w:hAnsi="Times New Roman"/>
                <w:szCs w:val="21"/>
              </w:rPr>
              <w:t>12</w:t>
            </w:r>
          </w:p>
        </w:tc>
        <w:tc>
          <w:tcPr>
            <w:tcW w:w="3931" w:type="dxa"/>
            <w:shd w:val="clear" w:color="auto" w:fill="auto"/>
            <w:noWrap/>
            <w:vAlign w:val="center"/>
          </w:tcPr>
          <w:p w14:paraId="3FC5AB30">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钙（Ca）</w:t>
            </w:r>
          </w:p>
        </w:tc>
        <w:tc>
          <w:tcPr>
            <w:tcW w:w="3410" w:type="dxa"/>
            <w:shd w:val="clear" w:color="auto" w:fill="auto"/>
            <w:noWrap/>
            <w:vAlign w:val="center"/>
          </w:tcPr>
          <w:p w14:paraId="7C6C235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375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7" w:type="dxa"/>
            <w:noWrap/>
            <w:vAlign w:val="center"/>
          </w:tcPr>
          <w:p w14:paraId="25A9F161">
            <w:pPr>
              <w:snapToGrid w:val="0"/>
              <w:spacing w:line="440" w:lineRule="exact"/>
              <w:jc w:val="center"/>
              <w:rPr>
                <w:rFonts w:ascii="Times New Roman" w:hAnsi="Times New Roman"/>
                <w:szCs w:val="21"/>
              </w:rPr>
            </w:pPr>
            <w:r>
              <w:rPr>
                <w:rFonts w:hint="default" w:ascii="Times New Roman" w:hAnsi="Times New Roman"/>
                <w:szCs w:val="21"/>
              </w:rPr>
              <w:t>13</w:t>
            </w:r>
          </w:p>
        </w:tc>
        <w:tc>
          <w:tcPr>
            <w:tcW w:w="3931" w:type="dxa"/>
            <w:shd w:val="clear" w:color="auto" w:fill="auto"/>
            <w:noWrap/>
            <w:vAlign w:val="center"/>
          </w:tcPr>
          <w:p w14:paraId="6158C93D">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铁（Fe）</w:t>
            </w:r>
          </w:p>
        </w:tc>
        <w:tc>
          <w:tcPr>
            <w:tcW w:w="3410" w:type="dxa"/>
            <w:shd w:val="clear" w:color="auto" w:fill="auto"/>
            <w:noWrap/>
            <w:vAlign w:val="center"/>
          </w:tcPr>
          <w:p w14:paraId="7E39DC9A">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D79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3F360468">
            <w:pPr>
              <w:snapToGrid w:val="0"/>
              <w:spacing w:line="440" w:lineRule="exact"/>
              <w:jc w:val="center"/>
              <w:rPr>
                <w:rFonts w:ascii="Times New Roman" w:hAnsi="Times New Roman"/>
                <w:szCs w:val="21"/>
              </w:rPr>
            </w:pPr>
            <w:r>
              <w:rPr>
                <w:rFonts w:hint="default" w:ascii="Times New Roman" w:hAnsi="Times New Roman"/>
                <w:szCs w:val="21"/>
              </w:rPr>
              <w:t>14</w:t>
            </w:r>
          </w:p>
        </w:tc>
        <w:tc>
          <w:tcPr>
            <w:tcW w:w="3931" w:type="dxa"/>
            <w:shd w:val="clear" w:color="auto" w:fill="auto"/>
            <w:noWrap/>
            <w:vAlign w:val="center"/>
          </w:tcPr>
          <w:p w14:paraId="4CFD9396">
            <w:pPr>
              <w:keepNext w:val="0"/>
              <w:keepLines w:val="0"/>
              <w:widowControl/>
              <w:suppressLineNumbers w:val="0"/>
              <w:jc w:val="center"/>
              <w:textAlignment w:val="center"/>
              <w:rPr>
                <w:rFonts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铜（Cu）</w:t>
            </w:r>
          </w:p>
        </w:tc>
        <w:tc>
          <w:tcPr>
            <w:tcW w:w="3410" w:type="dxa"/>
            <w:shd w:val="clear" w:color="auto" w:fill="auto"/>
            <w:noWrap/>
            <w:vAlign w:val="center"/>
          </w:tcPr>
          <w:p w14:paraId="1B40D50A">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563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DE3B2E2">
            <w:pPr>
              <w:snapToGrid w:val="0"/>
              <w:spacing w:line="440" w:lineRule="exact"/>
              <w:jc w:val="center"/>
              <w:rPr>
                <w:rFonts w:hint="default" w:ascii="Times New Roman" w:hAnsi="Times New Roman" w:eastAsia="宋体"/>
                <w:szCs w:val="21"/>
                <w:lang w:val="en-US" w:eastAsia="zh-CN"/>
              </w:rPr>
            </w:pPr>
            <w:r>
              <w:rPr>
                <w:rFonts w:hint="default" w:ascii="Times New Roman" w:hAnsi="Times New Roman"/>
                <w:szCs w:val="21"/>
                <w:lang w:val="en-US" w:eastAsia="zh-CN"/>
              </w:rPr>
              <w:t>15</w:t>
            </w:r>
          </w:p>
        </w:tc>
        <w:tc>
          <w:tcPr>
            <w:tcW w:w="3931" w:type="dxa"/>
            <w:shd w:val="clear" w:color="auto" w:fill="auto"/>
            <w:noWrap/>
            <w:vAlign w:val="center"/>
          </w:tcPr>
          <w:p w14:paraId="254ED728">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铅（Pb）</w:t>
            </w:r>
          </w:p>
        </w:tc>
        <w:tc>
          <w:tcPr>
            <w:tcW w:w="3410" w:type="dxa"/>
            <w:shd w:val="clear" w:color="auto" w:fill="auto"/>
            <w:noWrap/>
            <w:vAlign w:val="center"/>
          </w:tcPr>
          <w:p w14:paraId="0DB60820">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C73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621A8DD7">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16</w:t>
            </w:r>
          </w:p>
        </w:tc>
        <w:tc>
          <w:tcPr>
            <w:tcW w:w="3931" w:type="dxa"/>
            <w:shd w:val="clear" w:color="auto" w:fill="auto"/>
            <w:noWrap/>
            <w:vAlign w:val="center"/>
          </w:tcPr>
          <w:p w14:paraId="73003A2B">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锂（Li）</w:t>
            </w:r>
          </w:p>
        </w:tc>
        <w:tc>
          <w:tcPr>
            <w:tcW w:w="3410" w:type="dxa"/>
            <w:shd w:val="clear" w:color="auto" w:fill="auto"/>
            <w:noWrap/>
            <w:vAlign w:val="center"/>
          </w:tcPr>
          <w:p w14:paraId="603CC4D7">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E14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1944056">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17</w:t>
            </w:r>
          </w:p>
        </w:tc>
        <w:tc>
          <w:tcPr>
            <w:tcW w:w="3931" w:type="dxa"/>
            <w:shd w:val="clear" w:color="auto" w:fill="auto"/>
            <w:noWrap/>
            <w:vAlign w:val="center"/>
          </w:tcPr>
          <w:p w14:paraId="7821576E">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银（Ag）</w:t>
            </w:r>
          </w:p>
        </w:tc>
        <w:tc>
          <w:tcPr>
            <w:tcW w:w="3410" w:type="dxa"/>
            <w:shd w:val="clear" w:color="auto" w:fill="auto"/>
            <w:noWrap/>
            <w:vAlign w:val="center"/>
          </w:tcPr>
          <w:p w14:paraId="7BE5966E">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910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4502095A">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18</w:t>
            </w:r>
          </w:p>
        </w:tc>
        <w:tc>
          <w:tcPr>
            <w:tcW w:w="3931" w:type="dxa"/>
            <w:shd w:val="clear" w:color="auto" w:fill="auto"/>
            <w:noWrap/>
            <w:vAlign w:val="center"/>
          </w:tcPr>
          <w:p w14:paraId="2BEECFA6">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金（Au）</w:t>
            </w:r>
          </w:p>
        </w:tc>
        <w:tc>
          <w:tcPr>
            <w:tcW w:w="3410" w:type="dxa"/>
            <w:shd w:val="clear" w:color="auto" w:fill="auto"/>
            <w:noWrap/>
            <w:vAlign w:val="center"/>
          </w:tcPr>
          <w:p w14:paraId="728E722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08A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1006600">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19</w:t>
            </w:r>
          </w:p>
        </w:tc>
        <w:tc>
          <w:tcPr>
            <w:tcW w:w="3931" w:type="dxa"/>
            <w:shd w:val="clear" w:color="auto" w:fill="auto"/>
            <w:noWrap/>
            <w:vAlign w:val="center"/>
          </w:tcPr>
          <w:p w14:paraId="2BABA679">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铍（Be）</w:t>
            </w:r>
          </w:p>
        </w:tc>
        <w:tc>
          <w:tcPr>
            <w:tcW w:w="3410" w:type="dxa"/>
            <w:shd w:val="clear" w:color="auto" w:fill="auto"/>
            <w:noWrap/>
            <w:vAlign w:val="center"/>
          </w:tcPr>
          <w:p w14:paraId="40C2F745">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BD4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2BD6724">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20</w:t>
            </w:r>
          </w:p>
        </w:tc>
        <w:tc>
          <w:tcPr>
            <w:tcW w:w="3931" w:type="dxa"/>
            <w:shd w:val="clear" w:color="auto" w:fill="auto"/>
            <w:noWrap/>
            <w:vAlign w:val="center"/>
          </w:tcPr>
          <w:p w14:paraId="66169F86">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锶（Sr）</w:t>
            </w:r>
          </w:p>
        </w:tc>
        <w:tc>
          <w:tcPr>
            <w:tcW w:w="3410" w:type="dxa"/>
            <w:shd w:val="clear" w:color="auto" w:fill="auto"/>
            <w:noWrap/>
            <w:vAlign w:val="center"/>
          </w:tcPr>
          <w:p w14:paraId="44FAF3C3">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878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65A2ABC">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21</w:t>
            </w:r>
          </w:p>
        </w:tc>
        <w:tc>
          <w:tcPr>
            <w:tcW w:w="3931" w:type="dxa"/>
            <w:shd w:val="clear" w:color="auto" w:fill="auto"/>
            <w:noWrap/>
            <w:vAlign w:val="center"/>
          </w:tcPr>
          <w:p w14:paraId="03AE2912">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钡（Ba）</w:t>
            </w:r>
          </w:p>
        </w:tc>
        <w:tc>
          <w:tcPr>
            <w:tcW w:w="3410" w:type="dxa"/>
            <w:shd w:val="clear" w:color="auto" w:fill="auto"/>
            <w:noWrap/>
            <w:vAlign w:val="center"/>
          </w:tcPr>
          <w:p w14:paraId="17854BD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2E6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7CA65C4">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22</w:t>
            </w:r>
          </w:p>
        </w:tc>
        <w:tc>
          <w:tcPr>
            <w:tcW w:w="3931" w:type="dxa"/>
            <w:shd w:val="clear" w:color="auto" w:fill="auto"/>
            <w:noWrap/>
            <w:vAlign w:val="center"/>
          </w:tcPr>
          <w:p w14:paraId="50D918C7">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锌（Zn）</w:t>
            </w:r>
          </w:p>
        </w:tc>
        <w:tc>
          <w:tcPr>
            <w:tcW w:w="3410" w:type="dxa"/>
            <w:shd w:val="clear" w:color="auto" w:fill="auto"/>
            <w:noWrap/>
            <w:vAlign w:val="center"/>
          </w:tcPr>
          <w:p w14:paraId="6EA33F64">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AC0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AD9C2CA">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23</w:t>
            </w:r>
          </w:p>
        </w:tc>
        <w:tc>
          <w:tcPr>
            <w:tcW w:w="3931" w:type="dxa"/>
            <w:shd w:val="clear" w:color="auto" w:fill="auto"/>
            <w:noWrap/>
            <w:vAlign w:val="center"/>
          </w:tcPr>
          <w:p w14:paraId="36B3F06C">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镉（Cd）</w:t>
            </w:r>
          </w:p>
        </w:tc>
        <w:tc>
          <w:tcPr>
            <w:tcW w:w="3410" w:type="dxa"/>
            <w:shd w:val="clear" w:color="auto" w:fill="auto"/>
            <w:noWrap/>
            <w:vAlign w:val="center"/>
          </w:tcPr>
          <w:p w14:paraId="14986046">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5F5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0DCB5BC2">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24</w:t>
            </w:r>
          </w:p>
        </w:tc>
        <w:tc>
          <w:tcPr>
            <w:tcW w:w="3931" w:type="dxa"/>
            <w:shd w:val="clear" w:color="auto" w:fill="auto"/>
            <w:noWrap/>
            <w:vAlign w:val="center"/>
          </w:tcPr>
          <w:p w14:paraId="1C38035A">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汞（Hg）</w:t>
            </w:r>
          </w:p>
        </w:tc>
        <w:tc>
          <w:tcPr>
            <w:tcW w:w="3410" w:type="dxa"/>
            <w:shd w:val="clear" w:color="auto" w:fill="auto"/>
            <w:noWrap/>
            <w:vAlign w:val="center"/>
          </w:tcPr>
          <w:p w14:paraId="55371F1A">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D9E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53CFE65A">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25</w:t>
            </w:r>
          </w:p>
        </w:tc>
        <w:tc>
          <w:tcPr>
            <w:tcW w:w="3931" w:type="dxa"/>
            <w:shd w:val="clear" w:color="auto" w:fill="auto"/>
            <w:noWrap/>
            <w:vAlign w:val="center"/>
          </w:tcPr>
          <w:p w14:paraId="4CAA16A2">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铝（Al）</w:t>
            </w:r>
          </w:p>
        </w:tc>
        <w:tc>
          <w:tcPr>
            <w:tcW w:w="3410" w:type="dxa"/>
            <w:shd w:val="clear" w:color="auto" w:fill="auto"/>
            <w:noWrap/>
            <w:vAlign w:val="center"/>
          </w:tcPr>
          <w:p w14:paraId="3519C217">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3135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2E06057">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26</w:t>
            </w:r>
          </w:p>
        </w:tc>
        <w:tc>
          <w:tcPr>
            <w:tcW w:w="3931" w:type="dxa"/>
            <w:shd w:val="clear" w:color="auto" w:fill="auto"/>
            <w:noWrap/>
            <w:vAlign w:val="center"/>
          </w:tcPr>
          <w:p w14:paraId="18D1F490">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镓（Ga）</w:t>
            </w:r>
          </w:p>
        </w:tc>
        <w:tc>
          <w:tcPr>
            <w:tcW w:w="3410" w:type="dxa"/>
            <w:shd w:val="clear" w:color="auto" w:fill="auto"/>
            <w:noWrap/>
            <w:vAlign w:val="center"/>
          </w:tcPr>
          <w:p w14:paraId="0DC8EBB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3FE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497C03C2">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27</w:t>
            </w:r>
          </w:p>
        </w:tc>
        <w:tc>
          <w:tcPr>
            <w:tcW w:w="3931" w:type="dxa"/>
            <w:shd w:val="clear" w:color="auto" w:fill="auto"/>
            <w:noWrap/>
            <w:vAlign w:val="center"/>
          </w:tcPr>
          <w:p w14:paraId="5163304D">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铟（In）</w:t>
            </w:r>
          </w:p>
        </w:tc>
        <w:tc>
          <w:tcPr>
            <w:tcW w:w="3410" w:type="dxa"/>
            <w:shd w:val="clear" w:color="auto" w:fill="auto"/>
            <w:noWrap/>
            <w:vAlign w:val="center"/>
          </w:tcPr>
          <w:p w14:paraId="39E09E2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5A17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401B4E6F">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28</w:t>
            </w:r>
          </w:p>
        </w:tc>
        <w:tc>
          <w:tcPr>
            <w:tcW w:w="3931" w:type="dxa"/>
            <w:shd w:val="clear" w:color="auto" w:fill="auto"/>
            <w:noWrap/>
            <w:vAlign w:val="center"/>
          </w:tcPr>
          <w:p w14:paraId="67DB50F6">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铊（Tl）</w:t>
            </w:r>
          </w:p>
        </w:tc>
        <w:tc>
          <w:tcPr>
            <w:tcW w:w="3410" w:type="dxa"/>
            <w:shd w:val="clear" w:color="auto" w:fill="auto"/>
            <w:noWrap/>
            <w:vAlign w:val="center"/>
          </w:tcPr>
          <w:p w14:paraId="096C6299">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48A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F160F3F">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29</w:t>
            </w:r>
          </w:p>
        </w:tc>
        <w:tc>
          <w:tcPr>
            <w:tcW w:w="3931" w:type="dxa"/>
            <w:shd w:val="clear" w:color="auto" w:fill="auto"/>
            <w:noWrap/>
            <w:vAlign w:val="center"/>
          </w:tcPr>
          <w:p w14:paraId="214A0222">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钛（Ti）</w:t>
            </w:r>
          </w:p>
        </w:tc>
        <w:tc>
          <w:tcPr>
            <w:tcW w:w="3410" w:type="dxa"/>
            <w:shd w:val="clear" w:color="auto" w:fill="auto"/>
            <w:noWrap/>
            <w:vAlign w:val="center"/>
          </w:tcPr>
          <w:p w14:paraId="4E30B532">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EA2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58740433">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30</w:t>
            </w:r>
          </w:p>
        </w:tc>
        <w:tc>
          <w:tcPr>
            <w:tcW w:w="3931" w:type="dxa"/>
            <w:shd w:val="clear" w:color="auto" w:fill="auto"/>
            <w:noWrap/>
            <w:vAlign w:val="center"/>
          </w:tcPr>
          <w:p w14:paraId="14F42C98">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锡（Sn）</w:t>
            </w:r>
          </w:p>
        </w:tc>
        <w:tc>
          <w:tcPr>
            <w:tcW w:w="3410" w:type="dxa"/>
            <w:shd w:val="clear" w:color="auto" w:fill="auto"/>
            <w:noWrap/>
            <w:vAlign w:val="center"/>
          </w:tcPr>
          <w:p w14:paraId="2D783D4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429B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64D31548">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31</w:t>
            </w:r>
          </w:p>
        </w:tc>
        <w:tc>
          <w:tcPr>
            <w:tcW w:w="3931" w:type="dxa"/>
            <w:shd w:val="clear" w:color="auto" w:fill="auto"/>
            <w:noWrap/>
            <w:vAlign w:val="center"/>
          </w:tcPr>
          <w:p w14:paraId="2BB00219">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钒（V）</w:t>
            </w:r>
          </w:p>
        </w:tc>
        <w:tc>
          <w:tcPr>
            <w:tcW w:w="3410" w:type="dxa"/>
            <w:shd w:val="clear" w:color="auto" w:fill="auto"/>
            <w:noWrap/>
            <w:vAlign w:val="center"/>
          </w:tcPr>
          <w:p w14:paraId="1F8E6767">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B42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92CEF70">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32</w:t>
            </w:r>
          </w:p>
        </w:tc>
        <w:tc>
          <w:tcPr>
            <w:tcW w:w="3931" w:type="dxa"/>
            <w:shd w:val="clear" w:color="auto" w:fill="auto"/>
            <w:noWrap/>
            <w:vAlign w:val="center"/>
          </w:tcPr>
          <w:p w14:paraId="078D437F">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砷（As）</w:t>
            </w:r>
          </w:p>
        </w:tc>
        <w:tc>
          <w:tcPr>
            <w:tcW w:w="3410" w:type="dxa"/>
            <w:shd w:val="clear" w:color="auto" w:fill="auto"/>
            <w:noWrap/>
            <w:vAlign w:val="center"/>
          </w:tcPr>
          <w:p w14:paraId="39F979D6">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21C6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3BFB3054">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33</w:t>
            </w:r>
          </w:p>
        </w:tc>
        <w:tc>
          <w:tcPr>
            <w:tcW w:w="3931" w:type="dxa"/>
            <w:shd w:val="clear" w:color="auto" w:fill="auto"/>
            <w:noWrap/>
            <w:vAlign w:val="center"/>
          </w:tcPr>
          <w:p w14:paraId="59FBEEA2">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锑（Sb）</w:t>
            </w:r>
          </w:p>
        </w:tc>
        <w:tc>
          <w:tcPr>
            <w:tcW w:w="3410" w:type="dxa"/>
            <w:shd w:val="clear" w:color="auto" w:fill="auto"/>
            <w:noWrap/>
            <w:vAlign w:val="center"/>
          </w:tcPr>
          <w:p w14:paraId="0D275CA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DD7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328632D9">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34</w:t>
            </w:r>
          </w:p>
        </w:tc>
        <w:tc>
          <w:tcPr>
            <w:tcW w:w="3931" w:type="dxa"/>
            <w:shd w:val="clear" w:color="auto" w:fill="auto"/>
            <w:noWrap/>
            <w:vAlign w:val="center"/>
          </w:tcPr>
          <w:p w14:paraId="507308E1">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铋（Bi）</w:t>
            </w:r>
          </w:p>
        </w:tc>
        <w:tc>
          <w:tcPr>
            <w:tcW w:w="3410" w:type="dxa"/>
            <w:shd w:val="clear" w:color="auto" w:fill="auto"/>
            <w:noWrap/>
            <w:vAlign w:val="center"/>
          </w:tcPr>
          <w:p w14:paraId="0D307333">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64BE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21EAD59">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35</w:t>
            </w:r>
          </w:p>
        </w:tc>
        <w:tc>
          <w:tcPr>
            <w:tcW w:w="3931" w:type="dxa"/>
            <w:shd w:val="clear" w:color="auto" w:fill="auto"/>
            <w:noWrap/>
            <w:vAlign w:val="center"/>
          </w:tcPr>
          <w:p w14:paraId="08919567">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铬（Cr）</w:t>
            </w:r>
          </w:p>
        </w:tc>
        <w:tc>
          <w:tcPr>
            <w:tcW w:w="3410" w:type="dxa"/>
            <w:shd w:val="clear" w:color="auto" w:fill="auto"/>
            <w:noWrap/>
            <w:vAlign w:val="center"/>
          </w:tcPr>
          <w:p w14:paraId="40964E86">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1B9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5CD74C57">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36</w:t>
            </w:r>
          </w:p>
        </w:tc>
        <w:tc>
          <w:tcPr>
            <w:tcW w:w="3931" w:type="dxa"/>
            <w:shd w:val="clear" w:color="auto" w:fill="auto"/>
            <w:noWrap/>
            <w:vAlign w:val="center"/>
          </w:tcPr>
          <w:p w14:paraId="4D7FA38F">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钼（Mo）</w:t>
            </w:r>
          </w:p>
        </w:tc>
        <w:tc>
          <w:tcPr>
            <w:tcW w:w="3410" w:type="dxa"/>
            <w:shd w:val="clear" w:color="auto" w:fill="auto"/>
            <w:noWrap/>
            <w:vAlign w:val="center"/>
          </w:tcPr>
          <w:p w14:paraId="25FC3200">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3C8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4795DF39">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37</w:t>
            </w:r>
          </w:p>
        </w:tc>
        <w:tc>
          <w:tcPr>
            <w:tcW w:w="3931" w:type="dxa"/>
            <w:shd w:val="clear" w:color="auto" w:fill="auto"/>
            <w:noWrap/>
            <w:vAlign w:val="center"/>
          </w:tcPr>
          <w:p w14:paraId="14478EB6">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锰（Mn）</w:t>
            </w:r>
          </w:p>
        </w:tc>
        <w:tc>
          <w:tcPr>
            <w:tcW w:w="3410" w:type="dxa"/>
            <w:shd w:val="clear" w:color="auto" w:fill="auto"/>
            <w:noWrap/>
            <w:vAlign w:val="center"/>
          </w:tcPr>
          <w:p w14:paraId="1C26E2FE">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1AFE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3DBDAD1E">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38</w:t>
            </w:r>
          </w:p>
        </w:tc>
        <w:tc>
          <w:tcPr>
            <w:tcW w:w="3931" w:type="dxa"/>
            <w:shd w:val="clear" w:color="auto" w:fill="auto"/>
            <w:noWrap/>
            <w:vAlign w:val="center"/>
          </w:tcPr>
          <w:p w14:paraId="2F8D9AF6">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钴（Co）</w:t>
            </w:r>
          </w:p>
        </w:tc>
        <w:tc>
          <w:tcPr>
            <w:tcW w:w="3410" w:type="dxa"/>
            <w:shd w:val="clear" w:color="auto" w:fill="auto"/>
            <w:noWrap/>
            <w:vAlign w:val="center"/>
          </w:tcPr>
          <w:p w14:paraId="7D2719DA">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0858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9A994B0">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39</w:t>
            </w:r>
          </w:p>
        </w:tc>
        <w:tc>
          <w:tcPr>
            <w:tcW w:w="3931" w:type="dxa"/>
            <w:shd w:val="clear" w:color="auto" w:fill="auto"/>
            <w:noWrap/>
            <w:vAlign w:val="center"/>
          </w:tcPr>
          <w:p w14:paraId="3B26BE74">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镍（Ni）</w:t>
            </w:r>
          </w:p>
        </w:tc>
        <w:tc>
          <w:tcPr>
            <w:tcW w:w="3410" w:type="dxa"/>
            <w:shd w:val="clear" w:color="auto" w:fill="auto"/>
            <w:noWrap/>
            <w:vAlign w:val="center"/>
          </w:tcPr>
          <w:p w14:paraId="0945EA51">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35DE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2DE15145">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40</w:t>
            </w:r>
          </w:p>
        </w:tc>
        <w:tc>
          <w:tcPr>
            <w:tcW w:w="3931" w:type="dxa"/>
            <w:shd w:val="clear" w:color="auto" w:fill="auto"/>
            <w:noWrap/>
            <w:vAlign w:val="center"/>
          </w:tcPr>
          <w:p w14:paraId="28819A6D">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硼（B）</w:t>
            </w:r>
          </w:p>
        </w:tc>
        <w:tc>
          <w:tcPr>
            <w:tcW w:w="3410" w:type="dxa"/>
            <w:shd w:val="clear" w:color="auto" w:fill="auto"/>
            <w:noWrap/>
            <w:vAlign w:val="center"/>
          </w:tcPr>
          <w:p w14:paraId="1D9F1FF3">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7D4E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15934109">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41</w:t>
            </w:r>
          </w:p>
        </w:tc>
        <w:tc>
          <w:tcPr>
            <w:tcW w:w="3931" w:type="dxa"/>
            <w:shd w:val="clear" w:color="auto" w:fill="auto"/>
            <w:noWrap/>
            <w:vAlign w:val="center"/>
          </w:tcPr>
          <w:p w14:paraId="00497133">
            <w:pPr>
              <w:keepNext w:val="0"/>
              <w:keepLines w:val="0"/>
              <w:widowControl/>
              <w:suppressLineNumbers w:val="0"/>
              <w:jc w:val="center"/>
              <w:textAlignment w:val="center"/>
              <w:rPr>
                <w:rFonts w:hint="default" w:ascii="Times New Roman" w:hAnsi="Times New Roman"/>
                <w:lang w:val="en-US" w:eastAsia="zh-CN"/>
              </w:rPr>
            </w:pPr>
            <w:r>
              <w:rPr>
                <w:rFonts w:hint="default" w:ascii="Times New Roman" w:hAnsi="Times New Roman" w:eastAsia="宋体" w:cs="Times New Roman"/>
                <w:i w:val="0"/>
                <w:iCs w:val="0"/>
                <w:color w:val="000000"/>
                <w:kern w:val="0"/>
                <w:sz w:val="20"/>
                <w:szCs w:val="20"/>
                <w:u w:val="none"/>
                <w:lang w:val="en-US" w:eastAsia="zh-CN" w:bidi="ar"/>
              </w:rPr>
              <w:t>锆（Zr）</w:t>
            </w:r>
          </w:p>
        </w:tc>
        <w:tc>
          <w:tcPr>
            <w:tcW w:w="3410" w:type="dxa"/>
            <w:shd w:val="clear" w:color="auto" w:fill="auto"/>
            <w:noWrap/>
            <w:vAlign w:val="center"/>
          </w:tcPr>
          <w:p w14:paraId="235A82BC">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r w14:paraId="33C6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ign w:val="center"/>
          </w:tcPr>
          <w:p w14:paraId="7834CB95">
            <w:pPr>
              <w:snapToGrid w:val="0"/>
              <w:spacing w:line="440" w:lineRule="exact"/>
              <w:jc w:val="center"/>
              <w:rPr>
                <w:rFonts w:hint="default" w:ascii="Times New Roman" w:hAnsi="Times New Roman"/>
                <w:szCs w:val="21"/>
                <w:lang w:val="en-US" w:eastAsia="zh-CN"/>
              </w:rPr>
            </w:pPr>
            <w:r>
              <w:rPr>
                <w:rFonts w:hint="default" w:ascii="Times New Roman" w:hAnsi="Times New Roman"/>
                <w:szCs w:val="21"/>
                <w:lang w:val="en-US" w:eastAsia="zh-CN"/>
              </w:rPr>
              <w:t>42</w:t>
            </w:r>
          </w:p>
        </w:tc>
        <w:tc>
          <w:tcPr>
            <w:tcW w:w="3931" w:type="dxa"/>
            <w:shd w:val="clear"/>
            <w:noWrap/>
            <w:vAlign w:val="center"/>
          </w:tcPr>
          <w:p w14:paraId="201CE04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硅（Si）</w:t>
            </w:r>
          </w:p>
        </w:tc>
        <w:tc>
          <w:tcPr>
            <w:tcW w:w="3410" w:type="dxa"/>
            <w:shd w:val="clear" w:color="auto" w:fill="auto"/>
            <w:noWrap/>
            <w:vAlign w:val="center"/>
          </w:tcPr>
          <w:p w14:paraId="64EEC30D">
            <w:pPr>
              <w:snapToGrid w:val="0"/>
              <w:spacing w:line="440" w:lineRule="exact"/>
              <w:jc w:val="center"/>
              <w:rPr>
                <w:rFonts w:hint="default"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p>
        </w:tc>
      </w:tr>
    </w:tbl>
    <w:p w14:paraId="0768B7A0">
      <w:pPr>
        <w:snapToGrid w:val="0"/>
        <w:spacing w:line="440" w:lineRule="exact"/>
        <w:ind w:firstLine="420" w:firstLineChars="200"/>
        <w:rPr>
          <w:rFonts w:hint="default" w:ascii="Times New Roman" w:hAnsi="Times New Roman"/>
          <w:szCs w:val="21"/>
          <w:lang w:val="en-US" w:eastAsia="zh-CN"/>
        </w:rPr>
      </w:pPr>
    </w:p>
    <w:p w14:paraId="543F0881">
      <w:pPr>
        <w:snapToGrid w:val="0"/>
        <w:spacing w:line="440" w:lineRule="exact"/>
        <w:ind w:firstLine="420" w:firstLineChars="200"/>
        <w:rPr>
          <w:rFonts w:ascii="Times New Roman" w:hAnsi="Times New Roman"/>
          <w:szCs w:val="21"/>
        </w:rPr>
      </w:pPr>
      <w:r>
        <w:rPr>
          <w:rFonts w:hint="default" w:ascii="Times New Roman" w:hAnsi="Times New Roman"/>
          <w:szCs w:val="21"/>
        </w:rPr>
        <w:t>执行企业标准、团体标准、地方标准的产品，检验项目参照上述内容执行。</w:t>
      </w:r>
    </w:p>
    <w:p w14:paraId="2A70D884">
      <w:pPr>
        <w:snapToGrid w:val="0"/>
        <w:spacing w:line="440" w:lineRule="exact"/>
        <w:ind w:firstLine="359" w:firstLineChars="171"/>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492464C1">
      <w:pPr>
        <w:spacing w:line="360" w:lineRule="auto"/>
        <w:rPr>
          <w:rFonts w:ascii="Times New Roman" w:hAnsi="Times New Roman" w:eastAsia="黑体"/>
          <w:szCs w:val="21"/>
        </w:rPr>
      </w:pPr>
    </w:p>
    <w:p w14:paraId="6A94F4CF">
      <w:pPr>
        <w:spacing w:line="360" w:lineRule="auto"/>
        <w:rPr>
          <w:rFonts w:ascii="Times New Roman" w:hAnsi="Times New Roman" w:eastAsia="黑体"/>
          <w:szCs w:val="21"/>
        </w:rPr>
      </w:pPr>
      <w:r>
        <w:rPr>
          <w:rFonts w:hint="default" w:ascii="Times New Roman" w:hAnsi="Times New Roman" w:eastAsia="黑体"/>
          <w:szCs w:val="21"/>
        </w:rPr>
        <w:t>3 判定规则</w:t>
      </w:r>
    </w:p>
    <w:p w14:paraId="1F1C79BD">
      <w:pPr>
        <w:snapToGrid w:val="0"/>
        <w:spacing w:line="440" w:lineRule="exact"/>
        <w:rPr>
          <w:rFonts w:ascii="Times New Roman" w:hAnsi="Times New Roman"/>
          <w:szCs w:val="21"/>
        </w:rPr>
      </w:pPr>
      <w:r>
        <w:rPr>
          <w:rFonts w:hint="default" w:ascii="Times New Roman" w:hAnsi="Times New Roman"/>
          <w:szCs w:val="21"/>
        </w:rPr>
        <w:t>3.1依据标准</w:t>
      </w:r>
    </w:p>
    <w:p w14:paraId="72EBF55C">
      <w:pPr>
        <w:snapToGrid w:val="0"/>
        <w:spacing w:line="440" w:lineRule="exact"/>
        <w:ind w:firstLine="420" w:firstLineChars="200"/>
        <w:rPr>
          <w:rFonts w:ascii="Times New Roman" w:hAnsi="Times New Roman"/>
          <w:szCs w:val="21"/>
        </w:rPr>
      </w:pPr>
      <w:r>
        <w:rPr>
          <w:rFonts w:hint="default" w:ascii="Times New Roman" w:hAnsi="Times New Roman"/>
          <w:szCs w:val="21"/>
        </w:rPr>
        <w:t>GB/T 631-20</w:t>
      </w:r>
      <w:r>
        <w:rPr>
          <w:rFonts w:hint="default" w:ascii="Times New Roman" w:hAnsi="Times New Roman"/>
          <w:szCs w:val="21"/>
          <w:lang w:val="en-US" w:eastAsia="zh-CN"/>
        </w:rPr>
        <w:t>26</w:t>
      </w:r>
      <w:r>
        <w:rPr>
          <w:rFonts w:hint="default" w:ascii="Times New Roman" w:hAnsi="Times New Roman"/>
          <w:szCs w:val="21"/>
        </w:rPr>
        <w:t>化学试剂 氨水</w:t>
      </w:r>
    </w:p>
    <w:p w14:paraId="232280F1">
      <w:pPr>
        <w:snapToGrid w:val="0"/>
        <w:spacing w:line="440" w:lineRule="exact"/>
        <w:ind w:firstLine="420" w:firstLineChars="200"/>
        <w:rPr>
          <w:rFonts w:ascii="Times New Roman" w:hAnsi="Times New Roman"/>
          <w:szCs w:val="21"/>
        </w:rPr>
      </w:pPr>
      <w:r>
        <w:rPr>
          <w:rFonts w:hint="default" w:ascii="Times New Roman" w:hAnsi="Times New Roman"/>
          <w:szCs w:val="21"/>
        </w:rPr>
        <w:t>现行有效的企业标准、团体标准、地方标准及产品明示质量要求</w:t>
      </w:r>
    </w:p>
    <w:p w14:paraId="12BDA718">
      <w:pPr>
        <w:snapToGrid w:val="0"/>
        <w:spacing w:line="440" w:lineRule="exact"/>
        <w:rPr>
          <w:rFonts w:ascii="Times New Roman" w:hAnsi="Times New Roman"/>
          <w:szCs w:val="21"/>
        </w:rPr>
      </w:pPr>
      <w:r>
        <w:rPr>
          <w:rFonts w:hint="default" w:ascii="Times New Roman" w:hAnsi="Times New Roman"/>
          <w:szCs w:val="21"/>
        </w:rPr>
        <w:t>3.2判定原则</w:t>
      </w:r>
    </w:p>
    <w:p w14:paraId="1E7761A2">
      <w:pPr>
        <w:snapToGrid w:val="0"/>
        <w:spacing w:line="440" w:lineRule="exact"/>
        <w:ind w:firstLine="420" w:firstLineChars="200"/>
        <w:rPr>
          <w:rFonts w:ascii="Times New Roman" w:hAnsi="Times New Roman"/>
          <w:color w:val="000000"/>
          <w:szCs w:val="21"/>
        </w:rPr>
      </w:pPr>
      <w:r>
        <w:rPr>
          <w:rFonts w:hint="default" w:ascii="Times New Roman" w:hAnsi="Times New Roman"/>
          <w:color w:val="000000"/>
          <w:szCs w:val="21"/>
        </w:rPr>
        <w:t>经检验，检验项目全部合格，判定为被抽查产品所检项目未发现不</w:t>
      </w:r>
      <w:r>
        <w:rPr>
          <w:rFonts w:ascii="Times New Roman" w:hAnsi="Times New Roman"/>
          <w:color w:val="000000"/>
          <w:szCs w:val="21"/>
        </w:rPr>
        <w:t>合格</w:t>
      </w:r>
      <w:r>
        <w:rPr>
          <w:rFonts w:hint="default" w:ascii="Times New Roman" w:hAnsi="Times New Roman"/>
          <w:color w:val="000000"/>
          <w:szCs w:val="21"/>
        </w:rPr>
        <w:t>；检验项目中任一项或一项以上不合格，判定为被抽查产品不合格。</w:t>
      </w:r>
    </w:p>
    <w:p w14:paraId="1CAB0970">
      <w:pPr>
        <w:snapToGrid w:val="0"/>
        <w:spacing w:line="440" w:lineRule="exact"/>
        <w:ind w:firstLine="417" w:firstLineChars="199"/>
        <w:rPr>
          <w:rFonts w:ascii="Times New Roman" w:hAnsi="Times New Roman"/>
          <w:color w:val="000000"/>
          <w:szCs w:val="21"/>
        </w:rPr>
      </w:pPr>
      <w:r>
        <w:rPr>
          <w:rFonts w:hint="default" w:ascii="Times New Roman" w:hAnsi="Times New Roman"/>
          <w:color w:val="000000"/>
          <w:szCs w:val="21"/>
        </w:rPr>
        <w:t>若被检产品明示的质量要求高于本细则中检验项目依据的标准要求时，应按被检产品明示的质量要求判定。</w:t>
      </w:r>
    </w:p>
    <w:p w14:paraId="4B183F43">
      <w:pPr>
        <w:snapToGrid w:val="0"/>
        <w:spacing w:line="440" w:lineRule="exact"/>
        <w:ind w:firstLine="417" w:firstLineChars="199"/>
        <w:rPr>
          <w:rFonts w:ascii="Times New Roman" w:hAnsi="Times New Roman"/>
          <w:color w:val="000000"/>
          <w:szCs w:val="21"/>
        </w:rPr>
      </w:pPr>
      <w:r>
        <w:rPr>
          <w:rFonts w:hint="default" w:ascii="Times New Roman" w:hAnsi="Times New Roman"/>
          <w:color w:val="000000"/>
          <w:szCs w:val="21"/>
        </w:rPr>
        <w:t>若被检产品明示的质量要求低于本细则中检验项目依据的强制性标准要求时，应按照强制性标准要求判定。</w:t>
      </w:r>
    </w:p>
    <w:p w14:paraId="3AACA07C">
      <w:pPr>
        <w:snapToGrid w:val="0"/>
        <w:spacing w:line="440" w:lineRule="exact"/>
        <w:ind w:firstLine="417" w:firstLineChars="199"/>
        <w:rPr>
          <w:rFonts w:ascii="Times New Roman" w:hAnsi="Times New Roman"/>
          <w:color w:val="000000"/>
          <w:szCs w:val="21"/>
        </w:rPr>
      </w:pPr>
      <w:r>
        <w:rPr>
          <w:rFonts w:hint="default" w:ascii="Times New Roman" w:hAnsi="Times New Roman"/>
          <w:color w:val="000000"/>
          <w:szCs w:val="21"/>
        </w:rPr>
        <w:t>若被检产品明示的质量要求低于或包含本细则中检验项目依据的推荐性标准要求时，应以被检产品明示的质量要求判定。</w:t>
      </w:r>
    </w:p>
    <w:p w14:paraId="06DD6767">
      <w:pPr>
        <w:snapToGrid w:val="0"/>
        <w:spacing w:line="440" w:lineRule="exact"/>
        <w:ind w:firstLine="417" w:firstLineChars="199"/>
        <w:rPr>
          <w:rFonts w:ascii="Times New Roman" w:hAnsi="Times New Roman"/>
          <w:color w:val="000000"/>
          <w:szCs w:val="21"/>
        </w:rPr>
      </w:pPr>
      <w:r>
        <w:rPr>
          <w:rFonts w:hint="default" w:ascii="Times New Roman" w:hAnsi="Times New Roman"/>
          <w:color w:val="000000"/>
          <w:szCs w:val="21"/>
        </w:rPr>
        <w:t>若被检产品明示的质量要求缺少本细则中检验项目依据的强制性标准要求时，应按照强制性标准要求判定。</w:t>
      </w:r>
    </w:p>
    <w:p w14:paraId="37DD92D9">
      <w:pPr>
        <w:snapToGrid w:val="0"/>
        <w:spacing w:line="440" w:lineRule="exact"/>
        <w:ind w:firstLine="417" w:firstLineChars="199"/>
        <w:rPr>
          <w:rFonts w:ascii="Times New Roman" w:hAnsi="Times New Roman"/>
          <w:color w:val="000000"/>
          <w:szCs w:val="21"/>
        </w:rPr>
      </w:pPr>
      <w:r>
        <w:rPr>
          <w:rFonts w:hint="default" w:ascii="Times New Roman" w:hAnsi="Times New Roman"/>
          <w:color w:val="000000"/>
          <w:szCs w:val="21"/>
        </w:rPr>
        <w:t>若被检产品明示的质量要求缺少本细则中检验项目依据的推荐性标准要求时，该项目不参与判定。</w:t>
      </w:r>
    </w:p>
    <w:p w14:paraId="5723C783">
      <w:pPr>
        <w:snapToGrid w:val="0"/>
        <w:spacing w:line="440" w:lineRule="exact"/>
        <w:rPr>
          <w:rFonts w:ascii="Times New Roman" w:hAnsi="Times New Roman"/>
          <w:szCs w:val="21"/>
        </w:rPr>
      </w:pPr>
    </w:p>
    <w:p w14:paraId="065B23FD">
      <w:pPr>
        <w:rPr>
          <w:rFonts w:ascii="Times New Roman" w:hAnsi="Times New Roman"/>
        </w:rPr>
      </w:pPr>
    </w:p>
    <w:p w14:paraId="12517659">
      <w:pPr>
        <w:rPr>
          <w:rFonts w:ascii="Times New Roman" w:hAnsi="Times New Roman"/>
        </w:rPr>
      </w:pPr>
    </w:p>
    <w:p w14:paraId="52329344">
      <w:pPr>
        <w:rPr>
          <w:rFonts w:ascii="Times New Roman" w:hAnsi="Times New Roman"/>
        </w:rPr>
      </w:pPr>
    </w:p>
    <w:bookmarkEnd w:id="0"/>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1C84F">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374713F">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67EF">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060E8D1A">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C003B">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TVjMTRkYjQ1NzExNWUxMGQ3M2I4OTIyNmVlODk4MTMifQ=="/>
  </w:docVars>
  <w:rsids>
    <w:rsidRoot w:val="000602D3"/>
    <w:rsid w:val="000602D3"/>
    <w:rsid w:val="005A105F"/>
    <w:rsid w:val="005B7FF9"/>
    <w:rsid w:val="00A14FB1"/>
    <w:rsid w:val="00DB3E2D"/>
    <w:rsid w:val="0ABA1450"/>
    <w:rsid w:val="0F9D1004"/>
    <w:rsid w:val="277A5AEB"/>
    <w:rsid w:val="39241B86"/>
    <w:rsid w:val="39360E62"/>
    <w:rsid w:val="3AEC0AFF"/>
    <w:rsid w:val="421776D6"/>
    <w:rsid w:val="53774883"/>
    <w:rsid w:val="5FCD32BF"/>
    <w:rsid w:val="60AA6BBE"/>
    <w:rsid w:val="68975621"/>
    <w:rsid w:val="704C6CF1"/>
    <w:rsid w:val="72D8323D"/>
    <w:rsid w:val="780A339D"/>
    <w:rsid w:val="7EEA7E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764</Words>
  <Characters>978</Characters>
  <Lines>8</Lines>
  <Paragraphs>2</Paragraphs>
  <TotalTime>10</TotalTime>
  <ScaleCrop>false</ScaleCrop>
  <LinksUpToDate>false</LinksUpToDate>
  <CharactersWithSpaces>1000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2024-08-28T09:33:00Z</dcterms:created>
  <dc:creator>CHENLIMING</dc:creator>
  <cp:lastModifiedBy>ll</cp:lastModifiedBy>
  <dcterms:modified xsi:type="dcterms:W3CDTF">2026-06-24T03:20:54Z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672275C43568458FBBEF7B3AB22ECF3E_12</vt:lpwstr>
  </property>
  <property fmtid="{D5CDD505-2E9C-101B-9397-08002B2CF9AE}" pid="4" name="KSOTemplateDocerSaveRecord">
    <vt:lpwstr>eyJoZGlkIjoiOThjMDEyMjU2OTU5M2IwODkwYTcxYTY1NjlkY2VmZTIiLCJ1c2VySWQiOiI0NDY4MTQ2MzIifQ==</vt:lpwstr>
  </property>
</Properties>
</file>