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4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362"/>
        <w:gridCol w:w="1362"/>
        <w:gridCol w:w="1362"/>
        <w:gridCol w:w="1362"/>
        <w:gridCol w:w="1362"/>
        <w:gridCol w:w="1362"/>
        <w:gridCol w:w="1816"/>
        <w:gridCol w:w="1816"/>
        <w:gridCol w:w="1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4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单位信息：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巫溪县司法局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4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普法与依法治理</w:t>
            </w:r>
          </w:p>
        </w:tc>
        <w:tc>
          <w:tcPr>
            <w:tcW w:w="3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职能职责与活动：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普法宣传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主管部门：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巫溪县司法局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项目经办人：</w:t>
            </w:r>
          </w:p>
        </w:tc>
        <w:tc>
          <w:tcPr>
            <w:tcW w:w="4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黄亿东</w:t>
            </w:r>
          </w:p>
        </w:tc>
        <w:tc>
          <w:tcPr>
            <w:tcW w:w="3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项目总额：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预算执行率权重(%)：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项目经办人电话：</w:t>
            </w:r>
          </w:p>
        </w:tc>
        <w:tc>
          <w:tcPr>
            <w:tcW w:w="4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13996631558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财政资金：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整体目标：</w:t>
            </w:r>
          </w:p>
        </w:tc>
        <w:tc>
          <w:tcPr>
            <w:tcW w:w="817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ind w:firstLine="360" w:firstLineChars="200"/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全县开展“八五“普法宣传和依法治理等相关工作，增强全县人民知法守法尊法意识，提高全民法治素养，推进依法治县。</w:t>
            </w:r>
          </w:p>
        </w:tc>
        <w:tc>
          <w:tcPr>
            <w:tcW w:w="3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财政专户管理资金：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单位资金：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社会投入资金：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银行贷款：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权重（%）</w:t>
            </w:r>
          </w:p>
        </w:tc>
        <w:tc>
          <w:tcPr>
            <w:tcW w:w="54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产出指标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数量指标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宣讲活动场次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sz w:val="18"/>
                <w:szCs w:val="18"/>
                <w:u w:val="none"/>
              </w:rPr>
              <w:t>≥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次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产出指标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数量指标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法治宣传资料份数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sz w:val="18"/>
                <w:szCs w:val="18"/>
                <w:u w:val="none"/>
              </w:rPr>
              <w:t>≥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份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产出指标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数量指标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民主法治示范村、三治结合创建数量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sz w:val="18"/>
                <w:szCs w:val="18"/>
                <w:u w:val="none"/>
              </w:rPr>
              <w:t>≥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98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产出指标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质量目标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全面开展八五普法工作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=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%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效益指标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社会经济效益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全民法治意识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=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长期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年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满意度指标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满意度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普法对象满意度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sz w:val="18"/>
                <w:szCs w:val="18"/>
                <w:u w:val="none"/>
              </w:rPr>
              <w:t>≥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95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%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A3949"/>
    <w:rsid w:val="1C0C59F1"/>
    <w:rsid w:val="47D816C8"/>
    <w:rsid w:val="490252C8"/>
    <w:rsid w:val="51840FBC"/>
    <w:rsid w:val="562A3949"/>
    <w:rsid w:val="7509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  <w:sz w:val="32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customStyle="1" w:styleId="6">
    <w:name w:val="公文正文"/>
    <w:basedOn w:val="1"/>
    <w:qFormat/>
    <w:uiPriority w:val="0"/>
    <w:pPr>
      <w:spacing w:line="600" w:lineRule="exact"/>
      <w:ind w:firstLine="200" w:firstLineChars="200"/>
    </w:pPr>
    <w:rPr>
      <w:rFonts w:ascii="方正仿宋_GBK" w:hAnsi="Calibri Light"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969</Words>
  <Characters>1006</Characters>
  <Lines>0</Lines>
  <Paragraphs>0</Paragraphs>
  <TotalTime>8</TotalTime>
  <ScaleCrop>false</ScaleCrop>
  <LinksUpToDate>false</LinksUpToDate>
  <CharactersWithSpaces>1008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2021-12-23T10:07:00Z</dcterms:created>
  <dc:creator>Asus</dc:creator>
  <cp:lastModifiedBy>、</cp:lastModifiedBy>
  <cp:lastPrinted>2021-12-24T08:18:31Z</cp:lastPrinted>
  <dcterms:modified xsi:type="dcterms:W3CDTF">2021-12-24T09:36:33Z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DD8DF1083AAB4DF1A21055646C45B8FD</vt:lpwstr>
  </property>
  <property fmtid="{D5CDD505-2E9C-101B-9397-08002B2CF9AE}" pid="4" name="KSOSaveFontToCloudKey">
    <vt:lpwstr>1045272124_btnclosed</vt:lpwstr>
  </property>
</Properties>
</file>