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00" w:firstLineChars="750"/>
        <w:rPr>
          <w:rFonts w:ascii="方正小标宋_GBK" w:eastAsia="方正小标宋_GBK"/>
          <w:color w:val="000000"/>
          <w:sz w:val="40"/>
          <w:szCs w:val="40"/>
        </w:rPr>
      </w:pPr>
      <w:r>
        <w:rPr>
          <w:rFonts w:hint="eastAsia" w:ascii="方正小标宋_GBK" w:eastAsia="方正小标宋_GBK"/>
          <w:color w:val="000000"/>
          <w:sz w:val="40"/>
          <w:szCs w:val="40"/>
        </w:rPr>
        <w:t>巫溪县水利局</w:t>
      </w:r>
    </w:p>
    <w:p>
      <w:pPr>
        <w:jc w:val="center"/>
        <w:rPr>
          <w:rFonts w:ascii="方正小标宋_GBK" w:eastAsia="方正小标宋_GBK"/>
          <w:color w:val="000000"/>
          <w:sz w:val="40"/>
          <w:szCs w:val="40"/>
        </w:rPr>
      </w:pPr>
      <w:r>
        <w:rPr>
          <w:rFonts w:hint="eastAsia" w:ascii="方正小标宋_GBK" w:eastAsia="方正小标宋_GBK"/>
          <w:color w:val="000000"/>
          <w:sz w:val="40"/>
          <w:szCs w:val="40"/>
        </w:rPr>
        <w:t>行政处</w:t>
      </w:r>
      <w:r>
        <w:rPr>
          <w:rFonts w:hint="eastAsia" w:ascii="方正小标宋_GBK" w:eastAsia="方正小标宋_GBK"/>
          <w:color w:val="000000"/>
          <w:sz w:val="40"/>
          <w:szCs w:val="40"/>
          <w:lang w:eastAsia="zh-CN"/>
        </w:rPr>
        <w:t>理</w:t>
      </w:r>
      <w:r>
        <w:rPr>
          <w:rFonts w:hint="eastAsia" w:ascii="方正小标宋_GBK" w:eastAsia="方正小标宋_GBK"/>
          <w:color w:val="000000"/>
          <w:sz w:val="40"/>
          <w:szCs w:val="40"/>
        </w:rPr>
        <w:t>决定书</w:t>
      </w:r>
    </w:p>
    <w:p>
      <w:pPr>
        <w:jc w:val="center"/>
        <w:rPr>
          <w:rFonts w:ascii="方正仿宋_GBK"/>
          <w:color w:val="000000"/>
          <w:szCs w:val="32"/>
        </w:rPr>
      </w:pPr>
      <w:r>
        <w:rPr>
          <w:rFonts w:hint="eastAsia" w:ascii="方正仿宋_GBK"/>
          <w:color w:val="000000"/>
          <w:szCs w:val="32"/>
        </w:rPr>
        <w:t>巫溪水</w:t>
      </w:r>
      <w:r>
        <w:rPr>
          <w:rFonts w:hint="eastAsia" w:ascii="方正仿宋_GBK"/>
          <w:color w:val="000000"/>
          <w:szCs w:val="32"/>
          <w:lang w:eastAsia="zh-CN"/>
        </w:rPr>
        <w:t>理</w:t>
      </w:r>
      <w:r>
        <w:rPr>
          <w:rFonts w:hint="eastAsia" w:ascii="方正仿宋_GBK"/>
          <w:color w:val="000000"/>
          <w:szCs w:val="32"/>
        </w:rPr>
        <w:t>〔202</w:t>
      </w:r>
      <w:r>
        <w:rPr>
          <w:rFonts w:hint="eastAsia" w:ascii="方正仿宋_GBK"/>
          <w:color w:val="000000"/>
          <w:szCs w:val="32"/>
          <w:lang w:val="en-US" w:eastAsia="zh-CN"/>
        </w:rPr>
        <w:t>3</w:t>
      </w:r>
      <w:r>
        <w:rPr>
          <w:rFonts w:hint="eastAsia" w:ascii="方正仿宋_GBK"/>
          <w:color w:val="000000"/>
          <w:szCs w:val="32"/>
        </w:rPr>
        <w:t>〕第</w:t>
      </w:r>
      <w:r>
        <w:rPr>
          <w:rFonts w:hint="eastAsia" w:ascii="方正仿宋_GBK"/>
          <w:color w:val="000000"/>
          <w:szCs w:val="32"/>
          <w:u w:val="single"/>
        </w:rPr>
        <w:t xml:space="preserve"> 1 </w:t>
      </w:r>
      <w:r>
        <w:rPr>
          <w:rFonts w:hint="eastAsia" w:ascii="方正仿宋_GBK"/>
          <w:color w:val="000000"/>
          <w:szCs w:val="32"/>
        </w:rPr>
        <w:t>号</w:t>
      </w:r>
    </w:p>
    <w:p>
      <w:pPr>
        <w:spacing w:line="600" w:lineRule="exact"/>
        <w:rPr>
          <w:rFonts w:ascii="方正仿宋_GBK" w:hAnsi="Calibri"/>
          <w:color w:val="000000"/>
          <w:sz w:val="28"/>
          <w:szCs w:val="28"/>
          <w:u w:val="single"/>
        </w:rPr>
      </w:pPr>
      <w:r>
        <w:rPr>
          <w:rFonts w:hint="eastAsia" w:ascii="方正仿宋_GBK" w:hAnsi="Calibri"/>
          <w:color w:val="000000"/>
          <w:sz w:val="28"/>
          <w:szCs w:val="28"/>
          <w:u w:val="single"/>
        </w:rPr>
        <w:t xml:space="preserve">违法当事人： </w:t>
      </w:r>
      <w:r>
        <w:rPr>
          <w:rFonts w:hint="eastAsia" w:ascii="方正仿宋_GBK" w:hAnsi="Calibri"/>
          <w:color w:val="000000"/>
          <w:sz w:val="28"/>
          <w:szCs w:val="28"/>
          <w:u w:val="single"/>
          <w:lang w:eastAsia="zh-CN"/>
        </w:rPr>
        <w:t>巫溪县大溪水电有限责任公司</w:t>
      </w:r>
      <w:r>
        <w:rPr>
          <w:rFonts w:hint="eastAsia" w:ascii="方正仿宋_GBK" w:hAnsi="Calibri"/>
          <w:color w:val="000000"/>
          <w:sz w:val="28"/>
          <w:szCs w:val="28"/>
          <w:u w:val="single"/>
        </w:rPr>
        <w:t xml:space="preserve">                                                                   </w:t>
      </w:r>
    </w:p>
    <w:p>
      <w:pPr>
        <w:spacing w:line="600" w:lineRule="exact"/>
        <w:rPr>
          <w:rFonts w:ascii="方正仿宋_GBK" w:hAnsi="Calibri"/>
          <w:color w:val="000000"/>
          <w:sz w:val="28"/>
          <w:szCs w:val="28"/>
          <w:u w:val="single"/>
        </w:rPr>
      </w:pPr>
      <w:r>
        <w:rPr>
          <w:rFonts w:hint="eastAsia" w:ascii="方正仿宋_GBK" w:hAnsi="Calibri"/>
          <w:color w:val="000000"/>
          <w:sz w:val="28"/>
          <w:szCs w:val="28"/>
          <w:u w:val="single"/>
        </w:rPr>
        <w:t>法定代表人：</w:t>
      </w:r>
      <w:r>
        <w:rPr>
          <w:rFonts w:hint="eastAsia" w:ascii="方正仿宋_GBK" w:hAnsi="Calibri"/>
          <w:color w:val="000000"/>
          <w:sz w:val="28"/>
          <w:szCs w:val="28"/>
          <w:u w:val="single"/>
          <w:lang w:val="en-US" w:eastAsia="zh-CN"/>
        </w:rPr>
        <w:t xml:space="preserve"> </w:t>
      </w:r>
      <w:r>
        <w:rPr>
          <w:rFonts w:hint="eastAsia" w:ascii="方正仿宋_GBK" w:hAnsi="Calibri"/>
          <w:color w:val="000000"/>
          <w:sz w:val="28"/>
          <w:szCs w:val="28"/>
          <w:u w:val="single"/>
          <w:lang w:eastAsia="zh-CN"/>
        </w:rPr>
        <w:t>姜永利</w:t>
      </w:r>
      <w:r>
        <w:rPr>
          <w:rFonts w:hint="eastAsia" w:ascii="方正仿宋_GBK"/>
          <w:color w:val="000000"/>
          <w:sz w:val="28"/>
          <w:szCs w:val="28"/>
          <w:u w:val="single"/>
        </w:rPr>
        <w:t xml:space="preserve">       </w:t>
      </w:r>
      <w:r>
        <w:rPr>
          <w:rFonts w:hint="eastAsia" w:ascii="方正仿宋_GBK" w:hAnsi="Calibri"/>
          <w:color w:val="000000"/>
          <w:sz w:val="28"/>
          <w:szCs w:val="28"/>
          <w:u w:val="single"/>
        </w:rPr>
        <w:t xml:space="preserve"> 职务：</w:t>
      </w:r>
      <w:r>
        <w:rPr>
          <w:rFonts w:hint="eastAsia" w:ascii="方正仿宋_GBK" w:hAnsi="Calibri"/>
          <w:color w:val="000000"/>
          <w:sz w:val="28"/>
          <w:szCs w:val="28"/>
          <w:u w:val="single"/>
          <w:lang w:eastAsia="zh-CN"/>
        </w:rPr>
        <w:t>董事长</w:t>
      </w:r>
      <w:r>
        <w:rPr>
          <w:rFonts w:hint="eastAsia" w:ascii="方正仿宋_GBK" w:hAnsi="Calibri"/>
          <w:color w:val="000000"/>
          <w:sz w:val="28"/>
          <w:szCs w:val="28"/>
          <w:u w:val="single"/>
        </w:rPr>
        <w:t xml:space="preserve">                           </w:t>
      </w:r>
    </w:p>
    <w:p>
      <w:pPr>
        <w:spacing w:line="600" w:lineRule="exact"/>
        <w:rPr>
          <w:rFonts w:ascii="方正仿宋_GBK" w:hAnsi="Calibri"/>
          <w:color w:val="000000"/>
          <w:sz w:val="28"/>
          <w:szCs w:val="28"/>
          <w:u w:val="single"/>
        </w:rPr>
      </w:pPr>
      <w:r>
        <w:rPr>
          <w:rFonts w:hint="eastAsia" w:ascii="方正仿宋_GBK" w:hAnsi="Calibri"/>
          <w:color w:val="000000"/>
          <w:sz w:val="28"/>
          <w:szCs w:val="28"/>
          <w:u w:val="single"/>
          <w:lang w:eastAsia="zh-CN"/>
        </w:rPr>
        <w:t>统一社会信用代码</w:t>
      </w:r>
      <w:r>
        <w:rPr>
          <w:rFonts w:hint="eastAsia" w:ascii="方正仿宋_GBK" w:hAnsi="Calibri"/>
          <w:color w:val="000000"/>
          <w:sz w:val="28"/>
          <w:szCs w:val="28"/>
          <w:u w:val="single"/>
        </w:rPr>
        <w:t>：</w:t>
      </w:r>
      <w:r>
        <w:rPr>
          <w:rFonts w:hint="eastAsia" w:ascii="方正仿宋_GBK" w:hAnsi="Calibri"/>
          <w:color w:val="000000"/>
          <w:sz w:val="28"/>
          <w:szCs w:val="28"/>
          <w:u w:val="single"/>
          <w:lang w:val="en-US" w:eastAsia="zh-CN"/>
        </w:rPr>
        <w:t>91500238739800452M</w:t>
      </w:r>
      <w:r>
        <w:rPr>
          <w:rFonts w:hint="eastAsia" w:ascii="方正仿宋_GBK" w:hAnsi="Calibri"/>
          <w:color w:val="000000"/>
          <w:sz w:val="28"/>
          <w:szCs w:val="28"/>
          <w:u w:val="single"/>
        </w:rPr>
        <w:t xml:space="preserve">                                            </w:t>
      </w:r>
    </w:p>
    <w:p>
      <w:pPr>
        <w:spacing w:line="600" w:lineRule="exact"/>
        <w:rPr>
          <w:rFonts w:ascii="方正仿宋_GBK" w:hAnsi="Calibri"/>
          <w:color w:val="000000"/>
          <w:sz w:val="28"/>
          <w:szCs w:val="28"/>
          <w:u w:val="single"/>
        </w:rPr>
      </w:pPr>
      <w:r>
        <w:rPr>
          <w:rFonts w:hint="eastAsia" w:ascii="方正仿宋_GBK" w:hAnsi="Calibri"/>
          <w:color w:val="000000"/>
          <w:sz w:val="28"/>
          <w:szCs w:val="28"/>
          <w:u w:val="single"/>
        </w:rPr>
        <w:t>住所地：</w:t>
      </w:r>
      <w:r>
        <w:rPr>
          <w:rFonts w:hint="eastAsia" w:ascii="方正仿宋_GBK" w:hAnsi="Calibri"/>
          <w:color w:val="000000"/>
          <w:sz w:val="28"/>
          <w:szCs w:val="28"/>
          <w:u w:val="single"/>
          <w:lang w:eastAsia="zh-CN"/>
        </w:rPr>
        <w:t>重庆市巫溪县乌龙乡大溪村</w:t>
      </w:r>
      <w:r>
        <w:rPr>
          <w:rFonts w:hint="eastAsia" w:ascii="方正仿宋_GBK" w:hAnsi="Calibri"/>
          <w:color w:val="000000"/>
          <w:sz w:val="28"/>
          <w:szCs w:val="28"/>
          <w:u w:val="single"/>
        </w:rPr>
        <w:t xml:space="preserve">                                                                                </w:t>
      </w:r>
    </w:p>
    <w:p>
      <w:pPr>
        <w:spacing w:line="600" w:lineRule="exact"/>
        <w:ind w:firstLine="560" w:firstLineChars="200"/>
        <w:rPr>
          <w:rFonts w:ascii="仿宋" w:hAnsi="仿宋" w:eastAsia="仿宋"/>
          <w:color w:val="000000"/>
          <w:sz w:val="28"/>
          <w:szCs w:val="28"/>
          <w:u w:val="single"/>
        </w:rPr>
      </w:pPr>
      <w:r>
        <w:rPr>
          <w:rFonts w:hint="eastAsia" w:ascii="方正仿宋_GBK" w:hAnsi="Calibri"/>
          <w:color w:val="000000"/>
          <w:sz w:val="28"/>
          <w:szCs w:val="28"/>
          <w:u w:val="single"/>
          <w:lang w:eastAsia="zh-CN"/>
        </w:rPr>
        <w:t>巫溪县大溪水电有限责任公司</w:t>
      </w:r>
      <w:r>
        <w:rPr>
          <w:rFonts w:hint="eastAsia" w:ascii="方正仿宋_GBK" w:hAnsi="Calibri"/>
          <w:color w:val="000000"/>
          <w:sz w:val="28"/>
          <w:szCs w:val="28"/>
          <w:u w:val="single"/>
        </w:rPr>
        <w:t>未如期缴纳</w:t>
      </w:r>
      <w:r>
        <w:rPr>
          <w:rFonts w:hint="eastAsia" w:ascii="方正仿宋_GBK"/>
          <w:color w:val="000000"/>
          <w:sz w:val="28"/>
          <w:szCs w:val="28"/>
          <w:u w:val="single"/>
        </w:rPr>
        <w:t>2021年</w:t>
      </w:r>
      <w:r>
        <w:rPr>
          <w:rFonts w:hint="eastAsia" w:ascii="方正仿宋_GBK"/>
          <w:color w:val="000000"/>
          <w:sz w:val="28"/>
          <w:szCs w:val="28"/>
          <w:u w:val="single"/>
          <w:lang w:val="en-US" w:eastAsia="zh-CN"/>
        </w:rPr>
        <w:t>10</w:t>
      </w:r>
      <w:r>
        <w:rPr>
          <w:rFonts w:hint="eastAsia" w:ascii="方正仿宋_GBK"/>
          <w:color w:val="000000"/>
          <w:sz w:val="28"/>
          <w:szCs w:val="28"/>
          <w:u w:val="single"/>
        </w:rPr>
        <w:t>月26日至202</w:t>
      </w:r>
      <w:r>
        <w:rPr>
          <w:rFonts w:hint="eastAsia" w:ascii="方正仿宋_GBK"/>
          <w:color w:val="000000"/>
          <w:sz w:val="28"/>
          <w:szCs w:val="28"/>
          <w:u w:val="single"/>
          <w:lang w:val="en-US" w:eastAsia="zh-CN"/>
        </w:rPr>
        <w:t>3</w:t>
      </w:r>
      <w:r>
        <w:rPr>
          <w:rFonts w:hint="eastAsia" w:ascii="方正仿宋_GBK"/>
          <w:color w:val="000000"/>
          <w:sz w:val="28"/>
          <w:szCs w:val="28"/>
          <w:u w:val="single"/>
        </w:rPr>
        <w:t>年1月</w:t>
      </w:r>
      <w:r>
        <w:rPr>
          <w:rFonts w:hint="eastAsia" w:ascii="方正仿宋_GBK"/>
          <w:color w:val="000000"/>
          <w:sz w:val="28"/>
          <w:szCs w:val="28"/>
          <w:u w:val="single"/>
          <w:lang w:val="en-US" w:eastAsia="zh-CN"/>
        </w:rPr>
        <w:t>1</w:t>
      </w:r>
      <w:r>
        <w:rPr>
          <w:rFonts w:hint="eastAsia" w:ascii="方正仿宋_GBK"/>
          <w:color w:val="000000"/>
          <w:sz w:val="28"/>
          <w:szCs w:val="28"/>
          <w:u w:val="single"/>
        </w:rPr>
        <w:t>日金额为4</w:t>
      </w:r>
      <w:r>
        <w:rPr>
          <w:rFonts w:hint="eastAsia" w:ascii="方正仿宋_GBK"/>
          <w:color w:val="000000"/>
          <w:sz w:val="28"/>
          <w:szCs w:val="28"/>
          <w:u w:val="single"/>
          <w:lang w:val="en-US" w:eastAsia="zh-CN"/>
        </w:rPr>
        <w:t>7011.06</w:t>
      </w:r>
      <w:r>
        <w:rPr>
          <w:rFonts w:hint="eastAsia" w:ascii="方正仿宋_GBK"/>
          <w:color w:val="000000"/>
          <w:sz w:val="28"/>
          <w:szCs w:val="28"/>
          <w:u w:val="single"/>
        </w:rPr>
        <w:t>元水资源费</w:t>
      </w:r>
      <w:r>
        <w:rPr>
          <w:rFonts w:hint="eastAsia" w:ascii="方正仿宋_GBK" w:hAnsi="Calibri"/>
          <w:color w:val="000000"/>
          <w:sz w:val="28"/>
          <w:szCs w:val="28"/>
          <w:u w:val="single"/>
        </w:rPr>
        <w:t>，我局多次</w:t>
      </w:r>
      <w:r>
        <w:rPr>
          <w:rFonts w:hint="eastAsia" w:ascii="方正仿宋_GBK" w:hAnsi="Calibri"/>
          <w:color w:val="000000"/>
          <w:sz w:val="28"/>
          <w:szCs w:val="28"/>
          <w:u w:val="single"/>
          <w:lang w:eastAsia="zh-CN"/>
        </w:rPr>
        <w:t>催缴并同意缓缴水资源费（缓缴期限</w:t>
      </w:r>
      <w:r>
        <w:rPr>
          <w:rFonts w:hint="eastAsia" w:ascii="方正仿宋_GBK" w:hAnsi="Calibri"/>
          <w:color w:val="000000"/>
          <w:sz w:val="28"/>
          <w:szCs w:val="28"/>
          <w:u w:val="single"/>
          <w:lang w:val="en-US" w:eastAsia="zh-CN"/>
        </w:rPr>
        <w:t>67天，自2023年3月25日至2023年5月31日</w:t>
      </w:r>
      <w:r>
        <w:rPr>
          <w:rFonts w:hint="eastAsia" w:ascii="方正仿宋_GBK" w:hAnsi="Calibri"/>
          <w:color w:val="000000"/>
          <w:sz w:val="28"/>
          <w:szCs w:val="28"/>
          <w:u w:val="single"/>
          <w:lang w:eastAsia="zh-CN"/>
        </w:rPr>
        <w:t>）</w:t>
      </w:r>
      <w:r>
        <w:rPr>
          <w:rFonts w:hint="eastAsia" w:ascii="方正仿宋_GBK" w:hAnsi="Calibri"/>
          <w:color w:val="000000"/>
          <w:sz w:val="28"/>
          <w:szCs w:val="28"/>
          <w:u w:val="single"/>
        </w:rPr>
        <w:t>，该公司</w:t>
      </w:r>
      <w:r>
        <w:rPr>
          <w:rFonts w:hint="eastAsia" w:ascii="方正仿宋_GBK" w:hAnsi="Calibri"/>
          <w:color w:val="000000"/>
          <w:sz w:val="28"/>
          <w:szCs w:val="28"/>
          <w:u w:val="single"/>
          <w:lang w:eastAsia="zh-CN"/>
        </w:rPr>
        <w:t>逾期仍</w:t>
      </w:r>
      <w:r>
        <w:rPr>
          <w:rFonts w:hint="eastAsia" w:ascii="方正仿宋_GBK" w:hAnsi="Calibri"/>
          <w:color w:val="000000"/>
          <w:sz w:val="28"/>
          <w:szCs w:val="28"/>
          <w:u w:val="single"/>
        </w:rPr>
        <w:t>未履行缴纳义务。我局于202</w:t>
      </w:r>
      <w:r>
        <w:rPr>
          <w:rFonts w:hint="eastAsia" w:ascii="方正仿宋_GBK" w:hAnsi="Calibri"/>
          <w:color w:val="000000"/>
          <w:sz w:val="28"/>
          <w:szCs w:val="28"/>
          <w:u w:val="single"/>
          <w:lang w:val="en-US" w:eastAsia="zh-CN"/>
        </w:rPr>
        <w:t>3</w:t>
      </w:r>
      <w:r>
        <w:rPr>
          <w:rFonts w:hint="eastAsia" w:ascii="方正仿宋_GBK" w:hAnsi="Calibri"/>
          <w:color w:val="000000"/>
          <w:sz w:val="28"/>
          <w:szCs w:val="28"/>
          <w:u w:val="single"/>
        </w:rPr>
        <w:t>年</w:t>
      </w:r>
      <w:r>
        <w:rPr>
          <w:rFonts w:hint="eastAsia" w:ascii="方正仿宋_GBK" w:hAnsi="Calibri"/>
          <w:color w:val="000000"/>
          <w:sz w:val="28"/>
          <w:szCs w:val="28"/>
          <w:u w:val="single"/>
          <w:lang w:val="en-US" w:eastAsia="zh-CN"/>
        </w:rPr>
        <w:t>6</w:t>
      </w:r>
      <w:r>
        <w:rPr>
          <w:rFonts w:hint="eastAsia" w:ascii="方正仿宋_GBK" w:hAnsi="Calibri"/>
          <w:color w:val="000000"/>
          <w:sz w:val="28"/>
          <w:szCs w:val="28"/>
          <w:u w:val="single"/>
        </w:rPr>
        <w:t>月</w:t>
      </w:r>
      <w:r>
        <w:rPr>
          <w:rFonts w:hint="eastAsia" w:ascii="方正仿宋_GBK" w:hAnsi="Calibri"/>
          <w:color w:val="000000"/>
          <w:sz w:val="28"/>
          <w:szCs w:val="28"/>
          <w:u w:val="single"/>
          <w:lang w:val="en-US" w:eastAsia="zh-CN"/>
        </w:rPr>
        <w:t>25</w:t>
      </w:r>
      <w:r>
        <w:rPr>
          <w:rFonts w:hint="eastAsia" w:ascii="方正仿宋_GBK" w:hAnsi="Calibri"/>
          <w:color w:val="000000"/>
          <w:sz w:val="28"/>
          <w:szCs w:val="28"/>
          <w:u w:val="single"/>
        </w:rPr>
        <w:t>日进行立案，并于202</w:t>
      </w:r>
      <w:r>
        <w:rPr>
          <w:rFonts w:hint="eastAsia" w:ascii="方正仿宋_GBK" w:hAnsi="Calibri"/>
          <w:color w:val="000000"/>
          <w:sz w:val="28"/>
          <w:szCs w:val="28"/>
          <w:u w:val="single"/>
          <w:lang w:val="en-US" w:eastAsia="zh-CN"/>
        </w:rPr>
        <w:t>3</w:t>
      </w:r>
      <w:r>
        <w:rPr>
          <w:rFonts w:hint="eastAsia" w:ascii="方正仿宋_GBK" w:hAnsi="Calibri"/>
          <w:color w:val="000000"/>
          <w:sz w:val="28"/>
          <w:szCs w:val="28"/>
          <w:u w:val="single"/>
        </w:rPr>
        <w:t>年</w:t>
      </w:r>
      <w:r>
        <w:rPr>
          <w:rFonts w:hint="eastAsia" w:ascii="方正仿宋_GBK" w:hAnsi="Calibri"/>
          <w:color w:val="000000"/>
          <w:sz w:val="28"/>
          <w:szCs w:val="28"/>
          <w:u w:val="single"/>
          <w:lang w:val="en-US" w:eastAsia="zh-CN"/>
        </w:rPr>
        <w:t>6</w:t>
      </w:r>
      <w:r>
        <w:rPr>
          <w:rFonts w:hint="eastAsia" w:ascii="方正仿宋_GBK" w:hAnsi="Calibri"/>
          <w:color w:val="000000"/>
          <w:sz w:val="28"/>
          <w:szCs w:val="28"/>
          <w:u w:val="single"/>
        </w:rPr>
        <w:t>月</w:t>
      </w:r>
      <w:r>
        <w:rPr>
          <w:rFonts w:hint="eastAsia" w:ascii="方正仿宋_GBK" w:hAnsi="Calibri"/>
          <w:color w:val="000000"/>
          <w:sz w:val="28"/>
          <w:szCs w:val="28"/>
          <w:u w:val="single"/>
          <w:lang w:val="en-US" w:eastAsia="zh-CN"/>
        </w:rPr>
        <w:t>26</w:t>
      </w:r>
      <w:r>
        <w:rPr>
          <w:rFonts w:hint="eastAsia" w:ascii="方正仿宋_GBK" w:hAnsi="Calibri"/>
          <w:color w:val="000000"/>
          <w:sz w:val="28"/>
          <w:szCs w:val="28"/>
          <w:u w:val="single"/>
        </w:rPr>
        <w:t>日</w:t>
      </w:r>
      <w:r>
        <w:rPr>
          <w:rFonts w:hint="eastAsia" w:ascii="方正仿宋_GBK" w:hAnsi="Calibri"/>
          <w:color w:val="000000"/>
          <w:sz w:val="28"/>
          <w:szCs w:val="28"/>
          <w:u w:val="single"/>
          <w:lang w:eastAsia="zh-CN"/>
        </w:rPr>
        <w:t>通过</w:t>
      </w:r>
      <w:r>
        <w:rPr>
          <w:rFonts w:hint="eastAsia" w:ascii="方正仿宋_GBK" w:hAnsi="Calibri"/>
          <w:color w:val="000000"/>
          <w:sz w:val="28"/>
          <w:szCs w:val="28"/>
          <w:u w:val="single"/>
        </w:rPr>
        <w:t>邮寄送达</w:t>
      </w:r>
      <w:r>
        <w:rPr>
          <w:rFonts w:hint="eastAsia" w:ascii="方正仿宋_GBK" w:hAnsi="Calibri"/>
          <w:color w:val="000000"/>
          <w:sz w:val="28"/>
          <w:szCs w:val="28"/>
          <w:u w:val="single"/>
          <w:lang w:eastAsia="zh-CN"/>
        </w:rPr>
        <w:t>《巫溪县水利局</w:t>
      </w:r>
      <w:r>
        <w:rPr>
          <w:rFonts w:hint="eastAsia" w:ascii="方正仿宋_GBK" w:hAnsi="Calibri"/>
          <w:color w:val="000000"/>
          <w:sz w:val="28"/>
          <w:szCs w:val="28"/>
          <w:u w:val="single"/>
        </w:rPr>
        <w:t>行政处理告知书</w:t>
      </w:r>
      <w:r>
        <w:rPr>
          <w:rFonts w:hint="eastAsia" w:ascii="方正仿宋_GBK" w:hAnsi="Calibri"/>
          <w:color w:val="000000"/>
          <w:sz w:val="28"/>
          <w:szCs w:val="28"/>
          <w:u w:val="single"/>
          <w:lang w:eastAsia="zh-CN"/>
        </w:rPr>
        <w:t>》</w:t>
      </w:r>
      <w:r>
        <w:rPr>
          <w:rFonts w:hint="eastAsia" w:ascii="方正仿宋_GBK" w:hAnsi="Calibri"/>
          <w:color w:val="000000"/>
          <w:sz w:val="28"/>
          <w:szCs w:val="28"/>
          <w:u w:val="single"/>
        </w:rPr>
        <w:t>（巫溪水理告【202</w:t>
      </w:r>
      <w:r>
        <w:rPr>
          <w:rFonts w:hint="eastAsia" w:ascii="方正仿宋_GBK" w:hAnsi="Calibri"/>
          <w:color w:val="000000"/>
          <w:sz w:val="28"/>
          <w:szCs w:val="28"/>
          <w:u w:val="single"/>
          <w:lang w:val="en-US" w:eastAsia="zh-CN"/>
        </w:rPr>
        <w:t>3</w:t>
      </w:r>
      <w:r>
        <w:rPr>
          <w:rFonts w:hint="eastAsia" w:ascii="方正仿宋_GBK" w:hAnsi="Calibri"/>
          <w:color w:val="000000"/>
          <w:sz w:val="28"/>
          <w:szCs w:val="28"/>
          <w:u w:val="single"/>
        </w:rPr>
        <w:t>】第1号），你司在未进行陈述申辩和申请听证的情况下，逾期仍未履行缴纳义务。你司上述行为违反了</w:t>
      </w:r>
      <w:r>
        <w:rPr>
          <w:rFonts w:hint="eastAsia" w:ascii="方正仿宋_GBK"/>
          <w:color w:val="000000"/>
          <w:sz w:val="28"/>
          <w:szCs w:val="28"/>
          <w:u w:val="single"/>
        </w:rPr>
        <w:t>《重庆市取水许可和水资源费征收管理办法》第二十四条：“除本办法第三条规定的取水和农业灌溉以外的取水人，均应按本办法的规定缴纳水资源费。”</w:t>
      </w:r>
      <w:r>
        <w:rPr>
          <w:rFonts w:hint="eastAsia" w:ascii="方正仿宋_GBK" w:hAnsi="Calibri"/>
          <w:color w:val="000000"/>
          <w:sz w:val="28"/>
          <w:szCs w:val="28"/>
          <w:u w:val="single"/>
        </w:rPr>
        <w:t>的规定。</w:t>
      </w:r>
      <w:r>
        <w:rPr>
          <w:rFonts w:hint="eastAsia" w:ascii="仿宋" w:hAnsi="仿宋" w:eastAsia="仿宋"/>
          <w:color w:val="000000"/>
          <w:sz w:val="28"/>
          <w:szCs w:val="28"/>
          <w:u w:val="single"/>
        </w:rPr>
        <w:t xml:space="preserve">                                             </w:t>
      </w:r>
    </w:p>
    <w:p>
      <w:pPr>
        <w:spacing w:line="560" w:lineRule="exact"/>
        <w:ind w:firstLine="560" w:firstLineChars="200"/>
        <w:rPr>
          <w:rFonts w:hint="eastAsia" w:ascii="方正仿宋_GBK"/>
          <w:color w:val="000000"/>
          <w:sz w:val="28"/>
          <w:szCs w:val="28"/>
          <w:u w:val="single"/>
        </w:rPr>
      </w:pPr>
      <w:r>
        <w:rPr>
          <w:rFonts w:hint="eastAsia" w:ascii="方正仿宋_GBK" w:hAnsi="Calibri"/>
          <w:color w:val="000000"/>
          <w:sz w:val="28"/>
          <w:szCs w:val="28"/>
          <w:u w:val="single"/>
        </w:rPr>
        <w:t>我局认为用水应当依法缴纳水资源费，</w:t>
      </w:r>
      <w:r>
        <w:rPr>
          <w:rFonts w:hint="eastAsia" w:ascii="方正仿宋_GBK"/>
          <w:color w:val="000000"/>
          <w:sz w:val="28"/>
          <w:szCs w:val="28"/>
          <w:u w:val="single"/>
        </w:rPr>
        <w:t>依据《重庆市取水许可和水资源费征收管理办法》第二十九条“水资源费按月或按季征收。取水人应在规定期限内缴纳水资源费，逾期不缴纳水资源费的，每逾期1日，加收2‰滞纳金。”的规定。现作出如下处理决定：</w:t>
      </w:r>
    </w:p>
    <w:p>
      <w:pPr>
        <w:spacing w:line="560" w:lineRule="exact"/>
        <w:ind w:firstLine="560" w:firstLineChars="200"/>
        <w:jc w:val="both"/>
        <w:rPr>
          <w:rFonts w:ascii="方正仿宋_GBK"/>
          <w:color w:val="000000"/>
          <w:sz w:val="28"/>
          <w:szCs w:val="28"/>
          <w:u w:val="single"/>
        </w:rPr>
      </w:pPr>
      <w:r>
        <w:rPr>
          <w:rFonts w:hint="eastAsia" w:ascii="方正仿宋_GBK" w:hAnsi="Calibri"/>
          <w:color w:val="000000"/>
          <w:sz w:val="28"/>
          <w:szCs w:val="28"/>
          <w:u w:val="single"/>
        </w:rPr>
        <w:t>巫溪县大溪水电有限责任公司自收到本处理决定书后三日内到</w:t>
      </w:r>
      <w:r>
        <w:rPr>
          <w:rFonts w:hint="eastAsia" w:ascii="方正仿宋_GBK" w:hAnsi="Calibri"/>
          <w:color w:val="000000"/>
          <w:sz w:val="28"/>
          <w:szCs w:val="28"/>
          <w:u w:val="single"/>
          <w:lang w:val="en-US" w:eastAsia="zh-CN"/>
        </w:rPr>
        <w:t xml:space="preserve">   </w:t>
      </w:r>
      <w:r>
        <w:rPr>
          <w:rFonts w:hint="eastAsia" w:ascii="方正仿宋_GBK" w:hAnsi="Calibri"/>
          <w:color w:val="000000"/>
          <w:sz w:val="28"/>
          <w:szCs w:val="28"/>
          <w:u w:val="single"/>
        </w:rPr>
        <w:t>巫溪县政务服务大厅水利窗口缴纳欠缴水资源费，并从202</w:t>
      </w:r>
      <w:r>
        <w:rPr>
          <w:rFonts w:hint="eastAsia" w:ascii="方正仿宋_GBK" w:hAnsi="Calibri"/>
          <w:color w:val="000000"/>
          <w:sz w:val="28"/>
          <w:szCs w:val="28"/>
          <w:u w:val="single"/>
          <w:lang w:val="en-US" w:eastAsia="zh-CN"/>
        </w:rPr>
        <w:t>3</w:t>
      </w:r>
      <w:r>
        <w:rPr>
          <w:rFonts w:hint="eastAsia" w:ascii="方正仿宋_GBK" w:hAnsi="Calibri"/>
          <w:color w:val="000000"/>
          <w:sz w:val="28"/>
          <w:szCs w:val="28"/>
          <w:u w:val="single"/>
        </w:rPr>
        <w:t>年</w:t>
      </w:r>
      <w:r>
        <w:rPr>
          <w:rFonts w:hint="eastAsia" w:ascii="方正仿宋_GBK" w:hAnsi="Calibri"/>
          <w:color w:val="000000"/>
          <w:sz w:val="28"/>
          <w:szCs w:val="28"/>
          <w:u w:val="single"/>
          <w:lang w:val="en-US" w:eastAsia="zh-CN"/>
        </w:rPr>
        <w:t>6</w:t>
      </w:r>
      <w:r>
        <w:rPr>
          <w:rFonts w:hint="eastAsia" w:ascii="方正仿宋_GBK" w:hAnsi="Calibri"/>
          <w:color w:val="000000"/>
          <w:sz w:val="28"/>
          <w:szCs w:val="28"/>
          <w:u w:val="single"/>
        </w:rPr>
        <w:t>月1日起，按每日</w:t>
      </w:r>
      <w:r>
        <w:rPr>
          <w:rFonts w:hint="eastAsia" w:ascii="方正仿宋_GBK"/>
          <w:color w:val="000000"/>
          <w:sz w:val="28"/>
          <w:szCs w:val="28"/>
          <w:u w:val="single"/>
        </w:rPr>
        <w:t>2‰加收滞纳金。</w:t>
      </w:r>
    </w:p>
    <w:p>
      <w:pPr>
        <w:spacing w:line="560" w:lineRule="exact"/>
        <w:ind w:right="105" w:firstLine="560" w:firstLineChars="200"/>
        <w:jc w:val="both"/>
        <w:rPr>
          <w:rFonts w:ascii="方正仿宋_GBK" w:hAnsi="Calibri"/>
          <w:color w:val="000000"/>
          <w:sz w:val="28"/>
          <w:szCs w:val="28"/>
          <w:u w:val="single"/>
        </w:rPr>
      </w:pPr>
      <w:r>
        <w:rPr>
          <w:rFonts w:hint="eastAsia" w:ascii="方正仿宋_GBK" w:hAnsi="Calibri"/>
          <w:color w:val="000000"/>
          <w:sz w:val="28"/>
          <w:szCs w:val="28"/>
          <w:u w:val="single"/>
        </w:rPr>
        <w:t>如不服本处理决定，可在收到本决定书之日起六十日内向</w:t>
      </w:r>
      <w:r>
        <w:rPr>
          <w:rFonts w:hint="eastAsia" w:ascii="方正仿宋_GBK" w:hAnsi="Calibri"/>
          <w:color w:val="000000"/>
          <w:sz w:val="28"/>
          <w:szCs w:val="28"/>
          <w:u w:val="single"/>
          <w:lang w:eastAsia="zh-CN"/>
        </w:rPr>
        <w:t>巫溪</w:t>
      </w:r>
      <w:r>
        <w:rPr>
          <w:rFonts w:hint="eastAsia" w:ascii="方正仿宋_GBK" w:hAnsi="Calibri"/>
          <w:color w:val="000000"/>
          <w:sz w:val="28"/>
          <w:szCs w:val="28"/>
          <w:u w:val="single"/>
        </w:rPr>
        <w:t>县人民政府或重庆市水利局申请行政复议，也可在收到本决定书之日起三个月内直接向巫溪县人民法院提起行政诉讼。逾期不申请复议，也不向人民法院起诉，又不履行本处理决定，我局将依法申请人民法院强制执行或执照有关规定强制执行。</w:t>
      </w:r>
    </w:p>
    <w:p>
      <w:pPr>
        <w:spacing w:line="560" w:lineRule="exact"/>
        <w:ind w:right="105"/>
        <w:jc w:val="both"/>
        <w:rPr>
          <w:rFonts w:hint="eastAsia" w:ascii="方正仿宋_GBK"/>
          <w:b/>
          <w:color w:val="000000"/>
          <w:szCs w:val="32"/>
          <w:u w:val="single"/>
        </w:rPr>
      </w:pPr>
    </w:p>
    <w:p>
      <w:pPr>
        <w:spacing w:line="560" w:lineRule="exact"/>
        <w:ind w:right="105"/>
        <w:jc w:val="right"/>
        <w:rPr>
          <w:rFonts w:hint="eastAsia" w:ascii="方正仿宋_GBK"/>
          <w:b/>
          <w:color w:val="000000"/>
          <w:szCs w:val="32"/>
          <w:u w:val="single"/>
        </w:rPr>
      </w:pPr>
    </w:p>
    <w:p>
      <w:pPr>
        <w:spacing w:line="560" w:lineRule="exact"/>
        <w:ind w:right="385"/>
        <w:jc w:val="right"/>
        <w:rPr>
          <w:rFonts w:ascii="方正仿宋_GBK"/>
          <w:color w:val="000000"/>
          <w:szCs w:val="32"/>
        </w:rPr>
      </w:pPr>
      <w:r>
        <w:rPr>
          <w:rFonts w:hint="eastAsia" w:ascii="方正仿宋_GBK" w:hAnsi="Calibri"/>
          <w:color w:val="000000"/>
          <w:sz w:val="28"/>
          <w:szCs w:val="28"/>
        </w:rPr>
        <w:t>巫溪县水利局</w:t>
      </w:r>
    </w:p>
    <w:p>
      <w:pPr>
        <w:spacing w:line="560" w:lineRule="exact"/>
        <w:ind w:left="3465" w:leftChars="1650"/>
        <w:jc w:val="right"/>
        <w:rPr>
          <w:rFonts w:ascii="方正仿宋_GBK" w:hAnsi="Calibri"/>
          <w:color w:val="000000"/>
          <w:sz w:val="28"/>
          <w:szCs w:val="28"/>
          <w:u w:val="single"/>
        </w:rPr>
      </w:pPr>
      <w:r>
        <w:rPr>
          <w:rFonts w:hint="eastAsia" w:ascii="方正仿宋_GBK" w:hAnsi="Calibri"/>
          <w:color w:val="000000"/>
          <w:sz w:val="28"/>
          <w:szCs w:val="28"/>
        </w:rPr>
        <w:t xml:space="preserve"> 202</w:t>
      </w:r>
      <w:r>
        <w:rPr>
          <w:rFonts w:hint="eastAsia" w:ascii="方正仿宋_GBK" w:hAnsi="Calibri"/>
          <w:color w:val="000000"/>
          <w:sz w:val="28"/>
          <w:szCs w:val="28"/>
          <w:lang w:val="en-US" w:eastAsia="zh-CN"/>
        </w:rPr>
        <w:t>3</w:t>
      </w:r>
      <w:r>
        <w:rPr>
          <w:rFonts w:hint="eastAsia" w:ascii="方正仿宋_GBK" w:hAnsi="Calibri"/>
          <w:color w:val="000000"/>
          <w:sz w:val="28"/>
          <w:szCs w:val="28"/>
        </w:rPr>
        <w:t xml:space="preserve">年 </w:t>
      </w:r>
      <w:r>
        <w:rPr>
          <w:rFonts w:hint="eastAsia" w:ascii="方正仿宋_GBK" w:hAnsi="Calibri"/>
          <w:color w:val="000000"/>
          <w:sz w:val="28"/>
          <w:szCs w:val="28"/>
          <w:lang w:val="en-US" w:eastAsia="zh-CN"/>
        </w:rPr>
        <w:t>7</w:t>
      </w:r>
      <w:r>
        <w:rPr>
          <w:rFonts w:hint="eastAsia" w:ascii="方正仿宋_GBK" w:hAnsi="Calibri"/>
          <w:color w:val="000000"/>
          <w:sz w:val="28"/>
          <w:szCs w:val="28"/>
        </w:rPr>
        <w:t xml:space="preserve">月 </w:t>
      </w:r>
      <w:r>
        <w:rPr>
          <w:rFonts w:hint="eastAsia" w:ascii="方正仿宋_GBK" w:hAnsi="Calibri"/>
          <w:color w:val="000000"/>
          <w:sz w:val="28"/>
          <w:szCs w:val="28"/>
          <w:lang w:val="en-US" w:eastAsia="zh-CN"/>
        </w:rPr>
        <w:t>14</w:t>
      </w:r>
      <w:bookmarkStart w:id="0" w:name="_GoBack"/>
      <w:bookmarkEnd w:id="0"/>
      <w:r>
        <w:rPr>
          <w:rFonts w:hint="eastAsia" w:ascii="方正仿宋_GBK" w:hAnsi="Calibri"/>
          <w:color w:val="000000"/>
          <w:sz w:val="28"/>
          <w:szCs w:val="28"/>
        </w:rPr>
        <w:t>日</w:t>
      </w:r>
    </w:p>
    <w:p>
      <w:pPr>
        <w:spacing w:line="560" w:lineRule="exact"/>
        <w:rPr>
          <w:rFonts w:ascii="方正仿宋_GBK"/>
          <w:color w:val="000000"/>
          <w:szCs w:val="32"/>
        </w:rPr>
      </w:pPr>
      <w:r>
        <w:rPr>
          <w:rFonts w:hint="eastAsia" w:ascii="方正仿宋_GBK"/>
          <w:color w:val="000000"/>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1Mjg3OGIwOWIyZDQ3OWJjNGQwNTgyMzNkODRhY2MifQ=="/>
  </w:docVars>
  <w:rsids>
    <w:rsidRoot w:val="4EB22C78"/>
    <w:rsid w:val="105C6298"/>
    <w:rsid w:val="288700DB"/>
    <w:rsid w:val="35083537"/>
    <w:rsid w:val="3F1E53B7"/>
    <w:rsid w:val="4EA86039"/>
    <w:rsid w:val="4EB22C78"/>
    <w:rsid w:val="514C1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2022-07-22T02:56:00Z</dcterms:created>
  <dc:creator>Administrator</dc:creator>
  <cp:lastModifiedBy>Administrator</cp:lastModifiedBy>
  <cp:lastPrinted>2023-06-25T02:15:00Z</cp:lastPrinted>
  <dcterms:modified xsi:type="dcterms:W3CDTF">2023-07-14T07:42:12Z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555351E1AB1E4D3EB423094D2647AECA</vt:lpwstr>
  </property>
</Properties>
</file>