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13"/>
          <w:tab w:val="center" w:pos="70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巫溪县农村黑臭水体治理完成情况的公示（2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025年3月）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按照农村黑臭水体治理工作的有关要求，现将我县农村黑臭水体治理完成的有关情况予以公示，接受公众监督。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公示期限：15个自然日。监督举报电话：023-51811176。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eastAsia="仿宋_GB2312"/>
          <w:vertAlign w:val="baseline"/>
          <w:lang w:eastAsia="zh-CN"/>
        </w:rPr>
      </w:pPr>
      <w:r>
        <w:rPr>
          <w:rFonts w:hint="eastAsia" w:eastAsia="仿宋_GB2312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 w:eastAsia="仿宋_GB2312"/>
          <w:lang w:eastAsia="zh-CN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 w:eastAsia="仿宋_GB2312"/>
          <w:lang w:eastAsia="zh-CN"/>
        </w:rPr>
        <w:t>月农村黑臭水体治理完成情况公示</w:t>
      </w:r>
    </w:p>
    <w:tbl>
      <w:tblPr>
        <w:tblStyle w:val="2"/>
        <w:tblW w:w="12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76"/>
        <w:gridCol w:w="960"/>
        <w:gridCol w:w="960"/>
        <w:gridCol w:w="1716"/>
        <w:gridCol w:w="4032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区县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村社</w:t>
            </w:r>
          </w:p>
        </w:tc>
        <w:tc>
          <w:tcPr>
            <w:tcW w:w="17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水体编号</w:t>
            </w:r>
          </w:p>
        </w:tc>
        <w:tc>
          <w:tcPr>
            <w:tcW w:w="40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水域面积（平方米）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受益群众（人）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是否属于民生实事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7" w:hRule="atLeast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古路镇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古路村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5002381040005152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寨河水沟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C7237"/>
    <w:rsid w:val="0873206B"/>
    <w:rsid w:val="08BE6DAC"/>
    <w:rsid w:val="1E545705"/>
    <w:rsid w:val="3CDC7237"/>
    <w:rsid w:val="5B3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2025-03-27T01:18:00Z</dcterms:created>
  <dc:creator>猎户座射手</dc:creator>
  <cp:lastModifiedBy>Administrator</cp:lastModifiedBy>
  <dcterms:modified xsi:type="dcterms:W3CDTF">2025-03-27T03:19:55Z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778466A2576F4A0480CD5867E4077F7F_11</vt:lpwstr>
  </property>
  <property fmtid="{D5CDD505-2E9C-101B-9397-08002B2CF9AE}" pid="4" name="KSOTemplateDocerSaveRecord">
    <vt:lpwstr>eyJoZGlkIjoiOTIwYTRlMmM0ZjcwM2ZkZGViYzk0NmUyM2VlOTY0MTEiLCJ1c2VySWQiOiI1OTkwNjI5ODgifQ==</vt:lpwstr>
  </property>
</Properties>
</file>