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99AD2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巫溪县生态环境局</w:t>
      </w:r>
      <w:r>
        <w:rPr>
          <w:rFonts w:hint="eastAsia"/>
          <w:b/>
          <w:bCs/>
          <w:sz w:val="44"/>
          <w:szCs w:val="44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</w:rPr>
        <w:t>年第</w:t>
      </w:r>
      <w:r>
        <w:rPr>
          <w:rFonts w:hint="eastAsia"/>
          <w:b/>
          <w:bCs/>
          <w:sz w:val="44"/>
          <w:szCs w:val="44"/>
          <w:lang w:val="en-US" w:eastAsia="zh-CN"/>
        </w:rPr>
        <w:t>二</w:t>
      </w:r>
      <w:r>
        <w:rPr>
          <w:rFonts w:hint="eastAsia"/>
          <w:b/>
          <w:bCs/>
          <w:sz w:val="44"/>
          <w:szCs w:val="44"/>
        </w:rPr>
        <w:t>季度企业“双随机”抽查结果公示表</w:t>
      </w:r>
    </w:p>
    <w:tbl>
      <w:tblPr>
        <w:tblStyle w:val="2"/>
        <w:tblpPr w:leftFromText="180" w:rightFromText="180" w:vertAnchor="text" w:horzAnchor="page" w:tblpXSpec="center" w:tblpY="609"/>
        <w:tblOverlap w:val="never"/>
        <w:tblW w:w="13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752"/>
        <w:gridCol w:w="2325"/>
        <w:gridCol w:w="765"/>
        <w:gridCol w:w="1005"/>
        <w:gridCol w:w="1909"/>
        <w:gridCol w:w="977"/>
        <w:gridCol w:w="3357"/>
      </w:tblGrid>
      <w:tr w14:paraId="22C4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746" w:type="dxa"/>
            <w:shd w:val="clear" w:color="auto" w:fill="FFFFFF"/>
            <w:noWrap w:val="0"/>
            <w:vAlign w:val="center"/>
          </w:tcPr>
          <w:p w14:paraId="3ECCD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52" w:type="dxa"/>
            <w:shd w:val="clear" w:color="auto" w:fill="FFFFFF"/>
            <w:noWrap w:val="0"/>
            <w:vAlign w:val="center"/>
          </w:tcPr>
          <w:p w14:paraId="3D0B0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污染源名称</w:t>
            </w:r>
          </w:p>
        </w:tc>
        <w:tc>
          <w:tcPr>
            <w:tcW w:w="2325" w:type="dxa"/>
            <w:shd w:val="clear" w:color="auto" w:fill="FFFFFF"/>
            <w:noWrap w:val="0"/>
            <w:vAlign w:val="center"/>
          </w:tcPr>
          <w:p w14:paraId="30362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765" w:type="dxa"/>
            <w:shd w:val="clear" w:color="auto" w:fill="FFFFFF"/>
            <w:noWrap w:val="0"/>
            <w:vAlign w:val="center"/>
          </w:tcPr>
          <w:p w14:paraId="4E76C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监管级别</w:t>
            </w:r>
          </w:p>
        </w:tc>
        <w:tc>
          <w:tcPr>
            <w:tcW w:w="1005" w:type="dxa"/>
            <w:shd w:val="clear" w:color="auto" w:fill="FFFFFF"/>
            <w:noWrap w:val="0"/>
            <w:vAlign w:val="center"/>
          </w:tcPr>
          <w:p w14:paraId="3345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是否重点</w:t>
            </w:r>
            <w:r>
              <w:rPr>
                <w:rFonts w:hint="eastAsia"/>
                <w:lang w:eastAsia="zh-CN"/>
              </w:rPr>
              <w:t>排污单位</w:t>
            </w:r>
          </w:p>
        </w:tc>
        <w:tc>
          <w:tcPr>
            <w:tcW w:w="1909" w:type="dxa"/>
            <w:shd w:val="clear" w:color="auto" w:fill="FFFFFF"/>
            <w:noWrap w:val="0"/>
            <w:vAlign w:val="center"/>
          </w:tcPr>
          <w:p w14:paraId="3FAA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污染源类型</w:t>
            </w:r>
          </w:p>
        </w:tc>
        <w:tc>
          <w:tcPr>
            <w:tcW w:w="977" w:type="dxa"/>
            <w:shd w:val="clear" w:color="auto" w:fill="FFFFFF"/>
            <w:noWrap w:val="0"/>
            <w:vAlign w:val="center"/>
          </w:tcPr>
          <w:p w14:paraId="22D8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检查人</w:t>
            </w:r>
          </w:p>
        </w:tc>
        <w:tc>
          <w:tcPr>
            <w:tcW w:w="3357" w:type="dxa"/>
            <w:shd w:val="clear" w:color="auto" w:fill="FFFFFF"/>
            <w:noWrap w:val="0"/>
            <w:vAlign w:val="center"/>
          </w:tcPr>
          <w:p w14:paraId="324F5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抽查结果</w:t>
            </w:r>
          </w:p>
        </w:tc>
      </w:tr>
      <w:tr w14:paraId="4BF1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387C4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2752" w:type="dxa"/>
            <w:shd w:val="clear" w:color="auto" w:fill="auto"/>
            <w:noWrap w:val="0"/>
            <w:vAlign w:val="center"/>
          </w:tcPr>
          <w:p w14:paraId="6C79F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菱角村污水处理站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 w14:paraId="34557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巫溪县菱角镇菱角村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396E19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一般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285B8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否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6052D3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水污染防治设施运行情况（农村生活污水处理厂）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29979F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易世兴,魏高佳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29435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进水浓度偏低，</w:t>
            </w:r>
            <w:r>
              <w:rPr>
                <w:rFonts w:hint="eastAsia" w:cs="Times New Roman"/>
                <w:lang w:val="en-US" w:eastAsia="zh-CN"/>
              </w:rPr>
              <w:t>进水量偏大。</w:t>
            </w:r>
          </w:p>
          <w:p w14:paraId="100CE4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雨污分流尚未明显。</w:t>
            </w:r>
          </w:p>
          <w:p w14:paraId="3A9B06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污水处理厂正常运行。</w:t>
            </w:r>
          </w:p>
          <w:p w14:paraId="15AC2D1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以上问题，已告知立即整改</w:t>
            </w:r>
          </w:p>
        </w:tc>
      </w:tr>
      <w:bookmarkEnd w:id="0"/>
      <w:tr w14:paraId="498B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002AC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2752" w:type="dxa"/>
            <w:shd w:val="clear" w:color="auto" w:fill="auto"/>
            <w:noWrap w:val="0"/>
            <w:vAlign w:val="center"/>
          </w:tcPr>
          <w:p w14:paraId="59E6C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巫溪县至宝实业有限公司（医废处置）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 w14:paraId="05A32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巫溪县城厢镇双城村2社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25CDFE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重点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3EAE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是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10311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危险废物规范化环境管理评估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378EA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易世兴,魏高佳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3918C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eastAsia" w:cs="Times New Roman"/>
                <w:lang w:val="en-US" w:eastAsia="zh-CN"/>
              </w:rPr>
              <w:t>危废间混存，未分类贮存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。</w:t>
            </w:r>
          </w:p>
          <w:p w14:paraId="13243B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以上问题，已告知立即整改</w:t>
            </w:r>
          </w:p>
        </w:tc>
      </w:tr>
      <w:tr w14:paraId="2471F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0BB4C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2752" w:type="dxa"/>
            <w:shd w:val="clear" w:color="auto" w:fill="auto"/>
            <w:noWrap w:val="0"/>
            <w:vAlign w:val="center"/>
          </w:tcPr>
          <w:p w14:paraId="24BAA6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巫溪县爱民加油站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 w14:paraId="0C302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巫溪县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峰灵镇龙寨村一社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36691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一般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BC8D4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否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31B003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大气污染防治设施运行情况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186AA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易世兴,魏高佳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659575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1.已提交油气回收检测报告，</w:t>
            </w:r>
            <w:r>
              <w:rPr>
                <w:rFonts w:hint="eastAsia" w:cs="Times New Roman"/>
                <w:lang w:val="en-US" w:eastAsia="zh-CN"/>
              </w:rPr>
              <w:t>油气回收阀门正常开启，有日常巡查记录，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大气污染防治设施运行正常。</w:t>
            </w:r>
          </w:p>
          <w:p w14:paraId="1C98A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2.危险废物未规范管理。</w:t>
            </w:r>
          </w:p>
          <w:p w14:paraId="76462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以上问题，已告知立即整改</w:t>
            </w:r>
          </w:p>
        </w:tc>
      </w:tr>
      <w:tr w14:paraId="01F0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67E6FD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2752" w:type="dxa"/>
            <w:shd w:val="clear" w:color="auto" w:fill="auto"/>
            <w:noWrap w:val="0"/>
            <w:vAlign w:val="center"/>
          </w:tcPr>
          <w:p w14:paraId="19884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巫溪县尖山镇大包村污水处理设施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 w14:paraId="1952C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巫溪县尖山镇大包村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1C214A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一般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E261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否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1390C6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水污染防治设施运行情况（农村生活污水处理厂</w:t>
            </w:r>
            <w:r>
              <w:rPr>
                <w:rFonts w:hint="eastAsia" w:cs="Times New Roman"/>
                <w:lang w:val="en-US" w:eastAsia="zh-CN"/>
              </w:rPr>
              <w:t>）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47E2B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易世兴,魏高佳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6295721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运行正常</w:t>
            </w:r>
          </w:p>
          <w:p w14:paraId="5CE3C4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75DA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0D8E4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2752" w:type="dxa"/>
            <w:shd w:val="clear" w:color="auto" w:fill="auto"/>
            <w:noWrap w:val="0"/>
            <w:vAlign w:val="center"/>
          </w:tcPr>
          <w:p w14:paraId="57798F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中国石油天然气股份有限公司重庆万州销售分公司巫溪上磺加油站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 w14:paraId="005C7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  <w:woUserID w:val="1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重庆市巫溪县上磺镇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415677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一般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69C6F5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否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26518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大气污染防治设施运行情况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1026C8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易世兴,魏高佳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0BC36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1.已提交油气回收检测报告，大气污染防治设施运行正常。</w:t>
            </w:r>
          </w:p>
          <w:p w14:paraId="0EFF6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2.危险废物未规范管理。</w:t>
            </w:r>
          </w:p>
          <w:p w14:paraId="25245F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以上问题，已告知立即整改</w:t>
            </w:r>
          </w:p>
        </w:tc>
      </w:tr>
      <w:tr w14:paraId="01B1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6C86D8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2752" w:type="dxa"/>
            <w:shd w:val="clear" w:color="auto" w:fill="auto"/>
            <w:noWrap w:val="0"/>
            <w:vAlign w:val="center"/>
          </w:tcPr>
          <w:p w14:paraId="194F3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宁厂镇污水处理厂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 w14:paraId="612999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巫溪县宁厂镇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3CBCF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一般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510FE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否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733799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水污染防治设施运行情况（城市、建制乡镇污水处理厂）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58C03C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易世兴,魏高佳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78728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运行正常。</w:t>
            </w:r>
          </w:p>
          <w:p w14:paraId="7C46B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污水进水量小，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已告知立即整改</w:t>
            </w:r>
            <w:r>
              <w:rPr>
                <w:rFonts w:hint="eastAsia" w:cs="Times New Roman"/>
                <w:lang w:val="en-US" w:eastAsia="zh-CN"/>
              </w:rPr>
              <w:t>。</w:t>
            </w:r>
          </w:p>
          <w:p w14:paraId="47EDA8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4483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39E20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</w:p>
        </w:tc>
        <w:tc>
          <w:tcPr>
            <w:tcW w:w="2752" w:type="dxa"/>
            <w:shd w:val="clear" w:color="auto" w:fill="auto"/>
            <w:noWrap w:val="0"/>
            <w:vAlign w:val="center"/>
          </w:tcPr>
          <w:p w14:paraId="0DB2FC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cs="Times New Roman"/>
                <w:lang w:eastAsia="zh-CN"/>
                <w:woUserID w:val="1"/>
              </w:rPr>
              <w:t>重庆市巫溪排水有限责任公司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 w14:paraId="5320B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重庆市巫溪县城厢镇环城路51号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640377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一般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2B6C7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否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44AA3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水污染防治设施运行情况（城市、建制乡镇污水处理厂）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2522B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易世兴,魏高佳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0335CF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危险废物未规范管理</w:t>
            </w:r>
            <w:r>
              <w:rPr>
                <w:rFonts w:hint="eastAsia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已告知立即整改</w:t>
            </w:r>
            <w:r>
              <w:rPr>
                <w:rFonts w:hint="eastAsia" w:cs="Times New Roman"/>
                <w:lang w:val="en-US" w:eastAsia="zh-CN"/>
              </w:rPr>
              <w:t>。</w:t>
            </w:r>
          </w:p>
          <w:p w14:paraId="30F46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6A2F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05992F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2752" w:type="dxa"/>
            <w:shd w:val="clear" w:color="auto" w:fill="auto"/>
            <w:noWrap w:val="0"/>
            <w:vAlign w:val="center"/>
          </w:tcPr>
          <w:p w14:paraId="55A67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cs="Times New Roman"/>
                <w:lang w:eastAsia="zh-CN"/>
                <w:woUserID w:val="1"/>
              </w:rPr>
              <w:t>巫溪县工业园区尖山组团西部污水处理厂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 w14:paraId="300489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巫溪县尖山镇大包村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4AD10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一般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2762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否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4A872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水污染防治设施运行情况（工业聚集区污水处理厂）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66E26C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易世兴,魏高佳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7F04E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该厂</w:t>
            </w:r>
            <w:r>
              <w:rPr>
                <w:rFonts w:hint="eastAsia" w:cs="Times New Roman"/>
                <w:lang w:val="en-US" w:eastAsia="zh-CN"/>
              </w:rPr>
              <w:t>无水进入，未运行。</w:t>
            </w:r>
          </w:p>
        </w:tc>
      </w:tr>
      <w:tr w14:paraId="3124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77C05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</w:t>
            </w:r>
          </w:p>
        </w:tc>
        <w:tc>
          <w:tcPr>
            <w:tcW w:w="2752" w:type="dxa"/>
            <w:shd w:val="clear" w:color="auto" w:fill="auto"/>
            <w:noWrap w:val="0"/>
            <w:vAlign w:val="center"/>
          </w:tcPr>
          <w:p w14:paraId="426FC9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cs="Times New Roman"/>
                <w:lang w:eastAsia="zh-CN"/>
                <w:woUserID w:val="1"/>
              </w:rPr>
            </w:pPr>
            <w:r>
              <w:rPr>
                <w:rFonts w:hint="default" w:cs="Times New Roman"/>
                <w:lang w:eastAsia="zh-CN"/>
                <w:woUserID w:val="1"/>
              </w:rPr>
              <w:t>恒通汽车维修公司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 w14:paraId="6ECAF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巫溪县城厢镇滨河北路137号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 w14:paraId="59C21E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一般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CB726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否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27867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大气污染防治设施运行情况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 w14:paraId="466B2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易世兴,魏高佳</w:t>
            </w:r>
          </w:p>
        </w:tc>
        <w:tc>
          <w:tcPr>
            <w:tcW w:w="3357" w:type="dxa"/>
            <w:shd w:val="clear" w:color="auto" w:fill="auto"/>
            <w:noWrap/>
            <w:vAlign w:val="center"/>
          </w:tcPr>
          <w:p w14:paraId="705FB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该汽修厂已关闭。</w:t>
            </w:r>
          </w:p>
        </w:tc>
      </w:tr>
    </w:tbl>
    <w:p w14:paraId="055A33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408B5"/>
    <w:multiLevelType w:val="singleLevel"/>
    <w:tmpl w:val="10540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6CD8D2"/>
    <w:multiLevelType w:val="singleLevel"/>
    <w:tmpl w:val="796CD8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jg5NzZlMjBiZmI3ZmU3MTYzNmZlNmZiOWQzMDAifQ=="/>
  </w:docVars>
  <w:rsids>
    <w:rsidRoot w:val="29694112"/>
    <w:rsid w:val="0B596E1A"/>
    <w:rsid w:val="0EE92EF8"/>
    <w:rsid w:val="29694112"/>
    <w:rsid w:val="59A40D4A"/>
    <w:rsid w:val="67F3083D"/>
    <w:rsid w:val="6A056EA4"/>
    <w:rsid w:val="FEC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946</Words>
  <Characters>965</Characters>
  <Lines>0</Lines>
  <Paragraphs>0</Paragraphs>
  <TotalTime>36</TotalTime>
  <ScaleCrop>false</ScaleCrop>
  <LinksUpToDate>false</LinksUpToDate>
  <CharactersWithSpaces>967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2024-09-24T09:27:00Z</dcterms:created>
  <dc:creator>易世兴</dc:creator>
  <cp:lastModifiedBy>易世兴</cp:lastModifiedBy>
  <cp:lastPrinted>2025-03-28T08:51:00Z</cp:lastPrinted>
  <dcterms:modified xsi:type="dcterms:W3CDTF">2025-06-18T02:35:17Z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380CB968B279477992761548542815B2_13</vt:lpwstr>
  </property>
  <property fmtid="{D5CDD505-2E9C-101B-9397-08002B2CF9AE}" pid="4" name="KSOTemplateDocerSaveRecord">
    <vt:lpwstr>eyJoZGlkIjoiYjBhZjg5NzZlMjBiZmI3ZmU3MTYzNmZlNmZiOWQzMDAiLCJ1c2VySWQiOiIxNTM5NzcyNzUzIn0=</vt:lpwstr>
  </property>
</Properties>
</file>