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eastAsia="方正小标宋_GBK" w:cs="Times New Roman"/>
          <w:bCs/>
          <w:color w:val="0C0C0C"/>
          <w:kern w:val="0"/>
          <w:sz w:val="48"/>
          <w:szCs w:val="48"/>
          <w:shd w:val="clear" w:color="auto" w:fill="FFFFFF"/>
          <w:lang w:val="en-US" w:eastAsia="zh-CN" w:bidi="ar"/>
        </w:rPr>
        <w:t>巫溪县</w:t>
      </w:r>
      <w:r>
        <w:rPr>
          <w:rFonts w:hint="eastAsia" w:ascii="Times New Roman" w:hAnsi="Times New Roman" w:eastAsia="方正小标宋_GBK" w:cs="Times New Roman"/>
          <w:bCs/>
          <w:color w:val="0C0C0C"/>
          <w:kern w:val="0"/>
          <w:sz w:val="44"/>
          <w:szCs w:val="44"/>
          <w:shd w:val="clear" w:color="auto" w:fill="FFFFFF"/>
          <w:lang w:val="en-US" w:eastAsia="zh-CN" w:bidi="ar"/>
        </w:rPr>
        <w:t>第五次全国经济普查公报（第二号）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——单位基本情况</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highlight w:val="none"/>
          <w:lang w:val="en-US" w:eastAsia="zh-CN" w:bidi="ar-SA"/>
        </w:rPr>
      </w:pPr>
      <w:r>
        <w:rPr>
          <w:rFonts w:hint="eastAsia" w:ascii="方正楷体_GBK" w:hAnsi="方正楷体_GBK" w:eastAsia="方正楷体_GBK" w:cs="方正楷体_GBK"/>
          <w:color w:val="0C0C0C"/>
          <w:kern w:val="2"/>
          <w:sz w:val="32"/>
          <w:szCs w:val="32"/>
          <w:highlight w:val="none"/>
          <w:lang w:val="en-US" w:eastAsia="zh-CN" w:bidi="ar-SA"/>
        </w:rPr>
        <w:t>巫溪县统计局</w:t>
      </w:r>
    </w:p>
    <w:p>
      <w:pPr>
        <w:pStyle w:val="6"/>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eastAsia="楷体_GB2312" w:cs="Times New Roman"/>
          <w:color w:val="auto"/>
          <w:sz w:val="32"/>
          <w:szCs w:val="32"/>
          <w:highlight w:val="none"/>
          <w:lang w:bidi="ar-SA"/>
        </w:rPr>
      </w:pPr>
      <w:r>
        <w:rPr>
          <w:rFonts w:hint="default" w:ascii="Times New Roman" w:hAnsi="Times New Roman" w:eastAsia="楷体_GB2312" w:cs="Times New Roman"/>
          <w:color w:val="auto"/>
          <w:sz w:val="32"/>
          <w:szCs w:val="32"/>
          <w:highlight w:val="none"/>
          <w:lang w:eastAsia="zh-CN" w:bidi="ar-SA"/>
        </w:rPr>
        <w:t>巫溪县</w:t>
      </w:r>
      <w:r>
        <w:rPr>
          <w:rFonts w:hint="default" w:ascii="Times New Roman" w:hAnsi="Times New Roman" w:eastAsia="楷体_GB2312" w:cs="Times New Roman"/>
          <w:color w:val="auto"/>
          <w:sz w:val="32"/>
          <w:szCs w:val="32"/>
          <w:highlight w:val="none"/>
          <w:lang w:bidi="ar-SA"/>
        </w:rPr>
        <w:t>第</w:t>
      </w:r>
      <w:r>
        <w:rPr>
          <w:rFonts w:hint="default" w:ascii="Times New Roman" w:hAnsi="Times New Roman" w:eastAsia="楷体_GB2312" w:cs="Times New Roman"/>
          <w:color w:val="auto"/>
          <w:sz w:val="32"/>
          <w:szCs w:val="32"/>
          <w:highlight w:val="none"/>
          <w:lang w:eastAsia="zh-CN" w:bidi="ar-SA"/>
        </w:rPr>
        <w:t>五</w:t>
      </w:r>
      <w:r>
        <w:rPr>
          <w:rFonts w:hint="default" w:ascii="Times New Roman" w:hAnsi="Times New Roman" w:eastAsia="楷体_GB2312" w:cs="Times New Roman"/>
          <w:color w:val="auto"/>
          <w:sz w:val="32"/>
          <w:szCs w:val="32"/>
          <w:highlight w:val="none"/>
          <w:lang w:bidi="ar-SA"/>
        </w:rPr>
        <w:t>次全国经济普查</w:t>
      </w:r>
      <w:r>
        <w:rPr>
          <w:rFonts w:hint="default" w:ascii="Times New Roman" w:hAnsi="Times New Roman" w:eastAsia="楷体_GB2312" w:cs="Times New Roman"/>
          <w:color w:val="auto"/>
          <w:sz w:val="32"/>
          <w:szCs w:val="32"/>
          <w:highlight w:val="none"/>
          <w:lang w:eastAsia="zh-CN" w:bidi="ar-SA"/>
        </w:rPr>
        <w:t>工作</w:t>
      </w:r>
      <w:r>
        <w:rPr>
          <w:rFonts w:hint="default" w:ascii="Times New Roman" w:hAnsi="Times New Roman" w:eastAsia="楷体_GB2312" w:cs="Times New Roman"/>
          <w:color w:val="auto"/>
          <w:sz w:val="32"/>
          <w:szCs w:val="32"/>
          <w:highlight w:val="none"/>
          <w:lang w:bidi="ar-SA"/>
        </w:rPr>
        <w:t>领导小组办公室</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eastAsia="方正楷体_GBK" w:cs="Times New Roman"/>
          <w:color w:val="0C0C0C"/>
          <w:kern w:val="2"/>
          <w:sz w:val="32"/>
          <w:szCs w:val="32"/>
          <w:lang w:val="en-US" w:eastAsia="zh-CN" w:bidi="ar-SA"/>
        </w:rPr>
        <w:t>6</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 xml:space="preserve"> 20</w:t>
      </w:r>
      <w:bookmarkStart w:id="0" w:name="_GoBack"/>
      <w:bookmarkEnd w:id="0"/>
      <w:r>
        <w:rPr>
          <w:rFonts w:hint="default" w:ascii="Times New Roman" w:hAnsi="Times New Roman" w:eastAsia="方正楷体_GBK" w:cs="Times New Roman"/>
          <w:color w:val="0C0C0C"/>
          <w:kern w:val="2"/>
          <w:sz w:val="32"/>
          <w:szCs w:val="32"/>
          <w:lang w:val="en-US" w:eastAsia="zh-CN" w:bidi="ar-SA"/>
        </w:rPr>
        <w:t>日</w:t>
      </w:r>
      <w:r>
        <w:rPr>
          <w:rFonts w:hint="eastAsia" w:eastAsia="方正楷体_GBK" w:cs="Times New Roman"/>
          <w:color w:val="0C0C0C"/>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eastAsia" w:ascii="Times New Roman" w:hAnsi="Times New Roman" w:eastAsia="方正仿宋_GBK" w:cs="方正仿宋_GBK"/>
          <w:color w:val="0C0C0C"/>
          <w:kern w:val="2"/>
          <w:sz w:val="36"/>
          <w:szCs w:val="36"/>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Times New Roman" w:hAnsi="Times New Roman" w:cs="Times New Roman"/>
          <w:color w:val="0C0C0C"/>
          <w:sz w:val="32"/>
          <w:szCs w:val="32"/>
          <w:u w:val="none"/>
          <w:lang w:eastAsia="zh-CN"/>
        </w:rPr>
      </w:pPr>
      <w:r>
        <w:rPr>
          <w:rFonts w:hint="default" w:ascii="Times New Roman" w:hAnsi="Times New Roman" w:cs="Times New Roman"/>
          <w:color w:val="0C0C0C"/>
          <w:sz w:val="32"/>
          <w:szCs w:val="32"/>
          <w:u w:val="none"/>
          <w:lang w:eastAsia="zh-CN"/>
        </w:rPr>
        <w:t>根据第五次全国经济普查结果，现将</w:t>
      </w:r>
      <w:r>
        <w:rPr>
          <w:rFonts w:hint="eastAsia" w:cs="Times New Roman"/>
          <w:color w:val="0C0C0C"/>
          <w:sz w:val="32"/>
          <w:szCs w:val="32"/>
          <w:u w:val="none"/>
          <w:lang w:eastAsia="zh-CN"/>
        </w:rPr>
        <w:t>我县</w:t>
      </w:r>
      <w:r>
        <w:rPr>
          <w:rFonts w:hint="default" w:ascii="Times New Roman" w:hAnsi="Times New Roman" w:cs="Times New Roman"/>
          <w:color w:val="0C0C0C"/>
          <w:sz w:val="32"/>
          <w:szCs w:val="32"/>
          <w:u w:val="none"/>
          <w:lang w:eastAsia="zh-CN"/>
        </w:rPr>
        <w:t>第二产业和第三产业单位情况、从业人员、资产负债状况和营业收入公布如下：</w:t>
      </w:r>
    </w:p>
    <w:p>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2"/>
          <w:szCs w:val="32"/>
          <w:u w:val="none"/>
          <w:lang w:eastAsia="zh-CN"/>
        </w:rPr>
        <w:t>一、单位情况</w:t>
      </w:r>
    </w:p>
    <w:p>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default" w:ascii="Times New Roman" w:hAnsi="Times New Roman"/>
          <w:color w:val="0C0C0C"/>
          <w:lang w:eastAsia="zh-CN"/>
        </w:rPr>
      </w:pPr>
      <w:r>
        <w:rPr>
          <w:rFonts w:hint="default" w:ascii="Times New Roman" w:hAnsi="Times New Roman" w:cs="Times New Roman"/>
          <w:color w:val="0C0C0C"/>
          <w:sz w:val="32"/>
          <w:szCs w:val="32"/>
          <w:u w:val="none"/>
          <w:lang w:eastAsia="zh-CN"/>
        </w:rPr>
        <w:t>2023年末，全</w:t>
      </w:r>
      <w:r>
        <w:rPr>
          <w:rFonts w:hint="eastAsia" w:cs="Times New Roman"/>
          <w:color w:val="0C0C0C"/>
          <w:sz w:val="32"/>
          <w:szCs w:val="32"/>
          <w:u w:val="none"/>
          <w:lang w:val="en-US" w:eastAsia="zh-CN"/>
        </w:rPr>
        <w:t>县</w:t>
      </w:r>
      <w:r>
        <w:rPr>
          <w:rFonts w:hint="default" w:ascii="Times New Roman" w:hAnsi="Times New Roman" w:cs="Times New Roman"/>
          <w:color w:val="0C0C0C"/>
          <w:sz w:val="32"/>
          <w:szCs w:val="32"/>
          <w:u w:val="none"/>
          <w:lang w:eastAsia="zh-CN"/>
        </w:rPr>
        <w:t>共有从事第二产业和第三产业活动的法人单位</w:t>
      </w:r>
      <w:r>
        <w:rPr>
          <w:rFonts w:hint="eastAsia" w:cs="Times New Roman"/>
          <w:color w:val="0C0C0C"/>
          <w:sz w:val="32"/>
          <w:szCs w:val="32"/>
          <w:u w:val="none"/>
          <w:lang w:val="en-US" w:eastAsia="zh-CN"/>
        </w:rPr>
        <w:t>5764</w:t>
      </w:r>
      <w:r>
        <w:rPr>
          <w:rFonts w:hint="default" w:ascii="Times New Roman" w:hAnsi="Times New Roman" w:cs="Times New Roman"/>
          <w:color w:val="0C0C0C"/>
          <w:sz w:val="32"/>
          <w:szCs w:val="32"/>
          <w:u w:val="none"/>
          <w:lang w:eastAsia="zh-CN"/>
        </w:rPr>
        <w:t>个，比2018年末增加</w:t>
      </w:r>
      <w:r>
        <w:rPr>
          <w:rFonts w:hint="eastAsia" w:cs="Times New Roman"/>
          <w:color w:val="0C0C0C"/>
          <w:sz w:val="32"/>
          <w:szCs w:val="32"/>
          <w:u w:val="none"/>
          <w:lang w:val="en-US" w:eastAsia="zh-CN"/>
        </w:rPr>
        <w:t>2311</w:t>
      </w:r>
      <w:r>
        <w:rPr>
          <w:rFonts w:hint="default" w:ascii="Times New Roman" w:hAnsi="Times New Roman" w:cs="Times New Roman"/>
          <w:color w:val="0C0C0C"/>
          <w:sz w:val="32"/>
          <w:szCs w:val="32"/>
          <w:u w:val="none"/>
          <w:lang w:eastAsia="zh-CN"/>
        </w:rPr>
        <w:t>个，增长</w:t>
      </w:r>
      <w:r>
        <w:rPr>
          <w:rFonts w:hint="eastAsia" w:cs="Times New Roman"/>
          <w:color w:val="0C0C0C"/>
          <w:sz w:val="32"/>
          <w:szCs w:val="32"/>
          <w:u w:val="none"/>
          <w:lang w:val="en-US" w:eastAsia="zh-CN"/>
        </w:rPr>
        <w:t>66.9</w:t>
      </w:r>
      <w:r>
        <w:rPr>
          <w:rFonts w:hint="default" w:cs="Times New Roman"/>
          <w:color w:val="0C0C0C"/>
          <w:sz w:val="32"/>
          <w:szCs w:val="32"/>
          <w:u w:val="none"/>
          <w:lang w:val="en-US" w:eastAsia="zh-CN"/>
        </w:rPr>
        <w:t>%</w:t>
      </w:r>
      <w:r>
        <w:rPr>
          <w:rFonts w:hint="default" w:ascii="Times New Roman" w:hAnsi="Times New Roman" w:cs="Times New Roman"/>
          <w:color w:val="0C0C0C"/>
          <w:sz w:val="32"/>
          <w:szCs w:val="32"/>
          <w:u w:val="none"/>
          <w:lang w:eastAsia="zh-CN"/>
        </w:rPr>
        <w:t>；产业活动单位</w:t>
      </w:r>
      <w:r>
        <w:rPr>
          <w:rStyle w:val="9"/>
          <w:rFonts w:hint="default" w:ascii="Times New Roman" w:hAnsi="Times New Roman" w:cs="Times New Roman"/>
          <w:color w:val="0C0C0C"/>
          <w:sz w:val="32"/>
          <w:szCs w:val="32"/>
          <w:u w:val="none"/>
          <w:lang w:eastAsia="zh-CN"/>
        </w:rPr>
        <w:footnoteReference w:id="0"/>
      </w:r>
      <w:r>
        <w:rPr>
          <w:rFonts w:hint="eastAsia" w:cs="Times New Roman"/>
          <w:color w:val="0C0C0C"/>
          <w:sz w:val="32"/>
          <w:szCs w:val="32"/>
          <w:u w:val="none"/>
          <w:lang w:val="en-US" w:eastAsia="zh-CN"/>
        </w:rPr>
        <w:t>6430</w:t>
      </w:r>
      <w:r>
        <w:rPr>
          <w:rFonts w:hint="default" w:ascii="Times New Roman" w:hAnsi="Times New Roman" w:cs="Times New Roman"/>
          <w:color w:val="0C0C0C"/>
          <w:sz w:val="32"/>
          <w:szCs w:val="32"/>
          <w:u w:val="none"/>
          <w:lang w:eastAsia="zh-CN"/>
        </w:rPr>
        <w:t>个，增加</w:t>
      </w:r>
      <w:r>
        <w:rPr>
          <w:rFonts w:hint="eastAsia" w:cs="Times New Roman"/>
          <w:color w:val="0C0C0C"/>
          <w:sz w:val="32"/>
          <w:szCs w:val="32"/>
          <w:u w:val="none"/>
          <w:lang w:val="en-US" w:eastAsia="zh-CN"/>
        </w:rPr>
        <w:t>2111</w:t>
      </w:r>
      <w:r>
        <w:rPr>
          <w:rFonts w:hint="default" w:ascii="Times New Roman" w:hAnsi="Times New Roman" w:cs="Times New Roman"/>
          <w:color w:val="0C0C0C"/>
          <w:sz w:val="32"/>
          <w:szCs w:val="32"/>
          <w:u w:val="none"/>
          <w:lang w:eastAsia="zh-CN"/>
        </w:rPr>
        <w:t>个，增长</w:t>
      </w:r>
      <w:r>
        <w:rPr>
          <w:rFonts w:hint="eastAsia" w:cs="Times New Roman"/>
          <w:color w:val="0C0C0C"/>
          <w:sz w:val="32"/>
          <w:szCs w:val="32"/>
          <w:u w:val="none"/>
          <w:lang w:val="en-US" w:eastAsia="zh-CN"/>
        </w:rPr>
        <w:t>48.9</w:t>
      </w:r>
      <w:r>
        <w:rPr>
          <w:rFonts w:hint="default" w:ascii="Times New Roman" w:hAnsi="Times New Roman" w:cs="Times New Roman"/>
          <w:color w:val="0C0C0C"/>
          <w:sz w:val="32"/>
          <w:szCs w:val="32"/>
          <w:u w:val="none"/>
          <w:lang w:eastAsia="zh-CN"/>
        </w:rPr>
        <w:t>%；</w:t>
      </w:r>
      <w:r>
        <w:rPr>
          <w:rFonts w:hint="default" w:cs="Times New Roman"/>
          <w:color w:val="0C0C0C"/>
          <w:sz w:val="32"/>
          <w:szCs w:val="32"/>
          <w:u w:val="none"/>
          <w:lang w:val="en-US" w:eastAsia="zh-CN"/>
        </w:rPr>
        <w:t>个体经营户</w:t>
      </w:r>
      <w:r>
        <w:rPr>
          <w:rFonts w:hint="eastAsia" w:cs="Times New Roman"/>
          <w:color w:val="0C0C0C"/>
          <w:sz w:val="32"/>
          <w:szCs w:val="32"/>
          <w:u w:val="none"/>
          <w:lang w:val="en-US" w:eastAsia="zh-CN"/>
        </w:rPr>
        <w:t>25081</w:t>
      </w:r>
      <w:r>
        <w:rPr>
          <w:rFonts w:hint="default" w:cs="Times New Roman"/>
          <w:color w:val="0C0C0C"/>
          <w:sz w:val="32"/>
          <w:szCs w:val="32"/>
          <w:u w:val="none"/>
          <w:lang w:val="en-US" w:eastAsia="zh-CN"/>
        </w:rPr>
        <w:t>个，增加</w:t>
      </w:r>
      <w:r>
        <w:rPr>
          <w:rFonts w:hint="eastAsia" w:cs="Times New Roman"/>
          <w:color w:val="0C0C0C"/>
          <w:sz w:val="32"/>
          <w:szCs w:val="32"/>
          <w:u w:val="none"/>
          <w:lang w:val="en-US" w:eastAsia="zh-CN"/>
        </w:rPr>
        <w:t>10486</w:t>
      </w:r>
      <w:r>
        <w:rPr>
          <w:rFonts w:hint="default" w:cs="Times New Roman"/>
          <w:color w:val="0C0C0C"/>
          <w:sz w:val="32"/>
          <w:szCs w:val="32"/>
          <w:u w:val="none"/>
          <w:lang w:val="en-US" w:eastAsia="zh-CN"/>
        </w:rPr>
        <w:t>个，增长</w:t>
      </w:r>
      <w:r>
        <w:rPr>
          <w:rFonts w:hint="eastAsia" w:cs="Times New Roman"/>
          <w:color w:val="0C0C0C"/>
          <w:sz w:val="32"/>
          <w:szCs w:val="32"/>
          <w:u w:val="none"/>
          <w:lang w:val="en-US" w:eastAsia="zh-CN"/>
        </w:rPr>
        <w:t>71.9</w:t>
      </w:r>
      <w:r>
        <w:rPr>
          <w:rFonts w:hint="default" w:cs="Times New Roman"/>
          <w:color w:val="0C0C0C"/>
          <w:sz w:val="32"/>
          <w:szCs w:val="32"/>
          <w:u w:val="none"/>
          <w:lang w:val="en-US" w:eastAsia="zh-CN"/>
        </w:rPr>
        <w:t>%</w:t>
      </w:r>
      <w:r>
        <w:rPr>
          <w:rFonts w:hint="default" w:ascii="Times New Roman" w:hAnsi="Times New Roman" w:cs="Times New Roman"/>
          <w:color w:val="0C0C0C"/>
          <w:sz w:val="32"/>
          <w:szCs w:val="32"/>
          <w:u w:val="none"/>
          <w:lang w:eastAsia="zh-CN"/>
        </w:rPr>
        <w:t>（详见表2-1）。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表2-1　单位数</w:t>
      </w:r>
      <w:r>
        <w:rPr>
          <w:rFonts w:hint="eastAsia" w:eastAsia="宋体" w:cs="宋体"/>
          <w:b/>
          <w:i w:val="0"/>
          <w:caps w:val="0"/>
          <w:color w:val="0C0C0C"/>
          <w:spacing w:val="0"/>
          <w:kern w:val="0"/>
          <w:sz w:val="24"/>
          <w:szCs w:val="24"/>
          <w:highlight w:val="none"/>
          <w:lang w:val="en-US" w:eastAsia="zh-CN" w:bidi="ar"/>
        </w:rPr>
        <w:t>与个体经营户数</w:t>
      </w:r>
    </w:p>
    <w:tbl>
      <w:tblPr>
        <w:tblStyle w:val="7"/>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520"/>
        <w:gridCol w:w="1904"/>
        <w:gridCol w:w="187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4520"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宋体"/>
                <w:color w:val="0C0C0C"/>
                <w:sz w:val="21"/>
                <w:szCs w:val="21"/>
                <w:highlight w:val="none"/>
                <w:lang w:eastAsia="zh-CN"/>
              </w:rPr>
            </w:pPr>
          </w:p>
        </w:tc>
        <w:tc>
          <w:tcPr>
            <w:tcW w:w="190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单位数（个）</w:t>
            </w:r>
          </w:p>
        </w:tc>
        <w:tc>
          <w:tcPr>
            <w:tcW w:w="1879"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520"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一、法人单位</w:t>
            </w:r>
          </w:p>
        </w:tc>
        <w:tc>
          <w:tcPr>
            <w:tcW w:w="1904" w:type="dxa"/>
            <w:tcBorders>
              <w:top w:val="single" w:color="auto" w:sz="4" w:space="0"/>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b/>
                <w:bCs/>
                <w:color w:val="0C0C0C"/>
                <w:sz w:val="21"/>
                <w:szCs w:val="21"/>
                <w:highlight w:val="none"/>
                <w:lang w:val="en-US" w:eastAsia="zh-CN"/>
              </w:rPr>
            </w:pPr>
            <w:r>
              <w:rPr>
                <w:rFonts w:hint="eastAsia" w:ascii="Times New Roman" w:hAnsi="Times New Roman" w:cs="宋体"/>
                <w:b/>
                <w:bCs/>
                <w:color w:val="0C0C0C"/>
                <w:sz w:val="21"/>
                <w:szCs w:val="21"/>
                <w:highlight w:val="none"/>
                <w:lang w:val="en-US" w:eastAsia="zh-CN"/>
              </w:rPr>
              <w:t>5764</w:t>
            </w:r>
          </w:p>
        </w:tc>
        <w:tc>
          <w:tcPr>
            <w:tcW w:w="1879" w:type="dxa"/>
            <w:tcBorders>
              <w:top w:val="single" w:color="auto" w:sz="4" w:space="0"/>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lang w:val="en-US" w:eastAsia="zh-CN"/>
              </w:rPr>
            </w:pPr>
            <w:r>
              <w:rPr>
                <w:rFonts w:hint="eastAsia" w:cs="宋体"/>
                <w:b/>
                <w:bCs/>
                <w:color w:val="0C0C0C"/>
                <w:sz w:val="21"/>
                <w:szCs w:val="21"/>
                <w:highlight w:val="none"/>
                <w:lang w:val="en-US" w:eastAsia="zh-CN"/>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520"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企业法人</w:t>
            </w:r>
          </w:p>
        </w:tc>
        <w:tc>
          <w:tcPr>
            <w:tcW w:w="1904"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3688</w:t>
            </w:r>
          </w:p>
        </w:tc>
        <w:tc>
          <w:tcPr>
            <w:tcW w:w="1879" w:type="dxa"/>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lang w:val="en-US" w:eastAsia="zh-CN"/>
              </w:rPr>
            </w:pPr>
            <w:r>
              <w:rPr>
                <w:rFonts w:hint="eastAsia" w:ascii="Times New Roman" w:hAnsi="Times New Roman" w:cs="宋体"/>
                <w:color w:val="0C0C0C"/>
                <w:sz w:val="21"/>
                <w:szCs w:val="21"/>
                <w:highlight w:val="none"/>
                <w:lang w:val="en-US" w:eastAsia="zh-CN"/>
              </w:rPr>
              <w:t>64</w:t>
            </w:r>
            <w:r>
              <w:rPr>
                <w:rFonts w:hint="eastAsia" w:cs="宋体"/>
                <w:color w:val="0C0C0C"/>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520"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机关、事业法人</w:t>
            </w:r>
          </w:p>
        </w:tc>
        <w:tc>
          <w:tcPr>
            <w:tcW w:w="1904"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428</w:t>
            </w:r>
          </w:p>
        </w:tc>
        <w:tc>
          <w:tcPr>
            <w:tcW w:w="1879" w:type="dxa"/>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520"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社会团体</w:t>
            </w:r>
          </w:p>
        </w:tc>
        <w:tc>
          <w:tcPr>
            <w:tcW w:w="1904"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129</w:t>
            </w:r>
          </w:p>
        </w:tc>
        <w:tc>
          <w:tcPr>
            <w:tcW w:w="1879" w:type="dxa"/>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520"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其他法人</w:t>
            </w:r>
          </w:p>
        </w:tc>
        <w:tc>
          <w:tcPr>
            <w:tcW w:w="1904"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1519</w:t>
            </w:r>
          </w:p>
        </w:tc>
        <w:tc>
          <w:tcPr>
            <w:tcW w:w="1879" w:type="dxa"/>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26.4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520"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二、产业活动单位</w:t>
            </w:r>
          </w:p>
        </w:tc>
        <w:tc>
          <w:tcPr>
            <w:tcW w:w="1904"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b/>
                <w:bCs/>
                <w:color w:val="0C0C0C"/>
                <w:sz w:val="21"/>
                <w:szCs w:val="21"/>
                <w:highlight w:val="none"/>
                <w:lang w:val="en-US" w:eastAsia="zh-CN"/>
              </w:rPr>
            </w:pPr>
            <w:r>
              <w:rPr>
                <w:rFonts w:hint="eastAsia" w:ascii="Times New Roman" w:hAnsi="Times New Roman" w:cs="宋体"/>
                <w:b/>
                <w:bCs/>
                <w:color w:val="0C0C0C"/>
                <w:sz w:val="21"/>
                <w:szCs w:val="21"/>
                <w:highlight w:val="none"/>
                <w:lang w:val="en-US" w:eastAsia="zh-CN"/>
              </w:rPr>
              <w:t>6430</w:t>
            </w:r>
          </w:p>
        </w:tc>
        <w:tc>
          <w:tcPr>
            <w:tcW w:w="1879" w:type="dxa"/>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b/>
                <w:bCs/>
                <w:color w:val="0C0C0C"/>
                <w:sz w:val="21"/>
                <w:szCs w:val="21"/>
                <w:highlight w:val="none"/>
                <w:lang w:val="en-US" w:eastAsia="zh-CN"/>
              </w:rPr>
            </w:pPr>
            <w:r>
              <w:rPr>
                <w:rFonts w:hint="eastAsia" w:cs="宋体"/>
                <w:b/>
                <w:bCs/>
                <w:color w:val="0C0C0C"/>
                <w:sz w:val="21"/>
                <w:szCs w:val="21"/>
                <w:highlight w:val="none"/>
                <w:lang w:val="en-US" w:eastAsia="zh-CN"/>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520"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第二产业</w:t>
            </w:r>
          </w:p>
        </w:tc>
        <w:tc>
          <w:tcPr>
            <w:tcW w:w="1904"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815</w:t>
            </w:r>
          </w:p>
        </w:tc>
        <w:tc>
          <w:tcPr>
            <w:tcW w:w="1879" w:type="dxa"/>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12.7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520"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第三产业</w:t>
            </w:r>
          </w:p>
        </w:tc>
        <w:tc>
          <w:tcPr>
            <w:tcW w:w="1904"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5615</w:t>
            </w:r>
          </w:p>
        </w:tc>
        <w:tc>
          <w:tcPr>
            <w:tcW w:w="1879" w:type="dxa"/>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eastAsia" w:ascii="Times New Roman" w:hAnsi="Times New Roman" w:cs="宋体"/>
                <w:color w:val="0C0C0C"/>
                <w:sz w:val="21"/>
                <w:szCs w:val="21"/>
                <w:highlight w:val="none"/>
                <w:lang w:val="en-US" w:eastAsia="zh-CN"/>
              </w:rPr>
            </w:pPr>
            <w:r>
              <w:rPr>
                <w:rFonts w:hint="eastAsia" w:ascii="Times New Roman" w:hAnsi="Times New Roman" w:cs="宋体"/>
                <w:color w:val="0C0C0C"/>
                <w:sz w:val="21"/>
                <w:szCs w:val="21"/>
                <w:highlight w:val="none"/>
                <w:lang w:val="en-US" w:eastAsia="zh-CN"/>
              </w:rPr>
              <w:t>87.3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520"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三、个体经营户</w:t>
            </w:r>
          </w:p>
        </w:tc>
        <w:tc>
          <w:tcPr>
            <w:tcW w:w="190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仿宋_GB2312"/>
                <w:snapToGrid w:val="0"/>
                <w:color w:val="0C0C0C"/>
                <w:kern w:val="2"/>
                <w:sz w:val="21"/>
                <w:szCs w:val="21"/>
                <w:highlight w:val="none"/>
                <w:vertAlign w:val="baseline"/>
                <w:lang w:val="en-US" w:eastAsia="zh-CN" w:bidi="ar-SA"/>
              </w:rPr>
            </w:pPr>
            <w:r>
              <w:rPr>
                <w:rFonts w:hint="eastAsia" w:eastAsia="仿宋_GB2312" w:cs="仿宋_GB2312"/>
                <w:snapToGrid w:val="0"/>
                <w:color w:val="0C0C0C"/>
                <w:kern w:val="2"/>
                <w:sz w:val="21"/>
                <w:szCs w:val="21"/>
                <w:highlight w:val="none"/>
                <w:vertAlign w:val="baseline"/>
                <w:lang w:val="en-US" w:eastAsia="zh-CN" w:bidi="ar-SA"/>
              </w:rPr>
              <w:t xml:space="preserve">         25081</w:t>
            </w:r>
          </w:p>
        </w:tc>
        <w:tc>
          <w:tcPr>
            <w:tcW w:w="187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eastAsia="仿宋_GB2312" w:cs="仿宋_GB2312"/>
                <w:snapToGrid w:val="0"/>
                <w:color w:val="0C0C0C"/>
                <w:kern w:val="2"/>
                <w:sz w:val="21"/>
                <w:szCs w:val="21"/>
                <w:highlight w:val="none"/>
                <w:vertAlign w:val="baseline"/>
                <w:lang w:val="en-US" w:eastAsia="zh-CN" w:bidi="ar-SA"/>
              </w:rPr>
            </w:pPr>
            <w:r>
              <w:rPr>
                <w:rFonts w:hint="eastAsia" w:eastAsia="仿宋_GB2312" w:cs="仿宋_GB2312"/>
                <w:snapToGrid w:val="0"/>
                <w:color w:val="0C0C0C"/>
                <w:kern w:val="2"/>
                <w:sz w:val="21"/>
                <w:szCs w:val="21"/>
                <w:highlight w:val="none"/>
                <w:vertAlign w:val="baseline"/>
                <w:lang w:val="en-US" w:eastAsia="zh-CN" w:bidi="ar-SA"/>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520"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第二产业</w:t>
            </w:r>
          </w:p>
        </w:tc>
        <w:tc>
          <w:tcPr>
            <w:tcW w:w="190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 xml:space="preserve">         4423</w:t>
            </w:r>
          </w:p>
        </w:tc>
        <w:tc>
          <w:tcPr>
            <w:tcW w:w="1879" w:type="dxa"/>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eastAsia="仿宋_GB2312" w:cs="仿宋_GB2312"/>
                <w:snapToGrid w:val="0"/>
                <w:color w:val="0C0C0C"/>
                <w:kern w:val="2"/>
                <w:sz w:val="21"/>
                <w:szCs w:val="21"/>
                <w:highlight w:val="none"/>
                <w:vertAlign w:val="baseline"/>
                <w:lang w:val="en-US" w:eastAsia="zh-CN" w:bidi="ar-SA"/>
              </w:rPr>
            </w:pPr>
            <w:r>
              <w:rPr>
                <w:rFonts w:hint="eastAsia" w:eastAsia="仿宋_GB2312" w:cs="仿宋_GB2312"/>
                <w:snapToGrid w:val="0"/>
                <w:color w:val="0C0C0C"/>
                <w:kern w:val="2"/>
                <w:sz w:val="21"/>
                <w:szCs w:val="21"/>
                <w:highlight w:val="none"/>
                <w:vertAlign w:val="baseline"/>
                <w:lang w:val="en-US" w:eastAsia="zh-CN" w:bidi="ar-SA"/>
              </w:rPr>
              <w:t>17.6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4520"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第三产业</w:t>
            </w:r>
          </w:p>
        </w:tc>
        <w:tc>
          <w:tcPr>
            <w:tcW w:w="190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 xml:space="preserve">         20658</w:t>
            </w:r>
          </w:p>
        </w:tc>
        <w:tc>
          <w:tcPr>
            <w:tcW w:w="187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eastAsia="仿宋_GB2312" w:cs="仿宋_GB2312"/>
                <w:snapToGrid w:val="0"/>
                <w:color w:val="0C0C0C"/>
                <w:kern w:val="2"/>
                <w:sz w:val="21"/>
                <w:szCs w:val="21"/>
                <w:highlight w:val="none"/>
                <w:vertAlign w:val="baseline"/>
                <w:lang w:val="en-US" w:eastAsia="zh-CN" w:bidi="ar-SA"/>
              </w:rPr>
            </w:pPr>
            <w:r>
              <w:rPr>
                <w:rFonts w:hint="eastAsia" w:eastAsia="仿宋_GB2312" w:cs="仿宋_GB2312"/>
                <w:snapToGrid w:val="0"/>
                <w:color w:val="0C0C0C"/>
                <w:kern w:val="2"/>
                <w:sz w:val="21"/>
                <w:szCs w:val="21"/>
                <w:highlight w:val="none"/>
                <w:vertAlign w:val="baseline"/>
                <w:lang w:val="en-US" w:eastAsia="zh-CN" w:bidi="ar-SA"/>
              </w:rPr>
              <w:t>82.4</w:t>
            </w:r>
          </w:p>
        </w:tc>
      </w:tr>
    </w:tbl>
    <w:p>
      <w:pPr>
        <w:pStyle w:val="2"/>
        <w:keepNext w:val="0"/>
        <w:keepLines w:val="0"/>
        <w:pageBreakBefore w:val="0"/>
        <w:widowControl w:val="0"/>
        <w:kinsoku/>
        <w:wordWrap/>
        <w:overflowPunct/>
        <w:topLinePunct w:val="0"/>
        <w:autoSpaceDE/>
        <w:autoSpaceDN/>
        <w:bidi w:val="0"/>
        <w:adjustRightInd/>
        <w:snapToGrid/>
        <w:spacing w:before="296" w:beforeLines="50" w:line="600" w:lineRule="exact"/>
        <w:textAlignment w:val="center"/>
        <w:rPr>
          <w:rFonts w:hint="eastAsia" w:ascii="Times New Roman" w:hAnsi="Times New Roman" w:cs="Times New Roman"/>
          <w:color w:val="0C0C0C"/>
          <w:sz w:val="32"/>
          <w:szCs w:val="32"/>
          <w:highlight w:val="none"/>
          <w:u w:val="none"/>
          <w:lang w:val="en-US" w:eastAsia="zh-CN"/>
        </w:rPr>
      </w:pPr>
      <w:r>
        <w:rPr>
          <w:rFonts w:hint="default" w:ascii="Times New Roman" w:hAnsi="Times New Roman" w:cs="Times New Roman"/>
          <w:color w:val="0C0C0C"/>
          <w:sz w:val="32"/>
          <w:szCs w:val="32"/>
          <w:u w:val="none"/>
          <w:lang w:eastAsia="zh-CN"/>
        </w:rPr>
        <w:t>在第二产业和第三产业法人单位中，位居前三位的行业是：</w:t>
      </w:r>
      <w:r>
        <w:rPr>
          <w:rFonts w:hint="eastAsia" w:ascii="Times New Roman" w:hAnsi="Times New Roman" w:cs="Times New Roman"/>
          <w:color w:val="0C0C0C"/>
          <w:sz w:val="32"/>
          <w:szCs w:val="32"/>
          <w:u w:val="none"/>
          <w:lang w:val="en-US" w:eastAsia="zh-CN"/>
        </w:rPr>
        <w:t>批发和零售业1345</w:t>
      </w:r>
      <w:r>
        <w:rPr>
          <w:rFonts w:hint="default" w:ascii="Times New Roman" w:hAnsi="Times New Roman" w:cs="Times New Roman"/>
          <w:color w:val="0C0C0C"/>
          <w:sz w:val="32"/>
          <w:szCs w:val="32"/>
          <w:u w:val="none"/>
          <w:lang w:eastAsia="zh-CN"/>
        </w:rPr>
        <w:t>个，占</w:t>
      </w:r>
      <w:r>
        <w:rPr>
          <w:rFonts w:hint="eastAsia" w:ascii="Times New Roman" w:hAnsi="Times New Roman" w:cs="Times New Roman"/>
          <w:color w:val="0C0C0C"/>
          <w:sz w:val="32"/>
          <w:szCs w:val="32"/>
          <w:u w:val="none"/>
          <w:lang w:val="en-US" w:eastAsia="zh-CN"/>
        </w:rPr>
        <w:t>23.3</w:t>
      </w:r>
      <w:r>
        <w:rPr>
          <w:rFonts w:hint="default" w:ascii="Times New Roman" w:hAnsi="Times New Roman" w:cs="Times New Roman"/>
          <w:color w:val="0C0C0C"/>
          <w:sz w:val="32"/>
          <w:szCs w:val="32"/>
          <w:u w:val="none"/>
          <w:lang w:eastAsia="zh-CN"/>
        </w:rPr>
        <w:t>%；</w:t>
      </w:r>
      <w:r>
        <w:rPr>
          <w:rFonts w:hint="eastAsia" w:ascii="Times New Roman" w:hAnsi="Times New Roman" w:cs="Times New Roman"/>
          <w:color w:val="0C0C0C"/>
          <w:sz w:val="32"/>
          <w:szCs w:val="32"/>
          <w:u w:val="none"/>
          <w:lang w:val="en-US" w:eastAsia="zh-CN"/>
        </w:rPr>
        <w:t>农、林、牧、渔业892</w:t>
      </w:r>
      <w:r>
        <w:rPr>
          <w:rFonts w:hint="default" w:ascii="Times New Roman" w:hAnsi="Times New Roman" w:cs="Times New Roman"/>
          <w:color w:val="0C0C0C"/>
          <w:sz w:val="32"/>
          <w:szCs w:val="32"/>
          <w:u w:val="none"/>
          <w:lang w:eastAsia="zh-CN"/>
        </w:rPr>
        <w:t>个，占</w:t>
      </w:r>
      <w:r>
        <w:rPr>
          <w:rFonts w:hint="eastAsia" w:ascii="Times New Roman" w:hAnsi="Times New Roman" w:cs="Times New Roman"/>
          <w:color w:val="0C0C0C"/>
          <w:sz w:val="32"/>
          <w:szCs w:val="32"/>
          <w:u w:val="none"/>
          <w:lang w:val="en-US" w:eastAsia="zh-CN"/>
        </w:rPr>
        <w:t>15.5</w:t>
      </w:r>
      <w:r>
        <w:rPr>
          <w:rFonts w:hint="default" w:ascii="Times New Roman" w:hAnsi="Times New Roman" w:cs="Times New Roman"/>
          <w:color w:val="0C0C0C"/>
          <w:sz w:val="32"/>
          <w:szCs w:val="32"/>
          <w:u w:val="none"/>
          <w:lang w:eastAsia="zh-CN"/>
        </w:rPr>
        <w:t>%；</w:t>
      </w:r>
      <w:r>
        <w:rPr>
          <w:rFonts w:hint="eastAsia" w:ascii="Times New Roman" w:hAnsi="Times New Roman" w:cs="Times New Roman"/>
          <w:color w:val="0C0C0C"/>
          <w:sz w:val="32"/>
          <w:szCs w:val="32"/>
          <w:u w:val="none"/>
          <w:lang w:val="en-US" w:eastAsia="zh-CN"/>
        </w:rPr>
        <w:t>租赁和商务服务业755</w:t>
      </w:r>
      <w:r>
        <w:rPr>
          <w:rFonts w:hint="default" w:ascii="Times New Roman" w:hAnsi="Times New Roman" w:cs="Times New Roman"/>
          <w:color w:val="0C0C0C"/>
          <w:sz w:val="32"/>
          <w:szCs w:val="32"/>
          <w:u w:val="none"/>
          <w:lang w:eastAsia="zh-CN"/>
        </w:rPr>
        <w:t>个，占</w:t>
      </w:r>
      <w:r>
        <w:rPr>
          <w:rFonts w:hint="eastAsia" w:ascii="Times New Roman" w:hAnsi="Times New Roman" w:cs="Times New Roman"/>
          <w:color w:val="0C0C0C"/>
          <w:sz w:val="32"/>
          <w:szCs w:val="32"/>
          <w:u w:val="none"/>
          <w:lang w:val="en-US" w:eastAsia="zh-CN"/>
        </w:rPr>
        <w:t>13.1</w:t>
      </w:r>
      <w:r>
        <w:rPr>
          <w:rFonts w:hint="default" w:ascii="Times New Roman" w:hAnsi="Times New Roman" w:cs="Times New Roman"/>
          <w:color w:val="0C0C0C"/>
          <w:sz w:val="32"/>
          <w:szCs w:val="32"/>
          <w:u w:val="none"/>
          <w:lang w:eastAsia="zh-CN"/>
        </w:rPr>
        <w:t>%。</w:t>
      </w:r>
      <w:r>
        <w:rPr>
          <w:rFonts w:hint="default" w:ascii="Times New Roman" w:hAnsi="Times New Roman" w:cs="Times New Roman"/>
          <w:color w:val="0C0C0C"/>
          <w:sz w:val="32"/>
          <w:szCs w:val="32"/>
          <w:highlight w:val="none"/>
          <w:u w:val="none"/>
          <w:lang w:eastAsia="zh-CN"/>
        </w:rPr>
        <w:t>详见表2-</w:t>
      </w:r>
      <w:r>
        <w:rPr>
          <w:rFonts w:hint="eastAsia" w:cs="Times New Roman"/>
          <w:color w:val="0C0C0C"/>
          <w:sz w:val="32"/>
          <w:szCs w:val="32"/>
          <w:highlight w:val="none"/>
          <w:u w:val="none"/>
          <w:lang w:val="en-US" w:eastAsia="zh-CN"/>
        </w:rPr>
        <w:t>2</w:t>
      </w:r>
      <w:r>
        <w:rPr>
          <w:rFonts w:hint="default" w:ascii="Times New Roman" w:hAnsi="Times New Roman" w:cs="Times New Roman"/>
          <w:color w:val="0C0C0C"/>
          <w:sz w:val="32"/>
          <w:szCs w:val="32"/>
          <w:highlight w:val="none"/>
          <w:u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表2-2　按行业门类分组的法人单位数</w:t>
      </w:r>
      <w:r>
        <w:rPr>
          <w:rFonts w:hint="eastAsia" w:eastAsia="宋体" w:cs="宋体"/>
          <w:b/>
          <w:i w:val="0"/>
          <w:caps w:val="0"/>
          <w:color w:val="0C0C0C"/>
          <w:spacing w:val="0"/>
          <w:kern w:val="0"/>
          <w:sz w:val="24"/>
          <w:szCs w:val="24"/>
          <w:highlight w:val="none"/>
          <w:lang w:val="en-US" w:eastAsia="zh-CN" w:bidi="ar"/>
        </w:rPr>
        <w:t>与个体经营户数</w:t>
      </w:r>
    </w:p>
    <w:tbl>
      <w:tblPr>
        <w:tblStyle w:val="7"/>
        <w:tblpPr w:leftFromText="180" w:rightFromText="180" w:vertAnchor="text" w:horzAnchor="page" w:tblpX="1688" w:tblpY="9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51"/>
        <w:gridCol w:w="1770"/>
        <w:gridCol w:w="2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351" w:type="dxa"/>
            <w:vMerge w:val="restart"/>
            <w:tcBorders>
              <w:top w:val="single" w:color="000000" w:sz="12" w:space="0"/>
              <w:left w:val="nil"/>
              <w:bottom w:val="single" w:color="000000" w:sz="12" w:space="0"/>
              <w:right w:val="single" w:color="000000" w:sz="12" w:space="0"/>
            </w:tcBorders>
            <w:noWrap w:val="0"/>
            <w:vAlign w:val="center"/>
          </w:tcPr>
          <w:p>
            <w:pPr>
              <w:jc w:val="center"/>
              <w:rPr>
                <w:rFonts w:hint="eastAsia" w:ascii="宋体" w:hAnsi="宋体" w:eastAsia="宋体" w:cs="宋体"/>
                <w:i w:val="0"/>
                <w:iCs w:val="0"/>
                <w:color w:val="0C0C0C"/>
                <w:sz w:val="21"/>
                <w:szCs w:val="21"/>
                <w:u w:val="none"/>
              </w:rPr>
            </w:pPr>
          </w:p>
        </w:tc>
        <w:tc>
          <w:tcPr>
            <w:tcW w:w="4748"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法人单位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351" w:type="dxa"/>
            <w:vMerge w:val="continue"/>
            <w:tcBorders>
              <w:top w:val="single" w:color="000000" w:sz="12" w:space="0"/>
              <w:left w:val="nil"/>
              <w:bottom w:val="single" w:color="000000" w:sz="12" w:space="0"/>
              <w:right w:val="single" w:color="000000" w:sz="12" w:space="0"/>
            </w:tcBorders>
            <w:noWrap w:val="0"/>
            <w:vAlign w:val="center"/>
          </w:tcPr>
          <w:p>
            <w:pPr>
              <w:jc w:val="both"/>
              <w:rPr>
                <w:rFonts w:hint="eastAsia" w:ascii="宋体" w:hAnsi="宋体" w:eastAsia="宋体" w:cs="宋体"/>
                <w:i w:val="0"/>
                <w:iCs w:val="0"/>
                <w:color w:val="0C0C0C"/>
                <w:sz w:val="21"/>
                <w:szCs w:val="21"/>
                <w:u w:val="none"/>
              </w:rPr>
            </w:pPr>
          </w:p>
        </w:tc>
        <w:tc>
          <w:tcPr>
            <w:tcW w:w="177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数量（个）</w:t>
            </w:r>
          </w:p>
        </w:tc>
        <w:tc>
          <w:tcPr>
            <w:tcW w:w="2978" w:type="dxa"/>
            <w:tcBorders>
              <w:top w:val="single" w:color="000000" w:sz="12" w:space="0"/>
              <w:left w:val="single" w:color="000000" w:sz="12" w:space="0"/>
              <w:bottom w:val="single" w:color="000000" w:sz="12"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比重（</w:t>
            </w:r>
            <w:r>
              <w:rPr>
                <w:rStyle w:val="11"/>
                <w:rFonts w:eastAsia="宋体"/>
                <w:lang w:val="en-US" w:eastAsia="zh-CN" w:bidi="ar"/>
              </w:rPr>
              <w:t>%</w:t>
            </w:r>
            <w:r>
              <w:rPr>
                <w:rStyle w:val="1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351" w:type="dxa"/>
            <w:tcBorders>
              <w:top w:val="nil"/>
              <w:left w:val="nil"/>
              <w:bottom w:val="nil"/>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合　计</w:t>
            </w:r>
          </w:p>
        </w:tc>
        <w:tc>
          <w:tcPr>
            <w:tcW w:w="1770" w:type="dxa"/>
            <w:tcBorders>
              <w:top w:val="nil"/>
              <w:left w:val="single" w:color="000000" w:sz="12" w:space="0"/>
              <w:bottom w:val="nil"/>
              <w:right w:val="single" w:color="000000" w:sz="12" w:space="0"/>
            </w:tcBorders>
            <w:noWrap w:val="0"/>
            <w:vAlign w:val="center"/>
          </w:tcPr>
          <w:p>
            <w:pPr>
              <w:keepNext w:val="0"/>
              <w:keepLines w:val="0"/>
              <w:widowControl/>
              <w:suppressLineNumbers w:val="0"/>
              <w:ind w:firstLineChars="200"/>
              <w:jc w:val="right"/>
              <w:textAlignment w:val="center"/>
              <w:rPr>
                <w:rFonts w:hint="default" w:ascii="Times New Roman" w:hAnsi="Times New Roman" w:eastAsia="宋体" w:cs="Times New Roman"/>
                <w:b/>
                <w:bCs/>
                <w:i w:val="0"/>
                <w:iCs w:val="0"/>
                <w:color w:val="0C0C0C"/>
                <w:sz w:val="21"/>
                <w:szCs w:val="21"/>
                <w:u w:val="none"/>
              </w:rPr>
            </w:pPr>
            <w:r>
              <w:rPr>
                <w:rFonts w:hint="default" w:ascii="Times New Roman" w:hAnsi="Times New Roman" w:eastAsia="宋体" w:cs="Times New Roman"/>
                <w:b/>
                <w:bCs/>
                <w:i w:val="0"/>
                <w:iCs w:val="0"/>
                <w:color w:val="0C0C0C"/>
                <w:kern w:val="0"/>
                <w:sz w:val="21"/>
                <w:szCs w:val="21"/>
                <w:u w:val="none"/>
                <w:lang w:val="en-US" w:eastAsia="zh-CN" w:bidi="ar"/>
              </w:rPr>
              <w:t>5764</w:t>
            </w:r>
          </w:p>
        </w:tc>
        <w:tc>
          <w:tcPr>
            <w:tcW w:w="2978" w:type="dxa"/>
            <w:tcBorders>
              <w:top w:val="nil"/>
              <w:left w:val="single" w:color="000000" w:sz="12" w:space="0"/>
              <w:bottom w:val="nil"/>
              <w:right w:val="nil"/>
            </w:tcBorders>
            <w:noWrap w:val="0"/>
            <w:vAlign w:val="center"/>
          </w:tcPr>
          <w:p>
            <w:pPr>
              <w:keepNext w:val="0"/>
              <w:keepLines w:val="0"/>
              <w:widowControl/>
              <w:suppressLineNumbers w:val="0"/>
              <w:ind w:firstLineChars="200"/>
              <w:jc w:val="right"/>
              <w:textAlignment w:val="center"/>
              <w:rPr>
                <w:rFonts w:hint="eastAsia" w:ascii="Times New Roman" w:hAnsi="Times New Roman" w:eastAsia="宋体" w:cs="Times New Roman"/>
                <w:b/>
                <w:bCs/>
                <w:i w:val="0"/>
                <w:iCs w:val="0"/>
                <w:color w:val="0C0C0C"/>
                <w:kern w:val="0"/>
                <w:sz w:val="21"/>
                <w:szCs w:val="21"/>
                <w:u w:val="none"/>
                <w:lang w:val="en-US" w:eastAsia="zh-CN" w:bidi="ar"/>
              </w:rPr>
            </w:pPr>
            <w:r>
              <w:rPr>
                <w:rFonts w:hint="eastAsia" w:ascii="Times New Roman" w:hAnsi="Times New Roman" w:eastAsia="宋体" w:cs="Times New Roman"/>
                <w:b/>
                <w:bCs/>
                <w:i w:val="0"/>
                <w:iCs w:val="0"/>
                <w:color w:val="0C0C0C"/>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351" w:type="dxa"/>
            <w:tcBorders>
              <w:top w:val="nil"/>
              <w:left w:val="nil"/>
              <w:bottom w:val="nil"/>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农、林、牧、渔业</w:t>
            </w:r>
            <w:r>
              <w:rPr>
                <w:rStyle w:val="12"/>
                <w:rFonts w:eastAsia="宋体"/>
                <w:lang w:val="en-US" w:eastAsia="zh-CN" w:bidi="ar"/>
              </w:rPr>
              <w:t>*</w:t>
            </w:r>
          </w:p>
        </w:tc>
        <w:tc>
          <w:tcPr>
            <w:tcW w:w="1770" w:type="dxa"/>
            <w:tcBorders>
              <w:top w:val="nil"/>
              <w:left w:val="single" w:color="000000" w:sz="12" w:space="0"/>
              <w:bottom w:val="nil"/>
              <w:right w:val="single" w:color="000000" w:sz="12" w:space="0"/>
            </w:tcBorders>
            <w:noWrap w:val="0"/>
            <w:vAlign w:val="center"/>
          </w:tcPr>
          <w:p>
            <w:pPr>
              <w:keepNext w:val="0"/>
              <w:keepLines w:val="0"/>
              <w:widowControl/>
              <w:suppressLineNumbers w:val="0"/>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892</w:t>
            </w:r>
          </w:p>
        </w:tc>
        <w:tc>
          <w:tcPr>
            <w:tcW w:w="2978" w:type="dxa"/>
            <w:tcBorders>
              <w:top w:val="nil"/>
              <w:left w:val="single" w:color="000000" w:sz="12"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351" w:type="dxa"/>
            <w:tcBorders>
              <w:top w:val="nil"/>
              <w:left w:val="nil"/>
              <w:bottom w:val="nil"/>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采矿业</w:t>
            </w:r>
          </w:p>
        </w:tc>
        <w:tc>
          <w:tcPr>
            <w:tcW w:w="1770" w:type="dxa"/>
            <w:tcBorders>
              <w:top w:val="nil"/>
              <w:left w:val="single" w:color="000000" w:sz="12" w:space="0"/>
              <w:bottom w:val="nil"/>
              <w:right w:val="single" w:color="000000" w:sz="12" w:space="0"/>
            </w:tcBorders>
            <w:noWrap w:val="0"/>
            <w:vAlign w:val="center"/>
          </w:tcPr>
          <w:p>
            <w:pPr>
              <w:keepNext w:val="0"/>
              <w:keepLines w:val="0"/>
              <w:widowControl/>
              <w:suppressLineNumbers w:val="0"/>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20</w:t>
            </w:r>
          </w:p>
        </w:tc>
        <w:tc>
          <w:tcPr>
            <w:tcW w:w="2978" w:type="dxa"/>
            <w:tcBorders>
              <w:top w:val="nil"/>
              <w:left w:val="single" w:color="000000" w:sz="12"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351" w:type="dxa"/>
            <w:tcBorders>
              <w:top w:val="nil"/>
              <w:left w:val="nil"/>
              <w:bottom w:val="nil"/>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制造业</w:t>
            </w:r>
          </w:p>
        </w:tc>
        <w:tc>
          <w:tcPr>
            <w:tcW w:w="1770" w:type="dxa"/>
            <w:tcBorders>
              <w:top w:val="nil"/>
              <w:left w:val="single" w:color="000000" w:sz="12" w:space="0"/>
              <w:bottom w:val="nil"/>
              <w:right w:val="single" w:color="000000" w:sz="12" w:space="0"/>
            </w:tcBorders>
            <w:noWrap w:val="0"/>
            <w:vAlign w:val="center"/>
          </w:tcPr>
          <w:p>
            <w:pPr>
              <w:keepNext w:val="0"/>
              <w:keepLines w:val="0"/>
              <w:widowControl/>
              <w:suppressLineNumbers w:val="0"/>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327</w:t>
            </w:r>
          </w:p>
        </w:tc>
        <w:tc>
          <w:tcPr>
            <w:tcW w:w="2978" w:type="dxa"/>
            <w:tcBorders>
              <w:top w:val="nil"/>
              <w:left w:val="single" w:color="000000" w:sz="12"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351" w:type="dxa"/>
            <w:tcBorders>
              <w:top w:val="nil"/>
              <w:left w:val="nil"/>
              <w:bottom w:val="nil"/>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电力、热力、燃气及水生产和供应业</w:t>
            </w:r>
          </w:p>
        </w:tc>
        <w:tc>
          <w:tcPr>
            <w:tcW w:w="1770" w:type="dxa"/>
            <w:tcBorders>
              <w:top w:val="nil"/>
              <w:left w:val="single" w:color="000000" w:sz="12" w:space="0"/>
              <w:bottom w:val="nil"/>
              <w:right w:val="single" w:color="000000" w:sz="12" w:space="0"/>
            </w:tcBorders>
            <w:noWrap w:val="0"/>
            <w:vAlign w:val="center"/>
          </w:tcPr>
          <w:p>
            <w:pPr>
              <w:keepNext w:val="0"/>
              <w:keepLines w:val="0"/>
              <w:widowControl/>
              <w:suppressLineNumbers w:val="0"/>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130</w:t>
            </w:r>
          </w:p>
        </w:tc>
        <w:tc>
          <w:tcPr>
            <w:tcW w:w="2978" w:type="dxa"/>
            <w:tcBorders>
              <w:top w:val="nil"/>
              <w:left w:val="single" w:color="000000" w:sz="12"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351" w:type="dxa"/>
            <w:tcBorders>
              <w:top w:val="nil"/>
              <w:left w:val="nil"/>
              <w:bottom w:val="nil"/>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建筑业</w:t>
            </w:r>
          </w:p>
        </w:tc>
        <w:tc>
          <w:tcPr>
            <w:tcW w:w="1770" w:type="dxa"/>
            <w:tcBorders>
              <w:top w:val="nil"/>
              <w:left w:val="single" w:color="000000" w:sz="12" w:space="0"/>
              <w:bottom w:val="nil"/>
              <w:right w:val="single" w:color="000000" w:sz="12" w:space="0"/>
            </w:tcBorders>
            <w:noWrap w:val="0"/>
            <w:vAlign w:val="center"/>
          </w:tcPr>
          <w:p>
            <w:pPr>
              <w:keepNext w:val="0"/>
              <w:keepLines w:val="0"/>
              <w:widowControl/>
              <w:suppressLineNumbers w:val="0"/>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245</w:t>
            </w:r>
          </w:p>
        </w:tc>
        <w:tc>
          <w:tcPr>
            <w:tcW w:w="2978" w:type="dxa"/>
            <w:tcBorders>
              <w:top w:val="nil"/>
              <w:left w:val="single" w:color="000000" w:sz="12"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351" w:type="dxa"/>
            <w:tcBorders>
              <w:top w:val="nil"/>
              <w:left w:val="nil"/>
              <w:bottom w:val="nil"/>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批发和零售业</w:t>
            </w:r>
          </w:p>
        </w:tc>
        <w:tc>
          <w:tcPr>
            <w:tcW w:w="1770" w:type="dxa"/>
            <w:tcBorders>
              <w:top w:val="nil"/>
              <w:left w:val="single" w:color="000000" w:sz="12" w:space="0"/>
              <w:bottom w:val="nil"/>
              <w:right w:val="single" w:color="000000" w:sz="12" w:space="0"/>
            </w:tcBorders>
            <w:noWrap w:val="0"/>
            <w:vAlign w:val="center"/>
          </w:tcPr>
          <w:p>
            <w:pPr>
              <w:keepNext w:val="0"/>
              <w:keepLines w:val="0"/>
              <w:widowControl/>
              <w:suppressLineNumbers w:val="0"/>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1345</w:t>
            </w:r>
          </w:p>
        </w:tc>
        <w:tc>
          <w:tcPr>
            <w:tcW w:w="2978" w:type="dxa"/>
            <w:tcBorders>
              <w:top w:val="nil"/>
              <w:left w:val="single" w:color="000000" w:sz="12"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351" w:type="dxa"/>
            <w:tcBorders>
              <w:top w:val="nil"/>
              <w:left w:val="nil"/>
              <w:bottom w:val="nil"/>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交通运输、仓储和邮政业</w:t>
            </w:r>
          </w:p>
        </w:tc>
        <w:tc>
          <w:tcPr>
            <w:tcW w:w="1770" w:type="dxa"/>
            <w:tcBorders>
              <w:top w:val="nil"/>
              <w:left w:val="single" w:color="000000" w:sz="12" w:space="0"/>
              <w:bottom w:val="nil"/>
              <w:right w:val="single" w:color="000000" w:sz="12" w:space="0"/>
            </w:tcBorders>
            <w:noWrap w:val="0"/>
            <w:vAlign w:val="center"/>
          </w:tcPr>
          <w:p>
            <w:pPr>
              <w:keepNext w:val="0"/>
              <w:keepLines w:val="0"/>
              <w:widowControl/>
              <w:suppressLineNumbers w:val="0"/>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62</w:t>
            </w:r>
          </w:p>
        </w:tc>
        <w:tc>
          <w:tcPr>
            <w:tcW w:w="2978" w:type="dxa"/>
            <w:tcBorders>
              <w:top w:val="nil"/>
              <w:left w:val="single" w:color="000000" w:sz="12" w:space="0"/>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351" w:type="dxa"/>
            <w:tcBorders>
              <w:top w:val="nil"/>
              <w:left w:val="nil"/>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住宿和餐饮业</w:t>
            </w:r>
          </w:p>
        </w:tc>
        <w:tc>
          <w:tcPr>
            <w:tcW w:w="1770" w:type="dxa"/>
            <w:tcBorders>
              <w:top w:val="nil"/>
              <w:left w:val="single" w:color="000000" w:sz="12" w:space="0"/>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461</w:t>
            </w:r>
          </w:p>
        </w:tc>
        <w:tc>
          <w:tcPr>
            <w:tcW w:w="2978" w:type="dxa"/>
            <w:tcBorders>
              <w:top w:val="nil"/>
              <w:left w:val="single" w:color="000000" w:sz="12"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351" w:type="dxa"/>
            <w:tcBorders>
              <w:top w:val="nil"/>
              <w:left w:val="nil"/>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信息传输、软件和信息技术服务业</w:t>
            </w:r>
          </w:p>
        </w:tc>
        <w:tc>
          <w:tcPr>
            <w:tcW w:w="1770" w:type="dxa"/>
            <w:tcBorders>
              <w:top w:val="nil"/>
              <w:left w:val="single" w:color="000000" w:sz="12" w:space="0"/>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94</w:t>
            </w:r>
          </w:p>
        </w:tc>
        <w:tc>
          <w:tcPr>
            <w:tcW w:w="2978" w:type="dxa"/>
            <w:tcBorders>
              <w:top w:val="nil"/>
              <w:left w:val="single" w:color="000000" w:sz="12"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351" w:type="dxa"/>
            <w:tcBorders>
              <w:top w:val="nil"/>
              <w:left w:val="nil"/>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金融业</w:t>
            </w:r>
          </w:p>
        </w:tc>
        <w:tc>
          <w:tcPr>
            <w:tcW w:w="1770" w:type="dxa"/>
            <w:tcBorders>
              <w:top w:val="nil"/>
              <w:left w:val="single" w:color="000000" w:sz="12" w:space="0"/>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8</w:t>
            </w:r>
          </w:p>
        </w:tc>
        <w:tc>
          <w:tcPr>
            <w:tcW w:w="2978" w:type="dxa"/>
            <w:tcBorders>
              <w:top w:val="nil"/>
              <w:left w:val="single" w:color="000000" w:sz="12"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351" w:type="dxa"/>
            <w:tcBorders>
              <w:top w:val="nil"/>
              <w:left w:val="nil"/>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房地产业</w:t>
            </w:r>
          </w:p>
        </w:tc>
        <w:tc>
          <w:tcPr>
            <w:tcW w:w="1770" w:type="dxa"/>
            <w:tcBorders>
              <w:top w:val="nil"/>
              <w:left w:val="single" w:color="000000" w:sz="12" w:space="0"/>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60</w:t>
            </w:r>
          </w:p>
        </w:tc>
        <w:tc>
          <w:tcPr>
            <w:tcW w:w="2978" w:type="dxa"/>
            <w:tcBorders>
              <w:top w:val="nil"/>
              <w:left w:val="single" w:color="000000" w:sz="12"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351" w:type="dxa"/>
            <w:tcBorders>
              <w:top w:val="nil"/>
              <w:left w:val="nil"/>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租赁和商务服务业</w:t>
            </w:r>
          </w:p>
        </w:tc>
        <w:tc>
          <w:tcPr>
            <w:tcW w:w="1770" w:type="dxa"/>
            <w:tcBorders>
              <w:top w:val="nil"/>
              <w:left w:val="single" w:color="000000" w:sz="12" w:space="0"/>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755</w:t>
            </w:r>
          </w:p>
        </w:tc>
        <w:tc>
          <w:tcPr>
            <w:tcW w:w="2978" w:type="dxa"/>
            <w:tcBorders>
              <w:top w:val="nil"/>
              <w:left w:val="single" w:color="000000" w:sz="12"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351" w:type="dxa"/>
            <w:tcBorders>
              <w:top w:val="nil"/>
              <w:left w:val="nil"/>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科学研究和技术服务业</w:t>
            </w:r>
          </w:p>
        </w:tc>
        <w:tc>
          <w:tcPr>
            <w:tcW w:w="1770" w:type="dxa"/>
            <w:tcBorders>
              <w:top w:val="nil"/>
              <w:left w:val="single" w:color="000000" w:sz="12" w:space="0"/>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105</w:t>
            </w:r>
          </w:p>
        </w:tc>
        <w:tc>
          <w:tcPr>
            <w:tcW w:w="2978" w:type="dxa"/>
            <w:tcBorders>
              <w:top w:val="nil"/>
              <w:left w:val="single" w:color="000000" w:sz="12"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351" w:type="dxa"/>
            <w:tcBorders>
              <w:top w:val="nil"/>
              <w:left w:val="nil"/>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水利、环境和公共设施管理业</w:t>
            </w:r>
          </w:p>
        </w:tc>
        <w:tc>
          <w:tcPr>
            <w:tcW w:w="1770" w:type="dxa"/>
            <w:tcBorders>
              <w:top w:val="nil"/>
              <w:left w:val="single" w:color="000000" w:sz="12" w:space="0"/>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27</w:t>
            </w:r>
          </w:p>
        </w:tc>
        <w:tc>
          <w:tcPr>
            <w:tcW w:w="2978" w:type="dxa"/>
            <w:tcBorders>
              <w:top w:val="nil"/>
              <w:left w:val="single" w:color="000000" w:sz="12"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351" w:type="dxa"/>
            <w:tcBorders>
              <w:top w:val="nil"/>
              <w:left w:val="nil"/>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居民服务、修理和其他服务业</w:t>
            </w:r>
          </w:p>
        </w:tc>
        <w:tc>
          <w:tcPr>
            <w:tcW w:w="1770" w:type="dxa"/>
            <w:tcBorders>
              <w:top w:val="nil"/>
              <w:left w:val="single" w:color="000000" w:sz="12" w:space="0"/>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166</w:t>
            </w:r>
          </w:p>
        </w:tc>
        <w:tc>
          <w:tcPr>
            <w:tcW w:w="2978" w:type="dxa"/>
            <w:tcBorders>
              <w:top w:val="nil"/>
              <w:left w:val="single" w:color="000000" w:sz="12"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351" w:type="dxa"/>
            <w:tcBorders>
              <w:top w:val="nil"/>
              <w:left w:val="nil"/>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教育</w:t>
            </w:r>
          </w:p>
        </w:tc>
        <w:tc>
          <w:tcPr>
            <w:tcW w:w="1770" w:type="dxa"/>
            <w:tcBorders>
              <w:top w:val="nil"/>
              <w:left w:val="single" w:color="000000" w:sz="12" w:space="0"/>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195</w:t>
            </w:r>
          </w:p>
        </w:tc>
        <w:tc>
          <w:tcPr>
            <w:tcW w:w="2978" w:type="dxa"/>
            <w:tcBorders>
              <w:top w:val="nil"/>
              <w:left w:val="single" w:color="000000" w:sz="12"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351" w:type="dxa"/>
            <w:tcBorders>
              <w:top w:val="nil"/>
              <w:left w:val="nil"/>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卫生和社会工作</w:t>
            </w:r>
          </w:p>
        </w:tc>
        <w:tc>
          <w:tcPr>
            <w:tcW w:w="1770" w:type="dxa"/>
            <w:tcBorders>
              <w:top w:val="nil"/>
              <w:left w:val="single" w:color="000000" w:sz="12" w:space="0"/>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79</w:t>
            </w:r>
          </w:p>
        </w:tc>
        <w:tc>
          <w:tcPr>
            <w:tcW w:w="2978" w:type="dxa"/>
            <w:tcBorders>
              <w:top w:val="nil"/>
              <w:left w:val="single" w:color="000000" w:sz="12"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351" w:type="dxa"/>
            <w:tcBorders>
              <w:top w:val="nil"/>
              <w:left w:val="nil"/>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文化、体育和娱乐业</w:t>
            </w:r>
          </w:p>
        </w:tc>
        <w:tc>
          <w:tcPr>
            <w:tcW w:w="1770" w:type="dxa"/>
            <w:tcBorders>
              <w:top w:val="nil"/>
              <w:left w:val="single" w:color="000000" w:sz="12" w:space="0"/>
              <w:bottom w:val="nil"/>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134</w:t>
            </w:r>
          </w:p>
        </w:tc>
        <w:tc>
          <w:tcPr>
            <w:tcW w:w="2978" w:type="dxa"/>
            <w:tcBorders>
              <w:top w:val="nil"/>
              <w:left w:val="single" w:color="000000" w:sz="12"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351" w:type="dxa"/>
            <w:tcBorders>
              <w:top w:val="nil"/>
              <w:left w:val="nil"/>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宋体" w:hAnsi="宋体" w:eastAsia="宋体" w:cs="宋体"/>
                <w:i w:val="0"/>
                <w:iCs w:val="0"/>
                <w:color w:val="0C0C0C"/>
                <w:sz w:val="21"/>
                <w:szCs w:val="21"/>
                <w:u w:val="none"/>
              </w:rPr>
            </w:pPr>
            <w:r>
              <w:rPr>
                <w:rFonts w:hint="eastAsia" w:ascii="宋体" w:hAnsi="宋体" w:eastAsia="宋体" w:cs="宋体"/>
                <w:i w:val="0"/>
                <w:iCs w:val="0"/>
                <w:color w:val="0C0C0C"/>
                <w:kern w:val="0"/>
                <w:sz w:val="21"/>
                <w:szCs w:val="21"/>
                <w:u w:val="none"/>
                <w:lang w:val="en-US" w:eastAsia="zh-CN" w:bidi="ar"/>
              </w:rPr>
              <w:t>公共管理、社会保障和社会组织</w:t>
            </w:r>
          </w:p>
        </w:tc>
        <w:tc>
          <w:tcPr>
            <w:tcW w:w="1770" w:type="dxa"/>
            <w:tcBorders>
              <w:top w:val="nil"/>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firstLineChars="200"/>
              <w:jc w:val="right"/>
              <w:textAlignment w:val="center"/>
              <w:rPr>
                <w:rFonts w:hint="default" w:ascii="Times New Roman" w:hAnsi="Times New Roman" w:eastAsia="宋体" w:cs="Times New Roman"/>
                <w:i w:val="0"/>
                <w:iCs w:val="0"/>
                <w:color w:val="0C0C0C"/>
                <w:sz w:val="21"/>
                <w:szCs w:val="21"/>
                <w:u w:val="none"/>
              </w:rPr>
            </w:pPr>
            <w:r>
              <w:rPr>
                <w:rFonts w:hint="default" w:ascii="Times New Roman" w:hAnsi="Times New Roman" w:eastAsia="宋体" w:cs="Times New Roman"/>
                <w:i w:val="0"/>
                <w:iCs w:val="0"/>
                <w:color w:val="0C0C0C"/>
                <w:kern w:val="0"/>
                <w:sz w:val="21"/>
                <w:szCs w:val="21"/>
                <w:u w:val="none"/>
                <w:lang w:val="en-US" w:eastAsia="zh-CN" w:bidi="ar"/>
              </w:rPr>
              <w:t>659</w:t>
            </w:r>
          </w:p>
        </w:tc>
        <w:tc>
          <w:tcPr>
            <w:tcW w:w="2978" w:type="dxa"/>
            <w:tcBorders>
              <w:top w:val="nil"/>
              <w:left w:val="single" w:color="000000" w:sz="12" w:space="0"/>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right"/>
              <w:textAlignment w:val="center"/>
              <w:rPr>
                <w:rFonts w:hint="eastAsia" w:ascii="宋体" w:hAnsi="宋体" w:eastAsia="宋体" w:cs="宋体"/>
                <w:b/>
                <w:bCs/>
                <w:i w:val="0"/>
                <w:iCs w:val="0"/>
                <w:color w:val="0C0C0C"/>
                <w:sz w:val="21"/>
                <w:szCs w:val="21"/>
                <w:u w:val="none"/>
              </w:rPr>
            </w:pPr>
            <w:r>
              <w:rPr>
                <w:rFonts w:hint="eastAsia" w:ascii="宋体" w:hAnsi="宋体" w:eastAsia="宋体" w:cs="宋体"/>
                <w:b/>
                <w:bCs/>
                <w:i w:val="0"/>
                <w:iCs w:val="0"/>
                <w:color w:val="0C0C0C"/>
                <w:kern w:val="0"/>
                <w:sz w:val="21"/>
                <w:szCs w:val="21"/>
                <w:u w:val="none"/>
                <w:lang w:val="en-US" w:eastAsia="zh-CN" w:bidi="ar"/>
              </w:rPr>
              <w:t>11.4</w:t>
            </w:r>
          </w:p>
        </w:tc>
      </w:tr>
    </w:tbl>
    <w:p>
      <w:pPr>
        <w:pStyle w:val="5"/>
        <w:keepNext w:val="0"/>
        <w:keepLines w:val="0"/>
        <w:pageBreakBefore w:val="0"/>
        <w:widowControl w:val="0"/>
        <w:kinsoku/>
        <w:wordWrap/>
        <w:overflowPunct/>
        <w:topLinePunct w:val="0"/>
        <w:autoSpaceDE/>
        <w:autoSpaceDN/>
        <w:bidi w:val="0"/>
        <w:adjustRightInd/>
        <w:snapToGrid w:val="0"/>
        <w:spacing w:line="200" w:lineRule="exact"/>
        <w:ind w:firstLine="0" w:firstLineChars="0"/>
        <w:jc w:val="both"/>
        <w:textAlignment w:val="auto"/>
        <w:rPr>
          <w:rFonts w:hint="eastAsia" w:ascii="Times New Roman" w:hAnsi="Times New Roman" w:eastAsia="黑体" w:cs="黑体"/>
          <w:color w:val="0C0C0C"/>
          <w:sz w:val="36"/>
          <w:szCs w:val="36"/>
          <w:u w:val="none"/>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200" w:lineRule="exact"/>
        <w:ind w:firstLine="0" w:firstLineChars="0"/>
        <w:jc w:val="both"/>
        <w:textAlignment w:val="auto"/>
        <w:rPr>
          <w:rFonts w:hint="eastAsia" w:ascii="Times New Roman" w:hAnsi="Times New Roman" w:eastAsia="黑体" w:cs="黑体"/>
          <w:color w:val="0C0C0C"/>
          <w:sz w:val="36"/>
          <w:szCs w:val="36"/>
          <w:u w:val="none"/>
          <w:lang w:val="en-US" w:eastAsia="zh-CN"/>
        </w:rPr>
      </w:pPr>
      <w:r>
        <w:rPr>
          <w:rFonts w:hint="eastAsia" w:ascii="Times New Roman" w:hAnsi="Times New Roman" w:eastAsia="黑体" w:cs="黑体"/>
          <w:color w:val="0C0C0C"/>
          <w:sz w:val="36"/>
          <w:szCs w:val="36"/>
          <w:u w:val="non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val="0"/>
        <w:spacing w:line="200" w:lineRule="exact"/>
        <w:ind w:left="0" w:leftChars="0" w:firstLine="0" w:firstLineChars="0"/>
        <w:jc w:val="both"/>
        <w:textAlignment w:val="auto"/>
        <w:rPr>
          <w:rFonts w:hint="eastAsia" w:ascii="宋体" w:hAnsi="宋体" w:eastAsia="宋体" w:cs="宋体"/>
          <w:szCs w:val="18"/>
          <w:lang w:eastAsia="zh-CN"/>
        </w:rPr>
      </w:pPr>
      <w:r>
        <w:rPr>
          <w:rFonts w:hint="eastAsia" w:ascii="宋体" w:hAnsi="宋体" w:eastAsia="宋体" w:cs="宋体"/>
          <w:szCs w:val="18"/>
          <w:lang w:eastAsia="zh-CN"/>
        </w:rPr>
        <w:t>注</w:t>
      </w:r>
      <w:r>
        <w:rPr>
          <w:rFonts w:hint="eastAsia" w:ascii="宋体" w:hAnsi="宋体" w:eastAsia="宋体" w:cs="宋体"/>
          <w:szCs w:val="18"/>
          <w:lang w:val="en-US" w:eastAsia="zh-CN"/>
        </w:rPr>
        <w:t>：表中农、林、牧、渔业仅包括从事农、林、牧、渔业及辅助性活动的法人单位与个体经营户，以及兼营第二、三产业活动的农、林、牧、渔业法人单位。表中房地产业包括房地产开发营业、物业管理、房地产中介服务、房地产中介服务、房地产租赁经营和其他房地产业。</w:t>
      </w:r>
    </w:p>
    <w:p>
      <w:pPr>
        <w:pStyle w:val="2"/>
        <w:keepNext w:val="0"/>
        <w:keepLines w:val="0"/>
        <w:pageBreakBefore w:val="0"/>
        <w:widowControl w:val="0"/>
        <w:kinsoku/>
        <w:wordWrap/>
        <w:overflowPunct/>
        <w:topLinePunct w:val="0"/>
        <w:autoSpaceDE/>
        <w:autoSpaceDN/>
        <w:bidi w:val="0"/>
        <w:adjustRightInd/>
        <w:snapToGrid/>
        <w:spacing w:before="296" w:beforeLines="50" w:line="600" w:lineRule="exact"/>
        <w:ind w:left="0" w:leftChars="0" w:firstLine="0" w:firstLineChars="0"/>
        <w:textAlignment w:val="center"/>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6"/>
          <w:szCs w:val="36"/>
          <w:u w:val="none"/>
          <w:lang w:val="en-US" w:eastAsia="zh-CN"/>
        </w:rPr>
        <w:t xml:space="preserve"> </w:t>
      </w:r>
      <w:r>
        <w:rPr>
          <w:rFonts w:hint="eastAsia" w:eastAsia="黑体" w:cs="黑体"/>
          <w:color w:val="0C0C0C"/>
          <w:sz w:val="36"/>
          <w:szCs w:val="36"/>
          <w:u w:val="none"/>
          <w:lang w:val="en-US" w:eastAsia="zh-CN"/>
        </w:rPr>
        <w:t xml:space="preserve"> </w:t>
      </w:r>
      <w:r>
        <w:rPr>
          <w:rFonts w:hint="eastAsia" w:ascii="Times New Roman" w:hAnsi="Times New Roman" w:eastAsia="黑体" w:cs="黑体"/>
          <w:color w:val="0C0C0C"/>
          <w:sz w:val="36"/>
          <w:szCs w:val="36"/>
          <w:u w:val="none"/>
          <w:lang w:val="en-US" w:eastAsia="zh-CN"/>
        </w:rPr>
        <w:t xml:space="preserve"> </w:t>
      </w:r>
      <w:r>
        <w:rPr>
          <w:rFonts w:hint="eastAsia" w:eastAsia="黑体" w:cs="黑体"/>
          <w:color w:val="0C0C0C"/>
          <w:sz w:val="36"/>
          <w:szCs w:val="36"/>
          <w:u w:val="none"/>
          <w:lang w:val="en-US" w:eastAsia="zh-CN"/>
        </w:rPr>
        <w:t xml:space="preserve"> </w:t>
      </w:r>
      <w:r>
        <w:rPr>
          <w:rFonts w:hint="eastAsia" w:ascii="Times New Roman" w:hAnsi="Times New Roman" w:eastAsia="黑体" w:cs="黑体"/>
          <w:color w:val="0C0C0C"/>
          <w:sz w:val="32"/>
          <w:szCs w:val="32"/>
          <w:u w:val="none"/>
          <w:lang w:eastAsia="zh-CN"/>
        </w:rPr>
        <w:t>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left"/>
        <w:textAlignment w:val="auto"/>
        <w:rPr>
          <w:rFonts w:hint="default" w:ascii="Times New Roman" w:hAnsi="Times New Roman" w:cs="Times New Roman"/>
          <w:color w:val="0C0C0C"/>
          <w:sz w:val="32"/>
          <w:szCs w:val="32"/>
          <w:u w:val="none"/>
          <w:lang w:eastAsia="zh-CN"/>
        </w:rPr>
      </w:pPr>
      <w:r>
        <w:rPr>
          <w:rFonts w:hint="eastAsia" w:cs="Times New Roman"/>
          <w:color w:val="0C0C0C"/>
          <w:sz w:val="32"/>
          <w:szCs w:val="32"/>
          <w:u w:val="none"/>
          <w:lang w:val="en-US" w:eastAsia="zh-CN"/>
        </w:rPr>
        <w:t xml:space="preserve">     </w:t>
      </w:r>
      <w:r>
        <w:rPr>
          <w:rFonts w:hint="default" w:ascii="Times New Roman" w:hAnsi="Times New Roman" w:cs="Times New Roman"/>
          <w:color w:val="0C0C0C"/>
          <w:sz w:val="32"/>
          <w:szCs w:val="32"/>
          <w:u w:val="none"/>
          <w:lang w:eastAsia="zh-CN"/>
        </w:rPr>
        <w:t>2023年末，巫溪县第二产业和第三产业法人单位从业人员50696人，比2018年末增加7810人，增长18.2%，其中女性从业人员20185人。第二产业从业人员16327人，比2018年末增加1404人，增长9.4%；第三产业从业人员34369人，比2018年末增加6406人，增长22.9%。个体经营户从业人员50832人，其中女性从业人员24882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default" w:ascii="Times New Roman" w:hAnsi="Times New Roman" w:cs="Times New Roman"/>
          <w:color w:val="0C0C0C"/>
          <w:sz w:val="32"/>
          <w:szCs w:val="32"/>
          <w:u w:val="none"/>
          <w:lang w:eastAsia="zh-CN"/>
        </w:rPr>
      </w:pPr>
      <w:r>
        <w:rPr>
          <w:rFonts w:hint="eastAsia" w:cs="Times New Roman"/>
          <w:color w:val="0C0C0C"/>
          <w:sz w:val="32"/>
          <w:szCs w:val="32"/>
          <w:u w:val="none"/>
          <w:lang w:val="en-US" w:eastAsia="zh-CN"/>
        </w:rPr>
        <w:t xml:space="preserve">  </w:t>
      </w:r>
      <w:r>
        <w:rPr>
          <w:rFonts w:hint="default" w:ascii="Times New Roman" w:hAnsi="Times New Roman" w:cs="Times New Roman"/>
          <w:color w:val="0C0C0C"/>
          <w:sz w:val="32"/>
          <w:szCs w:val="32"/>
          <w:u w:val="none"/>
          <w:lang w:eastAsia="zh-CN"/>
        </w:rPr>
        <w:t>在第二产业和第三产业法人单位从业人员中，位居前三位的行业是：建筑业11368人，占22.4%；公共管理、社会保障和社会组织业8088人，占16.0%；教育业6969人，占13.7%。（详见表2-3）。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表2-3　按行业门类分组的法人单位从业人员</w:t>
      </w:r>
    </w:p>
    <w:tbl>
      <w:tblPr>
        <w:tblStyle w:val="7"/>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837"/>
        <w:gridCol w:w="1982"/>
        <w:gridCol w:w="14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837" w:type="dxa"/>
            <w:vMerge w:val="restar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center"/>
              <w:textAlignment w:val="auto"/>
              <w:rPr>
                <w:rFonts w:hint="eastAsia" w:ascii="Times New Roman" w:hAnsi="Times New Roman" w:eastAsia="宋体" w:cs="宋体"/>
                <w:color w:val="0C0C0C"/>
                <w:sz w:val="21"/>
                <w:szCs w:val="21"/>
                <w:highlight w:val="none"/>
              </w:rPr>
            </w:pPr>
          </w:p>
        </w:tc>
        <w:tc>
          <w:tcPr>
            <w:tcW w:w="1982" w:type="dxa"/>
            <w:vMerge w:val="restar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c>
          <w:tcPr>
            <w:tcW w:w="1484" w:type="dxa"/>
            <w:tcBorders>
              <w:top w:val="single" w:color="000000" w:sz="12" w:space="0"/>
              <w:left w:val="nil"/>
              <w:bottom w:val="single" w:color="000000"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center"/>
              <w:textAlignment w:val="auto"/>
              <w:rPr>
                <w:rFonts w:hint="eastAsia" w:ascii="Times New Roman" w:hAnsi="Times New Roman" w:eastAsia="宋体" w:cs="宋体"/>
                <w:b/>
                <w:bCs/>
                <w:color w:val="0C0C0C"/>
                <w:sz w:val="21"/>
                <w:szCs w:val="21"/>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83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 w:right="6"/>
              <w:jc w:val="both"/>
              <w:textAlignment w:val="auto"/>
              <w:rPr>
                <w:rFonts w:hint="eastAsia" w:ascii="Times New Roman" w:hAnsi="Times New Roman" w:eastAsia="宋体" w:cs="宋体"/>
                <w:color w:val="0C0C0C"/>
                <w:sz w:val="21"/>
                <w:szCs w:val="21"/>
                <w:highlight w:val="none"/>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 w:right="6"/>
              <w:jc w:val="center"/>
              <w:textAlignment w:val="auto"/>
              <w:rPr>
                <w:rFonts w:hint="eastAsia" w:ascii="Times New Roman" w:hAnsi="Times New Roman" w:eastAsia="宋体" w:cs="宋体"/>
                <w:b/>
                <w:bCs/>
                <w:color w:val="0C0C0C"/>
                <w:sz w:val="21"/>
                <w:szCs w:val="21"/>
                <w:highlight w:val="none"/>
              </w:rPr>
            </w:pPr>
          </w:p>
        </w:tc>
        <w:tc>
          <w:tcPr>
            <w:tcW w:w="1484" w:type="dxa"/>
            <w:tcBorders>
              <w:top w:val="single" w:color="000000"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其中：女性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982"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b/>
                <w:bCs w:val="0"/>
                <w:color w:val="0C0C0C"/>
                <w:kern w:val="2"/>
                <w:sz w:val="21"/>
                <w:szCs w:val="21"/>
                <w:highlight w:val="none"/>
                <w:lang w:val="en-US" w:eastAsia="zh-CN" w:bidi="ar-SA"/>
              </w:rPr>
              <w:t>50696</w:t>
            </w:r>
          </w:p>
        </w:tc>
        <w:tc>
          <w:tcPr>
            <w:tcW w:w="1484"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b/>
                <w:bCs w:val="0"/>
                <w:color w:val="0C0C0C"/>
                <w:kern w:val="2"/>
                <w:sz w:val="21"/>
                <w:szCs w:val="21"/>
                <w:highlight w:val="none"/>
                <w:lang w:val="en-US" w:eastAsia="zh-CN" w:bidi="ar-SA"/>
              </w:rPr>
            </w:pPr>
            <w:r>
              <w:rPr>
                <w:rFonts w:hint="eastAsia" w:eastAsia="宋体" w:cs="宋体"/>
                <w:b/>
                <w:bCs w:val="0"/>
                <w:color w:val="0C0C0C"/>
                <w:kern w:val="2"/>
                <w:sz w:val="21"/>
                <w:szCs w:val="21"/>
                <w:highlight w:val="none"/>
                <w:lang w:val="en-US" w:eastAsia="zh-CN" w:bidi="ar-SA"/>
              </w:rPr>
              <w:t>20185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1341</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采矿业</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221</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制造业</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3070</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1499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1688</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建筑业</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11368</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2026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批发和零售业</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5214</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2372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672</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住宿和餐饮业</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1988</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1141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455</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金融业</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552</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房地产业</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1261</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2815</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609</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302</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707</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教育</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6969</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4271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2810</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1799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19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566</w:t>
            </w:r>
          </w:p>
        </w:tc>
        <w:tc>
          <w:tcPr>
            <w:tcW w:w="148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837"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1982"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8088</w:t>
            </w:r>
          </w:p>
        </w:tc>
        <w:tc>
          <w:tcPr>
            <w:tcW w:w="1484"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2956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8303" w:type="dxa"/>
            <w:gridSpan w:val="3"/>
            <w:tcBorders>
              <w:top w:val="single" w:color="auto" w:sz="12" w:space="0"/>
              <w:left w:val="nil"/>
              <w:bottom w:val="nil"/>
              <w:right w:val="nil"/>
            </w:tcBorders>
            <w:noWrap w:val="0"/>
            <w:vAlign w:val="center"/>
          </w:tcPr>
          <w:p>
            <w:pPr>
              <w:pStyle w:val="2"/>
              <w:keepNext w:val="0"/>
              <w:keepLines w:val="0"/>
              <w:widowControl w:val="0"/>
              <w:suppressLineNumbers w:val="0"/>
              <w:autoSpaceDE w:val="0"/>
              <w:autoSpaceDN/>
              <w:spacing w:line="600" w:lineRule="exact"/>
              <w:textAlignment w:val="center"/>
              <w:rPr>
                <w:rFonts w:hint="default" w:ascii="Times New Roman" w:hAnsi="Times New Roman" w:eastAsia="黑体" w:cs="黑体"/>
                <w:color w:val="0C0C0C"/>
                <w:kern w:val="0"/>
                <w:sz w:val="32"/>
                <w:szCs w:val="32"/>
              </w:rPr>
            </w:pPr>
            <w:r>
              <w:rPr>
                <w:rFonts w:hint="default" w:ascii="黑体" w:hAnsi="宋体" w:eastAsia="黑体" w:cs="黑体"/>
                <w:color w:val="0C0C0C"/>
                <w:kern w:val="0"/>
                <w:sz w:val="32"/>
                <w:szCs w:val="32"/>
              </w:rPr>
              <w:t>三、资产负债状况和营业收入</w:t>
            </w:r>
          </w:p>
          <w:p>
            <w:pPr>
              <w:pStyle w:val="2"/>
              <w:keepNext w:val="0"/>
              <w:keepLines w:val="0"/>
              <w:widowControl w:val="0"/>
              <w:suppressLineNumbers w:val="0"/>
              <w:autoSpaceDE w:val="0"/>
              <w:autoSpaceDN/>
              <w:spacing w:line="600" w:lineRule="exact"/>
              <w:ind w:left="0" w:leftChars="0" w:firstLine="640" w:firstLineChars="200"/>
              <w:textAlignment w:val="center"/>
              <w:rPr>
                <w:rFonts w:hint="default" w:ascii="Times New Roman" w:hAnsi="Times New Roman" w:eastAsia="方正仿宋_GBK" w:cs="Times New Roman"/>
                <w:color w:val="0C0C0C"/>
                <w:kern w:val="0"/>
                <w:sz w:val="32"/>
                <w:szCs w:val="32"/>
              </w:rPr>
            </w:pPr>
            <w:r>
              <w:rPr>
                <w:rFonts w:hint="default" w:ascii="Times New Roman" w:hAnsi="Times New Roman" w:eastAsia="方正仿宋_GBK" w:cs="Times New Roman"/>
                <w:color w:val="0C0C0C"/>
                <w:kern w:val="0"/>
                <w:sz w:val="32"/>
                <w:szCs w:val="32"/>
              </w:rPr>
              <w:t>2023</w:t>
            </w:r>
            <w:r>
              <w:rPr>
                <w:rFonts w:hint="default" w:ascii="方正仿宋_GBK" w:hAnsi="方正仿宋_GBK" w:eastAsia="方正仿宋_GBK" w:cs="方正仿宋_GBK"/>
                <w:color w:val="0C0C0C"/>
                <w:kern w:val="0"/>
                <w:sz w:val="32"/>
                <w:szCs w:val="32"/>
              </w:rPr>
              <w:t>年末，全县第二产业和第三产业法人单位资产总计</w:t>
            </w:r>
            <w:r>
              <w:rPr>
                <w:rFonts w:hint="default" w:ascii="Times New Roman" w:hAnsi="Times New Roman" w:eastAsia="方正仿宋_GBK" w:cs="Times New Roman"/>
                <w:color w:val="0C0C0C"/>
                <w:kern w:val="0"/>
                <w:sz w:val="32"/>
                <w:szCs w:val="32"/>
              </w:rPr>
              <w:t>7323253.6</w:t>
            </w:r>
            <w:r>
              <w:rPr>
                <w:rFonts w:hint="default" w:ascii="方正仿宋_GBK" w:hAnsi="方正仿宋_GBK" w:eastAsia="方正仿宋_GBK" w:cs="方正仿宋_GBK"/>
                <w:color w:val="0C0C0C"/>
                <w:kern w:val="0"/>
                <w:sz w:val="32"/>
                <w:szCs w:val="32"/>
              </w:rPr>
              <w:t>万元，比</w:t>
            </w:r>
            <w:r>
              <w:rPr>
                <w:rFonts w:hint="default" w:ascii="Times New Roman" w:hAnsi="Times New Roman" w:eastAsia="方正仿宋_GBK" w:cs="Times New Roman"/>
                <w:color w:val="0C0C0C"/>
                <w:kern w:val="0"/>
                <w:sz w:val="32"/>
                <w:szCs w:val="32"/>
              </w:rPr>
              <w:t>2018</w:t>
            </w:r>
            <w:r>
              <w:rPr>
                <w:rFonts w:hint="default" w:ascii="方正仿宋_GBK" w:hAnsi="方正仿宋_GBK" w:eastAsia="方正仿宋_GBK" w:cs="方正仿宋_GBK"/>
                <w:color w:val="0C0C0C"/>
                <w:kern w:val="0"/>
                <w:sz w:val="32"/>
                <w:szCs w:val="32"/>
              </w:rPr>
              <w:t>年末增加</w:t>
            </w:r>
            <w:r>
              <w:rPr>
                <w:rFonts w:hint="default" w:ascii="Times New Roman" w:hAnsi="Times New Roman" w:eastAsia="方正仿宋_GBK" w:cs="Times New Roman"/>
                <w:color w:val="0C0C0C"/>
                <w:kern w:val="0"/>
                <w:sz w:val="32"/>
                <w:szCs w:val="32"/>
              </w:rPr>
              <w:t>2543664.9</w:t>
            </w:r>
            <w:r>
              <w:rPr>
                <w:rFonts w:hint="default" w:ascii="方正仿宋_GBK" w:hAnsi="方正仿宋_GBK" w:eastAsia="方正仿宋_GBK" w:cs="方正仿宋_GBK"/>
                <w:color w:val="0C0C0C"/>
                <w:kern w:val="0"/>
                <w:sz w:val="32"/>
                <w:szCs w:val="32"/>
              </w:rPr>
              <w:t>万元，增加</w:t>
            </w:r>
            <w:r>
              <w:rPr>
                <w:rFonts w:hint="default" w:ascii="Times New Roman" w:hAnsi="Times New Roman" w:eastAsia="方正仿宋_GBK" w:cs="Times New Roman"/>
                <w:color w:val="0C0C0C"/>
                <w:kern w:val="0"/>
                <w:sz w:val="32"/>
                <w:szCs w:val="32"/>
              </w:rPr>
              <w:t>53.3%</w:t>
            </w:r>
            <w:r>
              <w:rPr>
                <w:rFonts w:hint="default" w:ascii="方正仿宋_GBK" w:hAnsi="方正仿宋_GBK" w:eastAsia="方正仿宋_GBK" w:cs="方正仿宋_GBK"/>
                <w:color w:val="0C0C0C"/>
                <w:kern w:val="0"/>
                <w:sz w:val="32"/>
                <w:szCs w:val="32"/>
              </w:rPr>
              <w:t>。其中，第二产业法人单位资产总计</w:t>
            </w:r>
            <w:r>
              <w:rPr>
                <w:rFonts w:hint="default" w:ascii="Times New Roman" w:hAnsi="Times New Roman" w:eastAsia="方正仿宋_GBK" w:cs="Times New Roman"/>
                <w:color w:val="0C0C0C"/>
                <w:kern w:val="0"/>
                <w:sz w:val="32"/>
                <w:szCs w:val="32"/>
              </w:rPr>
              <w:t>832955.4</w:t>
            </w:r>
            <w:r>
              <w:rPr>
                <w:rFonts w:hint="default" w:ascii="方正仿宋_GBK" w:hAnsi="方正仿宋_GBK" w:eastAsia="方正仿宋_GBK" w:cs="方正仿宋_GBK"/>
                <w:color w:val="0C0C0C"/>
                <w:kern w:val="0"/>
                <w:sz w:val="32"/>
                <w:szCs w:val="32"/>
              </w:rPr>
              <w:t>万元，减少</w:t>
            </w:r>
            <w:r>
              <w:rPr>
                <w:rFonts w:hint="default" w:ascii="Times New Roman" w:hAnsi="Times New Roman" w:eastAsia="方正仿宋_GBK" w:cs="Times New Roman"/>
                <w:color w:val="0C0C0C"/>
                <w:kern w:val="0"/>
                <w:sz w:val="32"/>
                <w:szCs w:val="32"/>
              </w:rPr>
              <w:t>193916</w:t>
            </w:r>
            <w:r>
              <w:rPr>
                <w:rFonts w:hint="eastAsia" w:cs="Times New Roman"/>
                <w:color w:val="0C0C0C"/>
                <w:kern w:val="0"/>
                <w:sz w:val="32"/>
                <w:szCs w:val="32"/>
                <w:lang w:val="en-US" w:eastAsia="zh-CN"/>
              </w:rPr>
              <w:t>.0</w:t>
            </w:r>
            <w:r>
              <w:rPr>
                <w:rFonts w:hint="default" w:ascii="方正仿宋_GBK" w:hAnsi="方正仿宋_GBK" w:eastAsia="方正仿宋_GBK" w:cs="方正仿宋_GBK"/>
                <w:color w:val="0C0C0C"/>
                <w:kern w:val="0"/>
                <w:sz w:val="32"/>
                <w:szCs w:val="32"/>
              </w:rPr>
              <w:t>万元，下降</w:t>
            </w:r>
            <w:r>
              <w:rPr>
                <w:rFonts w:hint="default" w:ascii="Times New Roman" w:hAnsi="Times New Roman" w:eastAsia="方正仿宋_GBK" w:cs="Times New Roman"/>
                <w:color w:val="0C0C0C"/>
                <w:kern w:val="0"/>
                <w:sz w:val="32"/>
                <w:szCs w:val="32"/>
              </w:rPr>
              <w:t>18.9%</w:t>
            </w:r>
            <w:r>
              <w:rPr>
                <w:rFonts w:hint="default" w:ascii="方正仿宋_GBK" w:hAnsi="方正仿宋_GBK" w:eastAsia="方正仿宋_GBK" w:cs="方正仿宋_GBK"/>
                <w:color w:val="0C0C0C"/>
                <w:kern w:val="0"/>
                <w:sz w:val="32"/>
                <w:szCs w:val="32"/>
              </w:rPr>
              <w:t>；第三产业法人单位资产总计</w:t>
            </w:r>
            <w:r>
              <w:rPr>
                <w:rFonts w:hint="default" w:ascii="Times New Roman" w:hAnsi="Times New Roman" w:eastAsia="方正仿宋_GBK" w:cs="Times New Roman"/>
                <w:color w:val="0C0C0C"/>
                <w:kern w:val="0"/>
                <w:sz w:val="32"/>
                <w:szCs w:val="32"/>
              </w:rPr>
              <w:t>6490298.2</w:t>
            </w:r>
            <w:r>
              <w:rPr>
                <w:rFonts w:hint="default" w:ascii="方正仿宋_GBK" w:hAnsi="方正仿宋_GBK" w:eastAsia="方正仿宋_GBK" w:cs="方正仿宋_GBK"/>
                <w:color w:val="0C0C0C"/>
                <w:kern w:val="0"/>
                <w:sz w:val="32"/>
                <w:szCs w:val="32"/>
              </w:rPr>
              <w:t>万元，增加</w:t>
            </w:r>
            <w:r>
              <w:rPr>
                <w:rFonts w:hint="default" w:ascii="Times New Roman" w:hAnsi="Times New Roman" w:eastAsia="方正仿宋_GBK" w:cs="Times New Roman"/>
                <w:color w:val="0C0C0C"/>
                <w:kern w:val="0"/>
                <w:sz w:val="32"/>
                <w:szCs w:val="32"/>
              </w:rPr>
              <w:t>2737580.9</w:t>
            </w:r>
            <w:r>
              <w:rPr>
                <w:rFonts w:hint="default" w:ascii="方正仿宋_GBK" w:hAnsi="方正仿宋_GBK" w:eastAsia="方正仿宋_GBK" w:cs="方正仿宋_GBK"/>
                <w:color w:val="0C0C0C"/>
                <w:kern w:val="0"/>
                <w:sz w:val="32"/>
                <w:szCs w:val="32"/>
              </w:rPr>
              <w:t>万元，增长</w:t>
            </w:r>
            <w:r>
              <w:rPr>
                <w:rFonts w:hint="default" w:ascii="Times New Roman" w:hAnsi="Times New Roman" w:eastAsia="方正仿宋_GBK" w:cs="Times New Roman"/>
                <w:color w:val="0C0C0C"/>
                <w:kern w:val="0"/>
                <w:sz w:val="32"/>
                <w:szCs w:val="32"/>
              </w:rPr>
              <w:t>72.9%</w:t>
            </w:r>
            <w:r>
              <w:rPr>
                <w:rFonts w:hint="default" w:ascii="方正仿宋_GBK" w:hAnsi="方正仿宋_GBK" w:eastAsia="方正仿宋_GBK" w:cs="方正仿宋_GBK"/>
                <w:color w:val="0C0C0C"/>
                <w:kern w:val="0"/>
                <w:sz w:val="32"/>
                <w:szCs w:val="32"/>
              </w:rPr>
              <w:t>。</w:t>
            </w:r>
          </w:p>
          <w:p>
            <w:pPr>
              <w:pStyle w:val="2"/>
              <w:keepNext w:val="0"/>
              <w:keepLines w:val="0"/>
              <w:widowControl w:val="0"/>
              <w:suppressLineNumbers w:val="0"/>
              <w:autoSpaceDE w:val="0"/>
              <w:autoSpaceDN/>
              <w:spacing w:line="600" w:lineRule="exact"/>
              <w:textAlignment w:val="center"/>
              <w:rPr>
                <w:rFonts w:hint="default" w:ascii="Times New Roman" w:hAnsi="Times New Roman" w:eastAsia="方正仿宋_GBK" w:cs="Times New Roman"/>
                <w:color w:val="0C0C0C"/>
                <w:kern w:val="0"/>
                <w:sz w:val="32"/>
                <w:szCs w:val="32"/>
              </w:rPr>
            </w:pPr>
            <w:r>
              <w:rPr>
                <w:rFonts w:hint="default" w:ascii="Times New Roman" w:hAnsi="Times New Roman" w:eastAsia="方正仿宋_GBK" w:cs="Times New Roman"/>
                <w:color w:val="0C0C0C"/>
                <w:kern w:val="0"/>
                <w:sz w:val="32"/>
                <w:szCs w:val="32"/>
              </w:rPr>
              <w:t>2023</w:t>
            </w:r>
            <w:r>
              <w:rPr>
                <w:rFonts w:hint="default" w:ascii="方正仿宋_GBK" w:hAnsi="方正仿宋_GBK" w:eastAsia="方正仿宋_GBK" w:cs="方正仿宋_GBK"/>
                <w:color w:val="0C0C0C"/>
                <w:kern w:val="0"/>
                <w:sz w:val="32"/>
                <w:szCs w:val="32"/>
              </w:rPr>
              <w:t>年末，全县第二产业和第三产业法人单位负债合计</w:t>
            </w:r>
            <w:r>
              <w:rPr>
                <w:rFonts w:hint="default" w:ascii="Times New Roman" w:hAnsi="Times New Roman" w:eastAsia="方正仿宋_GBK" w:cs="Times New Roman"/>
                <w:color w:val="0C0C0C"/>
                <w:kern w:val="0"/>
                <w:sz w:val="32"/>
                <w:szCs w:val="32"/>
              </w:rPr>
              <w:t>2678700.5</w:t>
            </w:r>
            <w:r>
              <w:rPr>
                <w:rFonts w:hint="default" w:ascii="方正仿宋_GBK" w:hAnsi="方正仿宋_GBK" w:eastAsia="方正仿宋_GBK" w:cs="方正仿宋_GBK"/>
                <w:color w:val="0C0C0C"/>
                <w:kern w:val="0"/>
                <w:sz w:val="32"/>
                <w:szCs w:val="32"/>
              </w:rPr>
              <w:t>万元</w:t>
            </w:r>
            <w:r>
              <w:rPr>
                <w:rFonts w:hint="default" w:ascii="Times New Roman" w:hAnsi="Times New Roman" w:eastAsia="方正仿宋_GBK" w:cs="Times New Roman"/>
                <w:color w:val="0C0C0C"/>
                <w:kern w:val="0"/>
                <w:sz w:val="32"/>
                <w:szCs w:val="32"/>
              </w:rPr>
              <w:t>,</w:t>
            </w:r>
            <w:r>
              <w:rPr>
                <w:rFonts w:hint="default" w:ascii="方正仿宋_GBK" w:hAnsi="方正仿宋_GBK" w:eastAsia="方正仿宋_GBK" w:cs="方正仿宋_GBK"/>
                <w:color w:val="0C0C0C"/>
                <w:kern w:val="0"/>
                <w:sz w:val="32"/>
                <w:szCs w:val="32"/>
              </w:rPr>
              <w:t>比</w:t>
            </w:r>
            <w:r>
              <w:rPr>
                <w:rFonts w:hint="default" w:ascii="Times New Roman" w:hAnsi="Times New Roman" w:eastAsia="方正仿宋_GBK" w:cs="Times New Roman"/>
                <w:color w:val="0C0C0C"/>
                <w:kern w:val="0"/>
                <w:sz w:val="32"/>
                <w:szCs w:val="32"/>
              </w:rPr>
              <w:t>2018</w:t>
            </w:r>
            <w:r>
              <w:rPr>
                <w:rFonts w:hint="default" w:ascii="方正仿宋_GBK" w:hAnsi="方正仿宋_GBK" w:eastAsia="方正仿宋_GBK" w:cs="方正仿宋_GBK"/>
                <w:color w:val="0C0C0C"/>
                <w:kern w:val="0"/>
                <w:sz w:val="32"/>
                <w:szCs w:val="32"/>
              </w:rPr>
              <w:t>年末增加</w:t>
            </w:r>
            <w:r>
              <w:rPr>
                <w:rFonts w:hint="default" w:ascii="Times New Roman" w:hAnsi="Times New Roman" w:eastAsia="方正仿宋_GBK" w:cs="Times New Roman"/>
                <w:color w:val="0C0C0C"/>
                <w:kern w:val="0"/>
                <w:sz w:val="32"/>
                <w:szCs w:val="32"/>
              </w:rPr>
              <w:t>574825.4</w:t>
            </w:r>
            <w:r>
              <w:rPr>
                <w:rFonts w:hint="default" w:ascii="方正仿宋_GBK" w:hAnsi="方正仿宋_GBK" w:eastAsia="方正仿宋_GBK" w:cs="方正仿宋_GBK"/>
                <w:color w:val="0C0C0C"/>
                <w:kern w:val="0"/>
                <w:sz w:val="32"/>
                <w:szCs w:val="32"/>
              </w:rPr>
              <w:t>万元，增长</w:t>
            </w:r>
            <w:r>
              <w:rPr>
                <w:rFonts w:hint="default" w:ascii="Times New Roman" w:hAnsi="Times New Roman" w:eastAsia="方正仿宋_GBK" w:cs="Times New Roman"/>
                <w:color w:val="0C0C0C"/>
                <w:kern w:val="0"/>
                <w:sz w:val="32"/>
                <w:szCs w:val="32"/>
              </w:rPr>
              <w:t>27.3%</w:t>
            </w:r>
            <w:r>
              <w:rPr>
                <w:rFonts w:hint="default" w:ascii="方正仿宋_GBK" w:hAnsi="方正仿宋_GBK" w:eastAsia="方正仿宋_GBK" w:cs="方正仿宋_GBK"/>
                <w:color w:val="0C0C0C"/>
                <w:kern w:val="0"/>
                <w:sz w:val="32"/>
                <w:szCs w:val="32"/>
              </w:rPr>
              <w:t>。其中，第二产业法人单位负债合计</w:t>
            </w:r>
            <w:r>
              <w:rPr>
                <w:rFonts w:hint="default" w:ascii="Times New Roman" w:hAnsi="Times New Roman" w:eastAsia="方正仿宋_GBK" w:cs="Times New Roman"/>
                <w:color w:val="0C0C0C"/>
                <w:kern w:val="0"/>
                <w:sz w:val="32"/>
                <w:szCs w:val="32"/>
              </w:rPr>
              <w:t>364002.1</w:t>
            </w:r>
            <w:r>
              <w:rPr>
                <w:rFonts w:hint="default" w:ascii="方正仿宋_GBK" w:hAnsi="方正仿宋_GBK" w:eastAsia="方正仿宋_GBK" w:cs="方正仿宋_GBK"/>
                <w:color w:val="0C0C0C"/>
                <w:kern w:val="0"/>
                <w:sz w:val="32"/>
                <w:szCs w:val="32"/>
              </w:rPr>
              <w:t>万元，减少</w:t>
            </w:r>
            <w:r>
              <w:rPr>
                <w:rFonts w:hint="default" w:ascii="Times New Roman" w:hAnsi="Times New Roman" w:eastAsia="方正仿宋_GBK" w:cs="Times New Roman"/>
                <w:color w:val="0C0C0C"/>
                <w:kern w:val="0"/>
                <w:sz w:val="32"/>
                <w:szCs w:val="32"/>
              </w:rPr>
              <w:t>321662.3</w:t>
            </w:r>
            <w:r>
              <w:rPr>
                <w:rFonts w:hint="default" w:ascii="方正仿宋_GBK" w:hAnsi="方正仿宋_GBK" w:eastAsia="方正仿宋_GBK" w:cs="方正仿宋_GBK"/>
                <w:color w:val="0C0C0C"/>
                <w:kern w:val="0"/>
                <w:sz w:val="32"/>
                <w:szCs w:val="32"/>
              </w:rPr>
              <w:t>万元，下降</w:t>
            </w:r>
            <w:r>
              <w:rPr>
                <w:rFonts w:hint="default" w:ascii="Times New Roman" w:hAnsi="Times New Roman" w:eastAsia="方正仿宋_GBK" w:cs="Times New Roman"/>
                <w:color w:val="0C0C0C"/>
                <w:kern w:val="0"/>
                <w:sz w:val="32"/>
                <w:szCs w:val="32"/>
              </w:rPr>
              <w:t>46.9%</w:t>
            </w:r>
            <w:r>
              <w:rPr>
                <w:rFonts w:hint="default" w:ascii="方正仿宋_GBK" w:hAnsi="方正仿宋_GBK" w:eastAsia="方正仿宋_GBK" w:cs="方正仿宋_GBK"/>
                <w:color w:val="0C0C0C"/>
                <w:kern w:val="0"/>
                <w:sz w:val="32"/>
                <w:szCs w:val="32"/>
              </w:rPr>
              <w:t>；第三产业法人单位负债合计</w:t>
            </w:r>
            <w:r>
              <w:rPr>
                <w:rFonts w:hint="default" w:ascii="Times New Roman" w:hAnsi="Times New Roman" w:eastAsia="方正仿宋_GBK" w:cs="Times New Roman"/>
                <w:color w:val="0C0C0C"/>
                <w:kern w:val="0"/>
                <w:sz w:val="32"/>
                <w:szCs w:val="32"/>
              </w:rPr>
              <w:t>2314698.4</w:t>
            </w:r>
            <w:r>
              <w:rPr>
                <w:rFonts w:hint="default" w:ascii="方正仿宋_GBK" w:hAnsi="方正仿宋_GBK" w:eastAsia="方正仿宋_GBK" w:cs="方正仿宋_GBK"/>
                <w:color w:val="0C0C0C"/>
                <w:kern w:val="0"/>
                <w:sz w:val="32"/>
                <w:szCs w:val="32"/>
              </w:rPr>
              <w:t>万元，增加</w:t>
            </w:r>
            <w:r>
              <w:rPr>
                <w:rFonts w:hint="default" w:ascii="Times New Roman" w:hAnsi="Times New Roman" w:eastAsia="方正仿宋_GBK" w:cs="Times New Roman"/>
                <w:color w:val="0C0C0C"/>
                <w:kern w:val="0"/>
                <w:sz w:val="32"/>
                <w:szCs w:val="32"/>
              </w:rPr>
              <w:t>896487.7</w:t>
            </w:r>
            <w:r>
              <w:rPr>
                <w:rFonts w:hint="default" w:ascii="方正仿宋_GBK" w:hAnsi="方正仿宋_GBK" w:eastAsia="方正仿宋_GBK" w:cs="方正仿宋_GBK"/>
                <w:color w:val="0C0C0C"/>
                <w:kern w:val="0"/>
                <w:sz w:val="32"/>
                <w:szCs w:val="32"/>
              </w:rPr>
              <w:t>万元，增长</w:t>
            </w:r>
            <w:r>
              <w:rPr>
                <w:rFonts w:hint="default" w:ascii="Times New Roman" w:hAnsi="Times New Roman" w:eastAsia="方正仿宋_GBK" w:cs="Times New Roman"/>
                <w:color w:val="0C0C0C"/>
                <w:kern w:val="0"/>
                <w:sz w:val="32"/>
                <w:szCs w:val="32"/>
              </w:rPr>
              <w:t>63.2%</w:t>
            </w:r>
            <w:r>
              <w:rPr>
                <w:rFonts w:hint="default" w:ascii="方正仿宋_GBK" w:hAnsi="方正仿宋_GBK" w:eastAsia="方正仿宋_GBK" w:cs="方正仿宋_GBK"/>
                <w:color w:val="0C0C0C"/>
                <w:kern w:val="0"/>
                <w:sz w:val="32"/>
                <w:szCs w:val="32"/>
              </w:rPr>
              <w:t>。</w:t>
            </w:r>
          </w:p>
          <w:p>
            <w:pPr>
              <w:pStyle w:val="2"/>
              <w:keepNext w:val="0"/>
              <w:keepLines w:val="0"/>
              <w:widowControl w:val="0"/>
              <w:suppressLineNumbers w:val="0"/>
              <w:autoSpaceDE w:val="0"/>
              <w:autoSpaceDN/>
              <w:spacing w:line="600" w:lineRule="exact"/>
              <w:textAlignment w:val="center"/>
              <w:rPr>
                <w:rFonts w:hint="default" w:ascii="Times New Roman" w:hAnsi="Times New Roman" w:eastAsia="方正仿宋_GBK" w:cs="Times New Roman"/>
                <w:color w:val="0C0C0C"/>
                <w:kern w:val="0"/>
                <w:sz w:val="32"/>
                <w:szCs w:val="32"/>
              </w:rPr>
            </w:pPr>
            <w:r>
              <w:rPr>
                <w:rFonts w:hint="default" w:ascii="Times New Roman" w:hAnsi="Times New Roman" w:eastAsia="方正仿宋_GBK" w:cs="Times New Roman"/>
                <w:color w:val="0C0C0C"/>
                <w:kern w:val="0"/>
                <w:sz w:val="32"/>
                <w:szCs w:val="32"/>
              </w:rPr>
              <w:t>2023</w:t>
            </w:r>
            <w:r>
              <w:rPr>
                <w:rFonts w:hint="default" w:ascii="方正仿宋_GBK" w:hAnsi="方正仿宋_GBK" w:eastAsia="方正仿宋_GBK" w:cs="方正仿宋_GBK"/>
                <w:color w:val="0C0C0C"/>
                <w:kern w:val="0"/>
                <w:sz w:val="32"/>
                <w:szCs w:val="32"/>
              </w:rPr>
              <w:t>年，全县第二产业和第三产业企业法人单位实现营业收入</w:t>
            </w:r>
            <w:r>
              <w:rPr>
                <w:rFonts w:hint="default" w:ascii="Times New Roman" w:hAnsi="Times New Roman" w:eastAsia="方正仿宋_GBK" w:cs="Times New Roman"/>
                <w:color w:val="0C0C0C"/>
                <w:kern w:val="0"/>
                <w:sz w:val="32"/>
                <w:szCs w:val="32"/>
              </w:rPr>
              <w:t>1363953.2</w:t>
            </w:r>
            <w:r>
              <w:rPr>
                <w:rFonts w:hint="default" w:ascii="方正仿宋_GBK" w:hAnsi="方正仿宋_GBK" w:eastAsia="方正仿宋_GBK" w:cs="方正仿宋_GBK"/>
                <w:color w:val="0C0C0C"/>
                <w:kern w:val="0"/>
                <w:sz w:val="32"/>
                <w:szCs w:val="32"/>
              </w:rPr>
              <w:t>万元，比</w:t>
            </w:r>
            <w:r>
              <w:rPr>
                <w:rFonts w:hint="default" w:ascii="Times New Roman" w:hAnsi="Times New Roman" w:eastAsia="方正仿宋_GBK" w:cs="Times New Roman"/>
                <w:color w:val="0C0C0C"/>
                <w:kern w:val="0"/>
                <w:sz w:val="32"/>
                <w:szCs w:val="32"/>
              </w:rPr>
              <w:t>2018</w:t>
            </w:r>
            <w:r>
              <w:rPr>
                <w:rFonts w:hint="default" w:ascii="方正仿宋_GBK" w:hAnsi="方正仿宋_GBK" w:eastAsia="方正仿宋_GBK" w:cs="方正仿宋_GBK"/>
                <w:color w:val="0C0C0C"/>
                <w:kern w:val="0"/>
                <w:sz w:val="32"/>
                <w:szCs w:val="32"/>
              </w:rPr>
              <w:t>年增加</w:t>
            </w:r>
            <w:r>
              <w:rPr>
                <w:rFonts w:hint="default" w:ascii="Times New Roman" w:hAnsi="Times New Roman" w:eastAsia="方正仿宋_GBK" w:cs="Times New Roman"/>
                <w:color w:val="0C0C0C"/>
                <w:kern w:val="0"/>
                <w:sz w:val="32"/>
                <w:szCs w:val="32"/>
              </w:rPr>
              <w:t>407080.3</w:t>
            </w:r>
            <w:r>
              <w:rPr>
                <w:rFonts w:hint="default" w:ascii="方正仿宋_GBK" w:hAnsi="方正仿宋_GBK" w:eastAsia="方正仿宋_GBK" w:cs="方正仿宋_GBK"/>
                <w:color w:val="0C0C0C"/>
                <w:kern w:val="0"/>
                <w:sz w:val="32"/>
                <w:szCs w:val="32"/>
              </w:rPr>
              <w:t>万元，增长</w:t>
            </w:r>
            <w:r>
              <w:rPr>
                <w:rFonts w:hint="default" w:ascii="Times New Roman" w:hAnsi="Times New Roman" w:eastAsia="方正仿宋_GBK" w:cs="Times New Roman"/>
                <w:color w:val="0C0C0C"/>
                <w:kern w:val="0"/>
                <w:sz w:val="32"/>
                <w:szCs w:val="32"/>
              </w:rPr>
              <w:t>42.6%</w:t>
            </w:r>
            <w:r>
              <w:rPr>
                <w:rFonts w:hint="default" w:ascii="方正仿宋_GBK" w:hAnsi="方正仿宋_GBK" w:eastAsia="方正仿宋_GBK" w:cs="方正仿宋_GBK"/>
                <w:color w:val="0C0C0C"/>
                <w:kern w:val="0"/>
                <w:sz w:val="32"/>
                <w:szCs w:val="32"/>
              </w:rPr>
              <w:t>。其中，第二产业营业收入</w:t>
            </w:r>
            <w:r>
              <w:rPr>
                <w:rFonts w:hint="default" w:ascii="Times New Roman" w:hAnsi="Times New Roman" w:eastAsia="方正仿宋_GBK" w:cs="Times New Roman"/>
                <w:color w:val="0C0C0C"/>
                <w:kern w:val="0"/>
                <w:sz w:val="32"/>
                <w:szCs w:val="32"/>
              </w:rPr>
              <w:t>506094.6</w:t>
            </w:r>
            <w:r>
              <w:rPr>
                <w:rFonts w:hint="default" w:ascii="方正仿宋_GBK" w:hAnsi="方正仿宋_GBK" w:eastAsia="方正仿宋_GBK" w:cs="方正仿宋_GBK"/>
                <w:color w:val="0C0C0C"/>
                <w:kern w:val="0"/>
                <w:sz w:val="32"/>
                <w:szCs w:val="32"/>
              </w:rPr>
              <w:t>万元，增加</w:t>
            </w:r>
            <w:r>
              <w:rPr>
                <w:rFonts w:hint="default" w:ascii="Times New Roman" w:hAnsi="Times New Roman" w:eastAsia="方正仿宋_GBK" w:cs="Times New Roman"/>
                <w:color w:val="0C0C0C"/>
                <w:kern w:val="0"/>
                <w:sz w:val="32"/>
                <w:szCs w:val="32"/>
              </w:rPr>
              <w:t>173514</w:t>
            </w:r>
            <w:r>
              <w:rPr>
                <w:rFonts w:hint="eastAsia" w:cs="Times New Roman"/>
                <w:color w:val="0C0C0C"/>
                <w:kern w:val="0"/>
                <w:sz w:val="32"/>
                <w:szCs w:val="32"/>
                <w:lang w:val="en-US" w:eastAsia="zh-CN"/>
              </w:rPr>
              <w:t>.0</w:t>
            </w:r>
            <w:r>
              <w:rPr>
                <w:rFonts w:hint="default" w:ascii="方正仿宋_GBK" w:hAnsi="方正仿宋_GBK" w:eastAsia="方正仿宋_GBK" w:cs="方正仿宋_GBK"/>
                <w:color w:val="0C0C0C"/>
                <w:kern w:val="0"/>
                <w:sz w:val="32"/>
                <w:szCs w:val="32"/>
              </w:rPr>
              <w:t>万元，增长</w:t>
            </w:r>
            <w:r>
              <w:rPr>
                <w:rFonts w:hint="default" w:ascii="Times New Roman" w:hAnsi="Times New Roman" w:eastAsia="方正仿宋_GBK" w:cs="Times New Roman"/>
                <w:color w:val="0C0C0C"/>
                <w:kern w:val="0"/>
                <w:sz w:val="32"/>
                <w:szCs w:val="32"/>
              </w:rPr>
              <w:t>52.2%</w:t>
            </w:r>
            <w:r>
              <w:rPr>
                <w:rFonts w:hint="default" w:ascii="方正仿宋_GBK" w:hAnsi="方正仿宋_GBK" w:eastAsia="方正仿宋_GBK" w:cs="方正仿宋_GBK"/>
                <w:color w:val="0C0C0C"/>
                <w:kern w:val="0"/>
                <w:sz w:val="32"/>
                <w:szCs w:val="32"/>
              </w:rPr>
              <w:t>；第三产业营业收入</w:t>
            </w:r>
            <w:r>
              <w:rPr>
                <w:rFonts w:hint="default" w:ascii="Times New Roman" w:hAnsi="Times New Roman" w:eastAsia="方正仿宋_GBK" w:cs="Times New Roman"/>
                <w:color w:val="0C0C0C"/>
                <w:kern w:val="0"/>
                <w:sz w:val="32"/>
                <w:szCs w:val="32"/>
              </w:rPr>
              <w:t>857858.6</w:t>
            </w:r>
            <w:r>
              <w:rPr>
                <w:rFonts w:hint="default" w:ascii="方正仿宋_GBK" w:hAnsi="方正仿宋_GBK" w:eastAsia="方正仿宋_GBK" w:cs="方正仿宋_GBK"/>
                <w:color w:val="0C0C0C"/>
                <w:kern w:val="0"/>
                <w:sz w:val="32"/>
                <w:szCs w:val="32"/>
              </w:rPr>
              <w:t>万元，增加</w:t>
            </w:r>
            <w:r>
              <w:rPr>
                <w:rFonts w:hint="default" w:ascii="Times New Roman" w:hAnsi="Times New Roman" w:eastAsia="方正仿宋_GBK" w:cs="Times New Roman"/>
                <w:color w:val="0C0C0C"/>
                <w:kern w:val="0"/>
                <w:sz w:val="32"/>
                <w:szCs w:val="32"/>
              </w:rPr>
              <w:t>233566.3</w:t>
            </w:r>
            <w:r>
              <w:rPr>
                <w:rFonts w:hint="default" w:ascii="方正仿宋_GBK" w:hAnsi="方正仿宋_GBK" w:eastAsia="方正仿宋_GBK" w:cs="方正仿宋_GBK"/>
                <w:color w:val="0C0C0C"/>
                <w:kern w:val="0"/>
                <w:sz w:val="32"/>
                <w:szCs w:val="32"/>
              </w:rPr>
              <w:t>万元，增长</w:t>
            </w:r>
            <w:r>
              <w:rPr>
                <w:rFonts w:hint="default" w:ascii="Times New Roman" w:hAnsi="Times New Roman" w:eastAsia="方正仿宋_GBK" w:cs="Times New Roman"/>
                <w:color w:val="0C0C0C"/>
                <w:kern w:val="0"/>
                <w:sz w:val="32"/>
                <w:szCs w:val="32"/>
              </w:rPr>
              <w:t>37.4%</w:t>
            </w:r>
            <w:r>
              <w:rPr>
                <w:rFonts w:hint="default" w:ascii="方正仿宋_GBK" w:hAnsi="方正仿宋_GBK" w:eastAsia="方正仿宋_GBK" w:cs="方正仿宋_GBK"/>
                <w:color w:val="0C0C0C"/>
                <w:kern w:val="0"/>
                <w:sz w:val="32"/>
                <w:szCs w:val="32"/>
              </w:rPr>
              <w:t>（详见表</w:t>
            </w:r>
            <w:r>
              <w:rPr>
                <w:rFonts w:hint="default" w:ascii="Times New Roman" w:hAnsi="Times New Roman" w:eastAsia="方正仿宋_GBK" w:cs="Times New Roman"/>
                <w:color w:val="0C0C0C"/>
                <w:kern w:val="0"/>
                <w:sz w:val="32"/>
                <w:szCs w:val="32"/>
              </w:rPr>
              <w:t>2-4</w:t>
            </w:r>
            <w:r>
              <w:rPr>
                <w:rFonts w:hint="default" w:ascii="方正仿宋_GBK" w:hAnsi="方正仿宋_GBK" w:eastAsia="方正仿宋_GBK" w:cs="方正仿宋_GBK"/>
                <w:color w:val="0C0C0C"/>
                <w:kern w:val="0"/>
                <w:sz w:val="32"/>
                <w:szCs w:val="32"/>
              </w:rPr>
              <w:t>）。</w:t>
            </w:r>
          </w:p>
          <w:p>
            <w:pPr>
              <w:keepNext w:val="0"/>
              <w:keepLines w:val="0"/>
              <w:widowControl w:val="0"/>
              <w:suppressLineNumbers w:val="0"/>
              <w:spacing w:before="0" w:beforeAutospacing="0" w:after="0" w:afterAutospacing="0" w:line="588" w:lineRule="exact"/>
              <w:ind w:left="0" w:right="0" w:firstLine="600" w:firstLineChars="200"/>
              <w:jc w:val="both"/>
              <w:textAlignment w:val="center"/>
              <w:rPr>
                <w:rFonts w:hint="default" w:ascii="Times New Roman" w:hAnsi="Times New Roman" w:eastAsia="方正仿宋_GBK" w:cs="Times New Roman"/>
                <w:kern w:val="2"/>
                <w:sz w:val="30"/>
                <w:szCs w:val="30"/>
              </w:rPr>
            </w:pPr>
            <w:r>
              <w:rPr>
                <w:rFonts w:hint="default" w:ascii="Times New Roman" w:hAnsi="Times New Roman" w:eastAsia="方正仿宋_GBK" w:cs="Times New Roman"/>
                <w:kern w:val="2"/>
                <w:sz w:val="30"/>
                <w:szCs w:val="3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79" w:afterLines="30" w:afterAutospacing="0" w:line="600" w:lineRule="exact"/>
              <w:ind w:left="6" w:right="6" w:firstLine="0" w:firstLineChars="0"/>
              <w:jc w:val="center"/>
              <w:textAlignment w:val="center"/>
              <w:rPr>
                <w:rFonts w:hint="default" w:ascii="Times New Roman" w:hAnsi="Times New Roman" w:eastAsia="方正仿宋_GBK" w:cs="Times New Roman"/>
                <w:kern w:val="0"/>
                <w:sz w:val="30"/>
                <w:szCs w:val="30"/>
              </w:rPr>
            </w:pPr>
            <w:r>
              <w:rPr>
                <w:rFonts w:hint="eastAsia" w:ascii="宋体" w:hAnsi="宋体" w:eastAsia="宋体" w:cs="宋体"/>
                <w:b/>
                <w:bCs w:val="0"/>
                <w:caps w:val="0"/>
                <w:color w:val="0C0C0C"/>
                <w:spacing w:val="0"/>
                <w:kern w:val="0"/>
                <w:sz w:val="24"/>
                <w:szCs w:val="24"/>
                <w:lang w:val="en-US" w:eastAsia="zh-CN" w:bidi="ar"/>
              </w:rPr>
              <w:t>表</w:t>
            </w:r>
            <w:r>
              <w:rPr>
                <w:rFonts w:hint="default" w:ascii="Times New Roman" w:hAnsi="Times New Roman" w:eastAsia="宋体" w:cs="Times New Roman"/>
                <w:b/>
                <w:bCs w:val="0"/>
                <w:caps w:val="0"/>
                <w:color w:val="0C0C0C"/>
                <w:spacing w:val="0"/>
                <w:kern w:val="0"/>
                <w:sz w:val="24"/>
                <w:szCs w:val="24"/>
                <w:lang w:val="en-US" w:eastAsia="zh-CN" w:bidi="ar"/>
              </w:rPr>
              <w:t xml:space="preserve">2-4 </w:t>
            </w:r>
            <w:r>
              <w:rPr>
                <w:rFonts w:hint="eastAsia" w:ascii="宋体" w:hAnsi="宋体" w:eastAsia="宋体" w:cs="宋体"/>
                <w:b/>
                <w:bCs w:val="0"/>
                <w:caps w:val="0"/>
                <w:color w:val="0C0C0C"/>
                <w:spacing w:val="0"/>
                <w:kern w:val="0"/>
                <w:sz w:val="24"/>
                <w:szCs w:val="24"/>
                <w:lang w:val="en-US" w:eastAsia="zh-CN" w:bidi="ar"/>
              </w:rPr>
              <w:t>按行业门类分组的单位主要经济指标</w:t>
            </w:r>
          </w:p>
          <w:tbl>
            <w:tblPr>
              <w:tblStyle w:val="7"/>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31"/>
              <w:gridCol w:w="1481"/>
              <w:gridCol w:w="1485"/>
              <w:gridCol w:w="16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3731" w:type="dxa"/>
                  <w:tcBorders>
                    <w:top w:val="single" w:color="auto" w:sz="12" w:space="0"/>
                    <w:left w:val="nil"/>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400" w:lineRule="exact"/>
                    <w:ind w:left="57" w:right="57" w:firstLine="0" w:firstLineChars="0"/>
                    <w:jc w:val="center"/>
                    <w:textAlignment w:val="center"/>
                    <w:rPr>
                      <w:rFonts w:hint="default" w:ascii="Times New Roman" w:hAnsi="Times New Roman" w:eastAsia="宋体" w:cs="Times New Roman"/>
                      <w:color w:val="0C0C0C"/>
                      <w:kern w:val="2"/>
                      <w:sz w:val="21"/>
                      <w:szCs w:val="21"/>
                    </w:rPr>
                  </w:pPr>
                </w:p>
              </w:tc>
              <w:tc>
                <w:tcPr>
                  <w:tcW w:w="1481" w:type="dxa"/>
                  <w:tcBorders>
                    <w:top w:val="single" w:color="auto" w:sz="12" w:space="0"/>
                    <w:left w:val="nil"/>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400" w:lineRule="exact"/>
                    <w:ind w:left="57" w:right="57" w:firstLine="0" w:firstLineChars="0"/>
                    <w:jc w:val="center"/>
                    <w:textAlignment w:val="center"/>
                    <w:rPr>
                      <w:rFonts w:hint="default" w:ascii="Times New Roman" w:hAnsi="Times New Roman" w:eastAsia="宋体" w:cs="Times New Roman"/>
                      <w:b/>
                      <w:bCs w:val="0"/>
                      <w:color w:val="0C0C0C"/>
                      <w:kern w:val="2"/>
                      <w:sz w:val="21"/>
                      <w:szCs w:val="21"/>
                    </w:rPr>
                  </w:pPr>
                  <w:r>
                    <w:rPr>
                      <w:rFonts w:hint="eastAsia" w:ascii="宋体" w:hAnsi="宋体" w:eastAsia="宋体" w:cs="宋体"/>
                      <w:b/>
                      <w:bCs w:val="0"/>
                      <w:color w:val="0C0C0C"/>
                      <w:kern w:val="0"/>
                      <w:sz w:val="21"/>
                      <w:szCs w:val="21"/>
                      <w:lang w:val="en-US" w:eastAsia="zh-CN" w:bidi="ar"/>
                    </w:rPr>
                    <w:t>法人单位</w:t>
                  </w:r>
                </w:p>
                <w:p>
                  <w:pPr>
                    <w:keepNext w:val="0"/>
                    <w:keepLines w:val="0"/>
                    <w:widowControl/>
                    <w:suppressLineNumbers w:val="0"/>
                    <w:autoSpaceDE w:val="0"/>
                    <w:autoSpaceDN/>
                    <w:spacing w:before="0" w:beforeAutospacing="0" w:after="0" w:afterAutospacing="0" w:line="400" w:lineRule="exact"/>
                    <w:ind w:left="57" w:right="57" w:firstLine="0" w:firstLineChars="0"/>
                    <w:jc w:val="center"/>
                    <w:textAlignment w:val="center"/>
                    <w:rPr>
                      <w:rFonts w:hint="default" w:ascii="Times New Roman" w:hAnsi="Times New Roman" w:eastAsia="宋体" w:cs="Times New Roman"/>
                      <w:b/>
                      <w:bCs w:val="0"/>
                      <w:color w:val="0C0C0C"/>
                      <w:kern w:val="2"/>
                      <w:sz w:val="21"/>
                      <w:szCs w:val="21"/>
                    </w:rPr>
                  </w:pPr>
                  <w:r>
                    <w:rPr>
                      <w:rFonts w:hint="eastAsia" w:ascii="宋体" w:hAnsi="宋体" w:eastAsia="宋体" w:cs="宋体"/>
                      <w:b/>
                      <w:bCs w:val="0"/>
                      <w:color w:val="0C0C0C"/>
                      <w:kern w:val="0"/>
                      <w:sz w:val="21"/>
                      <w:szCs w:val="21"/>
                      <w:lang w:val="en-US" w:eastAsia="zh-CN" w:bidi="ar"/>
                    </w:rPr>
                    <w:t>资产总计</w:t>
                  </w:r>
                </w:p>
                <w:p>
                  <w:pPr>
                    <w:keepNext w:val="0"/>
                    <w:keepLines w:val="0"/>
                    <w:widowControl/>
                    <w:suppressLineNumbers w:val="0"/>
                    <w:autoSpaceDE w:val="0"/>
                    <w:autoSpaceDN/>
                    <w:spacing w:before="0" w:beforeAutospacing="0" w:after="0" w:afterAutospacing="0" w:line="400" w:lineRule="exact"/>
                    <w:ind w:left="57" w:right="57" w:firstLine="0" w:firstLineChars="0"/>
                    <w:jc w:val="center"/>
                    <w:textAlignment w:val="center"/>
                    <w:rPr>
                      <w:rFonts w:hint="default" w:ascii="Times New Roman" w:hAnsi="Times New Roman" w:eastAsia="宋体" w:cs="Times New Roman"/>
                      <w:b/>
                      <w:bCs w:val="0"/>
                      <w:color w:val="0C0C0C"/>
                      <w:kern w:val="2"/>
                      <w:sz w:val="21"/>
                      <w:szCs w:val="21"/>
                    </w:rPr>
                  </w:pPr>
                  <w:r>
                    <w:rPr>
                      <w:rFonts w:hint="eastAsia" w:ascii="宋体" w:hAnsi="宋体" w:eastAsia="宋体" w:cs="宋体"/>
                      <w:b/>
                      <w:bCs w:val="0"/>
                      <w:color w:val="0C0C0C"/>
                      <w:kern w:val="0"/>
                      <w:sz w:val="21"/>
                      <w:szCs w:val="21"/>
                      <w:lang w:val="en-US" w:eastAsia="zh-CN" w:bidi="ar"/>
                    </w:rPr>
                    <w:t>（万元）</w:t>
                  </w:r>
                </w:p>
              </w:tc>
              <w:tc>
                <w:tcPr>
                  <w:tcW w:w="1485" w:type="dxa"/>
                  <w:tcBorders>
                    <w:top w:val="single" w:color="auto" w:sz="12" w:space="0"/>
                    <w:left w:val="nil"/>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400" w:lineRule="exact"/>
                    <w:ind w:left="57" w:right="57" w:firstLine="0" w:firstLineChars="0"/>
                    <w:jc w:val="center"/>
                    <w:textAlignment w:val="center"/>
                    <w:rPr>
                      <w:rFonts w:hint="default" w:ascii="Times New Roman" w:hAnsi="Times New Roman" w:eastAsia="宋体" w:cs="Times New Roman"/>
                      <w:b/>
                      <w:bCs w:val="0"/>
                      <w:color w:val="0C0C0C"/>
                      <w:kern w:val="2"/>
                      <w:sz w:val="21"/>
                      <w:szCs w:val="21"/>
                    </w:rPr>
                  </w:pPr>
                  <w:r>
                    <w:rPr>
                      <w:rFonts w:hint="eastAsia" w:ascii="宋体" w:hAnsi="宋体" w:eastAsia="宋体" w:cs="宋体"/>
                      <w:b/>
                      <w:bCs w:val="0"/>
                      <w:color w:val="0C0C0C"/>
                      <w:kern w:val="0"/>
                      <w:sz w:val="21"/>
                      <w:szCs w:val="21"/>
                      <w:lang w:val="en-US" w:eastAsia="zh-CN" w:bidi="ar"/>
                    </w:rPr>
                    <w:t>法人单位</w:t>
                  </w:r>
                </w:p>
                <w:p>
                  <w:pPr>
                    <w:keepNext w:val="0"/>
                    <w:keepLines w:val="0"/>
                    <w:widowControl/>
                    <w:suppressLineNumbers w:val="0"/>
                    <w:autoSpaceDE w:val="0"/>
                    <w:autoSpaceDN/>
                    <w:spacing w:before="0" w:beforeAutospacing="0" w:after="0" w:afterAutospacing="0" w:line="400" w:lineRule="exact"/>
                    <w:ind w:left="57" w:right="57" w:firstLine="0" w:firstLineChars="0"/>
                    <w:jc w:val="center"/>
                    <w:textAlignment w:val="center"/>
                    <w:rPr>
                      <w:rFonts w:hint="default" w:ascii="Times New Roman" w:hAnsi="Times New Roman" w:eastAsia="宋体" w:cs="Times New Roman"/>
                      <w:b/>
                      <w:bCs w:val="0"/>
                      <w:color w:val="0C0C0C"/>
                      <w:kern w:val="2"/>
                      <w:sz w:val="21"/>
                      <w:szCs w:val="21"/>
                    </w:rPr>
                  </w:pPr>
                  <w:r>
                    <w:rPr>
                      <w:rFonts w:hint="eastAsia" w:ascii="宋体" w:hAnsi="宋体" w:eastAsia="宋体" w:cs="宋体"/>
                      <w:b/>
                      <w:bCs w:val="0"/>
                      <w:color w:val="0C0C0C"/>
                      <w:kern w:val="0"/>
                      <w:sz w:val="21"/>
                      <w:szCs w:val="21"/>
                      <w:lang w:val="en-US" w:eastAsia="zh-CN" w:bidi="ar"/>
                    </w:rPr>
                    <w:t>负债合计</w:t>
                  </w:r>
                </w:p>
                <w:p>
                  <w:pPr>
                    <w:keepNext w:val="0"/>
                    <w:keepLines w:val="0"/>
                    <w:widowControl/>
                    <w:suppressLineNumbers w:val="0"/>
                    <w:autoSpaceDE w:val="0"/>
                    <w:autoSpaceDN/>
                    <w:spacing w:before="0" w:beforeAutospacing="0" w:after="0" w:afterAutospacing="0" w:line="400" w:lineRule="exact"/>
                    <w:ind w:left="57" w:right="57" w:firstLine="0" w:firstLineChars="0"/>
                    <w:jc w:val="center"/>
                    <w:textAlignment w:val="center"/>
                    <w:rPr>
                      <w:rFonts w:hint="default" w:ascii="Times New Roman" w:hAnsi="Times New Roman" w:eastAsia="宋体" w:cs="Times New Roman"/>
                      <w:b/>
                      <w:bCs w:val="0"/>
                      <w:color w:val="0C0C0C"/>
                      <w:kern w:val="2"/>
                      <w:sz w:val="21"/>
                      <w:szCs w:val="21"/>
                    </w:rPr>
                  </w:pPr>
                  <w:r>
                    <w:rPr>
                      <w:rFonts w:hint="eastAsia" w:ascii="宋体" w:hAnsi="宋体" w:eastAsia="宋体" w:cs="宋体"/>
                      <w:b/>
                      <w:bCs w:val="0"/>
                      <w:color w:val="0C0C0C"/>
                      <w:kern w:val="0"/>
                      <w:sz w:val="21"/>
                      <w:szCs w:val="21"/>
                      <w:lang w:val="en-US" w:eastAsia="zh-CN" w:bidi="ar"/>
                    </w:rPr>
                    <w:t>（万元）</w:t>
                  </w:r>
                </w:p>
              </w:tc>
              <w:tc>
                <w:tcPr>
                  <w:tcW w:w="1606" w:type="dxa"/>
                  <w:tcBorders>
                    <w:top w:val="single" w:color="auto" w:sz="12" w:space="0"/>
                    <w:left w:val="nil"/>
                    <w:bottom w:val="single" w:color="auto" w:sz="4" w:space="0"/>
                    <w:right w:val="nil"/>
                  </w:tcBorders>
                  <w:noWrap w:val="0"/>
                  <w:vAlign w:val="center"/>
                </w:tcPr>
                <w:p>
                  <w:pPr>
                    <w:keepNext w:val="0"/>
                    <w:keepLines w:val="0"/>
                    <w:widowControl/>
                    <w:suppressLineNumbers w:val="0"/>
                    <w:autoSpaceDE w:val="0"/>
                    <w:autoSpaceDN/>
                    <w:spacing w:before="0" w:beforeAutospacing="0" w:after="0" w:afterAutospacing="0" w:line="400" w:lineRule="exact"/>
                    <w:ind w:left="57" w:right="57" w:firstLine="0" w:firstLineChars="0"/>
                    <w:jc w:val="center"/>
                    <w:textAlignment w:val="center"/>
                    <w:rPr>
                      <w:rFonts w:hint="default" w:ascii="Times New Roman" w:hAnsi="Times New Roman" w:eastAsia="宋体" w:cs="Times New Roman"/>
                      <w:b/>
                      <w:bCs w:val="0"/>
                      <w:color w:val="0C0C0C"/>
                      <w:kern w:val="2"/>
                      <w:sz w:val="21"/>
                      <w:szCs w:val="21"/>
                    </w:rPr>
                  </w:pPr>
                  <w:r>
                    <w:rPr>
                      <w:rFonts w:hint="eastAsia" w:ascii="宋体" w:hAnsi="宋体" w:eastAsia="宋体" w:cs="宋体"/>
                      <w:b/>
                      <w:bCs w:val="0"/>
                      <w:color w:val="0C0C0C"/>
                      <w:kern w:val="0"/>
                      <w:sz w:val="21"/>
                      <w:szCs w:val="21"/>
                      <w:lang w:val="en-US" w:eastAsia="zh-CN" w:bidi="ar"/>
                    </w:rPr>
                    <w:t>企业法人单位</w:t>
                  </w:r>
                </w:p>
                <w:p>
                  <w:pPr>
                    <w:keepNext w:val="0"/>
                    <w:keepLines w:val="0"/>
                    <w:widowControl/>
                    <w:suppressLineNumbers w:val="0"/>
                    <w:autoSpaceDE w:val="0"/>
                    <w:autoSpaceDN/>
                    <w:spacing w:before="0" w:beforeAutospacing="0" w:after="0" w:afterAutospacing="0" w:line="400" w:lineRule="exact"/>
                    <w:ind w:left="57" w:right="57" w:firstLine="0" w:firstLineChars="0"/>
                    <w:jc w:val="center"/>
                    <w:textAlignment w:val="center"/>
                    <w:rPr>
                      <w:rFonts w:hint="default" w:ascii="Times New Roman" w:hAnsi="Times New Roman" w:eastAsia="宋体" w:cs="Times New Roman"/>
                      <w:b/>
                      <w:bCs w:val="0"/>
                      <w:color w:val="0C0C0C"/>
                      <w:kern w:val="2"/>
                      <w:sz w:val="21"/>
                      <w:szCs w:val="21"/>
                    </w:rPr>
                  </w:pPr>
                  <w:r>
                    <w:rPr>
                      <w:rFonts w:hint="eastAsia" w:ascii="宋体" w:hAnsi="宋体" w:eastAsia="宋体" w:cs="宋体"/>
                      <w:b/>
                      <w:bCs w:val="0"/>
                      <w:color w:val="0C0C0C"/>
                      <w:kern w:val="0"/>
                      <w:sz w:val="21"/>
                      <w:szCs w:val="21"/>
                      <w:lang w:val="en-US" w:eastAsia="zh-CN" w:bidi="ar"/>
                    </w:rPr>
                    <w:t>营业收入</w:t>
                  </w:r>
                </w:p>
                <w:p>
                  <w:pPr>
                    <w:keepNext w:val="0"/>
                    <w:keepLines w:val="0"/>
                    <w:widowControl/>
                    <w:suppressLineNumbers w:val="0"/>
                    <w:autoSpaceDE w:val="0"/>
                    <w:autoSpaceDN/>
                    <w:spacing w:before="0" w:beforeAutospacing="0" w:after="0" w:afterAutospacing="0" w:line="400" w:lineRule="exact"/>
                    <w:ind w:left="57" w:right="57" w:firstLine="0" w:firstLineChars="0"/>
                    <w:jc w:val="center"/>
                    <w:textAlignment w:val="center"/>
                    <w:rPr>
                      <w:rFonts w:hint="default" w:ascii="Times New Roman" w:hAnsi="Times New Roman" w:eastAsia="宋体" w:cs="Times New Roman"/>
                      <w:b/>
                      <w:bCs w:val="0"/>
                      <w:color w:val="0C0C0C"/>
                      <w:kern w:val="2"/>
                      <w:sz w:val="21"/>
                      <w:szCs w:val="21"/>
                    </w:rPr>
                  </w:pPr>
                  <w:r>
                    <w:rPr>
                      <w:rFonts w:hint="eastAsia" w:ascii="宋体" w:hAnsi="宋体" w:eastAsia="宋体" w:cs="宋体"/>
                      <w:b/>
                      <w:bCs w:val="0"/>
                      <w:color w:val="0C0C0C"/>
                      <w:kern w:val="0"/>
                      <w:sz w:val="21"/>
                      <w:szCs w:val="21"/>
                      <w:lang w:val="en-US" w:eastAsia="zh-CN" w:bidi="ar"/>
                    </w:rPr>
                    <w:t>（万元）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31" w:type="dxa"/>
                  <w:tcBorders>
                    <w:top w:val="single" w:color="auto" w:sz="4" w:space="0"/>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00" w:lineRule="exact"/>
                    <w:ind w:left="57" w:right="57" w:firstLine="0" w:firstLineChars="0"/>
                    <w:jc w:val="center"/>
                    <w:textAlignment w:val="center"/>
                    <w:rPr>
                      <w:rFonts w:hint="default" w:ascii="Times New Roman" w:hAnsi="Times New Roman" w:eastAsia="宋体" w:cs="Times New Roman"/>
                      <w:color w:val="0C0C0C"/>
                      <w:kern w:val="2"/>
                      <w:sz w:val="21"/>
                      <w:szCs w:val="21"/>
                    </w:rPr>
                  </w:pPr>
                  <w:r>
                    <w:rPr>
                      <w:rFonts w:hint="eastAsia" w:ascii="宋体" w:hAnsi="宋体" w:eastAsia="宋体" w:cs="宋体"/>
                      <w:b/>
                      <w:bCs w:val="0"/>
                      <w:color w:val="0C0C0C"/>
                      <w:kern w:val="0"/>
                      <w:sz w:val="21"/>
                      <w:szCs w:val="21"/>
                      <w:lang w:val="en-US" w:eastAsia="zh-CN" w:bidi="ar"/>
                    </w:rPr>
                    <w:t>合　计</w:t>
                  </w:r>
                </w:p>
              </w:tc>
              <w:tc>
                <w:tcPr>
                  <w:tcW w:w="1481" w:type="dxa"/>
                  <w:tcBorders>
                    <w:top w:val="single" w:color="auto" w:sz="4" w:space="0"/>
                    <w:left w:val="nil"/>
                    <w:bottom w:val="nil"/>
                    <w:right w:val="single" w:color="auto" w:sz="4" w:space="0"/>
                  </w:tcBorders>
                  <w:noWrap w:val="0"/>
                  <w:vAlign w:val="center"/>
                </w:tcPr>
                <w:p>
                  <w:pPr>
                    <w:keepNext w:val="0"/>
                    <w:keepLines w:val="0"/>
                    <w:widowControl/>
                    <w:suppressLineNumbers w:val="0"/>
                    <w:ind w:firstLineChars="200"/>
                    <w:jc w:val="right"/>
                    <w:textAlignment w:val="center"/>
                    <w:rPr>
                      <w:rFonts w:hint="eastAsia" w:ascii="Times New Roman" w:hAnsi="Times New Roman" w:eastAsia="宋体" w:cs="Times New Roman"/>
                      <w:b/>
                      <w:bCs/>
                      <w:i w:val="0"/>
                      <w:iCs w:val="0"/>
                      <w:color w:val="0C0C0C"/>
                      <w:kern w:val="0"/>
                      <w:sz w:val="21"/>
                      <w:szCs w:val="21"/>
                      <w:u w:val="none"/>
                      <w:lang w:val="en-US" w:eastAsia="zh-CN" w:bidi="ar"/>
                    </w:rPr>
                  </w:pPr>
                  <w:r>
                    <w:rPr>
                      <w:rFonts w:hint="eastAsia" w:ascii="Times New Roman" w:hAnsi="Times New Roman" w:eastAsia="宋体" w:cs="Times New Roman"/>
                      <w:b/>
                      <w:bCs/>
                      <w:i w:val="0"/>
                      <w:iCs w:val="0"/>
                      <w:color w:val="0C0C0C"/>
                      <w:kern w:val="0"/>
                      <w:sz w:val="21"/>
                      <w:szCs w:val="21"/>
                      <w:u w:val="none"/>
                      <w:lang w:val="en-US" w:eastAsia="zh-CN" w:bidi="ar"/>
                    </w:rPr>
                    <w:t>7323253.6</w:t>
                  </w:r>
                </w:p>
              </w:tc>
              <w:tc>
                <w:tcPr>
                  <w:tcW w:w="1485" w:type="dxa"/>
                  <w:tcBorders>
                    <w:top w:val="single" w:color="auto" w:sz="4" w:space="0"/>
                    <w:left w:val="nil"/>
                    <w:bottom w:val="nil"/>
                    <w:right w:val="single" w:color="auto" w:sz="4" w:space="0"/>
                  </w:tcBorders>
                  <w:noWrap w:val="0"/>
                  <w:vAlign w:val="center"/>
                </w:tcPr>
                <w:p>
                  <w:pPr>
                    <w:keepNext w:val="0"/>
                    <w:keepLines w:val="0"/>
                    <w:widowControl/>
                    <w:suppressLineNumbers w:val="0"/>
                    <w:ind w:firstLineChars="200"/>
                    <w:jc w:val="right"/>
                    <w:textAlignment w:val="center"/>
                    <w:rPr>
                      <w:rFonts w:hint="eastAsia" w:ascii="Times New Roman" w:hAnsi="Times New Roman" w:eastAsia="宋体" w:cs="Times New Roman"/>
                      <w:b/>
                      <w:bCs/>
                      <w:i w:val="0"/>
                      <w:iCs w:val="0"/>
                      <w:color w:val="0C0C0C"/>
                      <w:kern w:val="0"/>
                      <w:sz w:val="21"/>
                      <w:szCs w:val="21"/>
                      <w:u w:val="none"/>
                      <w:lang w:val="en-US" w:eastAsia="zh-CN" w:bidi="ar"/>
                    </w:rPr>
                  </w:pPr>
                  <w:r>
                    <w:rPr>
                      <w:rFonts w:hint="eastAsia" w:ascii="Times New Roman" w:hAnsi="Times New Roman" w:eastAsia="宋体" w:cs="Times New Roman"/>
                      <w:b/>
                      <w:bCs/>
                      <w:i w:val="0"/>
                      <w:iCs w:val="0"/>
                      <w:color w:val="0C0C0C"/>
                      <w:kern w:val="0"/>
                      <w:sz w:val="21"/>
                      <w:szCs w:val="21"/>
                      <w:u w:val="none"/>
                      <w:lang w:val="en-US" w:eastAsia="zh-CN" w:bidi="ar"/>
                    </w:rPr>
                    <w:t>2678700.5</w:t>
                  </w:r>
                </w:p>
              </w:tc>
              <w:tc>
                <w:tcPr>
                  <w:tcW w:w="1606" w:type="dxa"/>
                  <w:tcBorders>
                    <w:top w:val="single" w:color="auto" w:sz="4" w:space="0"/>
                    <w:left w:val="nil"/>
                    <w:bottom w:val="nil"/>
                    <w:right w:val="nil"/>
                  </w:tcBorders>
                  <w:noWrap w:val="0"/>
                  <w:vAlign w:val="center"/>
                </w:tcPr>
                <w:p>
                  <w:pPr>
                    <w:keepNext w:val="0"/>
                    <w:keepLines w:val="0"/>
                    <w:widowControl/>
                    <w:suppressLineNumbers w:val="0"/>
                    <w:ind w:firstLineChars="200"/>
                    <w:jc w:val="right"/>
                    <w:textAlignment w:val="center"/>
                    <w:rPr>
                      <w:rFonts w:hint="eastAsia" w:ascii="Times New Roman" w:hAnsi="Times New Roman" w:eastAsia="宋体" w:cs="Times New Roman"/>
                      <w:b/>
                      <w:bCs/>
                      <w:i w:val="0"/>
                      <w:iCs w:val="0"/>
                      <w:color w:val="0C0C0C"/>
                      <w:kern w:val="0"/>
                      <w:sz w:val="21"/>
                      <w:szCs w:val="21"/>
                      <w:u w:val="none"/>
                      <w:lang w:val="en-US" w:eastAsia="zh-CN" w:bidi="ar"/>
                    </w:rPr>
                  </w:pPr>
                  <w:r>
                    <w:rPr>
                      <w:rFonts w:hint="eastAsia" w:ascii="Times New Roman" w:hAnsi="Times New Roman" w:eastAsia="宋体" w:cs="Times New Roman"/>
                      <w:b/>
                      <w:bCs/>
                      <w:i w:val="0"/>
                      <w:iCs w:val="0"/>
                      <w:color w:val="0C0C0C"/>
                      <w:kern w:val="0"/>
                      <w:sz w:val="21"/>
                      <w:szCs w:val="21"/>
                      <w:u w:val="none"/>
                      <w:lang w:val="en-US" w:eastAsia="zh-CN" w:bidi="ar"/>
                    </w:rPr>
                    <w:t>1363953.2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73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00" w:lineRule="exact"/>
                    <w:ind w:left="57" w:right="57" w:firstLine="0" w:firstLineChars="0"/>
                    <w:jc w:val="both"/>
                    <w:textAlignment w:val="center"/>
                    <w:rPr>
                      <w:rFonts w:hint="default" w:ascii="Times New Roman" w:hAnsi="Times New Roman" w:eastAsia="宋体" w:cs="Times New Roman"/>
                      <w:color w:val="0C0C0C"/>
                      <w:kern w:val="0"/>
                      <w:sz w:val="21"/>
                      <w:szCs w:val="21"/>
                    </w:rPr>
                  </w:pPr>
                  <w:r>
                    <w:rPr>
                      <w:rFonts w:hint="eastAsia" w:ascii="宋体" w:hAnsi="宋体" w:eastAsia="宋体" w:cs="宋体"/>
                      <w:color w:val="0C0C0C"/>
                      <w:kern w:val="0"/>
                      <w:sz w:val="21"/>
                      <w:szCs w:val="21"/>
                      <w:lang w:val="en-US" w:eastAsia="zh-CN" w:bidi="ar"/>
                    </w:rPr>
                    <w:t>农、林、牧、渔业</w:t>
                  </w:r>
                  <w:r>
                    <w:rPr>
                      <w:rFonts w:hint="default" w:ascii="Times New Roman" w:hAnsi="Times New Roman" w:eastAsia="宋体" w:cs="Times New Roman"/>
                      <w:color w:val="0C0C0C"/>
                      <w:kern w:val="0"/>
                      <w:sz w:val="21"/>
                      <w:szCs w:val="21"/>
                      <w:lang w:val="en-US" w:eastAsia="zh-CN" w:bidi="ar"/>
                    </w:rPr>
                    <w:t>*</w:t>
                  </w:r>
                </w:p>
              </w:tc>
              <w:tc>
                <w:tcPr>
                  <w:tcW w:w="148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right"/>
                    <w:textAlignment w:val="center"/>
                    <w:rPr>
                      <w:rFonts w:hint="default" w:ascii="Times New Roman" w:hAnsi="Times New Roman" w:eastAsia="宋体" w:cs="Times New Roman"/>
                      <w:color w:val="0C0C0C"/>
                      <w:kern w:val="2"/>
                      <w:sz w:val="21"/>
                      <w:szCs w:val="21"/>
                    </w:rPr>
                  </w:pPr>
                  <w:r>
                    <w:rPr>
                      <w:rFonts w:hint="default" w:ascii="Times New Roman" w:hAnsi="Times New Roman" w:eastAsia="宋体" w:cs="Times New Roman"/>
                      <w:color w:val="0C0C0C"/>
                      <w:kern w:val="2"/>
                      <w:sz w:val="21"/>
                      <w:szCs w:val="21"/>
                      <w:lang w:val="en-US" w:eastAsia="zh-CN" w:bidi="ar"/>
                    </w:rPr>
                    <w:t xml:space="preserve"> </w:t>
                  </w:r>
                  <w:r>
                    <w:rPr>
                      <w:rFonts w:hint="default" w:ascii="Times New Roman" w:hAnsi="Times New Roman" w:eastAsia="宋体" w:cs="Times New Roman"/>
                      <w:color w:val="0C0C0C"/>
                      <w:kern w:val="2"/>
                      <w:sz w:val="21"/>
                      <w:szCs w:val="21"/>
                      <w:lang w:val="en-US" w:eastAsia="zh-CN" w:bidi="ar"/>
                    </w:rPr>
                    <w:tab/>
                  </w:r>
                  <w:r>
                    <w:rPr>
                      <w:rFonts w:hint="default" w:ascii="Times New Roman" w:hAnsi="Times New Roman" w:eastAsia="宋体" w:cs="Times New Roman"/>
                      <w:color w:val="000000"/>
                      <w:kern w:val="0"/>
                      <w:sz w:val="22"/>
                      <w:szCs w:val="22"/>
                      <w:lang w:val="en-US" w:eastAsia="zh-CN" w:bidi="ar"/>
                    </w:rPr>
                    <w:t xml:space="preserve"> 54395.3</w:t>
                  </w:r>
                  <w:r>
                    <w:rPr>
                      <w:rFonts w:hint="default" w:ascii="Times New Roman" w:hAnsi="Times New Roman" w:eastAsia="宋体" w:cs="Times New Roman"/>
                      <w:color w:val="0C0C0C"/>
                      <w:kern w:val="2"/>
                      <w:sz w:val="21"/>
                      <w:szCs w:val="21"/>
                      <w:lang w:val="en-US" w:eastAsia="zh-CN" w:bidi="ar"/>
                    </w:rPr>
                    <w:t xml:space="preserve"> </w:t>
                  </w:r>
                </w:p>
              </w:tc>
              <w:tc>
                <w:tcPr>
                  <w:tcW w:w="1485"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right"/>
                    <w:textAlignment w:val="center"/>
                    <w:rPr>
                      <w:rFonts w:hint="default" w:ascii="Times New Roman" w:hAnsi="Times New Roman" w:eastAsia="宋体" w:cs="Times New Roman"/>
                      <w:color w:val="0C0C0C"/>
                      <w:kern w:val="2"/>
                      <w:sz w:val="21"/>
                      <w:szCs w:val="21"/>
                    </w:rPr>
                  </w:pPr>
                  <w:r>
                    <w:rPr>
                      <w:rFonts w:hint="default" w:ascii="Times New Roman" w:hAnsi="Times New Roman" w:eastAsia="宋体" w:cs="Times New Roman"/>
                      <w:color w:val="000000"/>
                      <w:kern w:val="0"/>
                      <w:sz w:val="22"/>
                      <w:szCs w:val="22"/>
                      <w:lang w:val="en-US" w:eastAsia="zh-CN" w:bidi="ar"/>
                    </w:rPr>
                    <w:t>2695.3</w:t>
                  </w:r>
                </w:p>
              </w:tc>
              <w:tc>
                <w:tcPr>
                  <w:tcW w:w="1606" w:type="dxa"/>
                  <w:tcBorders>
                    <w:top w:val="nil"/>
                    <w:left w:val="nil"/>
                    <w:bottom w:val="nil"/>
                    <w:right w:val="nil"/>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right"/>
                    <w:textAlignment w:val="center"/>
                    <w:rPr>
                      <w:rFonts w:hint="default" w:ascii="Times New Roman" w:hAnsi="Times New Roman" w:eastAsia="宋体" w:cs="Times New Roman"/>
                      <w:color w:val="0C0C0C"/>
                      <w:kern w:val="2"/>
                      <w:sz w:val="21"/>
                      <w:szCs w:val="21"/>
                    </w:rPr>
                  </w:pPr>
                  <w:r>
                    <w:rPr>
                      <w:rFonts w:hint="default" w:ascii="Times New Roman" w:hAnsi="Times New Roman" w:eastAsia="宋体" w:cs="Times New Roman"/>
                      <w:color w:val="000000"/>
                      <w:kern w:val="0"/>
                      <w:sz w:val="22"/>
                      <w:szCs w:val="22"/>
                      <w:lang w:val="en-US" w:eastAsia="zh-CN" w:bidi="ar"/>
                    </w:rPr>
                    <w:t>33532.9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373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57" w:right="57" w:firstLine="0" w:firstLineChars="0"/>
                    <w:jc w:val="both"/>
                    <w:textAlignment w:val="center"/>
                    <w:rPr>
                      <w:rFonts w:hint="default" w:ascii="Times New Roman" w:hAnsi="Times New Roman" w:eastAsia="宋体" w:cs="Times New Roman"/>
                      <w:color w:val="0C0C0C"/>
                      <w:kern w:val="2"/>
                      <w:sz w:val="21"/>
                      <w:szCs w:val="21"/>
                    </w:rPr>
                  </w:pPr>
                  <w:r>
                    <w:rPr>
                      <w:rFonts w:hint="eastAsia" w:ascii="宋体" w:hAnsi="宋体" w:eastAsia="宋体" w:cs="宋体"/>
                      <w:color w:val="0C0C0C"/>
                      <w:kern w:val="0"/>
                      <w:sz w:val="21"/>
                      <w:szCs w:val="21"/>
                      <w:lang w:val="en-US" w:eastAsia="zh-CN" w:bidi="ar"/>
                    </w:rPr>
                    <w:t>采矿业</w:t>
                  </w:r>
                </w:p>
              </w:tc>
              <w:tc>
                <w:tcPr>
                  <w:tcW w:w="148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2"/>
                      <w:sz w:val="22"/>
                      <w:szCs w:val="22"/>
                    </w:rPr>
                  </w:pPr>
                  <w:r>
                    <w:rPr>
                      <w:rFonts w:hint="default" w:ascii="Times New Roman" w:hAnsi="Times New Roman" w:eastAsia="宋体" w:cs="Times New Roman"/>
                      <w:color w:val="000000"/>
                      <w:kern w:val="0"/>
                      <w:sz w:val="22"/>
                      <w:szCs w:val="22"/>
                      <w:lang w:val="en-US" w:eastAsia="zh-CN" w:bidi="ar"/>
                    </w:rPr>
                    <w:t xml:space="preserve">20272.9 </w:t>
                  </w:r>
                </w:p>
              </w:tc>
              <w:tc>
                <w:tcPr>
                  <w:tcW w:w="1485"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2"/>
                      <w:sz w:val="22"/>
                      <w:szCs w:val="22"/>
                    </w:rPr>
                  </w:pPr>
                  <w:r>
                    <w:rPr>
                      <w:rFonts w:hint="default" w:ascii="Times New Roman" w:hAnsi="Times New Roman" w:eastAsia="宋体" w:cs="Times New Roman"/>
                      <w:color w:val="000000"/>
                      <w:kern w:val="0"/>
                      <w:sz w:val="22"/>
                      <w:szCs w:val="22"/>
                      <w:lang w:val="en-US" w:eastAsia="zh-CN" w:bidi="ar"/>
                    </w:rPr>
                    <w:t xml:space="preserve">10393.3 </w:t>
                  </w:r>
                </w:p>
              </w:tc>
              <w:tc>
                <w:tcPr>
                  <w:tcW w:w="1606" w:type="dxa"/>
                  <w:tcBorders>
                    <w:top w:val="nil"/>
                    <w:left w:val="nil"/>
                    <w:bottom w:val="nil"/>
                    <w:right w:val="nil"/>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2"/>
                      <w:sz w:val="22"/>
                      <w:szCs w:val="22"/>
                    </w:rPr>
                  </w:pPr>
                  <w:r>
                    <w:rPr>
                      <w:rFonts w:hint="default" w:ascii="Times New Roman" w:hAnsi="Times New Roman" w:eastAsia="宋体" w:cs="Times New Roman"/>
                      <w:color w:val="000000"/>
                      <w:kern w:val="0"/>
                      <w:sz w:val="22"/>
                      <w:szCs w:val="22"/>
                      <w:lang w:val="en-US" w:eastAsia="zh-CN" w:bidi="ar"/>
                    </w:rPr>
                    <w:t xml:space="preserve">12403.6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373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57" w:right="57" w:firstLine="0" w:firstLineChars="0"/>
                    <w:jc w:val="both"/>
                    <w:textAlignment w:val="center"/>
                    <w:rPr>
                      <w:rFonts w:hint="default" w:ascii="Times New Roman" w:hAnsi="Times New Roman" w:eastAsia="宋体" w:cs="Times New Roman"/>
                      <w:color w:val="0C0C0C"/>
                      <w:kern w:val="2"/>
                      <w:sz w:val="21"/>
                      <w:szCs w:val="21"/>
                    </w:rPr>
                  </w:pPr>
                  <w:r>
                    <w:rPr>
                      <w:rFonts w:hint="eastAsia" w:ascii="宋体" w:hAnsi="宋体" w:eastAsia="宋体" w:cs="宋体"/>
                      <w:color w:val="0C0C0C"/>
                      <w:kern w:val="0"/>
                      <w:sz w:val="21"/>
                      <w:szCs w:val="21"/>
                      <w:lang w:val="en-US" w:eastAsia="zh-CN" w:bidi="ar"/>
                    </w:rPr>
                    <w:t>制造业</w:t>
                  </w:r>
                </w:p>
              </w:tc>
              <w:tc>
                <w:tcPr>
                  <w:tcW w:w="148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2"/>
                      <w:sz w:val="22"/>
                      <w:szCs w:val="22"/>
                    </w:rPr>
                  </w:pPr>
                  <w:r>
                    <w:rPr>
                      <w:rFonts w:hint="default" w:ascii="Times New Roman" w:hAnsi="Times New Roman" w:eastAsia="宋体" w:cs="Times New Roman"/>
                      <w:color w:val="000000"/>
                      <w:kern w:val="0"/>
                      <w:sz w:val="22"/>
                      <w:szCs w:val="22"/>
                      <w:lang w:val="en-US" w:eastAsia="zh-CN" w:bidi="ar"/>
                    </w:rPr>
                    <w:t>142641</w:t>
                  </w:r>
                  <w:r>
                    <w:rPr>
                      <w:rFonts w:hint="eastAsia" w:eastAsia="宋体" w:cs="Times New Roman"/>
                      <w:color w:val="000000"/>
                      <w:kern w:val="0"/>
                      <w:sz w:val="22"/>
                      <w:szCs w:val="22"/>
                      <w:lang w:val="en-US" w:eastAsia="zh-CN" w:bidi="ar"/>
                    </w:rPr>
                    <w:t>.0</w:t>
                  </w:r>
                  <w:r>
                    <w:rPr>
                      <w:rFonts w:hint="default" w:ascii="Times New Roman" w:hAnsi="Times New Roman" w:eastAsia="宋体" w:cs="Times New Roman"/>
                      <w:color w:val="000000"/>
                      <w:kern w:val="0"/>
                      <w:sz w:val="22"/>
                      <w:szCs w:val="22"/>
                      <w:lang w:val="en-US" w:eastAsia="zh-CN" w:bidi="ar"/>
                    </w:rPr>
                    <w:t xml:space="preserve"> </w:t>
                  </w:r>
                </w:p>
              </w:tc>
              <w:tc>
                <w:tcPr>
                  <w:tcW w:w="1485"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2"/>
                      <w:sz w:val="22"/>
                      <w:szCs w:val="22"/>
                    </w:rPr>
                  </w:pPr>
                  <w:r>
                    <w:rPr>
                      <w:rFonts w:hint="default" w:ascii="Times New Roman" w:hAnsi="Times New Roman" w:eastAsia="宋体" w:cs="Times New Roman"/>
                      <w:color w:val="000000"/>
                      <w:kern w:val="0"/>
                      <w:sz w:val="22"/>
                      <w:szCs w:val="22"/>
                      <w:lang w:val="en-US" w:eastAsia="zh-CN" w:bidi="ar"/>
                    </w:rPr>
                    <w:t xml:space="preserve">53937.7 </w:t>
                  </w:r>
                </w:p>
              </w:tc>
              <w:tc>
                <w:tcPr>
                  <w:tcW w:w="1606" w:type="dxa"/>
                  <w:tcBorders>
                    <w:top w:val="nil"/>
                    <w:left w:val="nil"/>
                    <w:bottom w:val="nil"/>
                    <w:right w:val="nil"/>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2"/>
                      <w:sz w:val="22"/>
                      <w:szCs w:val="22"/>
                    </w:rPr>
                  </w:pPr>
                  <w:r>
                    <w:rPr>
                      <w:rFonts w:hint="default" w:ascii="Times New Roman" w:hAnsi="Times New Roman" w:eastAsia="宋体" w:cs="Times New Roman"/>
                      <w:color w:val="000000"/>
                      <w:kern w:val="0"/>
                      <w:sz w:val="22"/>
                      <w:szCs w:val="22"/>
                      <w:lang w:val="en-US" w:eastAsia="zh-CN" w:bidi="ar"/>
                    </w:rPr>
                    <w:t xml:space="preserve">92354.9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373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57" w:right="57" w:firstLine="0" w:firstLineChars="0"/>
                    <w:jc w:val="both"/>
                    <w:textAlignment w:val="center"/>
                    <w:rPr>
                      <w:rFonts w:hint="default" w:ascii="Times New Roman" w:hAnsi="Times New Roman" w:eastAsia="宋体" w:cs="Times New Roman"/>
                      <w:color w:val="0C0C0C"/>
                      <w:kern w:val="2"/>
                      <w:sz w:val="21"/>
                      <w:szCs w:val="21"/>
                    </w:rPr>
                  </w:pPr>
                  <w:r>
                    <w:rPr>
                      <w:rFonts w:hint="eastAsia" w:ascii="宋体" w:hAnsi="宋体" w:eastAsia="宋体" w:cs="宋体"/>
                      <w:color w:val="0C0C0C"/>
                      <w:kern w:val="0"/>
                      <w:sz w:val="21"/>
                      <w:szCs w:val="21"/>
                      <w:lang w:val="en-US" w:eastAsia="zh-CN" w:bidi="ar"/>
                    </w:rPr>
                    <w:t>电力、热力、燃气及水生产和供应业</w:t>
                  </w:r>
                </w:p>
              </w:tc>
              <w:tc>
                <w:tcPr>
                  <w:tcW w:w="148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2"/>
                      <w:sz w:val="22"/>
                      <w:szCs w:val="22"/>
                    </w:rPr>
                  </w:pPr>
                  <w:r>
                    <w:rPr>
                      <w:rFonts w:hint="default" w:ascii="Times New Roman" w:hAnsi="Times New Roman" w:eastAsia="宋体" w:cs="Times New Roman"/>
                      <w:color w:val="000000"/>
                      <w:kern w:val="0"/>
                      <w:sz w:val="22"/>
                      <w:szCs w:val="22"/>
                      <w:lang w:val="en-US" w:eastAsia="zh-CN" w:bidi="ar"/>
                    </w:rPr>
                    <w:t xml:space="preserve">463572.4 </w:t>
                  </w:r>
                </w:p>
              </w:tc>
              <w:tc>
                <w:tcPr>
                  <w:tcW w:w="1485"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2"/>
                      <w:sz w:val="22"/>
                      <w:szCs w:val="22"/>
                    </w:rPr>
                  </w:pPr>
                  <w:r>
                    <w:rPr>
                      <w:rFonts w:hint="default" w:ascii="Times New Roman" w:hAnsi="Times New Roman" w:eastAsia="宋体" w:cs="Times New Roman"/>
                      <w:color w:val="000000"/>
                      <w:kern w:val="0"/>
                      <w:sz w:val="22"/>
                      <w:szCs w:val="22"/>
                      <w:lang w:val="en-US" w:eastAsia="zh-CN" w:bidi="ar"/>
                    </w:rPr>
                    <w:t xml:space="preserve">212051.4 </w:t>
                  </w:r>
                </w:p>
              </w:tc>
              <w:tc>
                <w:tcPr>
                  <w:tcW w:w="1606" w:type="dxa"/>
                  <w:tcBorders>
                    <w:top w:val="nil"/>
                    <w:left w:val="nil"/>
                    <w:bottom w:val="nil"/>
                    <w:right w:val="nil"/>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2"/>
                      <w:sz w:val="22"/>
                      <w:szCs w:val="22"/>
                    </w:rPr>
                  </w:pPr>
                  <w:r>
                    <w:rPr>
                      <w:rFonts w:hint="default" w:ascii="Times New Roman" w:hAnsi="Times New Roman" w:eastAsia="宋体" w:cs="Times New Roman"/>
                      <w:color w:val="000000"/>
                      <w:kern w:val="0"/>
                      <w:sz w:val="22"/>
                      <w:szCs w:val="22"/>
                      <w:lang w:val="en-US" w:eastAsia="zh-CN" w:bidi="ar"/>
                    </w:rPr>
                    <w:t xml:space="preserve">56193.6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373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57" w:right="57" w:firstLine="0" w:firstLineChars="0"/>
                    <w:jc w:val="both"/>
                    <w:textAlignment w:val="center"/>
                    <w:rPr>
                      <w:rFonts w:hint="default" w:ascii="Times New Roman" w:hAnsi="Times New Roman" w:eastAsia="宋体" w:cs="Times New Roman"/>
                      <w:color w:val="0C0C0C"/>
                      <w:kern w:val="2"/>
                      <w:sz w:val="21"/>
                      <w:szCs w:val="21"/>
                    </w:rPr>
                  </w:pPr>
                  <w:r>
                    <w:rPr>
                      <w:rFonts w:hint="eastAsia" w:ascii="宋体" w:hAnsi="宋体" w:eastAsia="宋体" w:cs="宋体"/>
                      <w:color w:val="0C0C0C"/>
                      <w:kern w:val="0"/>
                      <w:sz w:val="21"/>
                      <w:szCs w:val="21"/>
                      <w:lang w:val="en-US" w:eastAsia="zh-CN" w:bidi="ar"/>
                    </w:rPr>
                    <w:t>建筑业</w:t>
                  </w:r>
                </w:p>
              </w:tc>
              <w:tc>
                <w:tcPr>
                  <w:tcW w:w="148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206469.12 </w:t>
                  </w:r>
                </w:p>
              </w:tc>
              <w:tc>
                <w:tcPr>
                  <w:tcW w:w="1485"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87619.74 </w:t>
                  </w:r>
                </w:p>
              </w:tc>
              <w:tc>
                <w:tcPr>
                  <w:tcW w:w="1606" w:type="dxa"/>
                  <w:tcBorders>
                    <w:top w:val="nil"/>
                    <w:left w:val="nil"/>
                    <w:bottom w:val="nil"/>
                    <w:right w:val="nil"/>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345142.50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373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57" w:right="57" w:firstLine="0" w:firstLineChars="0"/>
                    <w:jc w:val="both"/>
                    <w:textAlignment w:val="center"/>
                    <w:rPr>
                      <w:rFonts w:hint="default" w:ascii="Times New Roman" w:hAnsi="Times New Roman" w:eastAsia="宋体" w:cs="Times New Roman"/>
                      <w:color w:val="0C0C0C"/>
                      <w:kern w:val="2"/>
                      <w:sz w:val="21"/>
                      <w:szCs w:val="21"/>
                    </w:rPr>
                  </w:pPr>
                  <w:r>
                    <w:rPr>
                      <w:rFonts w:hint="eastAsia" w:ascii="宋体" w:hAnsi="宋体" w:eastAsia="宋体" w:cs="宋体"/>
                      <w:color w:val="0C0C0C"/>
                      <w:kern w:val="0"/>
                      <w:sz w:val="21"/>
                      <w:szCs w:val="21"/>
                      <w:lang w:val="en-US" w:eastAsia="zh-CN" w:bidi="ar"/>
                    </w:rPr>
                    <w:t>批发和零售业</w:t>
                  </w:r>
                </w:p>
              </w:tc>
              <w:tc>
                <w:tcPr>
                  <w:tcW w:w="148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124734.4 </w:t>
                  </w:r>
                </w:p>
              </w:tc>
              <w:tc>
                <w:tcPr>
                  <w:tcW w:w="1485"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73332.6 </w:t>
                  </w:r>
                </w:p>
              </w:tc>
              <w:tc>
                <w:tcPr>
                  <w:tcW w:w="1606" w:type="dxa"/>
                  <w:tcBorders>
                    <w:top w:val="nil"/>
                    <w:left w:val="nil"/>
                    <w:bottom w:val="nil"/>
                    <w:right w:val="nil"/>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444035.7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373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57" w:right="57" w:firstLine="0" w:firstLineChars="0"/>
                    <w:jc w:val="both"/>
                    <w:textAlignment w:val="center"/>
                    <w:rPr>
                      <w:rFonts w:hint="default" w:ascii="Times New Roman" w:hAnsi="Times New Roman" w:eastAsia="宋体" w:cs="Times New Roman"/>
                      <w:color w:val="0C0C0C"/>
                      <w:kern w:val="2"/>
                      <w:sz w:val="21"/>
                      <w:szCs w:val="21"/>
                    </w:rPr>
                  </w:pPr>
                  <w:r>
                    <w:rPr>
                      <w:rFonts w:hint="eastAsia" w:ascii="宋体" w:hAnsi="宋体" w:eastAsia="宋体" w:cs="宋体"/>
                      <w:color w:val="0C0C0C"/>
                      <w:kern w:val="0"/>
                      <w:sz w:val="21"/>
                      <w:szCs w:val="21"/>
                      <w:lang w:val="en-US" w:eastAsia="zh-CN" w:bidi="ar"/>
                    </w:rPr>
                    <w:t>交通运输、仓储和邮政业</w:t>
                  </w:r>
                </w:p>
              </w:tc>
              <w:tc>
                <w:tcPr>
                  <w:tcW w:w="148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1420230.7 </w:t>
                  </w:r>
                </w:p>
              </w:tc>
              <w:tc>
                <w:tcPr>
                  <w:tcW w:w="1485"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406955.7 </w:t>
                  </w:r>
                </w:p>
              </w:tc>
              <w:tc>
                <w:tcPr>
                  <w:tcW w:w="1606" w:type="dxa"/>
                  <w:tcBorders>
                    <w:top w:val="nil"/>
                    <w:left w:val="nil"/>
                    <w:bottom w:val="nil"/>
                    <w:right w:val="nil"/>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17975.0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373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57" w:right="57" w:firstLine="0" w:firstLineChars="0"/>
                    <w:jc w:val="both"/>
                    <w:textAlignment w:val="center"/>
                    <w:rPr>
                      <w:rFonts w:hint="default" w:ascii="Times New Roman" w:hAnsi="Times New Roman" w:eastAsia="宋体" w:cs="Times New Roman"/>
                      <w:color w:val="0C0C0C"/>
                      <w:kern w:val="2"/>
                      <w:sz w:val="21"/>
                      <w:szCs w:val="21"/>
                    </w:rPr>
                  </w:pPr>
                  <w:r>
                    <w:rPr>
                      <w:rFonts w:hint="eastAsia" w:ascii="宋体" w:hAnsi="宋体" w:eastAsia="宋体" w:cs="宋体"/>
                      <w:color w:val="0C0C0C"/>
                      <w:kern w:val="0"/>
                      <w:sz w:val="21"/>
                      <w:szCs w:val="21"/>
                      <w:lang w:val="en-US" w:eastAsia="zh-CN" w:bidi="ar"/>
                    </w:rPr>
                    <w:t>住宿和餐饮业</w:t>
                  </w:r>
                </w:p>
              </w:tc>
              <w:tc>
                <w:tcPr>
                  <w:tcW w:w="148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516821.3 </w:t>
                  </w:r>
                </w:p>
              </w:tc>
              <w:tc>
                <w:tcPr>
                  <w:tcW w:w="1485"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344858.0 </w:t>
                  </w:r>
                </w:p>
              </w:tc>
              <w:tc>
                <w:tcPr>
                  <w:tcW w:w="1606" w:type="dxa"/>
                  <w:tcBorders>
                    <w:top w:val="nil"/>
                    <w:left w:val="nil"/>
                    <w:bottom w:val="nil"/>
                    <w:right w:val="nil"/>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45474.7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373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57" w:right="57" w:firstLine="0" w:firstLineChars="0"/>
                    <w:jc w:val="both"/>
                    <w:textAlignment w:val="center"/>
                    <w:rPr>
                      <w:rFonts w:hint="default" w:ascii="Times New Roman" w:hAnsi="Times New Roman" w:eastAsia="宋体" w:cs="Times New Roman"/>
                      <w:color w:val="0C0C0C"/>
                      <w:kern w:val="2"/>
                      <w:sz w:val="21"/>
                      <w:szCs w:val="21"/>
                    </w:rPr>
                  </w:pPr>
                  <w:r>
                    <w:rPr>
                      <w:rFonts w:hint="eastAsia" w:ascii="宋体" w:hAnsi="宋体" w:eastAsia="宋体" w:cs="宋体"/>
                      <w:color w:val="0C0C0C"/>
                      <w:kern w:val="0"/>
                      <w:sz w:val="21"/>
                      <w:szCs w:val="21"/>
                      <w:lang w:val="en-US" w:eastAsia="zh-CN" w:bidi="ar"/>
                    </w:rPr>
                    <w:t>信息传输、软件和信息技术服务业</w:t>
                  </w:r>
                </w:p>
              </w:tc>
              <w:tc>
                <w:tcPr>
                  <w:tcW w:w="148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65178.9 </w:t>
                  </w:r>
                </w:p>
              </w:tc>
              <w:tc>
                <w:tcPr>
                  <w:tcW w:w="1485"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29026.6 </w:t>
                  </w:r>
                </w:p>
              </w:tc>
              <w:tc>
                <w:tcPr>
                  <w:tcW w:w="1606" w:type="dxa"/>
                  <w:tcBorders>
                    <w:top w:val="nil"/>
                    <w:left w:val="nil"/>
                    <w:bottom w:val="nil"/>
                    <w:right w:val="nil"/>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39594.9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373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57" w:right="57" w:firstLine="0" w:firstLineChars="0"/>
                    <w:jc w:val="both"/>
                    <w:textAlignment w:val="center"/>
                    <w:rPr>
                      <w:rFonts w:hint="default" w:ascii="Times New Roman" w:hAnsi="Times New Roman" w:eastAsia="宋体" w:cs="Times New Roman"/>
                      <w:color w:val="0C0C0C"/>
                      <w:kern w:val="2"/>
                      <w:sz w:val="21"/>
                      <w:szCs w:val="21"/>
                    </w:rPr>
                  </w:pPr>
                  <w:r>
                    <w:rPr>
                      <w:rFonts w:hint="eastAsia" w:ascii="宋体" w:hAnsi="宋体" w:eastAsia="宋体" w:cs="宋体"/>
                      <w:color w:val="0C0C0C"/>
                      <w:kern w:val="0"/>
                      <w:sz w:val="21"/>
                      <w:szCs w:val="21"/>
                      <w:lang w:val="en-US" w:eastAsia="zh-CN" w:bidi="ar"/>
                    </w:rPr>
                    <w:t>房地产业</w:t>
                  </w:r>
                </w:p>
              </w:tc>
              <w:tc>
                <w:tcPr>
                  <w:tcW w:w="148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1162810.7 </w:t>
                  </w:r>
                </w:p>
              </w:tc>
              <w:tc>
                <w:tcPr>
                  <w:tcW w:w="1485"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643779.1 </w:t>
                  </w:r>
                </w:p>
              </w:tc>
              <w:tc>
                <w:tcPr>
                  <w:tcW w:w="1606" w:type="dxa"/>
                  <w:tcBorders>
                    <w:top w:val="nil"/>
                    <w:left w:val="nil"/>
                    <w:bottom w:val="nil"/>
                    <w:right w:val="nil"/>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167290.9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373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57" w:right="57" w:firstLine="0" w:firstLineChars="0"/>
                    <w:jc w:val="both"/>
                    <w:textAlignment w:val="center"/>
                    <w:rPr>
                      <w:rFonts w:hint="default" w:ascii="Times New Roman" w:hAnsi="Times New Roman" w:eastAsia="宋体" w:cs="Times New Roman"/>
                      <w:color w:val="0C0C0C"/>
                      <w:kern w:val="2"/>
                      <w:sz w:val="21"/>
                      <w:szCs w:val="21"/>
                    </w:rPr>
                  </w:pPr>
                  <w:r>
                    <w:rPr>
                      <w:rFonts w:hint="eastAsia" w:ascii="宋体" w:hAnsi="宋体" w:eastAsia="宋体" w:cs="宋体"/>
                      <w:color w:val="0C0C0C"/>
                      <w:kern w:val="0"/>
                      <w:sz w:val="21"/>
                      <w:szCs w:val="21"/>
                      <w:lang w:val="en-US" w:eastAsia="zh-CN" w:bidi="ar"/>
                    </w:rPr>
                    <w:t>租赁和商务服务业</w:t>
                  </w:r>
                </w:p>
              </w:tc>
              <w:tc>
                <w:tcPr>
                  <w:tcW w:w="148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872656.1 </w:t>
                  </w:r>
                </w:p>
              </w:tc>
              <w:tc>
                <w:tcPr>
                  <w:tcW w:w="1485"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400987.5 </w:t>
                  </w:r>
                </w:p>
              </w:tc>
              <w:tc>
                <w:tcPr>
                  <w:tcW w:w="1606" w:type="dxa"/>
                  <w:tcBorders>
                    <w:top w:val="nil"/>
                    <w:left w:val="nil"/>
                    <w:bottom w:val="nil"/>
                    <w:right w:val="nil"/>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64405.3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373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57" w:right="57" w:firstLine="0" w:firstLineChars="0"/>
                    <w:jc w:val="both"/>
                    <w:textAlignment w:val="center"/>
                    <w:rPr>
                      <w:rFonts w:hint="default" w:ascii="Times New Roman" w:hAnsi="Times New Roman" w:eastAsia="宋体" w:cs="Times New Roman"/>
                      <w:color w:val="0C0C0C"/>
                      <w:kern w:val="2"/>
                      <w:sz w:val="21"/>
                      <w:szCs w:val="21"/>
                    </w:rPr>
                  </w:pPr>
                  <w:r>
                    <w:rPr>
                      <w:rFonts w:hint="eastAsia" w:ascii="宋体" w:hAnsi="宋体" w:eastAsia="宋体" w:cs="宋体"/>
                      <w:color w:val="0C0C0C"/>
                      <w:kern w:val="0"/>
                      <w:sz w:val="21"/>
                      <w:szCs w:val="21"/>
                      <w:lang w:val="en-US" w:eastAsia="zh-CN" w:bidi="ar"/>
                    </w:rPr>
                    <w:t>科学研究和技术服务业</w:t>
                  </w:r>
                </w:p>
              </w:tc>
              <w:tc>
                <w:tcPr>
                  <w:tcW w:w="148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70434.8 </w:t>
                  </w:r>
                </w:p>
              </w:tc>
              <w:tc>
                <w:tcPr>
                  <w:tcW w:w="1485"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7721.4 </w:t>
                  </w:r>
                </w:p>
              </w:tc>
              <w:tc>
                <w:tcPr>
                  <w:tcW w:w="1606" w:type="dxa"/>
                  <w:tcBorders>
                    <w:top w:val="nil"/>
                    <w:left w:val="nil"/>
                    <w:bottom w:val="nil"/>
                    <w:right w:val="nil"/>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9733.4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373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57" w:right="57" w:firstLine="0" w:firstLineChars="0"/>
                    <w:jc w:val="both"/>
                    <w:textAlignment w:val="center"/>
                    <w:rPr>
                      <w:rFonts w:hint="default" w:ascii="Times New Roman" w:hAnsi="Times New Roman" w:eastAsia="宋体" w:cs="Times New Roman"/>
                      <w:color w:val="0C0C0C"/>
                      <w:kern w:val="2"/>
                      <w:sz w:val="21"/>
                      <w:szCs w:val="21"/>
                    </w:rPr>
                  </w:pPr>
                  <w:r>
                    <w:rPr>
                      <w:rFonts w:hint="eastAsia" w:ascii="宋体" w:hAnsi="宋体" w:eastAsia="宋体" w:cs="宋体"/>
                      <w:color w:val="0C0C0C"/>
                      <w:kern w:val="0"/>
                      <w:sz w:val="21"/>
                      <w:szCs w:val="21"/>
                      <w:lang w:val="en-US" w:eastAsia="zh-CN" w:bidi="ar"/>
                    </w:rPr>
                    <w:t>水利、环境和公共设施管理业</w:t>
                  </w:r>
                </w:p>
              </w:tc>
              <w:tc>
                <w:tcPr>
                  <w:tcW w:w="148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198147.3 </w:t>
                  </w:r>
                </w:p>
              </w:tc>
              <w:tc>
                <w:tcPr>
                  <w:tcW w:w="1485"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6533.3 </w:t>
                  </w:r>
                </w:p>
              </w:tc>
              <w:tc>
                <w:tcPr>
                  <w:tcW w:w="1606" w:type="dxa"/>
                  <w:tcBorders>
                    <w:top w:val="nil"/>
                    <w:left w:val="nil"/>
                    <w:bottom w:val="nil"/>
                    <w:right w:val="nil"/>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2754.2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373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57" w:right="57" w:firstLine="0" w:firstLineChars="0"/>
                    <w:jc w:val="both"/>
                    <w:textAlignment w:val="center"/>
                    <w:rPr>
                      <w:rFonts w:hint="default" w:ascii="Times New Roman" w:hAnsi="Times New Roman" w:eastAsia="宋体" w:cs="Times New Roman"/>
                      <w:color w:val="0C0C0C"/>
                      <w:kern w:val="2"/>
                      <w:sz w:val="21"/>
                      <w:szCs w:val="21"/>
                    </w:rPr>
                  </w:pPr>
                  <w:r>
                    <w:rPr>
                      <w:rFonts w:hint="eastAsia" w:ascii="宋体" w:hAnsi="宋体" w:eastAsia="宋体" w:cs="宋体"/>
                      <w:color w:val="0C0C0C"/>
                      <w:kern w:val="0"/>
                      <w:sz w:val="21"/>
                      <w:szCs w:val="21"/>
                      <w:lang w:val="en-US" w:eastAsia="zh-CN" w:bidi="ar"/>
                    </w:rPr>
                    <w:t>居民服务、修理和其他服务业</w:t>
                  </w:r>
                </w:p>
              </w:tc>
              <w:tc>
                <w:tcPr>
                  <w:tcW w:w="148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114789.6 </w:t>
                  </w:r>
                </w:p>
              </w:tc>
              <w:tc>
                <w:tcPr>
                  <w:tcW w:w="1485"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101000.6 </w:t>
                  </w:r>
                </w:p>
              </w:tc>
              <w:tc>
                <w:tcPr>
                  <w:tcW w:w="1606" w:type="dxa"/>
                  <w:tcBorders>
                    <w:top w:val="nil"/>
                    <w:left w:val="nil"/>
                    <w:bottom w:val="nil"/>
                    <w:right w:val="nil"/>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9272.3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373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57" w:right="57" w:firstLine="0" w:firstLineChars="0"/>
                    <w:jc w:val="both"/>
                    <w:textAlignment w:val="center"/>
                    <w:rPr>
                      <w:rFonts w:hint="default" w:ascii="Times New Roman" w:hAnsi="Times New Roman" w:eastAsia="宋体" w:cs="Times New Roman"/>
                      <w:color w:val="0C0C0C"/>
                      <w:kern w:val="2"/>
                      <w:sz w:val="21"/>
                      <w:szCs w:val="21"/>
                    </w:rPr>
                  </w:pPr>
                  <w:r>
                    <w:rPr>
                      <w:rFonts w:hint="eastAsia" w:ascii="宋体" w:hAnsi="宋体" w:eastAsia="宋体" w:cs="宋体"/>
                      <w:color w:val="0C0C0C"/>
                      <w:kern w:val="0"/>
                      <w:sz w:val="21"/>
                      <w:szCs w:val="21"/>
                      <w:lang w:val="en-US" w:eastAsia="zh-CN" w:bidi="ar"/>
                    </w:rPr>
                    <w:t>教育</w:t>
                  </w:r>
                </w:p>
              </w:tc>
              <w:tc>
                <w:tcPr>
                  <w:tcW w:w="148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267925.3 </w:t>
                  </w:r>
                </w:p>
              </w:tc>
              <w:tc>
                <w:tcPr>
                  <w:tcW w:w="1485"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19450.8 </w:t>
                  </w:r>
                </w:p>
              </w:tc>
              <w:tc>
                <w:tcPr>
                  <w:tcW w:w="1606" w:type="dxa"/>
                  <w:tcBorders>
                    <w:top w:val="nil"/>
                    <w:left w:val="nil"/>
                    <w:bottom w:val="nil"/>
                    <w:right w:val="nil"/>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6240.9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373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57" w:right="57" w:firstLine="0" w:firstLineChars="0"/>
                    <w:jc w:val="both"/>
                    <w:textAlignment w:val="center"/>
                    <w:rPr>
                      <w:rFonts w:hint="default" w:ascii="Times New Roman" w:hAnsi="Times New Roman" w:eastAsia="宋体" w:cs="Times New Roman"/>
                      <w:color w:val="0C0C0C"/>
                      <w:kern w:val="2"/>
                      <w:sz w:val="21"/>
                      <w:szCs w:val="21"/>
                    </w:rPr>
                  </w:pPr>
                  <w:r>
                    <w:rPr>
                      <w:rFonts w:hint="eastAsia" w:ascii="宋体" w:hAnsi="宋体" w:eastAsia="宋体" w:cs="宋体"/>
                      <w:color w:val="0C0C0C"/>
                      <w:kern w:val="0"/>
                      <w:sz w:val="21"/>
                      <w:szCs w:val="21"/>
                      <w:lang w:val="en-US" w:eastAsia="zh-CN" w:bidi="ar"/>
                    </w:rPr>
                    <w:t>卫生和社会工作</w:t>
                  </w:r>
                </w:p>
              </w:tc>
              <w:tc>
                <w:tcPr>
                  <w:tcW w:w="148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205109.4 </w:t>
                  </w:r>
                </w:p>
              </w:tc>
              <w:tc>
                <w:tcPr>
                  <w:tcW w:w="1485"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77461.4 </w:t>
                  </w:r>
                </w:p>
              </w:tc>
              <w:tc>
                <w:tcPr>
                  <w:tcW w:w="1606" w:type="dxa"/>
                  <w:tcBorders>
                    <w:top w:val="nil"/>
                    <w:left w:val="nil"/>
                    <w:bottom w:val="nil"/>
                    <w:right w:val="nil"/>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12276.1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373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57" w:right="57" w:firstLine="0" w:firstLineChars="0"/>
                    <w:jc w:val="both"/>
                    <w:textAlignment w:val="center"/>
                    <w:rPr>
                      <w:rFonts w:hint="default" w:ascii="Times New Roman" w:hAnsi="Times New Roman" w:eastAsia="宋体" w:cs="Times New Roman"/>
                      <w:color w:val="0C0C0C"/>
                      <w:kern w:val="2"/>
                      <w:sz w:val="21"/>
                      <w:szCs w:val="21"/>
                    </w:rPr>
                  </w:pPr>
                  <w:r>
                    <w:rPr>
                      <w:rFonts w:hint="eastAsia" w:ascii="宋体" w:hAnsi="宋体" w:eastAsia="宋体" w:cs="宋体"/>
                      <w:color w:val="0C0C0C"/>
                      <w:kern w:val="0"/>
                      <w:sz w:val="21"/>
                      <w:szCs w:val="21"/>
                      <w:lang w:val="en-US" w:eastAsia="zh-CN" w:bidi="ar"/>
                    </w:rPr>
                    <w:t>文化、体育和娱乐业</w:t>
                  </w:r>
                </w:p>
              </w:tc>
              <w:tc>
                <w:tcPr>
                  <w:tcW w:w="1481"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22306.9 </w:t>
                  </w:r>
                </w:p>
              </w:tc>
              <w:tc>
                <w:tcPr>
                  <w:tcW w:w="1485" w:type="dxa"/>
                  <w:tcBorders>
                    <w:top w:val="nil"/>
                    <w:left w:val="nil"/>
                    <w:bottom w:val="nil"/>
                    <w:right w:val="single" w:color="auto" w:sz="4" w:space="0"/>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2761.6 </w:t>
                  </w:r>
                </w:p>
              </w:tc>
              <w:tc>
                <w:tcPr>
                  <w:tcW w:w="1606" w:type="dxa"/>
                  <w:tcBorders>
                    <w:top w:val="nil"/>
                    <w:left w:val="nil"/>
                    <w:bottom w:val="nil"/>
                    <w:right w:val="nil"/>
                  </w:tcBorders>
                  <w:noWrap w:val="0"/>
                  <w:vAlign w:val="center"/>
                </w:tcPr>
                <w:p>
                  <w:pPr>
                    <w:keepNext w:val="0"/>
                    <w:keepLines w:val="0"/>
                    <w:widowControl/>
                    <w:suppressLineNumbers w:val="0"/>
                    <w:autoSpaceDE w:val="0"/>
                    <w:autoSpaceDN/>
                    <w:spacing w:before="0" w:beforeAutospacing="0" w:after="0" w:afterAutospacing="0" w:line="460" w:lineRule="exact"/>
                    <w:ind w:left="0" w:right="0" w:firstLine="440" w:firstLineChars="2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lang w:val="en-US" w:eastAsia="zh-CN" w:bidi="ar"/>
                    </w:rPr>
                    <w:t xml:space="preserve">5040.6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31" w:type="dxa"/>
                  <w:tcBorders>
                    <w:top w:val="nil"/>
                    <w:left w:val="nil"/>
                    <w:bottom w:val="single" w:color="auto" w:sz="12"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400" w:lineRule="exact"/>
                    <w:ind w:left="57" w:right="57" w:firstLine="0" w:firstLineChars="0"/>
                    <w:jc w:val="both"/>
                    <w:textAlignment w:val="center"/>
                    <w:rPr>
                      <w:rFonts w:hint="default" w:ascii="Times New Roman" w:hAnsi="Times New Roman" w:eastAsia="宋体" w:cs="Times New Roman"/>
                      <w:color w:val="0C0C0C"/>
                      <w:kern w:val="2"/>
                      <w:sz w:val="21"/>
                      <w:szCs w:val="21"/>
                    </w:rPr>
                  </w:pPr>
                  <w:r>
                    <w:rPr>
                      <w:rFonts w:hint="eastAsia" w:ascii="宋体" w:hAnsi="宋体" w:eastAsia="宋体" w:cs="宋体"/>
                      <w:color w:val="0C0C0C"/>
                      <w:kern w:val="0"/>
                      <w:sz w:val="21"/>
                      <w:szCs w:val="21"/>
                      <w:lang w:val="en-US" w:eastAsia="zh-CN" w:bidi="ar"/>
                    </w:rPr>
                    <w:t>公共管理、社会保障和社会组织</w:t>
                  </w:r>
                </w:p>
              </w:tc>
              <w:tc>
                <w:tcPr>
                  <w:tcW w:w="1481" w:type="dxa"/>
                  <w:tcBorders>
                    <w:top w:val="nil"/>
                    <w:left w:val="nil"/>
                    <w:bottom w:val="single" w:color="auto" w:sz="12"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right="0" w:firstLine="0" w:firstLineChars="0"/>
                    <w:jc w:val="right"/>
                    <w:textAlignment w:val="center"/>
                    <w:rPr>
                      <w:rFonts w:hint="default" w:ascii="Times New Roman" w:hAnsi="Times New Roman" w:eastAsia="宋体" w:cs="Times New Roman"/>
                      <w:color w:val="0C0C0C"/>
                      <w:kern w:val="0"/>
                      <w:sz w:val="21"/>
                      <w:szCs w:val="21"/>
                    </w:rPr>
                  </w:pPr>
                  <w:r>
                    <w:rPr>
                      <w:rFonts w:hint="default" w:ascii="Times New Roman" w:hAnsi="Times New Roman" w:eastAsia="宋体" w:cs="Times New Roman"/>
                      <w:color w:val="0C0C0C"/>
                      <w:kern w:val="0"/>
                      <w:sz w:val="21"/>
                      <w:szCs w:val="21"/>
                      <w:lang w:val="en-US" w:eastAsia="zh-CN" w:bidi="ar"/>
                    </w:rPr>
                    <w:t>1394477.2</w:t>
                  </w:r>
                </w:p>
              </w:tc>
              <w:tc>
                <w:tcPr>
                  <w:tcW w:w="1485" w:type="dxa"/>
                  <w:tcBorders>
                    <w:top w:val="nil"/>
                    <w:left w:val="nil"/>
                    <w:bottom w:val="single" w:color="auto" w:sz="12"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right="0" w:firstLine="0" w:firstLineChars="0"/>
                    <w:jc w:val="right"/>
                    <w:textAlignment w:val="center"/>
                    <w:rPr>
                      <w:rFonts w:hint="default" w:ascii="Times New Roman" w:hAnsi="Times New Roman" w:eastAsia="宋体" w:cs="Times New Roman"/>
                      <w:color w:val="0C0C0C"/>
                      <w:kern w:val="0"/>
                      <w:sz w:val="21"/>
                      <w:szCs w:val="21"/>
                    </w:rPr>
                  </w:pPr>
                  <w:r>
                    <w:rPr>
                      <w:rFonts w:hint="default" w:ascii="Times New Roman" w:hAnsi="Times New Roman" w:eastAsia="宋体" w:cs="Times New Roman"/>
                      <w:color w:val="0C0C0C"/>
                      <w:kern w:val="0"/>
                      <w:sz w:val="21"/>
                      <w:szCs w:val="21"/>
                      <w:lang w:val="en-US" w:eastAsia="zh-CN" w:bidi="ar"/>
                    </w:rPr>
                    <w:t>198128.4</w:t>
                  </w:r>
                </w:p>
              </w:tc>
              <w:tc>
                <w:tcPr>
                  <w:tcW w:w="1606" w:type="dxa"/>
                  <w:tcBorders>
                    <w:top w:val="nil"/>
                    <w:left w:val="nil"/>
                    <w:bottom w:val="single" w:color="auto" w:sz="12" w:space="0"/>
                    <w:right w:val="nil"/>
                  </w:tcBorders>
                  <w:noWrap w:val="0"/>
                  <w:vAlign w:val="center"/>
                </w:tcPr>
                <w:p>
                  <w:pPr>
                    <w:keepNext w:val="0"/>
                    <w:keepLines w:val="0"/>
                    <w:widowControl/>
                    <w:suppressLineNumbers w:val="0"/>
                    <w:autoSpaceDE w:val="0"/>
                    <w:autoSpaceDN/>
                    <w:spacing w:before="0" w:beforeAutospacing="0" w:after="0" w:afterAutospacing="0" w:line="400" w:lineRule="exact"/>
                    <w:ind w:left="0" w:right="0" w:firstLine="0" w:firstLineChars="0"/>
                    <w:jc w:val="right"/>
                    <w:textAlignment w:val="center"/>
                    <w:rPr>
                      <w:rFonts w:hint="default" w:ascii="Times New Roman" w:hAnsi="Times New Roman" w:eastAsia="宋体" w:cs="Times New Roman"/>
                      <w:color w:val="0C0C0C"/>
                      <w:kern w:val="0"/>
                      <w:sz w:val="21"/>
                      <w:szCs w:val="21"/>
                    </w:rPr>
                  </w:pPr>
                  <w:r>
                    <w:rPr>
                      <w:rFonts w:hint="default" w:ascii="Times New Roman" w:hAnsi="Times New Roman" w:eastAsia="宋体" w:cs="Times New Roman"/>
                      <w:color w:val="0C0C0C"/>
                      <w:kern w:val="0"/>
                      <w:sz w:val="21"/>
                      <w:szCs w:val="21"/>
                      <w:lang w:val="en-US" w:eastAsia="zh-CN" w:bidi="ar"/>
                    </w:rPr>
                    <w:t>—</w:t>
                  </w:r>
                </w:p>
              </w:tc>
            </w:tr>
          </w:tbl>
          <w:p>
            <w:pPr>
              <w:keepNext w:val="0"/>
              <w:keepLines w:val="0"/>
              <w:widowControl/>
              <w:suppressLineNumbers w:val="0"/>
              <w:autoSpaceDE w:val="0"/>
              <w:autoSpaceDN/>
              <w:spacing w:before="0" w:beforeAutospacing="0" w:after="0" w:afterAutospacing="0" w:line="320" w:lineRule="exact"/>
              <w:ind w:left="57" w:right="57" w:firstLine="0" w:firstLineChars="0"/>
              <w:jc w:val="both"/>
              <w:textAlignment w:val="center"/>
              <w:rPr>
                <w:rFonts w:hint="default" w:ascii="Times New Roman" w:hAnsi="Times New Roman" w:eastAsia="宋体" w:cs="Times New Roman"/>
                <w:color w:val="0C0C0C"/>
                <w:kern w:val="2"/>
                <w:sz w:val="24"/>
                <w:szCs w:val="24"/>
              </w:rPr>
            </w:pPr>
            <w:r>
              <w:rPr>
                <w:rFonts w:hint="default" w:ascii="Times New Roman" w:hAnsi="Times New Roman" w:eastAsia="楷体" w:cs="Times New Roman"/>
                <w:color w:val="0C0C0C"/>
                <w:kern w:val="0"/>
                <w:sz w:val="21"/>
                <w:szCs w:val="21"/>
                <w:lang w:val="en-US" w:eastAsia="zh-CN" w:bidi="ar"/>
              </w:rPr>
              <w:t xml:space="preserve">    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表中法人单位</w:t>
            </w:r>
            <w:r>
              <w:rPr>
                <w:rFonts w:hint="eastAsia" w:eastAsia="楷体" w:cs="Times New Roman"/>
                <w:color w:val="0C0C0C"/>
                <w:kern w:val="0"/>
                <w:sz w:val="21"/>
                <w:szCs w:val="21"/>
                <w:lang w:val="en-US" w:eastAsia="zh-CN" w:bidi="ar"/>
              </w:rPr>
              <w:t>资产总计、</w:t>
            </w:r>
            <w:r>
              <w:rPr>
                <w:rFonts w:hint="default" w:ascii="Times New Roman" w:hAnsi="Times New Roman" w:eastAsia="楷体" w:cs="Times New Roman"/>
                <w:color w:val="0C0C0C"/>
                <w:kern w:val="0"/>
                <w:sz w:val="21"/>
                <w:szCs w:val="21"/>
                <w:lang w:val="en-US" w:eastAsia="zh-CN" w:bidi="ar"/>
              </w:rPr>
              <w:t>负债合计</w:t>
            </w:r>
            <w:r>
              <w:rPr>
                <w:rFonts w:hint="eastAsia" w:eastAsia="楷体" w:cs="Times New Roman"/>
                <w:color w:val="0C0C0C"/>
                <w:kern w:val="0"/>
                <w:sz w:val="21"/>
                <w:szCs w:val="21"/>
                <w:lang w:val="en-US" w:eastAsia="zh-CN" w:bidi="ar"/>
              </w:rPr>
              <w:t>、营业收入</w:t>
            </w:r>
            <w:r>
              <w:rPr>
                <w:rFonts w:hint="default" w:ascii="Times New Roman" w:hAnsi="Times New Roman" w:eastAsia="楷体" w:cs="Times New Roman"/>
                <w:color w:val="0C0C0C"/>
                <w:kern w:val="0"/>
                <w:sz w:val="21"/>
                <w:szCs w:val="21"/>
                <w:lang w:val="en-US" w:eastAsia="zh-CN" w:bidi="ar"/>
              </w:rPr>
              <w:t>不含金融业。</w:t>
            </w:r>
          </w:p>
        </w:tc>
      </w:tr>
    </w:tbl>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default" w:ascii="Times New Roman" w:hAnsi="Times New Roman" w:cs="Times New Roman"/>
          <w:color w:val="0C0C0C"/>
          <w:sz w:val="36"/>
          <w:szCs w:val="36"/>
          <w:u w:val="none"/>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黑体" w:cs="黑体"/>
          <w:b w:val="0"/>
          <w:bCs/>
          <w:color w:val="0C0C0C"/>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[1]三次产业的划分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第一产业是指农、林、牧、渔业（不含农、林、牧、渔专业及辅助性活动）；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第二产业是指采矿业（不含开采专业及辅助性活动），制造业（不含金属制品、机械和设备修理业），电力、热力、燃气及水生产和供应业，建筑业；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[2]单位的划分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法人单位是指有权拥有资产、承担负债，并独立从事社会经济活动（或者与其他单位进行交易）的组织。法人单位应同时具备以下条件：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（1）依法成立，有自己的名称、</w:t>
      </w:r>
      <w:r>
        <w:rPr>
          <w:rFonts w:hint="eastAsia" w:ascii="Times New Roman" w:hAnsi="Times New Roman" w:cs="仿宋_GB2312"/>
          <w:i w:val="0"/>
          <w:caps w:val="0"/>
          <w:color w:val="0C0C0C"/>
          <w:spacing w:val="0"/>
          <w:kern w:val="0"/>
          <w:sz w:val="28"/>
          <w:szCs w:val="28"/>
          <w:highlight w:val="none"/>
          <w:lang w:val="en-US" w:eastAsia="zh-CN" w:bidi="ar"/>
        </w:rPr>
        <w:t>组织</w:t>
      </w:r>
      <w:r>
        <w:rPr>
          <w:rFonts w:hint="eastAsia" w:ascii="Times New Roman" w:hAnsi="Times New Roman" w:eastAsia="方正仿宋_GBK" w:cs="仿宋_GB2312"/>
          <w:i w:val="0"/>
          <w:caps w:val="0"/>
          <w:color w:val="0C0C0C"/>
          <w:spacing w:val="0"/>
          <w:kern w:val="0"/>
          <w:sz w:val="28"/>
          <w:szCs w:val="28"/>
          <w:highlight w:val="none"/>
          <w:lang w:val="en-US" w:eastAsia="zh-CN" w:bidi="ar"/>
        </w:rPr>
        <w:t>机构和场所，能够独立承担负债和其他民事责任；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（2）独立拥有和使用（或者授权使用）资产，有权与其他单位签订合同；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（3）会计上独立核算，能够编制资产负债表等会计报表。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法人单位包括企业法人、事业单位法人、机关法人、社会团体法人、其他法人等。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产业活动单位是指位于一个地点，从事一种或主要从事一种社会经济活动的组织或者组织的一部分。产业活动单位应同时具备以下条件：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（1）在一个场所从事一种或者主要从事一种社会经济活动；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（2）相对独立地组织生产活动或经营活动；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）能提供收入或者支出等相关资料。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w:t>
      </w: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[3]表中的合计数和部分计算数据因小数取舍而产生的误差，均未作机械调整。</w:t>
      </w: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楷体">
    <w:altName w:val="方正楷体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pPr>
        <w:pStyle w:val="5"/>
        <w:keepNext w:val="0"/>
        <w:keepLines w:val="0"/>
        <w:pageBreakBefore w:val="0"/>
        <w:widowControl w:val="0"/>
        <w:kinsoku/>
        <w:wordWrap/>
        <w:overflowPunct/>
        <w:topLinePunct w:val="0"/>
        <w:autoSpaceDE/>
        <w:autoSpaceDN/>
        <w:bidi w:val="0"/>
        <w:adjustRightInd/>
        <w:snapToGrid w:val="0"/>
        <w:spacing w:line="200" w:lineRule="exact"/>
        <w:ind w:firstLine="0" w:firstLineChars="0"/>
        <w:jc w:val="both"/>
        <w:textAlignment w:val="auto"/>
        <w:rPr>
          <w:rFonts w:hint="eastAsia" w:ascii="宋体" w:hAnsi="宋体" w:eastAsia="宋体" w:cs="宋体"/>
          <w:szCs w:val="18"/>
        </w:rPr>
      </w:pPr>
      <w:r>
        <w:rPr>
          <w:rStyle w:val="9"/>
          <w:rFonts w:hint="eastAsia" w:ascii="Calibri" w:hAnsi="Calibri" w:eastAsia="宋体" w:cs="Times New Roman"/>
          <w:vertAlign w:val="superscript"/>
        </w:rPr>
        <w:footnoteRef/>
      </w:r>
      <w:r>
        <w:rPr>
          <w:rStyle w:val="9"/>
          <w:rFonts w:hint="eastAsia" w:ascii="Calibri" w:hAnsi="Calibri" w:eastAsia="宋体" w:cs="Times New Roman"/>
          <w:vertAlign w:val="superscript"/>
        </w:rPr>
        <w:t xml:space="preserve"> </w:t>
      </w:r>
      <w:r>
        <w:rPr>
          <w:rFonts w:hint="eastAsia" w:ascii="宋体" w:hAnsi="宋体" w:eastAsia="宋体" w:cs="宋体"/>
          <w:szCs w:val="18"/>
          <w:lang w:eastAsia="zh-CN"/>
        </w:rPr>
        <w:t>产业活动单位是法人单位的组成部分。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false"/>
  <w:bordersDoNotSurroundFooter w:val="false"/>
  <w:documentProtection w:enforcement="0"/>
  <w:defaultTabStop w:val="420"/>
  <w:hyphenationZone w:val="36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GUwMDU0ZjVmOTI5ZTdjZWI4MDJmODhiMGFhMTUifQ=="/>
  </w:docVars>
  <w:rsids>
    <w:rsidRoot w:val="00172A27"/>
    <w:rsid w:val="00ED7414"/>
    <w:rsid w:val="024A6F13"/>
    <w:rsid w:val="0449381C"/>
    <w:rsid w:val="049E0E92"/>
    <w:rsid w:val="07FC4A69"/>
    <w:rsid w:val="0DB07BE7"/>
    <w:rsid w:val="0E7B6CB2"/>
    <w:rsid w:val="123C2056"/>
    <w:rsid w:val="17391742"/>
    <w:rsid w:val="1A6E2EFA"/>
    <w:rsid w:val="1E0E455E"/>
    <w:rsid w:val="1EA00084"/>
    <w:rsid w:val="1FBD6723"/>
    <w:rsid w:val="23C1649C"/>
    <w:rsid w:val="23D957C1"/>
    <w:rsid w:val="249F38C3"/>
    <w:rsid w:val="24F57298"/>
    <w:rsid w:val="253341BB"/>
    <w:rsid w:val="25501B2F"/>
    <w:rsid w:val="29053906"/>
    <w:rsid w:val="2923674F"/>
    <w:rsid w:val="2D0D2D89"/>
    <w:rsid w:val="2DCD499F"/>
    <w:rsid w:val="2E39736B"/>
    <w:rsid w:val="33ED56C2"/>
    <w:rsid w:val="35150E34"/>
    <w:rsid w:val="38F73E74"/>
    <w:rsid w:val="39225E0E"/>
    <w:rsid w:val="39576C41"/>
    <w:rsid w:val="397D70FD"/>
    <w:rsid w:val="39FEEE93"/>
    <w:rsid w:val="3A5F449D"/>
    <w:rsid w:val="3AA5121F"/>
    <w:rsid w:val="3ABD395B"/>
    <w:rsid w:val="3B253E1A"/>
    <w:rsid w:val="3D53260D"/>
    <w:rsid w:val="3DB01157"/>
    <w:rsid w:val="3DEF4984"/>
    <w:rsid w:val="3E225445"/>
    <w:rsid w:val="3FF607D1"/>
    <w:rsid w:val="41412ADA"/>
    <w:rsid w:val="41481B8A"/>
    <w:rsid w:val="44A3541D"/>
    <w:rsid w:val="450E7362"/>
    <w:rsid w:val="46A9191C"/>
    <w:rsid w:val="47805CB9"/>
    <w:rsid w:val="49E50EBD"/>
    <w:rsid w:val="4BFCB17F"/>
    <w:rsid w:val="4D9E5094"/>
    <w:rsid w:val="4DE336DC"/>
    <w:rsid w:val="4F7E3A85"/>
    <w:rsid w:val="57E00F16"/>
    <w:rsid w:val="589E47F5"/>
    <w:rsid w:val="5A9B4182"/>
    <w:rsid w:val="5DA6050C"/>
    <w:rsid w:val="606717C9"/>
    <w:rsid w:val="617D046C"/>
    <w:rsid w:val="66972DA7"/>
    <w:rsid w:val="66DB4E11"/>
    <w:rsid w:val="67294806"/>
    <w:rsid w:val="691F2D2C"/>
    <w:rsid w:val="6D24589C"/>
    <w:rsid w:val="6DDCFCBE"/>
    <w:rsid w:val="6E63DB86"/>
    <w:rsid w:val="70493ED8"/>
    <w:rsid w:val="70C977FF"/>
    <w:rsid w:val="75505EF6"/>
    <w:rsid w:val="757FA8A1"/>
    <w:rsid w:val="7BD570FE"/>
    <w:rsid w:val="7D5FC943"/>
    <w:rsid w:val="7FBFADB3"/>
    <w:rsid w:val="9EF964E1"/>
    <w:rsid w:val="AEFDB1F8"/>
    <w:rsid w:val="C7375E17"/>
    <w:rsid w:val="C7D1F861"/>
    <w:rsid w:val="D55F1B1A"/>
    <w:rsid w:val="F2F3B531"/>
    <w:rsid w:val="F77CF8E5"/>
    <w:rsid w:val="FAEE7AF5"/>
    <w:rsid w:val="FB1AE0A4"/>
    <w:rsid w:val="FE6B1C0B"/>
    <w:rsid w:val="FF5F7D13"/>
    <w:rsid w:val="FF7F341C"/>
    <w:rsid w:val="FFC7EB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8">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7"/>
      <w:tblCellMar>
        <w:top w:w="0" w:type="dxa"/>
        <w:left w:w="108" w:type="dxa"/>
        <w:bottom w:w="0" w:type="dxa"/>
        <w:right w:w="108" w:type="dxa"/>
      </w:tblCellMar>
    </w:tblPr>
  </w:style>
  <w:style w:type="paragraph" w:styleId="2">
    <w:name w:val="Body Text First Indent 2"/>
    <w:basedOn w:val="3"/>
    <w:next w:val="1"/>
    <w:qFormat/>
    <w:uiPriority w:val="0"/>
    <w:pPr>
      <w:keepNext w:val="0"/>
      <w:keepLines w:val="0"/>
      <w:widowControl w:val="0"/>
      <w:suppressLineNumbers w:val="0"/>
      <w:adjustRightInd w:val="0"/>
      <w:spacing w:before="0" w:beforeAutospacing="0" w:after="0" w:afterAutospacing="0" w:line="360" w:lineRule="atLeast"/>
      <w:ind w:left="0" w:right="0" w:firstLine="420" w:firstLineChars="200"/>
      <w:jc w:val="both"/>
      <w:textAlignment w:val="baseline"/>
    </w:pPr>
    <w:rPr>
      <w:rFonts w:hint="default" w:ascii="Times New Roman" w:hAnsi="Times New Roman" w:eastAsia="方正仿宋_GBK" w:cs="Times New Roman"/>
      <w:kern w:val="0"/>
      <w:sz w:val="30"/>
      <w:szCs w:val="30"/>
      <w:lang w:val="en-US" w:eastAsia="zh-CN" w:bidi="ar"/>
    </w:r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footnote text"/>
    <w:basedOn w:val="1"/>
    <w:unhideWhenUsed/>
    <w:qFormat/>
    <w:uiPriority w:val="99"/>
    <w:pPr>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footnote reference"/>
    <w:basedOn w:val="8"/>
    <w:unhideWhenUsed/>
    <w:qFormat/>
    <w:uiPriority w:val="99"/>
    <w:rPr>
      <w:vertAlign w:val="superscript"/>
    </w:rPr>
  </w:style>
  <w:style w:type="character" w:customStyle="1" w:styleId="10">
    <w:name w:val="font21"/>
    <w:basedOn w:val="8"/>
    <w:uiPriority w:val="0"/>
    <w:rPr>
      <w:rFonts w:hint="eastAsia" w:ascii="宋体" w:hAnsi="宋体" w:eastAsia="宋体" w:cs="宋体"/>
      <w:b/>
      <w:bCs/>
      <w:color w:val="0C0C0C"/>
      <w:sz w:val="21"/>
      <w:szCs w:val="21"/>
      <w:u w:val="none"/>
    </w:rPr>
  </w:style>
  <w:style w:type="character" w:customStyle="1" w:styleId="11">
    <w:name w:val="font31"/>
    <w:basedOn w:val="8"/>
    <w:uiPriority w:val="0"/>
    <w:rPr>
      <w:rFonts w:hint="default" w:ascii="Times New Roman" w:hAnsi="Times New Roman" w:cs="Times New Roman"/>
      <w:b/>
      <w:bCs/>
      <w:color w:val="0C0C0C"/>
      <w:sz w:val="21"/>
      <w:szCs w:val="21"/>
      <w:u w:val="none"/>
    </w:rPr>
  </w:style>
  <w:style w:type="character" w:customStyle="1" w:styleId="12">
    <w:name w:val="font41"/>
    <w:basedOn w:val="8"/>
    <w:uiPriority w:val="0"/>
    <w:rPr>
      <w:rFonts w:hint="default" w:ascii="Times New Roman" w:hAnsi="Times New Roman" w:cs="Times New Roman"/>
      <w:color w:val="0C0C0C"/>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2659</Words>
  <Characters>3594</Characters>
  <Lines>1</Lines>
  <Paragraphs>1</Paragraphs>
  <TotalTime>3.66666666666667</TotalTime>
  <ScaleCrop>false</ScaleCrop>
  <LinksUpToDate>false</LinksUpToDate>
  <CharactersWithSpaces>3746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2025-03-29T23:30:37Z</dcterms:created>
  <dc:creator>UOS</dc:creator>
  <cp:lastModifiedBy> </cp:lastModifiedBy>
  <cp:lastPrinted>2025-05-02T00:13:36Z</cp:lastPrinted>
  <dcterms:modified xsi:type="dcterms:W3CDTF">2025-06-20T17:20:24Z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9BB51905C73E04B6A9FEE467089CF691_42</vt:lpwstr>
  </property>
</Properties>
</file>