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FFA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default" w:eastAsia="方正小标宋_GBK" w:cs="Times New Roman"/>
          <w:bCs/>
          <w:color w:val="0C0C0C"/>
          <w:kern w:val="0"/>
          <w:sz w:val="44"/>
          <w:szCs w:val="44"/>
          <w:shd w:val="clear" w:color="auto" w:fill="FFFFFF"/>
          <w:lang w:eastAsia="zh-CN" w:bidi="ar"/>
        </w:rPr>
        <w:t>巫溪县</w:t>
      </w: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第五次全国经济普查公报（第五号）</w:t>
      </w:r>
    </w:p>
    <w:p w14:paraId="408A0EB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——第三产业基本情况之二</w:t>
      </w:r>
    </w:p>
    <w:p w14:paraId="5F2C8797">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方正楷体_GBK" w:hAnsi="方正楷体_GBK" w:eastAsia="方正楷体_GBK" w:cs="方正楷体_GBK"/>
          <w:color w:val="0C0C0C"/>
          <w:kern w:val="2"/>
          <w:sz w:val="32"/>
          <w:szCs w:val="32"/>
          <w:highlight w:val="none"/>
          <w:lang w:eastAsia="zh-CN" w:bidi="ar-SA"/>
        </w:rPr>
      </w:pPr>
    </w:p>
    <w:p w14:paraId="5E1A33CF">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default" w:ascii="方正楷体_GBK" w:hAnsi="方正楷体_GBK" w:eastAsia="方正楷体_GBK" w:cs="方正楷体_GBK"/>
          <w:color w:val="0C0C0C"/>
          <w:kern w:val="2"/>
          <w:sz w:val="32"/>
          <w:szCs w:val="32"/>
          <w:highlight w:val="none"/>
          <w:lang w:eastAsia="zh-CN" w:bidi="ar-SA"/>
        </w:rPr>
        <w:t>巫溪县</w:t>
      </w:r>
      <w:r>
        <w:rPr>
          <w:rFonts w:hint="eastAsia" w:ascii="方正楷体_GBK" w:hAnsi="方正楷体_GBK" w:eastAsia="方正楷体_GBK" w:cs="方正楷体_GBK"/>
          <w:color w:val="0C0C0C"/>
          <w:kern w:val="2"/>
          <w:sz w:val="32"/>
          <w:szCs w:val="32"/>
          <w:highlight w:val="none"/>
          <w:lang w:val="en-US" w:eastAsia="zh-CN" w:bidi="ar-SA"/>
        </w:rPr>
        <w:t>统计局</w:t>
      </w:r>
    </w:p>
    <w:p w14:paraId="527B2CD5">
      <w:pPr>
        <w:pStyle w:val="8"/>
        <w:keepNext w:val="0"/>
        <w:keepLines w:val="0"/>
        <w:pageBreakBefore w:val="0"/>
        <w:widowControl w:val="0"/>
        <w:shd w:val="clear" w:color="auto" w:fill="FFFFFF"/>
        <w:suppressAutoHyphens/>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eastAsia="zh-CN" w:bidi="ar-SA"/>
        </w:rPr>
        <w:t>巫溪县</w:t>
      </w:r>
      <w:r>
        <w:rPr>
          <w:rFonts w:hint="default" w:ascii="Times New Roman" w:hAnsi="Times New Roman" w:eastAsia="楷体_GB2312" w:cs="Times New Roman"/>
          <w:color w:val="auto"/>
          <w:sz w:val="32"/>
          <w:szCs w:val="32"/>
          <w:highlight w:val="none"/>
          <w:lang w:bidi="ar-SA"/>
        </w:rPr>
        <w:t>第</w:t>
      </w:r>
      <w:r>
        <w:rPr>
          <w:rFonts w:hint="default" w:ascii="Times New Roman" w:hAnsi="Times New Roman" w:eastAsia="楷体_GB2312" w:cs="Times New Roman"/>
          <w:color w:val="auto"/>
          <w:sz w:val="32"/>
          <w:szCs w:val="32"/>
          <w:highlight w:val="none"/>
          <w:lang w:eastAsia="zh-CN" w:bidi="ar-SA"/>
        </w:rPr>
        <w:t>五</w:t>
      </w:r>
      <w:r>
        <w:rPr>
          <w:rFonts w:hint="default" w:ascii="Times New Roman" w:hAnsi="Times New Roman" w:eastAsia="楷体_GB2312" w:cs="Times New Roman"/>
          <w:color w:val="auto"/>
          <w:sz w:val="32"/>
          <w:szCs w:val="32"/>
          <w:highlight w:val="none"/>
          <w:lang w:bidi="ar-SA"/>
        </w:rPr>
        <w:t>次全国经济普查</w:t>
      </w:r>
      <w:r>
        <w:rPr>
          <w:rFonts w:hint="default" w:ascii="Times New Roman" w:hAnsi="Times New Roman" w:eastAsia="楷体_GB2312" w:cs="Times New Roman"/>
          <w:color w:val="auto"/>
          <w:sz w:val="32"/>
          <w:szCs w:val="32"/>
          <w:highlight w:val="none"/>
          <w:lang w:eastAsia="zh-CN" w:bidi="ar-SA"/>
        </w:rPr>
        <w:t>工作</w:t>
      </w:r>
      <w:r>
        <w:rPr>
          <w:rFonts w:hint="default" w:ascii="Times New Roman" w:hAnsi="Times New Roman" w:eastAsia="楷体_GB2312" w:cs="Times New Roman"/>
          <w:color w:val="auto"/>
          <w:sz w:val="32"/>
          <w:szCs w:val="32"/>
          <w:highlight w:val="none"/>
          <w:lang w:bidi="ar-SA"/>
        </w:rPr>
        <w:t>领导小组办公室</w:t>
      </w:r>
    </w:p>
    <w:p w14:paraId="3CBA522E">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20</w:t>
      </w:r>
      <w:r>
        <w:rPr>
          <w:rFonts w:hint="default" w:ascii="Times New Roman" w:hAnsi="Times New Roman" w:eastAsia="方正楷体_GBK" w:cs="Times New Roman"/>
          <w:color w:val="0C0C0C"/>
          <w:kern w:val="2"/>
          <w:sz w:val="32"/>
          <w:szCs w:val="32"/>
          <w:lang w:val="en-US" w:eastAsia="zh-CN" w:bidi="ar-SA"/>
        </w:rPr>
        <w:t>日</w:t>
      </w:r>
      <w:r>
        <w:rPr>
          <w:rFonts w:hint="eastAsia" w:eastAsia="方正楷体_GBK" w:cs="Times New Roman"/>
          <w:color w:val="0C0C0C"/>
          <w:kern w:val="2"/>
          <w:sz w:val="32"/>
          <w:szCs w:val="32"/>
          <w:lang w:val="en-US" w:eastAsia="zh-CN" w:bidi="ar-SA"/>
        </w:rPr>
        <w:t>）</w:t>
      </w:r>
    </w:p>
    <w:p w14:paraId="3B4B4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14:paraId="42E663FA">
      <w:pPr>
        <w:pStyle w:val="4"/>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Times New Roman" w:hAnsi="Times New Roman" w:cs="Times New Roman"/>
          <w:color w:val="0C0C0C"/>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根据第五次全国经济普查结果，现将</w:t>
      </w:r>
      <w:r>
        <w:rPr>
          <w:rFonts w:hint="eastAsia" w:cs="Times New Roman"/>
          <w:color w:val="0C0C0C"/>
          <w:spacing w:val="-6"/>
          <w:kern w:val="2"/>
          <w:sz w:val="32"/>
          <w:szCs w:val="32"/>
          <w:u w:val="none"/>
          <w:lang w:val="en-US" w:eastAsia="zh-CN" w:bidi="ar-SA"/>
        </w:rPr>
        <w:t>我</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第三产业中科学研究和技术服务业，水利、环境和公共设施管理业，居民服务、修理和其他服务业，教育，卫生和社会工作，文化、体育和娱乐业，公共管理、社会保障和社会组织的主要数据公布如下：</w:t>
      </w:r>
    </w:p>
    <w:p w14:paraId="0CF56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 xml:space="preserve">    一、科学研究和技术服务业</w:t>
      </w:r>
    </w:p>
    <w:p w14:paraId="7ACF0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63A5E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宋体" w:cs="Times New Roman"/>
          <w:color w:val="0C0C0C"/>
          <w:sz w:val="32"/>
          <w:szCs w:val="32"/>
          <w:lang w:val="en-US" w:eastAsia="zh-CN"/>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共有科学研究和技术服务业法人单位</w:t>
      </w:r>
      <w:r>
        <w:rPr>
          <w:rFonts w:hint="eastAsia" w:cs="Times New Roman"/>
          <w:color w:val="0C0C0C"/>
          <w:sz w:val="32"/>
          <w:szCs w:val="32"/>
          <w:u w:val="none"/>
          <w:lang w:val="en-US" w:eastAsia="zh-CN"/>
        </w:rPr>
        <w:t>105</w:t>
      </w:r>
      <w:r>
        <w:rPr>
          <w:rFonts w:hint="eastAsia" w:ascii="Times New Roman" w:hAnsi="Times New Roman" w:eastAsia="方正仿宋_GBK" w:cs="仿宋_GB2312"/>
          <w:i w:val="0"/>
          <w:caps w:val="0"/>
          <w:color w:val="0C0C0C"/>
          <w:spacing w:val="0"/>
          <w:kern w:val="0"/>
          <w:sz w:val="32"/>
          <w:szCs w:val="32"/>
          <w:highlight w:val="none"/>
          <w:lang w:val="en-US" w:eastAsia="zh-CN" w:bidi="ar"/>
        </w:rPr>
        <w:t>个，从业人员609人。</w:t>
      </w:r>
      <w:r>
        <w:rPr>
          <w:rFonts w:hint="eastAsia" w:ascii="Times New Roman" w:hAnsi="Times New Roman" w:eastAsia="方正仿宋_GBK" w:cs="Times New Roman"/>
          <w:color w:val="0C0C0C"/>
          <w:spacing w:val="-6"/>
          <w:kern w:val="2"/>
          <w:sz w:val="32"/>
          <w:szCs w:val="32"/>
          <w:u w:val="none"/>
          <w:lang w:val="en-US" w:eastAsia="zh-CN" w:bidi="ar-SA"/>
        </w:rPr>
        <w:t>其中，企业法人单位</w:t>
      </w:r>
      <w:r>
        <w:rPr>
          <w:rFonts w:hint="eastAsia" w:ascii="Times New Roman" w:hAnsi="Times New Roman" w:eastAsia="方正仿宋_GBK" w:cs="仿宋_GB2312"/>
          <w:i w:val="0"/>
          <w:caps w:val="0"/>
          <w:color w:val="0C0C0C"/>
          <w:spacing w:val="0"/>
          <w:kern w:val="0"/>
          <w:sz w:val="32"/>
          <w:szCs w:val="32"/>
          <w:highlight w:val="none"/>
          <w:vertAlign w:val="superscript"/>
          <w:lang w:val="en-US" w:eastAsia="zh-CN" w:bidi="ar"/>
        </w:rPr>
        <w:footnoteReference w:id="0"/>
      </w:r>
      <w:r>
        <w:rPr>
          <w:rFonts w:hint="eastAsia" w:cs="Times New Roman"/>
          <w:color w:val="0C0C0C"/>
          <w:sz w:val="32"/>
          <w:szCs w:val="32"/>
          <w:u w:val="none"/>
          <w:lang w:val="en-US" w:eastAsia="zh-CN"/>
        </w:rPr>
        <w:t>68</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569</w:t>
      </w:r>
      <w:r>
        <w:rPr>
          <w:rFonts w:hint="eastAsia" w:ascii="Times New Roman" w:hAnsi="Times New Roman" w:eastAsia="方正仿宋_GBK" w:cs="Times New Roman"/>
          <w:color w:val="0C0C0C"/>
          <w:spacing w:val="-6"/>
          <w:kern w:val="2"/>
          <w:sz w:val="32"/>
          <w:szCs w:val="32"/>
          <w:u w:val="none"/>
          <w:lang w:val="en-US" w:eastAsia="zh-CN" w:bidi="ar-SA"/>
        </w:rPr>
        <w:t>人（详见表5-1）。</w:t>
      </w:r>
    </w:p>
    <w:p w14:paraId="76DBC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表5-1　按行业大类分组的科学研究和技术服务业</w:t>
      </w:r>
    </w:p>
    <w:p w14:paraId="039DB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886"/>
        <w:gridCol w:w="2964"/>
        <w:gridCol w:w="2456"/>
      </w:tblGrid>
      <w:tr w14:paraId="620437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886" w:type="dxa"/>
            <w:tcBorders>
              <w:top w:val="single" w:color="auto" w:sz="12" w:space="0"/>
              <w:left w:val="nil"/>
              <w:bottom w:val="single" w:color="auto" w:sz="4" w:space="0"/>
              <w:right w:val="single" w:color="auto" w:sz="4" w:space="0"/>
            </w:tcBorders>
            <w:noWrap w:val="0"/>
            <w:vAlign w:val="center"/>
          </w:tcPr>
          <w:p w14:paraId="51ADB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C0C0C"/>
                <w:sz w:val="21"/>
                <w:szCs w:val="21"/>
                <w:highlight w:val="none"/>
              </w:rPr>
            </w:pPr>
          </w:p>
        </w:tc>
        <w:tc>
          <w:tcPr>
            <w:tcW w:w="2964" w:type="dxa"/>
            <w:tcBorders>
              <w:top w:val="single" w:color="auto" w:sz="12" w:space="0"/>
              <w:left w:val="single" w:color="auto" w:sz="4" w:space="0"/>
              <w:bottom w:val="single" w:color="auto" w:sz="4" w:space="0"/>
              <w:right w:val="single" w:color="auto" w:sz="4" w:space="0"/>
            </w:tcBorders>
            <w:noWrap w:val="0"/>
            <w:vAlign w:val="center"/>
          </w:tcPr>
          <w:p w14:paraId="501DF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47DF0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456" w:type="dxa"/>
            <w:tcBorders>
              <w:top w:val="single" w:color="auto" w:sz="12" w:space="0"/>
              <w:left w:val="single" w:color="auto" w:sz="4" w:space="0"/>
              <w:bottom w:val="single" w:color="auto" w:sz="4" w:space="0"/>
              <w:right w:val="nil"/>
            </w:tcBorders>
            <w:noWrap w:val="0"/>
            <w:vAlign w:val="center"/>
          </w:tcPr>
          <w:p w14:paraId="63CD8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5AE66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1F29FF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single" w:color="auto" w:sz="4" w:space="0"/>
              <w:left w:val="nil"/>
              <w:bottom w:val="nil"/>
              <w:right w:val="single" w:color="auto" w:sz="4" w:space="0"/>
            </w:tcBorders>
            <w:noWrap w:val="0"/>
            <w:vAlign w:val="center"/>
          </w:tcPr>
          <w:p w14:paraId="3666C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964" w:type="dxa"/>
            <w:tcBorders>
              <w:top w:val="single" w:color="auto" w:sz="4" w:space="0"/>
              <w:left w:val="single" w:color="auto" w:sz="4" w:space="0"/>
              <w:bottom w:val="nil"/>
              <w:right w:val="single" w:color="auto" w:sz="4" w:space="0"/>
            </w:tcBorders>
            <w:noWrap w:val="0"/>
            <w:vAlign w:val="center"/>
          </w:tcPr>
          <w:p w14:paraId="1487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68</w:t>
            </w:r>
          </w:p>
        </w:tc>
        <w:tc>
          <w:tcPr>
            <w:tcW w:w="2456" w:type="dxa"/>
            <w:tcBorders>
              <w:top w:val="single" w:color="auto" w:sz="4" w:space="0"/>
              <w:left w:val="single" w:color="auto" w:sz="4" w:space="0"/>
              <w:bottom w:val="nil"/>
              <w:right w:val="nil"/>
            </w:tcBorders>
            <w:noWrap w:val="0"/>
            <w:vAlign w:val="center"/>
          </w:tcPr>
          <w:p w14:paraId="6C354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569</w:t>
            </w:r>
          </w:p>
        </w:tc>
      </w:tr>
      <w:tr w14:paraId="2A3690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nil"/>
              <w:right w:val="single" w:color="auto" w:sz="4" w:space="0"/>
            </w:tcBorders>
            <w:noWrap w:val="0"/>
            <w:vAlign w:val="center"/>
          </w:tcPr>
          <w:p w14:paraId="74254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2964" w:type="dxa"/>
            <w:tcBorders>
              <w:top w:val="nil"/>
              <w:left w:val="single" w:color="auto" w:sz="4" w:space="0"/>
              <w:bottom w:val="nil"/>
              <w:right w:val="single" w:color="auto" w:sz="4" w:space="0"/>
            </w:tcBorders>
            <w:noWrap w:val="0"/>
            <w:vAlign w:val="center"/>
          </w:tcPr>
          <w:p w14:paraId="748F3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NA</w:t>
            </w:r>
          </w:p>
        </w:tc>
        <w:tc>
          <w:tcPr>
            <w:tcW w:w="2456" w:type="dxa"/>
            <w:tcBorders>
              <w:top w:val="nil"/>
              <w:left w:val="single" w:color="auto" w:sz="4" w:space="0"/>
              <w:bottom w:val="nil"/>
              <w:right w:val="nil"/>
            </w:tcBorders>
            <w:noWrap w:val="0"/>
            <w:vAlign w:val="center"/>
          </w:tcPr>
          <w:p w14:paraId="4EFBC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r>
      <w:tr w14:paraId="5EC14D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nil"/>
              <w:right w:val="single" w:color="auto" w:sz="4" w:space="0"/>
            </w:tcBorders>
            <w:noWrap w:val="0"/>
            <w:vAlign w:val="center"/>
          </w:tcPr>
          <w:p w14:paraId="48BEF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2964" w:type="dxa"/>
            <w:tcBorders>
              <w:top w:val="nil"/>
              <w:left w:val="single" w:color="auto" w:sz="4" w:space="0"/>
              <w:bottom w:val="nil"/>
              <w:right w:val="single" w:color="auto" w:sz="4" w:space="0"/>
            </w:tcBorders>
            <w:noWrap w:val="0"/>
            <w:vAlign w:val="center"/>
          </w:tcPr>
          <w:p w14:paraId="68855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42</w:t>
            </w:r>
          </w:p>
        </w:tc>
        <w:tc>
          <w:tcPr>
            <w:tcW w:w="2456" w:type="dxa"/>
            <w:tcBorders>
              <w:top w:val="nil"/>
              <w:left w:val="single" w:color="auto" w:sz="4" w:space="0"/>
              <w:bottom w:val="nil"/>
              <w:right w:val="nil"/>
            </w:tcBorders>
            <w:noWrap w:val="0"/>
            <w:vAlign w:val="center"/>
          </w:tcPr>
          <w:p w14:paraId="1AF03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464</w:t>
            </w:r>
          </w:p>
        </w:tc>
      </w:tr>
      <w:tr w14:paraId="43F156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single" w:color="auto" w:sz="12" w:space="0"/>
              <w:right w:val="single" w:color="auto" w:sz="4" w:space="0"/>
            </w:tcBorders>
            <w:noWrap w:val="0"/>
            <w:vAlign w:val="center"/>
          </w:tcPr>
          <w:p w14:paraId="40C4B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2964" w:type="dxa"/>
            <w:tcBorders>
              <w:top w:val="nil"/>
              <w:left w:val="single" w:color="auto" w:sz="4" w:space="0"/>
              <w:bottom w:val="single" w:color="auto" w:sz="12" w:space="0"/>
              <w:right w:val="single" w:color="auto" w:sz="4" w:space="0"/>
            </w:tcBorders>
            <w:noWrap w:val="0"/>
            <w:vAlign w:val="center"/>
          </w:tcPr>
          <w:p w14:paraId="55EDD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25</w:t>
            </w:r>
          </w:p>
        </w:tc>
        <w:tc>
          <w:tcPr>
            <w:tcW w:w="2456" w:type="dxa"/>
            <w:tcBorders>
              <w:top w:val="nil"/>
              <w:left w:val="single" w:color="auto" w:sz="4" w:space="0"/>
              <w:bottom w:val="single" w:color="auto" w:sz="12" w:space="0"/>
              <w:right w:val="nil"/>
            </w:tcBorders>
            <w:noWrap w:val="0"/>
            <w:vAlign w:val="center"/>
          </w:tcPr>
          <w:p w14:paraId="03BFC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98</w:t>
            </w:r>
          </w:p>
        </w:tc>
      </w:tr>
    </w:tbl>
    <w:p w14:paraId="0613F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6"/>
          <w:szCs w:val="36"/>
          <w:u w:val="none"/>
          <w:lang w:val="en-US" w:eastAsia="zh-CN" w:bidi="ar-SA"/>
        </w:rPr>
        <w:t xml:space="preserve">   </w:t>
      </w: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在科学研究和技术服务业企业法人单位中，内资企业占</w:t>
      </w:r>
      <w:r>
        <w:rPr>
          <w:rFonts w:hint="eastAsia" w:cs="Times New Roman"/>
          <w:color w:val="0C0C0C"/>
          <w:sz w:val="32"/>
          <w:szCs w:val="32"/>
          <w:u w:val="none"/>
          <w:lang w:val="en-US" w:eastAsia="zh-CN"/>
        </w:rPr>
        <w:t>97.1</w:t>
      </w:r>
      <w:r>
        <w:rPr>
          <w:rFonts w:hint="eastAsia" w:ascii="Times New Roman" w:hAnsi="Times New Roman" w:eastAsia="方正仿宋_GBK" w:cs="Times New Roman"/>
          <w:color w:val="0C0C0C"/>
          <w:spacing w:val="-6"/>
          <w:kern w:val="2"/>
          <w:sz w:val="32"/>
          <w:szCs w:val="32"/>
          <w:u w:val="none"/>
          <w:lang w:val="en-US" w:eastAsia="zh-CN" w:bidi="ar-SA"/>
        </w:rPr>
        <w:t>%。</w:t>
      </w:r>
    </w:p>
    <w:p w14:paraId="1DBC0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在科学研究和技术服务业企业法人单位从业人员中，内资企业占</w:t>
      </w:r>
      <w:r>
        <w:rPr>
          <w:rFonts w:hint="eastAsia" w:cs="Times New Roman"/>
          <w:color w:val="0C0C0C"/>
          <w:sz w:val="32"/>
          <w:szCs w:val="32"/>
          <w:u w:val="none"/>
          <w:lang w:val="en-US" w:eastAsia="zh-CN"/>
        </w:rPr>
        <w:t>98.8</w:t>
      </w:r>
      <w:r>
        <w:rPr>
          <w:rFonts w:hint="eastAsia" w:ascii="Times New Roman" w:hAnsi="Times New Roman" w:eastAsia="方正仿宋_GBK" w:cs="Times New Roman"/>
          <w:color w:val="0C0C0C"/>
          <w:spacing w:val="-6"/>
          <w:kern w:val="2"/>
          <w:sz w:val="32"/>
          <w:szCs w:val="32"/>
          <w:u w:val="none"/>
          <w:lang w:val="en-US" w:eastAsia="zh-CN" w:bidi="ar-SA"/>
        </w:rPr>
        <w:t>%（详见表5-2）。</w:t>
      </w:r>
    </w:p>
    <w:p w14:paraId="03AC7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表5-2　按登记注册统计类别分组的科学研究和技术服务业</w:t>
      </w:r>
    </w:p>
    <w:p w14:paraId="664DF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208"/>
        <w:gridCol w:w="2806"/>
        <w:gridCol w:w="2289"/>
      </w:tblGrid>
      <w:tr w14:paraId="2C2065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208" w:type="dxa"/>
            <w:tcBorders>
              <w:top w:val="single" w:color="auto" w:sz="12" w:space="0"/>
              <w:left w:val="nil"/>
              <w:bottom w:val="single" w:color="auto" w:sz="4" w:space="0"/>
              <w:right w:val="single" w:color="auto" w:sz="4" w:space="0"/>
            </w:tcBorders>
            <w:noWrap w:val="0"/>
            <w:vAlign w:val="center"/>
          </w:tcPr>
          <w:p w14:paraId="6F0C2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806" w:type="dxa"/>
            <w:tcBorders>
              <w:top w:val="single" w:color="auto" w:sz="12" w:space="0"/>
              <w:left w:val="single" w:color="auto" w:sz="4" w:space="0"/>
              <w:bottom w:val="single" w:color="auto" w:sz="4" w:space="0"/>
              <w:right w:val="single" w:color="auto" w:sz="4" w:space="0"/>
            </w:tcBorders>
            <w:noWrap w:val="0"/>
            <w:vAlign w:val="center"/>
          </w:tcPr>
          <w:p w14:paraId="5AD7C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7095A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289" w:type="dxa"/>
            <w:tcBorders>
              <w:top w:val="single" w:color="auto" w:sz="12" w:space="0"/>
              <w:left w:val="single" w:color="auto" w:sz="4" w:space="0"/>
              <w:bottom w:val="single" w:color="auto" w:sz="4" w:space="0"/>
              <w:right w:val="nil"/>
            </w:tcBorders>
            <w:noWrap w:val="0"/>
            <w:vAlign w:val="center"/>
          </w:tcPr>
          <w:p w14:paraId="12DF9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6F29B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1CED47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08" w:type="dxa"/>
            <w:tcBorders>
              <w:top w:val="single" w:color="auto" w:sz="4" w:space="0"/>
              <w:left w:val="nil"/>
              <w:bottom w:val="nil"/>
              <w:right w:val="single" w:color="auto" w:sz="4" w:space="0"/>
            </w:tcBorders>
            <w:noWrap w:val="0"/>
            <w:vAlign w:val="center"/>
          </w:tcPr>
          <w:p w14:paraId="4499D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806" w:type="dxa"/>
            <w:tcBorders>
              <w:top w:val="single" w:color="auto" w:sz="4" w:space="0"/>
              <w:left w:val="single" w:color="auto" w:sz="4" w:space="0"/>
              <w:bottom w:val="nil"/>
              <w:right w:val="single" w:color="auto" w:sz="4" w:space="0"/>
            </w:tcBorders>
            <w:noWrap w:val="0"/>
            <w:vAlign w:val="center"/>
          </w:tcPr>
          <w:p w14:paraId="64654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68</w:t>
            </w:r>
          </w:p>
        </w:tc>
        <w:tc>
          <w:tcPr>
            <w:tcW w:w="2289" w:type="dxa"/>
            <w:tcBorders>
              <w:top w:val="single" w:color="auto" w:sz="4" w:space="0"/>
              <w:left w:val="single" w:color="auto" w:sz="4" w:space="0"/>
              <w:bottom w:val="nil"/>
              <w:right w:val="nil"/>
            </w:tcBorders>
            <w:noWrap w:val="0"/>
            <w:vAlign w:val="center"/>
          </w:tcPr>
          <w:p w14:paraId="04131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569</w:t>
            </w:r>
          </w:p>
        </w:tc>
      </w:tr>
      <w:tr w14:paraId="4607B6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08" w:type="dxa"/>
            <w:tcBorders>
              <w:top w:val="nil"/>
              <w:left w:val="nil"/>
              <w:bottom w:val="nil"/>
              <w:right w:val="single" w:color="auto" w:sz="4" w:space="0"/>
            </w:tcBorders>
            <w:noWrap w:val="0"/>
            <w:vAlign w:val="center"/>
          </w:tcPr>
          <w:p w14:paraId="5BADE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806" w:type="dxa"/>
            <w:tcBorders>
              <w:top w:val="nil"/>
              <w:left w:val="single" w:color="auto" w:sz="4" w:space="0"/>
              <w:bottom w:val="nil"/>
              <w:right w:val="single" w:color="auto" w:sz="4" w:space="0"/>
            </w:tcBorders>
            <w:noWrap w:val="0"/>
            <w:vAlign w:val="center"/>
          </w:tcPr>
          <w:p w14:paraId="650FE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66</w:t>
            </w:r>
          </w:p>
        </w:tc>
        <w:tc>
          <w:tcPr>
            <w:tcW w:w="2289" w:type="dxa"/>
            <w:tcBorders>
              <w:top w:val="nil"/>
              <w:left w:val="single" w:color="auto" w:sz="4" w:space="0"/>
              <w:bottom w:val="nil"/>
              <w:right w:val="nil"/>
            </w:tcBorders>
            <w:noWrap w:val="0"/>
            <w:vAlign w:val="center"/>
          </w:tcPr>
          <w:p w14:paraId="657D5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562</w:t>
            </w:r>
          </w:p>
        </w:tc>
      </w:tr>
      <w:tr w14:paraId="4AF172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08" w:type="dxa"/>
            <w:tcBorders>
              <w:top w:val="nil"/>
              <w:left w:val="nil"/>
              <w:bottom w:val="nil"/>
              <w:right w:val="single" w:color="auto" w:sz="4" w:space="0"/>
            </w:tcBorders>
            <w:noWrap w:val="0"/>
            <w:vAlign w:val="center"/>
          </w:tcPr>
          <w:p w14:paraId="1635D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2806" w:type="dxa"/>
            <w:tcBorders>
              <w:top w:val="nil"/>
              <w:left w:val="single" w:color="auto" w:sz="4" w:space="0"/>
              <w:bottom w:val="nil"/>
              <w:right w:val="single" w:color="auto" w:sz="4" w:space="0"/>
            </w:tcBorders>
            <w:noWrap w:val="0"/>
            <w:vAlign w:val="center"/>
          </w:tcPr>
          <w:p w14:paraId="20D87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2289" w:type="dxa"/>
            <w:tcBorders>
              <w:top w:val="nil"/>
              <w:left w:val="single" w:color="auto" w:sz="4" w:space="0"/>
              <w:bottom w:val="nil"/>
              <w:right w:val="nil"/>
            </w:tcBorders>
            <w:noWrap w:val="0"/>
            <w:vAlign w:val="center"/>
          </w:tcPr>
          <w:p w14:paraId="086C1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14:paraId="2E71B5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08" w:type="dxa"/>
            <w:tcBorders>
              <w:top w:val="nil"/>
              <w:left w:val="nil"/>
              <w:bottom w:val="nil"/>
              <w:right w:val="single" w:color="auto" w:sz="4" w:space="0"/>
            </w:tcBorders>
            <w:noWrap w:val="0"/>
            <w:vAlign w:val="center"/>
          </w:tcPr>
          <w:p w14:paraId="40899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806" w:type="dxa"/>
            <w:tcBorders>
              <w:top w:val="nil"/>
              <w:left w:val="single" w:color="auto" w:sz="4" w:space="0"/>
              <w:bottom w:val="nil"/>
              <w:right w:val="single" w:color="auto" w:sz="4" w:space="0"/>
            </w:tcBorders>
            <w:noWrap w:val="0"/>
            <w:vAlign w:val="center"/>
          </w:tcPr>
          <w:p w14:paraId="5E912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2289" w:type="dxa"/>
            <w:tcBorders>
              <w:top w:val="nil"/>
              <w:left w:val="single" w:color="auto" w:sz="4" w:space="0"/>
              <w:bottom w:val="nil"/>
              <w:right w:val="nil"/>
            </w:tcBorders>
            <w:noWrap w:val="0"/>
            <w:vAlign w:val="center"/>
          </w:tcPr>
          <w:p w14:paraId="24ACC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r>
      <w:tr w14:paraId="62FF5F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08" w:type="dxa"/>
            <w:tcBorders>
              <w:top w:val="nil"/>
              <w:left w:val="nil"/>
              <w:bottom w:val="single" w:color="auto" w:sz="12" w:space="0"/>
              <w:right w:val="single" w:color="auto" w:sz="4" w:space="0"/>
            </w:tcBorders>
            <w:noWrap w:val="0"/>
            <w:vAlign w:val="center"/>
          </w:tcPr>
          <w:p w14:paraId="091D0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806" w:type="dxa"/>
            <w:tcBorders>
              <w:top w:val="nil"/>
              <w:left w:val="single" w:color="auto" w:sz="4" w:space="0"/>
              <w:bottom w:val="single" w:color="auto" w:sz="12" w:space="0"/>
              <w:right w:val="single" w:color="auto" w:sz="4" w:space="0"/>
            </w:tcBorders>
            <w:noWrap w:val="0"/>
            <w:vAlign w:val="center"/>
          </w:tcPr>
          <w:p w14:paraId="04632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NA</w:t>
            </w:r>
          </w:p>
        </w:tc>
        <w:tc>
          <w:tcPr>
            <w:tcW w:w="2289" w:type="dxa"/>
            <w:tcBorders>
              <w:top w:val="nil"/>
              <w:left w:val="single" w:color="auto" w:sz="4" w:space="0"/>
              <w:bottom w:val="single" w:color="auto" w:sz="12" w:space="0"/>
              <w:right w:val="nil"/>
            </w:tcBorders>
            <w:noWrap w:val="0"/>
            <w:vAlign w:val="center"/>
          </w:tcPr>
          <w:p w14:paraId="12D6A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r>
    </w:tbl>
    <w:p w14:paraId="2B2E8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6"/>
          <w:szCs w:val="36"/>
          <w:highlight w:val="none"/>
          <w:lang w:val="en-US" w:eastAsia="zh-CN" w:bidi="ar"/>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687D1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2023年末，科学研究和技术服务业企业法人单位资产总计</w:t>
      </w:r>
      <w:r>
        <w:rPr>
          <w:rFonts w:hint="eastAsia" w:ascii="Times New Roman" w:hAnsi="Times New Roman" w:cs="Times New Roman"/>
          <w:color w:val="0C0C0C"/>
          <w:spacing w:val="-6"/>
          <w:kern w:val="2"/>
          <w:sz w:val="32"/>
          <w:szCs w:val="32"/>
          <w:u w:val="none"/>
          <w:lang w:val="en" w:eastAsia="zh-CN" w:bidi="ar-SA"/>
        </w:rPr>
        <w:t>68753</w:t>
      </w:r>
      <w:r>
        <w:rPr>
          <w:rFonts w:hint="eastAsia" w:ascii="Times New Roman" w:hAnsi="Times New Roman" w:cs="Times New Roman"/>
          <w:color w:val="0C0C0C"/>
          <w:spacing w:val="-6"/>
          <w:kern w:val="2"/>
          <w:sz w:val="32"/>
          <w:szCs w:val="32"/>
          <w:u w:val="none"/>
          <w:lang w:val="en-US" w:eastAsia="zh-CN" w:bidi="ar-SA"/>
        </w:rPr>
        <w:t>.</w:t>
      </w:r>
      <w:r>
        <w:rPr>
          <w:rFonts w:hint="eastAsia" w:ascii="Times New Roman" w:hAnsi="Times New Roman" w:cs="Times New Roman"/>
          <w:color w:val="0C0C0C"/>
          <w:spacing w:val="-6"/>
          <w:kern w:val="2"/>
          <w:sz w:val="32"/>
          <w:szCs w:val="32"/>
          <w:u w:val="none"/>
          <w:lang w:val="en" w:eastAsia="zh-CN" w:bidi="ar-SA"/>
        </w:rPr>
        <w:t>6</w:t>
      </w:r>
      <w:r>
        <w:rPr>
          <w:rFonts w:hint="eastAsia" w:ascii="Times New Roman" w:hAnsi="Times New Roman" w:cs="Times New Roman"/>
          <w:color w:val="0C0C0C"/>
          <w:spacing w:val="-6"/>
          <w:kern w:val="2"/>
          <w:sz w:val="32"/>
          <w:szCs w:val="32"/>
          <w:u w:val="none"/>
          <w:lang w:val="en-US" w:eastAsia="zh-CN" w:bidi="ar-SA"/>
        </w:rPr>
        <w:t>万元</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ascii="Times New Roman" w:hAnsi="Times New Roman" w:cs="Times New Roman"/>
          <w:color w:val="0C0C0C"/>
          <w:spacing w:val="-6"/>
          <w:kern w:val="2"/>
          <w:sz w:val="32"/>
          <w:szCs w:val="32"/>
          <w:u w:val="none"/>
          <w:lang w:val="en" w:eastAsia="zh-CN" w:bidi="ar-SA"/>
        </w:rPr>
        <w:t>7470</w:t>
      </w:r>
      <w:r>
        <w:rPr>
          <w:rFonts w:hint="eastAsia" w:ascii="Times New Roman" w:hAnsi="Times New Roman" w:cs="Times New Roman"/>
          <w:color w:val="0C0C0C"/>
          <w:spacing w:val="-6"/>
          <w:kern w:val="2"/>
          <w:sz w:val="32"/>
          <w:szCs w:val="32"/>
          <w:u w:val="none"/>
          <w:lang w:val="en-US" w:eastAsia="zh-CN" w:bidi="ar-SA"/>
        </w:rPr>
        <w:t>.</w:t>
      </w:r>
      <w:r>
        <w:rPr>
          <w:rFonts w:hint="eastAsia" w:ascii="Times New Roman" w:hAnsi="Times New Roman" w:cs="Times New Roman"/>
          <w:color w:val="0C0C0C"/>
          <w:spacing w:val="-6"/>
          <w:kern w:val="2"/>
          <w:sz w:val="32"/>
          <w:szCs w:val="32"/>
          <w:u w:val="none"/>
          <w:lang w:val="en" w:eastAsia="zh-CN" w:bidi="ar-SA"/>
        </w:rPr>
        <w:t>8</w:t>
      </w:r>
      <w:r>
        <w:rPr>
          <w:rFonts w:hint="eastAsia" w:ascii="Times New Roman" w:hAnsi="Times New Roman" w:cs="Times New Roman"/>
          <w:color w:val="0C0C0C"/>
          <w:spacing w:val="-6"/>
          <w:kern w:val="2"/>
          <w:sz w:val="32"/>
          <w:szCs w:val="32"/>
          <w:u w:val="none"/>
          <w:lang w:val="en-US" w:eastAsia="zh-CN" w:bidi="ar-SA"/>
        </w:rPr>
        <w:t>万元</w:t>
      </w:r>
      <w:r>
        <w:rPr>
          <w:rFonts w:hint="eastAsia" w:ascii="Times New Roman" w:hAnsi="Times New Roman" w:eastAsia="方正仿宋_GBK" w:cs="Times New Roman"/>
          <w:color w:val="0C0C0C"/>
          <w:spacing w:val="-6"/>
          <w:kern w:val="2"/>
          <w:sz w:val="32"/>
          <w:szCs w:val="32"/>
          <w:u w:val="none"/>
          <w:lang w:val="en-US" w:eastAsia="zh-CN" w:bidi="ar-SA"/>
        </w:rPr>
        <w:t>。</w:t>
      </w:r>
    </w:p>
    <w:p w14:paraId="52B05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2023年，科学研究和技术服务业企业法人单位全年实现营业收</w:t>
      </w:r>
      <w:r>
        <w:rPr>
          <w:rFonts w:hint="eastAsia" w:ascii="Times New Roman" w:hAnsi="Times New Roman" w:cs="Times New Roman"/>
          <w:color w:val="0C0C0C"/>
          <w:spacing w:val="-6"/>
          <w:kern w:val="2"/>
          <w:sz w:val="32"/>
          <w:szCs w:val="32"/>
          <w:u w:val="none"/>
          <w:lang w:val="en-US" w:eastAsia="zh-CN" w:bidi="ar-SA"/>
        </w:rPr>
        <w:t>入</w:t>
      </w:r>
      <w:r>
        <w:rPr>
          <w:rFonts w:hint="eastAsia" w:ascii="Times New Roman" w:hAnsi="Times New Roman" w:cs="Times New Roman"/>
          <w:color w:val="0C0C0C"/>
          <w:spacing w:val="-6"/>
          <w:kern w:val="2"/>
          <w:sz w:val="32"/>
          <w:szCs w:val="32"/>
          <w:u w:val="none"/>
          <w:lang w:val="en" w:eastAsia="zh-CN" w:bidi="ar-SA"/>
        </w:rPr>
        <w:t>9733</w:t>
      </w:r>
      <w:r>
        <w:rPr>
          <w:rFonts w:hint="eastAsia" w:ascii="Times New Roman" w:hAnsi="Times New Roman" w:cs="Times New Roman"/>
          <w:color w:val="0C0C0C"/>
          <w:spacing w:val="-6"/>
          <w:kern w:val="2"/>
          <w:sz w:val="32"/>
          <w:szCs w:val="32"/>
          <w:u w:val="none"/>
          <w:lang w:val="en-US" w:eastAsia="zh-CN" w:bidi="ar-SA"/>
        </w:rPr>
        <w:t>.4万元</w:t>
      </w:r>
      <w:r>
        <w:rPr>
          <w:rFonts w:hint="eastAsia" w:ascii="Times New Roman" w:hAnsi="Times New Roman" w:eastAsia="方正仿宋_GBK" w:cs="Times New Roman"/>
          <w:color w:val="0C0C0C"/>
          <w:spacing w:val="-6"/>
          <w:kern w:val="2"/>
          <w:sz w:val="32"/>
          <w:szCs w:val="32"/>
          <w:u w:val="none"/>
          <w:lang w:val="en-US" w:eastAsia="zh-CN" w:bidi="ar-SA"/>
        </w:rPr>
        <w:t>（详见表5-3）。</w:t>
      </w:r>
    </w:p>
    <w:p w14:paraId="22F85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表5-3　按行业大类分组的科学研究和技术服务业</w:t>
      </w:r>
    </w:p>
    <w:p w14:paraId="21A18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97"/>
        <w:gridCol w:w="1508"/>
        <w:gridCol w:w="1501"/>
        <w:gridCol w:w="1500"/>
      </w:tblGrid>
      <w:tr w14:paraId="20B098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797" w:type="dxa"/>
            <w:tcBorders>
              <w:top w:val="single" w:color="auto" w:sz="12" w:space="0"/>
              <w:left w:val="nil"/>
              <w:bottom w:val="single" w:color="auto" w:sz="4" w:space="0"/>
              <w:right w:val="single" w:color="auto" w:sz="4" w:space="0"/>
            </w:tcBorders>
            <w:noWrap w:val="0"/>
            <w:vAlign w:val="center"/>
          </w:tcPr>
          <w:p w14:paraId="5FAF8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508" w:type="dxa"/>
            <w:tcBorders>
              <w:top w:val="single" w:color="auto" w:sz="12" w:space="0"/>
              <w:left w:val="single" w:color="auto" w:sz="4" w:space="0"/>
              <w:bottom w:val="single" w:color="auto" w:sz="4" w:space="0"/>
              <w:right w:val="single" w:color="auto" w:sz="4" w:space="0"/>
            </w:tcBorders>
            <w:noWrap w:val="0"/>
            <w:vAlign w:val="center"/>
          </w:tcPr>
          <w:p w14:paraId="3A5DB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19EBE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01" w:type="dxa"/>
            <w:tcBorders>
              <w:top w:val="single" w:color="auto" w:sz="12" w:space="0"/>
              <w:left w:val="single" w:color="auto" w:sz="4" w:space="0"/>
              <w:bottom w:val="single" w:color="auto" w:sz="4" w:space="0"/>
              <w:right w:val="single" w:color="auto" w:sz="4" w:space="0"/>
            </w:tcBorders>
            <w:noWrap w:val="0"/>
            <w:vAlign w:val="center"/>
          </w:tcPr>
          <w:p w14:paraId="34FC8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00B1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00" w:type="dxa"/>
            <w:tcBorders>
              <w:top w:val="single" w:color="auto" w:sz="12" w:space="0"/>
              <w:left w:val="single" w:color="auto" w:sz="4" w:space="0"/>
              <w:bottom w:val="single" w:color="auto" w:sz="4" w:space="0"/>
              <w:right w:val="nil"/>
            </w:tcBorders>
            <w:noWrap w:val="0"/>
            <w:vAlign w:val="center"/>
          </w:tcPr>
          <w:p w14:paraId="7416F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52EF8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012325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7" w:type="dxa"/>
            <w:tcBorders>
              <w:top w:val="single" w:color="auto" w:sz="4" w:space="0"/>
              <w:left w:val="nil"/>
              <w:bottom w:val="nil"/>
              <w:right w:val="single" w:color="auto" w:sz="4" w:space="0"/>
            </w:tcBorders>
            <w:noWrap w:val="0"/>
            <w:vAlign w:val="center"/>
          </w:tcPr>
          <w:p w14:paraId="71DE0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08" w:type="dxa"/>
            <w:tcBorders>
              <w:top w:val="single" w:color="auto" w:sz="4" w:space="0"/>
              <w:left w:val="single" w:color="auto" w:sz="4" w:space="0"/>
              <w:bottom w:val="nil"/>
              <w:right w:val="single" w:color="auto" w:sz="4" w:space="0"/>
            </w:tcBorders>
            <w:noWrap w:val="0"/>
            <w:vAlign w:val="center"/>
          </w:tcPr>
          <w:p w14:paraId="3B7E5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68753</w:t>
            </w:r>
            <w:r>
              <w:rPr>
                <w:rFonts w:hint="eastAsia" w:eastAsia="宋体" w:cs="宋体"/>
                <w:b/>
                <w:bCs/>
                <w:color w:val="0C0C0C"/>
                <w:kern w:val="2"/>
                <w:sz w:val="21"/>
                <w:szCs w:val="21"/>
                <w:highlight w:val="none"/>
                <w:lang w:val="en-US" w:eastAsia="zh-CN" w:bidi="ar-SA"/>
              </w:rPr>
              <w:t>.</w:t>
            </w:r>
            <w:r>
              <w:rPr>
                <w:rFonts w:hint="eastAsia" w:ascii="Times New Roman" w:hAnsi="Times New Roman" w:eastAsia="宋体" w:cs="宋体"/>
                <w:b/>
                <w:bCs/>
                <w:color w:val="0C0C0C"/>
                <w:kern w:val="2"/>
                <w:sz w:val="21"/>
                <w:szCs w:val="21"/>
                <w:highlight w:val="none"/>
                <w:lang w:val="en" w:eastAsia="zh-CN" w:bidi="ar-SA"/>
              </w:rPr>
              <w:t>6</w:t>
            </w:r>
          </w:p>
        </w:tc>
        <w:tc>
          <w:tcPr>
            <w:tcW w:w="1501" w:type="dxa"/>
            <w:tcBorders>
              <w:top w:val="single" w:color="auto" w:sz="4" w:space="0"/>
              <w:left w:val="single" w:color="auto" w:sz="4" w:space="0"/>
              <w:bottom w:val="nil"/>
              <w:right w:val="single" w:color="auto" w:sz="4" w:space="0"/>
            </w:tcBorders>
            <w:noWrap w:val="0"/>
            <w:vAlign w:val="center"/>
          </w:tcPr>
          <w:p w14:paraId="3C893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7470</w:t>
            </w:r>
            <w:r>
              <w:rPr>
                <w:rFonts w:hint="eastAsia" w:eastAsia="宋体" w:cs="宋体"/>
                <w:b/>
                <w:bCs/>
                <w:color w:val="0C0C0C"/>
                <w:kern w:val="2"/>
                <w:sz w:val="21"/>
                <w:szCs w:val="21"/>
                <w:highlight w:val="none"/>
                <w:lang w:val="en-US" w:eastAsia="zh-CN" w:bidi="ar-SA"/>
              </w:rPr>
              <w:t>.</w:t>
            </w:r>
            <w:r>
              <w:rPr>
                <w:rFonts w:hint="eastAsia" w:ascii="Times New Roman" w:hAnsi="Times New Roman" w:eastAsia="宋体" w:cs="宋体"/>
                <w:b/>
                <w:bCs/>
                <w:color w:val="0C0C0C"/>
                <w:kern w:val="2"/>
                <w:sz w:val="21"/>
                <w:szCs w:val="21"/>
                <w:highlight w:val="none"/>
                <w:lang w:val="en" w:eastAsia="zh-CN" w:bidi="ar-SA"/>
              </w:rPr>
              <w:t xml:space="preserve">8 </w:t>
            </w:r>
          </w:p>
        </w:tc>
        <w:tc>
          <w:tcPr>
            <w:tcW w:w="1500" w:type="dxa"/>
            <w:tcBorders>
              <w:top w:val="single" w:color="auto" w:sz="4" w:space="0"/>
              <w:left w:val="single" w:color="auto" w:sz="4" w:space="0"/>
              <w:bottom w:val="nil"/>
              <w:right w:val="nil"/>
            </w:tcBorders>
            <w:noWrap w:val="0"/>
            <w:vAlign w:val="center"/>
          </w:tcPr>
          <w:p w14:paraId="4085C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9733</w:t>
            </w:r>
            <w:r>
              <w:rPr>
                <w:rFonts w:hint="eastAsia" w:eastAsia="宋体" w:cs="宋体"/>
                <w:b/>
                <w:bCs/>
                <w:color w:val="0C0C0C"/>
                <w:kern w:val="2"/>
                <w:sz w:val="21"/>
                <w:szCs w:val="21"/>
                <w:highlight w:val="none"/>
                <w:lang w:val="en-US" w:eastAsia="zh-CN" w:bidi="ar-SA"/>
              </w:rPr>
              <w:t>.4</w:t>
            </w:r>
            <w:r>
              <w:rPr>
                <w:rFonts w:hint="eastAsia" w:ascii="Times New Roman" w:hAnsi="Times New Roman" w:eastAsia="宋体" w:cs="宋体"/>
                <w:b/>
                <w:bCs/>
                <w:color w:val="0C0C0C"/>
                <w:kern w:val="2"/>
                <w:sz w:val="21"/>
                <w:szCs w:val="21"/>
                <w:highlight w:val="none"/>
                <w:lang w:val="en" w:eastAsia="zh-CN" w:bidi="ar-SA"/>
              </w:rPr>
              <w:t xml:space="preserve"> </w:t>
            </w:r>
          </w:p>
        </w:tc>
      </w:tr>
      <w:tr w14:paraId="5A19AA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7" w:type="dxa"/>
            <w:tcBorders>
              <w:top w:val="nil"/>
              <w:left w:val="nil"/>
              <w:bottom w:val="nil"/>
              <w:right w:val="single" w:color="auto" w:sz="4" w:space="0"/>
            </w:tcBorders>
            <w:noWrap w:val="0"/>
            <w:vAlign w:val="center"/>
          </w:tcPr>
          <w:p w14:paraId="6FD39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1508" w:type="dxa"/>
            <w:tcBorders>
              <w:top w:val="nil"/>
              <w:left w:val="single" w:color="auto" w:sz="4" w:space="0"/>
              <w:bottom w:val="nil"/>
              <w:right w:val="single" w:color="auto" w:sz="4" w:space="0"/>
            </w:tcBorders>
            <w:noWrap w:val="0"/>
            <w:vAlign w:val="center"/>
          </w:tcPr>
          <w:p w14:paraId="13F0A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60.0</w:t>
            </w:r>
          </w:p>
        </w:tc>
        <w:tc>
          <w:tcPr>
            <w:tcW w:w="1501" w:type="dxa"/>
            <w:tcBorders>
              <w:top w:val="nil"/>
              <w:left w:val="single" w:color="auto" w:sz="4" w:space="0"/>
              <w:bottom w:val="nil"/>
              <w:right w:val="single" w:color="auto" w:sz="4" w:space="0"/>
            </w:tcBorders>
            <w:noWrap w:val="0"/>
            <w:vAlign w:val="center"/>
          </w:tcPr>
          <w:p w14:paraId="34DB1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w:t>
            </w:r>
          </w:p>
        </w:tc>
        <w:tc>
          <w:tcPr>
            <w:tcW w:w="1500" w:type="dxa"/>
            <w:tcBorders>
              <w:top w:val="nil"/>
              <w:left w:val="single" w:color="auto" w:sz="4" w:space="0"/>
              <w:bottom w:val="nil"/>
              <w:right w:val="nil"/>
            </w:tcBorders>
            <w:noWrap w:val="0"/>
            <w:vAlign w:val="center"/>
          </w:tcPr>
          <w:p w14:paraId="13538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92.0</w:t>
            </w:r>
          </w:p>
        </w:tc>
      </w:tr>
      <w:tr w14:paraId="7625A8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7" w:type="dxa"/>
            <w:tcBorders>
              <w:top w:val="nil"/>
              <w:left w:val="nil"/>
              <w:bottom w:val="nil"/>
              <w:right w:val="single" w:color="auto" w:sz="4" w:space="0"/>
            </w:tcBorders>
            <w:noWrap w:val="0"/>
            <w:vAlign w:val="center"/>
          </w:tcPr>
          <w:p w14:paraId="18E35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1508" w:type="dxa"/>
            <w:tcBorders>
              <w:top w:val="nil"/>
              <w:left w:val="single" w:color="auto" w:sz="4" w:space="0"/>
              <w:bottom w:val="nil"/>
              <w:right w:val="single" w:color="auto" w:sz="4" w:space="0"/>
            </w:tcBorders>
            <w:noWrap w:val="0"/>
            <w:vAlign w:val="center"/>
          </w:tcPr>
          <w:p w14:paraId="37148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66611</w:t>
            </w:r>
            <w:r>
              <w:rPr>
                <w:rFonts w:hint="eastAsia" w:eastAsia="宋体" w:cs="宋体"/>
                <w:color w:val="0C0C0C"/>
                <w:kern w:val="2"/>
                <w:sz w:val="21"/>
                <w:szCs w:val="21"/>
                <w:highlight w:val="none"/>
                <w:lang w:val="en-US" w:eastAsia="zh-CN" w:bidi="ar-SA"/>
              </w:rPr>
              <w:t>.9</w:t>
            </w:r>
            <w:r>
              <w:rPr>
                <w:rFonts w:hint="eastAsia" w:ascii="Times New Roman" w:hAnsi="Times New Roman" w:eastAsia="宋体" w:cs="宋体"/>
                <w:color w:val="0C0C0C"/>
                <w:kern w:val="2"/>
                <w:sz w:val="21"/>
                <w:szCs w:val="21"/>
                <w:highlight w:val="none"/>
                <w:lang w:val="en" w:eastAsia="zh-CN" w:bidi="ar-SA"/>
              </w:rPr>
              <w:t xml:space="preserve"> </w:t>
            </w:r>
          </w:p>
        </w:tc>
        <w:tc>
          <w:tcPr>
            <w:tcW w:w="1501" w:type="dxa"/>
            <w:tcBorders>
              <w:top w:val="nil"/>
              <w:left w:val="single" w:color="auto" w:sz="4" w:space="0"/>
              <w:bottom w:val="nil"/>
              <w:right w:val="single" w:color="auto" w:sz="4" w:space="0"/>
            </w:tcBorders>
            <w:noWrap w:val="0"/>
            <w:vAlign w:val="center"/>
          </w:tcPr>
          <w:p w14:paraId="532EA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7265</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2 </w:t>
            </w:r>
          </w:p>
        </w:tc>
        <w:tc>
          <w:tcPr>
            <w:tcW w:w="1500" w:type="dxa"/>
            <w:tcBorders>
              <w:top w:val="nil"/>
              <w:left w:val="single" w:color="auto" w:sz="4" w:space="0"/>
              <w:bottom w:val="nil"/>
              <w:right w:val="nil"/>
            </w:tcBorders>
            <w:noWrap w:val="0"/>
            <w:vAlign w:val="center"/>
          </w:tcPr>
          <w:p w14:paraId="6BEC7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7765</w:t>
            </w:r>
            <w:r>
              <w:rPr>
                <w:rFonts w:hint="eastAsia" w:eastAsia="宋体" w:cs="宋体"/>
                <w:color w:val="0C0C0C"/>
                <w:kern w:val="2"/>
                <w:sz w:val="21"/>
                <w:szCs w:val="21"/>
                <w:highlight w:val="none"/>
                <w:lang w:val="en-US" w:eastAsia="zh-CN" w:bidi="ar-SA"/>
              </w:rPr>
              <w:t>.9</w:t>
            </w:r>
            <w:r>
              <w:rPr>
                <w:rFonts w:hint="eastAsia" w:ascii="Times New Roman" w:hAnsi="Times New Roman" w:eastAsia="宋体" w:cs="宋体"/>
                <w:color w:val="0C0C0C"/>
                <w:kern w:val="2"/>
                <w:sz w:val="21"/>
                <w:szCs w:val="21"/>
                <w:highlight w:val="none"/>
                <w:lang w:val="en" w:eastAsia="zh-CN" w:bidi="ar-SA"/>
              </w:rPr>
              <w:t xml:space="preserve"> </w:t>
            </w:r>
          </w:p>
        </w:tc>
      </w:tr>
      <w:tr w14:paraId="55AD88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7" w:type="dxa"/>
            <w:tcBorders>
              <w:top w:val="nil"/>
              <w:left w:val="nil"/>
              <w:bottom w:val="single" w:color="auto" w:sz="12" w:space="0"/>
              <w:right w:val="single" w:color="auto" w:sz="4" w:space="0"/>
            </w:tcBorders>
            <w:noWrap w:val="0"/>
            <w:vAlign w:val="center"/>
          </w:tcPr>
          <w:p w14:paraId="2EC97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1508" w:type="dxa"/>
            <w:tcBorders>
              <w:top w:val="nil"/>
              <w:left w:val="single" w:color="auto" w:sz="4" w:space="0"/>
              <w:bottom w:val="single" w:color="auto" w:sz="12" w:space="0"/>
              <w:right w:val="single" w:color="auto" w:sz="4" w:space="0"/>
            </w:tcBorders>
            <w:noWrap w:val="0"/>
            <w:vAlign w:val="center"/>
          </w:tcPr>
          <w:p w14:paraId="07067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2081</w:t>
            </w:r>
            <w:r>
              <w:rPr>
                <w:rFonts w:hint="eastAsia" w:eastAsia="宋体" w:cs="宋体"/>
                <w:color w:val="0C0C0C"/>
                <w:kern w:val="2"/>
                <w:sz w:val="21"/>
                <w:szCs w:val="21"/>
                <w:highlight w:val="none"/>
                <w:lang w:val="en-US" w:eastAsia="zh-CN" w:bidi="ar-SA"/>
              </w:rPr>
              <w:t>.7</w:t>
            </w:r>
            <w:r>
              <w:rPr>
                <w:rFonts w:hint="eastAsia" w:ascii="Times New Roman" w:hAnsi="Times New Roman" w:eastAsia="宋体" w:cs="宋体"/>
                <w:color w:val="0C0C0C"/>
                <w:kern w:val="2"/>
                <w:sz w:val="21"/>
                <w:szCs w:val="21"/>
                <w:highlight w:val="none"/>
                <w:lang w:val="en" w:eastAsia="zh-CN" w:bidi="ar-SA"/>
              </w:rPr>
              <w:t xml:space="preserve"> </w:t>
            </w:r>
          </w:p>
        </w:tc>
        <w:tc>
          <w:tcPr>
            <w:tcW w:w="1501" w:type="dxa"/>
            <w:tcBorders>
              <w:top w:val="nil"/>
              <w:left w:val="single" w:color="auto" w:sz="4" w:space="0"/>
              <w:bottom w:val="single" w:color="auto" w:sz="12" w:space="0"/>
              <w:right w:val="single" w:color="auto" w:sz="4" w:space="0"/>
            </w:tcBorders>
            <w:noWrap w:val="0"/>
            <w:vAlign w:val="center"/>
          </w:tcPr>
          <w:p w14:paraId="549A4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205.6</w:t>
            </w:r>
          </w:p>
        </w:tc>
        <w:tc>
          <w:tcPr>
            <w:tcW w:w="1500" w:type="dxa"/>
            <w:tcBorders>
              <w:top w:val="nil"/>
              <w:left w:val="single" w:color="auto" w:sz="4" w:space="0"/>
              <w:bottom w:val="single" w:color="auto" w:sz="12" w:space="0"/>
              <w:right w:val="nil"/>
            </w:tcBorders>
            <w:noWrap w:val="0"/>
            <w:vAlign w:val="center"/>
          </w:tcPr>
          <w:p w14:paraId="4DA1B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1875</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5 </w:t>
            </w:r>
          </w:p>
        </w:tc>
      </w:tr>
    </w:tbl>
    <w:p w14:paraId="4E34F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二、水利、环境和公共设施管理业</w:t>
      </w:r>
    </w:p>
    <w:p w14:paraId="7262F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（一）法人单位数和从业人员</w:t>
      </w:r>
    </w:p>
    <w:p w14:paraId="69E21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共有水利、环境和公共设施管理业法人单位</w:t>
      </w:r>
      <w:r>
        <w:rPr>
          <w:rFonts w:hint="eastAsia" w:cs="Times New Roman"/>
          <w:color w:val="0C0C0C"/>
          <w:sz w:val="32"/>
          <w:szCs w:val="32"/>
          <w:u w:val="none"/>
          <w:lang w:val="en-US" w:eastAsia="zh-CN"/>
        </w:rPr>
        <w:t>27</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302</w:t>
      </w:r>
      <w:r>
        <w:rPr>
          <w:rFonts w:hint="eastAsia" w:ascii="Times New Roman" w:hAnsi="Times New Roman" w:eastAsia="方正仿宋_GBK" w:cs="Times New Roman"/>
          <w:color w:val="0C0C0C"/>
          <w:spacing w:val="-6"/>
          <w:kern w:val="2"/>
          <w:sz w:val="32"/>
          <w:szCs w:val="32"/>
          <w:u w:val="none"/>
          <w:lang w:val="en-US" w:eastAsia="zh-CN" w:bidi="ar-SA"/>
        </w:rPr>
        <w:t>人。其中，行政事业及非企业法人单位</w:t>
      </w:r>
      <w:r>
        <w:rPr>
          <w:rFonts w:hint="eastAsia" w:cs="Times New Roman"/>
          <w:color w:val="0C0C0C"/>
          <w:sz w:val="32"/>
          <w:szCs w:val="32"/>
          <w:u w:val="none"/>
          <w:lang w:val="en-US" w:eastAsia="zh-CN"/>
        </w:rPr>
        <w:t>6</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133</w:t>
      </w:r>
      <w:r>
        <w:rPr>
          <w:rFonts w:hint="eastAsia" w:ascii="Times New Roman" w:hAnsi="Times New Roman" w:eastAsia="方正仿宋_GBK" w:cs="Times New Roman"/>
          <w:color w:val="0C0C0C"/>
          <w:spacing w:val="-6"/>
          <w:kern w:val="2"/>
          <w:sz w:val="32"/>
          <w:szCs w:val="32"/>
          <w:u w:val="none"/>
          <w:lang w:val="en-US" w:eastAsia="zh-CN" w:bidi="ar-SA"/>
        </w:rPr>
        <w:t>人。</w:t>
      </w:r>
    </w:p>
    <w:p w14:paraId="06D8F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（二）主要经济指标</w:t>
      </w:r>
    </w:p>
    <w:p w14:paraId="3AEA8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2023年末，水利、环境和公共设施管理业企业法人单位资产总计</w:t>
      </w:r>
      <w:r>
        <w:rPr>
          <w:rFonts w:hint="eastAsia" w:cs="Times New Roman"/>
          <w:color w:val="0C0C0C"/>
          <w:sz w:val="32"/>
          <w:szCs w:val="32"/>
          <w:u w:val="none"/>
          <w:lang w:val="en-US" w:eastAsia="zh-CN"/>
        </w:rPr>
        <w:t>147728.8万</w:t>
      </w:r>
      <w:r>
        <w:rPr>
          <w:rFonts w:hint="eastAsia" w:ascii="Times New Roman" w:hAnsi="Times New Roman" w:eastAsia="方正仿宋_GBK" w:cs="Times New Roman"/>
          <w:color w:val="0C0C0C"/>
          <w:spacing w:val="-6"/>
          <w:kern w:val="2"/>
          <w:sz w:val="32"/>
          <w:szCs w:val="32"/>
          <w:u w:val="none"/>
          <w:lang w:val="en-US" w:eastAsia="zh-CN" w:bidi="ar-SA"/>
        </w:rPr>
        <w:t>元；负债合计</w:t>
      </w:r>
      <w:r>
        <w:rPr>
          <w:rFonts w:hint="eastAsia" w:cs="Times New Roman"/>
          <w:color w:val="0C0C0C"/>
          <w:sz w:val="32"/>
          <w:szCs w:val="32"/>
          <w:u w:val="none"/>
          <w:lang w:val="en-US" w:eastAsia="zh-CN"/>
        </w:rPr>
        <w:t>1944.1万</w:t>
      </w:r>
      <w:r>
        <w:rPr>
          <w:rFonts w:hint="eastAsia" w:ascii="Times New Roman" w:hAnsi="Times New Roman" w:eastAsia="方正仿宋_GBK" w:cs="Times New Roman"/>
          <w:color w:val="0C0C0C"/>
          <w:spacing w:val="-6"/>
          <w:kern w:val="2"/>
          <w:sz w:val="32"/>
          <w:szCs w:val="32"/>
          <w:u w:val="none"/>
          <w:lang w:val="en-US" w:eastAsia="zh-CN" w:bidi="ar-SA"/>
        </w:rPr>
        <w:t>元。全年实现营业收入</w:t>
      </w:r>
      <w:r>
        <w:rPr>
          <w:rFonts w:hint="eastAsia" w:cs="Times New Roman"/>
          <w:color w:val="0C0C0C"/>
          <w:sz w:val="32"/>
          <w:szCs w:val="32"/>
          <w:u w:val="none"/>
          <w:lang w:val="en-US" w:eastAsia="zh-CN"/>
        </w:rPr>
        <w:t>2754.2万</w:t>
      </w:r>
      <w:r>
        <w:rPr>
          <w:rFonts w:hint="eastAsia" w:ascii="Times New Roman" w:hAnsi="Times New Roman" w:eastAsia="方正仿宋_GBK" w:cs="Times New Roman"/>
          <w:color w:val="0C0C0C"/>
          <w:spacing w:val="-6"/>
          <w:kern w:val="2"/>
          <w:sz w:val="32"/>
          <w:szCs w:val="32"/>
          <w:u w:val="none"/>
          <w:lang w:val="en-US" w:eastAsia="zh-CN" w:bidi="ar-SA"/>
        </w:rPr>
        <w:t>元。</w:t>
      </w:r>
    </w:p>
    <w:p w14:paraId="71935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default" w:cs="Times New Roman"/>
          <w:color w:val="0C0C0C"/>
          <w:spacing w:val="-6"/>
          <w:kern w:val="2"/>
          <w:sz w:val="32"/>
          <w:szCs w:val="32"/>
          <w:u w:val="none"/>
          <w:lang w:eastAsia="zh-CN" w:bidi="ar-SA"/>
        </w:rPr>
        <w:t>50418.5万</w:t>
      </w:r>
      <w:r>
        <w:rPr>
          <w:rFonts w:hint="eastAsia" w:ascii="Times New Roman" w:hAnsi="Times New Roman" w:eastAsia="方正仿宋_GBK" w:cs="Times New Roman"/>
          <w:color w:val="0C0C0C"/>
          <w:spacing w:val="-6"/>
          <w:kern w:val="2"/>
          <w:sz w:val="32"/>
          <w:szCs w:val="32"/>
          <w:u w:val="none"/>
          <w:lang w:val="en-US" w:eastAsia="zh-CN" w:bidi="ar-SA"/>
        </w:rPr>
        <w:t>元。本年支出（费用）合计</w:t>
      </w:r>
      <w:r>
        <w:rPr>
          <w:rFonts w:hint="default" w:cs="Times New Roman"/>
          <w:color w:val="0C0C0C"/>
          <w:spacing w:val="-6"/>
          <w:kern w:val="2"/>
          <w:sz w:val="32"/>
          <w:szCs w:val="32"/>
          <w:u w:val="none"/>
          <w:lang w:eastAsia="zh-CN" w:bidi="ar-SA"/>
        </w:rPr>
        <w:t>2145.9万</w:t>
      </w:r>
      <w:r>
        <w:rPr>
          <w:rFonts w:hint="eastAsia" w:ascii="Times New Roman" w:hAnsi="Times New Roman" w:eastAsia="方正仿宋_GBK" w:cs="Times New Roman"/>
          <w:color w:val="0C0C0C"/>
          <w:spacing w:val="-6"/>
          <w:kern w:val="2"/>
          <w:sz w:val="32"/>
          <w:szCs w:val="32"/>
          <w:u w:val="none"/>
          <w:lang w:val="en-US" w:eastAsia="zh-CN" w:bidi="ar-SA"/>
        </w:rPr>
        <w:t>元。</w:t>
      </w:r>
    </w:p>
    <w:p w14:paraId="5BBB4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三、居民服务、修理和其他服务业</w:t>
      </w:r>
    </w:p>
    <w:p w14:paraId="3749F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（一）企业法人单位数和从业人员</w:t>
      </w:r>
    </w:p>
    <w:p w14:paraId="37477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lang w:val="en-US" w:eastAsia="zh-CN"/>
        </w:rPr>
      </w:pPr>
      <w:r>
        <w:rPr>
          <w:rFonts w:hint="default" w:ascii="Times New Roman" w:hAnsi="Times New Roman" w:eastAsia="方正仿宋_GBK" w:cs="Times New Roman"/>
          <w:color w:val="0C0C0C"/>
          <w:spacing w:val="-6"/>
          <w:kern w:val="2"/>
          <w:sz w:val="32"/>
          <w:szCs w:val="32"/>
          <w:u w:val="none"/>
          <w:lang w:val="en" w:eastAsia="zh-CN" w:bidi="ar-SA"/>
        </w:rPr>
        <w:t>2023年末，</w:t>
      </w:r>
      <w:r>
        <w:rPr>
          <w:rFonts w:hint="eastAsia" w:cs="Times New Roman"/>
          <w:color w:val="0C0C0C"/>
          <w:spacing w:val="-6"/>
          <w:kern w:val="2"/>
          <w:sz w:val="32"/>
          <w:szCs w:val="32"/>
          <w:u w:val="none"/>
          <w:lang w:val="en" w:eastAsia="zh-CN" w:bidi="ar-SA"/>
        </w:rPr>
        <w:t>全</w:t>
      </w:r>
      <w:r>
        <w:rPr>
          <w:rFonts w:hint="default" w:cs="Times New Roman"/>
          <w:color w:val="0C0C0C"/>
          <w:spacing w:val="-6"/>
          <w:kern w:val="2"/>
          <w:sz w:val="32"/>
          <w:szCs w:val="32"/>
          <w:u w:val="none"/>
          <w:lang w:eastAsia="zh-CN" w:bidi="ar-SA"/>
        </w:rPr>
        <w:t>县</w:t>
      </w:r>
      <w:r>
        <w:rPr>
          <w:rFonts w:hint="default" w:ascii="Times New Roman" w:hAnsi="Times New Roman" w:eastAsia="方正仿宋_GBK" w:cs="Times New Roman"/>
          <w:color w:val="0C0C0C"/>
          <w:spacing w:val="-6"/>
          <w:kern w:val="2"/>
          <w:sz w:val="32"/>
          <w:szCs w:val="32"/>
          <w:u w:val="none"/>
          <w:lang w:val="en" w:eastAsia="zh-CN" w:bidi="ar-SA"/>
        </w:rPr>
        <w:t>共有居民服务、修理和其他服务业企业法人单位</w:t>
      </w:r>
      <w:r>
        <w:rPr>
          <w:rFonts w:hint="eastAsia" w:cs="Times New Roman"/>
          <w:color w:val="0C0C0C"/>
          <w:sz w:val="32"/>
          <w:szCs w:val="32"/>
          <w:u w:val="none"/>
          <w:lang w:val="en-US" w:eastAsia="zh-CN"/>
        </w:rPr>
        <w:t>165</w:t>
      </w:r>
      <w:r>
        <w:rPr>
          <w:rFonts w:hint="default" w:ascii="Times New Roman" w:hAnsi="Times New Roman" w:eastAsia="方正仿宋_GBK" w:cs="Times New Roman"/>
          <w:color w:val="0C0C0C"/>
          <w:spacing w:val="-6"/>
          <w:kern w:val="2"/>
          <w:sz w:val="32"/>
          <w:szCs w:val="32"/>
          <w:u w:val="none"/>
          <w:lang w:val="en" w:eastAsia="zh-CN" w:bidi="ar-SA"/>
        </w:rPr>
        <w:t>个，从业人员</w:t>
      </w:r>
      <w:r>
        <w:rPr>
          <w:rFonts w:hint="eastAsia" w:cs="Times New Roman"/>
          <w:color w:val="0C0C0C"/>
          <w:sz w:val="32"/>
          <w:szCs w:val="32"/>
          <w:u w:val="none"/>
          <w:lang w:val="en-US" w:eastAsia="zh-CN"/>
        </w:rPr>
        <w:t>706</w:t>
      </w:r>
      <w:r>
        <w:rPr>
          <w:rFonts w:hint="default" w:ascii="Times New Roman" w:hAnsi="Times New Roman" w:eastAsia="方正仿宋_GBK" w:cs="Times New Roman"/>
          <w:color w:val="0C0C0C"/>
          <w:spacing w:val="-6"/>
          <w:kern w:val="2"/>
          <w:sz w:val="32"/>
          <w:szCs w:val="32"/>
          <w:u w:val="none"/>
          <w:lang w:val="en" w:eastAsia="zh-CN" w:bidi="ar-SA"/>
        </w:rPr>
        <w:t>人（详见表5-4）</w:t>
      </w:r>
      <w:r>
        <w:rPr>
          <w:rFonts w:hint="eastAsia" w:ascii="Times New Roman" w:hAnsi="Times New Roman" w:eastAsia="方正仿宋_GBK" w:cs="Times New Roman"/>
          <w:color w:val="0C0C0C"/>
          <w:spacing w:val="-6"/>
          <w:kern w:val="2"/>
          <w:sz w:val="32"/>
          <w:szCs w:val="32"/>
          <w:u w:val="none"/>
          <w:lang w:val="en-US" w:eastAsia="zh-CN" w:bidi="ar-SA"/>
        </w:rPr>
        <w:t>。</w:t>
      </w:r>
    </w:p>
    <w:p w14:paraId="43D23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表5-4　按行业大类分组的居民服务、修理和其他服务业</w:t>
      </w:r>
    </w:p>
    <w:p w14:paraId="3320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45"/>
        <w:gridCol w:w="2354"/>
        <w:gridCol w:w="1804"/>
      </w:tblGrid>
      <w:tr w14:paraId="698C5A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145" w:type="dxa"/>
            <w:tcBorders>
              <w:top w:val="single" w:color="auto" w:sz="12" w:space="0"/>
              <w:left w:val="nil"/>
              <w:bottom w:val="single" w:color="auto" w:sz="4" w:space="0"/>
              <w:right w:val="single" w:color="auto" w:sz="4" w:space="0"/>
            </w:tcBorders>
            <w:noWrap w:val="0"/>
            <w:vAlign w:val="center"/>
          </w:tcPr>
          <w:p w14:paraId="7F085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354" w:type="dxa"/>
            <w:tcBorders>
              <w:top w:val="single" w:color="auto" w:sz="12" w:space="0"/>
              <w:left w:val="single" w:color="auto" w:sz="4" w:space="0"/>
              <w:bottom w:val="single" w:color="auto" w:sz="4" w:space="0"/>
              <w:right w:val="single" w:color="auto" w:sz="4" w:space="0"/>
            </w:tcBorders>
            <w:noWrap w:val="0"/>
            <w:vAlign w:val="center"/>
          </w:tcPr>
          <w:p w14:paraId="04DC5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755AF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804" w:type="dxa"/>
            <w:tcBorders>
              <w:top w:val="single" w:color="auto" w:sz="12" w:space="0"/>
              <w:left w:val="single" w:color="auto" w:sz="4" w:space="0"/>
              <w:bottom w:val="single" w:color="auto" w:sz="4" w:space="0"/>
              <w:right w:val="nil"/>
            </w:tcBorders>
            <w:noWrap w:val="0"/>
            <w:vAlign w:val="center"/>
          </w:tcPr>
          <w:p w14:paraId="242CD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644FE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580DEB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45" w:type="dxa"/>
            <w:tcBorders>
              <w:top w:val="single" w:color="auto" w:sz="4" w:space="0"/>
              <w:left w:val="nil"/>
              <w:bottom w:val="nil"/>
              <w:right w:val="single" w:color="auto" w:sz="4" w:space="0"/>
            </w:tcBorders>
            <w:noWrap w:val="0"/>
            <w:vAlign w:val="center"/>
          </w:tcPr>
          <w:p w14:paraId="20760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354" w:type="dxa"/>
            <w:tcBorders>
              <w:top w:val="single" w:color="auto" w:sz="4" w:space="0"/>
              <w:left w:val="single" w:color="auto" w:sz="4" w:space="0"/>
              <w:bottom w:val="nil"/>
              <w:right w:val="single" w:color="auto" w:sz="4" w:space="0"/>
            </w:tcBorders>
            <w:noWrap w:val="0"/>
            <w:vAlign w:val="center"/>
          </w:tcPr>
          <w:p w14:paraId="38519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165</w:t>
            </w:r>
          </w:p>
        </w:tc>
        <w:tc>
          <w:tcPr>
            <w:tcW w:w="1804" w:type="dxa"/>
            <w:tcBorders>
              <w:top w:val="single" w:color="auto" w:sz="4" w:space="0"/>
              <w:left w:val="single" w:color="auto" w:sz="4" w:space="0"/>
              <w:bottom w:val="nil"/>
              <w:right w:val="nil"/>
            </w:tcBorders>
            <w:noWrap w:val="0"/>
            <w:vAlign w:val="center"/>
          </w:tcPr>
          <w:p w14:paraId="548C9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706</w:t>
            </w:r>
          </w:p>
        </w:tc>
      </w:tr>
      <w:tr w14:paraId="67B9F2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45" w:type="dxa"/>
            <w:tcBorders>
              <w:top w:val="nil"/>
              <w:left w:val="nil"/>
              <w:bottom w:val="nil"/>
              <w:right w:val="single" w:color="auto" w:sz="4" w:space="0"/>
            </w:tcBorders>
            <w:noWrap w:val="0"/>
            <w:vAlign w:val="center"/>
          </w:tcPr>
          <w:p w14:paraId="41F8C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2354" w:type="dxa"/>
            <w:tcBorders>
              <w:top w:val="nil"/>
              <w:left w:val="single" w:color="auto" w:sz="4" w:space="0"/>
              <w:bottom w:val="nil"/>
              <w:right w:val="single" w:color="auto" w:sz="4" w:space="0"/>
            </w:tcBorders>
            <w:noWrap w:val="0"/>
            <w:vAlign w:val="center"/>
          </w:tcPr>
          <w:p w14:paraId="6E42A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87</w:t>
            </w:r>
          </w:p>
        </w:tc>
        <w:tc>
          <w:tcPr>
            <w:tcW w:w="1804" w:type="dxa"/>
            <w:tcBorders>
              <w:top w:val="nil"/>
              <w:left w:val="single" w:color="auto" w:sz="4" w:space="0"/>
              <w:bottom w:val="nil"/>
              <w:right w:val="nil"/>
            </w:tcBorders>
            <w:noWrap w:val="0"/>
            <w:vAlign w:val="center"/>
          </w:tcPr>
          <w:p w14:paraId="23E30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400</w:t>
            </w:r>
          </w:p>
        </w:tc>
      </w:tr>
      <w:tr w14:paraId="2352D8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45" w:type="dxa"/>
            <w:tcBorders>
              <w:top w:val="nil"/>
              <w:left w:val="nil"/>
              <w:bottom w:val="nil"/>
              <w:right w:val="single" w:color="auto" w:sz="4" w:space="0"/>
            </w:tcBorders>
            <w:noWrap w:val="0"/>
            <w:vAlign w:val="center"/>
          </w:tcPr>
          <w:p w14:paraId="184B4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2354" w:type="dxa"/>
            <w:tcBorders>
              <w:top w:val="nil"/>
              <w:left w:val="single" w:color="auto" w:sz="4" w:space="0"/>
              <w:bottom w:val="nil"/>
              <w:right w:val="single" w:color="auto" w:sz="4" w:space="0"/>
            </w:tcBorders>
            <w:noWrap w:val="0"/>
            <w:vAlign w:val="center"/>
          </w:tcPr>
          <w:p w14:paraId="35BE8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64</w:t>
            </w:r>
          </w:p>
        </w:tc>
        <w:tc>
          <w:tcPr>
            <w:tcW w:w="1804" w:type="dxa"/>
            <w:tcBorders>
              <w:top w:val="nil"/>
              <w:left w:val="single" w:color="auto" w:sz="4" w:space="0"/>
              <w:bottom w:val="nil"/>
              <w:right w:val="nil"/>
            </w:tcBorders>
            <w:noWrap w:val="0"/>
            <w:vAlign w:val="center"/>
          </w:tcPr>
          <w:p w14:paraId="14B5E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259</w:t>
            </w:r>
          </w:p>
        </w:tc>
      </w:tr>
      <w:tr w14:paraId="53DA4B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45" w:type="dxa"/>
            <w:tcBorders>
              <w:top w:val="nil"/>
              <w:left w:val="nil"/>
              <w:bottom w:val="single" w:color="auto" w:sz="12" w:space="0"/>
              <w:right w:val="single" w:color="auto" w:sz="4" w:space="0"/>
            </w:tcBorders>
            <w:noWrap w:val="0"/>
            <w:vAlign w:val="center"/>
          </w:tcPr>
          <w:p w14:paraId="3DF5A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2354" w:type="dxa"/>
            <w:tcBorders>
              <w:top w:val="nil"/>
              <w:left w:val="single" w:color="auto" w:sz="4" w:space="0"/>
              <w:bottom w:val="single" w:color="auto" w:sz="12" w:space="0"/>
              <w:right w:val="single" w:color="auto" w:sz="4" w:space="0"/>
            </w:tcBorders>
            <w:noWrap w:val="0"/>
            <w:vAlign w:val="center"/>
          </w:tcPr>
          <w:p w14:paraId="4469E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w:t>
            </w:r>
          </w:p>
        </w:tc>
        <w:tc>
          <w:tcPr>
            <w:tcW w:w="1804" w:type="dxa"/>
            <w:tcBorders>
              <w:top w:val="nil"/>
              <w:left w:val="single" w:color="auto" w:sz="4" w:space="0"/>
              <w:bottom w:val="single" w:color="auto" w:sz="12" w:space="0"/>
              <w:right w:val="nil"/>
            </w:tcBorders>
            <w:noWrap w:val="0"/>
            <w:vAlign w:val="center"/>
          </w:tcPr>
          <w:p w14:paraId="732D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47</w:t>
            </w:r>
          </w:p>
        </w:tc>
      </w:tr>
    </w:tbl>
    <w:p w14:paraId="15914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在居民服务、修理和其他服务业企业法人单位中，内资企业占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spacing w:val="-6"/>
          <w:kern w:val="2"/>
          <w:sz w:val="32"/>
          <w:szCs w:val="32"/>
          <w:u w:val="none"/>
          <w:lang w:val="en-US" w:eastAsia="zh-CN" w:bidi="ar-SA"/>
        </w:rPr>
        <w:t>%。</w:t>
      </w:r>
    </w:p>
    <w:p w14:paraId="72FAF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在居民服务、修理和其他服务业企业法人单位从业人员中，内资企业占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spacing w:val="-6"/>
          <w:kern w:val="2"/>
          <w:sz w:val="32"/>
          <w:szCs w:val="32"/>
          <w:u w:val="none"/>
          <w:lang w:val="en-US" w:eastAsia="zh-CN" w:bidi="ar-SA"/>
        </w:rPr>
        <w:t>%（详见表5-5）。</w:t>
      </w:r>
    </w:p>
    <w:p w14:paraId="4C789B20">
      <w:pPr>
        <w:pStyle w:val="2"/>
        <w:rPr>
          <w:rFonts w:hint="eastAsia"/>
          <w:lang w:val="en-US" w:eastAsia="zh-CN"/>
        </w:rPr>
      </w:pPr>
    </w:p>
    <w:p w14:paraId="51662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表5-5　按登记注册统计类别分组的居民服务、修理和其他服务业</w:t>
      </w:r>
    </w:p>
    <w:p w14:paraId="6A85E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226"/>
        <w:gridCol w:w="2799"/>
        <w:gridCol w:w="2278"/>
      </w:tblGrid>
      <w:tr w14:paraId="497CB7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226" w:type="dxa"/>
            <w:tcBorders>
              <w:top w:val="single" w:color="auto" w:sz="12" w:space="0"/>
              <w:left w:val="nil"/>
              <w:bottom w:val="single" w:color="auto" w:sz="4" w:space="0"/>
              <w:right w:val="single" w:color="auto" w:sz="4" w:space="0"/>
            </w:tcBorders>
            <w:noWrap w:val="0"/>
            <w:vAlign w:val="center"/>
          </w:tcPr>
          <w:p w14:paraId="0A8BC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799" w:type="dxa"/>
            <w:tcBorders>
              <w:top w:val="single" w:color="auto" w:sz="12" w:space="0"/>
              <w:left w:val="single" w:color="auto" w:sz="4" w:space="0"/>
              <w:bottom w:val="single" w:color="auto" w:sz="4" w:space="0"/>
              <w:right w:val="single" w:color="auto" w:sz="4" w:space="0"/>
            </w:tcBorders>
            <w:noWrap w:val="0"/>
            <w:vAlign w:val="center"/>
          </w:tcPr>
          <w:p w14:paraId="3BD9A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10897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278" w:type="dxa"/>
            <w:tcBorders>
              <w:top w:val="single" w:color="auto" w:sz="12" w:space="0"/>
              <w:left w:val="single" w:color="auto" w:sz="4" w:space="0"/>
              <w:bottom w:val="single" w:color="auto" w:sz="4" w:space="0"/>
              <w:right w:val="nil"/>
            </w:tcBorders>
            <w:noWrap w:val="0"/>
            <w:vAlign w:val="center"/>
          </w:tcPr>
          <w:p w14:paraId="2EE28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2B6ED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6E6996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26" w:type="dxa"/>
            <w:tcBorders>
              <w:top w:val="single" w:color="auto" w:sz="4" w:space="0"/>
              <w:left w:val="nil"/>
              <w:bottom w:val="nil"/>
              <w:right w:val="single" w:color="auto" w:sz="4" w:space="0"/>
            </w:tcBorders>
            <w:noWrap w:val="0"/>
            <w:vAlign w:val="center"/>
          </w:tcPr>
          <w:p w14:paraId="7B143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799" w:type="dxa"/>
            <w:tcBorders>
              <w:top w:val="single" w:color="auto" w:sz="4" w:space="0"/>
              <w:left w:val="single" w:color="auto" w:sz="4" w:space="0"/>
              <w:bottom w:val="nil"/>
              <w:right w:val="single" w:color="auto" w:sz="4" w:space="0"/>
            </w:tcBorders>
            <w:noWrap w:val="0"/>
            <w:vAlign w:val="center"/>
          </w:tcPr>
          <w:p w14:paraId="3C148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165</w:t>
            </w:r>
          </w:p>
        </w:tc>
        <w:tc>
          <w:tcPr>
            <w:tcW w:w="2278" w:type="dxa"/>
            <w:tcBorders>
              <w:top w:val="single" w:color="auto" w:sz="4" w:space="0"/>
              <w:left w:val="single" w:color="auto" w:sz="4" w:space="0"/>
              <w:bottom w:val="nil"/>
              <w:right w:val="nil"/>
            </w:tcBorders>
            <w:noWrap w:val="0"/>
            <w:vAlign w:val="center"/>
          </w:tcPr>
          <w:p w14:paraId="039B5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706</w:t>
            </w:r>
          </w:p>
        </w:tc>
      </w:tr>
      <w:tr w14:paraId="55AB9F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26" w:type="dxa"/>
            <w:tcBorders>
              <w:top w:val="nil"/>
              <w:left w:val="nil"/>
              <w:bottom w:val="nil"/>
              <w:right w:val="single" w:color="auto" w:sz="4" w:space="0"/>
            </w:tcBorders>
            <w:noWrap w:val="0"/>
            <w:vAlign w:val="center"/>
          </w:tcPr>
          <w:p w14:paraId="0FC12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799" w:type="dxa"/>
            <w:tcBorders>
              <w:top w:val="nil"/>
              <w:left w:val="single" w:color="auto" w:sz="4" w:space="0"/>
              <w:bottom w:val="nil"/>
              <w:right w:val="single" w:color="auto" w:sz="4" w:space="0"/>
            </w:tcBorders>
            <w:noWrap w:val="0"/>
            <w:vAlign w:val="center"/>
          </w:tcPr>
          <w:p w14:paraId="6E311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165</w:t>
            </w:r>
          </w:p>
        </w:tc>
        <w:tc>
          <w:tcPr>
            <w:tcW w:w="2278" w:type="dxa"/>
            <w:tcBorders>
              <w:top w:val="nil"/>
              <w:left w:val="single" w:color="auto" w:sz="4" w:space="0"/>
              <w:bottom w:val="nil"/>
              <w:right w:val="nil"/>
            </w:tcBorders>
            <w:noWrap w:val="0"/>
            <w:vAlign w:val="center"/>
          </w:tcPr>
          <w:p w14:paraId="30438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706</w:t>
            </w:r>
          </w:p>
        </w:tc>
      </w:tr>
      <w:tr w14:paraId="514E49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26" w:type="dxa"/>
            <w:tcBorders>
              <w:top w:val="nil"/>
              <w:left w:val="nil"/>
              <w:bottom w:val="nil"/>
              <w:right w:val="single" w:color="auto" w:sz="4" w:space="0"/>
            </w:tcBorders>
            <w:noWrap w:val="0"/>
            <w:vAlign w:val="center"/>
          </w:tcPr>
          <w:p w14:paraId="33E34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2799" w:type="dxa"/>
            <w:tcBorders>
              <w:top w:val="nil"/>
              <w:left w:val="single" w:color="auto" w:sz="4" w:space="0"/>
              <w:bottom w:val="nil"/>
              <w:right w:val="single" w:color="auto" w:sz="4" w:space="0"/>
            </w:tcBorders>
            <w:noWrap w:val="0"/>
            <w:vAlign w:val="center"/>
          </w:tcPr>
          <w:p w14:paraId="142D5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w:t>
            </w:r>
          </w:p>
        </w:tc>
        <w:tc>
          <w:tcPr>
            <w:tcW w:w="2278" w:type="dxa"/>
            <w:tcBorders>
              <w:top w:val="nil"/>
              <w:left w:val="single" w:color="auto" w:sz="4" w:space="0"/>
              <w:bottom w:val="nil"/>
              <w:right w:val="nil"/>
            </w:tcBorders>
            <w:noWrap w:val="0"/>
            <w:vAlign w:val="center"/>
          </w:tcPr>
          <w:p w14:paraId="4D0AE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w:t>
            </w:r>
          </w:p>
        </w:tc>
      </w:tr>
      <w:tr w14:paraId="0FF377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26" w:type="dxa"/>
            <w:tcBorders>
              <w:top w:val="nil"/>
              <w:left w:val="nil"/>
              <w:bottom w:val="nil"/>
              <w:right w:val="single" w:color="auto" w:sz="4" w:space="0"/>
            </w:tcBorders>
            <w:noWrap w:val="0"/>
            <w:vAlign w:val="center"/>
          </w:tcPr>
          <w:p w14:paraId="7D47E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799" w:type="dxa"/>
            <w:tcBorders>
              <w:top w:val="nil"/>
              <w:left w:val="single" w:color="auto" w:sz="4" w:space="0"/>
              <w:bottom w:val="nil"/>
              <w:right w:val="single" w:color="auto" w:sz="4" w:space="0"/>
            </w:tcBorders>
            <w:noWrap w:val="0"/>
            <w:vAlign w:val="center"/>
          </w:tcPr>
          <w:p w14:paraId="49CA5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w:t>
            </w:r>
          </w:p>
        </w:tc>
        <w:tc>
          <w:tcPr>
            <w:tcW w:w="2278" w:type="dxa"/>
            <w:tcBorders>
              <w:top w:val="nil"/>
              <w:left w:val="single" w:color="auto" w:sz="4" w:space="0"/>
              <w:bottom w:val="nil"/>
              <w:right w:val="nil"/>
            </w:tcBorders>
            <w:noWrap w:val="0"/>
            <w:vAlign w:val="center"/>
          </w:tcPr>
          <w:p w14:paraId="2585E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w:t>
            </w:r>
          </w:p>
        </w:tc>
      </w:tr>
      <w:tr w14:paraId="339F59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26" w:type="dxa"/>
            <w:tcBorders>
              <w:top w:val="nil"/>
              <w:left w:val="nil"/>
              <w:bottom w:val="single" w:color="auto" w:sz="12" w:space="0"/>
              <w:right w:val="single" w:color="auto" w:sz="4" w:space="0"/>
            </w:tcBorders>
            <w:noWrap w:val="0"/>
            <w:vAlign w:val="center"/>
          </w:tcPr>
          <w:p w14:paraId="03A3C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799" w:type="dxa"/>
            <w:tcBorders>
              <w:top w:val="nil"/>
              <w:left w:val="single" w:color="auto" w:sz="4" w:space="0"/>
              <w:bottom w:val="single" w:color="auto" w:sz="12" w:space="0"/>
              <w:right w:val="single" w:color="auto" w:sz="4" w:space="0"/>
            </w:tcBorders>
            <w:noWrap w:val="0"/>
            <w:vAlign w:val="center"/>
          </w:tcPr>
          <w:p w14:paraId="3233C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c>
          <w:tcPr>
            <w:tcW w:w="2278" w:type="dxa"/>
            <w:tcBorders>
              <w:top w:val="nil"/>
              <w:left w:val="single" w:color="auto" w:sz="4" w:space="0"/>
              <w:bottom w:val="single" w:color="auto" w:sz="12" w:space="0"/>
              <w:right w:val="nil"/>
            </w:tcBorders>
            <w:noWrap w:val="0"/>
            <w:vAlign w:val="center"/>
          </w:tcPr>
          <w:p w14:paraId="6CB8A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w:t>
            </w:r>
          </w:p>
        </w:tc>
      </w:tr>
    </w:tbl>
    <w:p w14:paraId="005B1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34F32793">
      <w:pPr>
        <w:pStyle w:val="4"/>
        <w:keepNext w:val="0"/>
        <w:keepLines w:val="0"/>
        <w:pageBreakBefore w:val="0"/>
        <w:kinsoku/>
        <w:wordWrap/>
        <w:overflowPunct/>
        <w:topLinePunct w:val="0"/>
        <w:autoSpaceDE/>
        <w:autoSpaceDN/>
        <w:bidi w:val="0"/>
        <w:adjustRightInd/>
        <w:snapToGrid/>
        <w:spacing w:line="600" w:lineRule="exact"/>
        <w:ind w:left="0" w:leftChars="0" w:firstLine="616" w:firstLineChars="200"/>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2023年末，居民服务、修理和其他服务业企业法人单位资产总计</w:t>
      </w:r>
      <w:r>
        <w:rPr>
          <w:rFonts w:hint="eastAsia" w:ascii="Times New Roman" w:hAnsi="Times New Roman" w:eastAsia="方正仿宋_GBK" w:cs="Times New Roman"/>
          <w:color w:val="0C0C0C"/>
          <w:spacing w:val="-6"/>
          <w:kern w:val="2"/>
          <w:sz w:val="32"/>
          <w:szCs w:val="32"/>
          <w:u w:val="none"/>
          <w:lang w:val="en" w:eastAsia="zh-CN" w:bidi="ar-SA"/>
        </w:rPr>
        <w:t>114789</w:t>
      </w:r>
      <w:r>
        <w:rPr>
          <w:rFonts w:hint="eastAsia" w:ascii="Times New Roman" w:hAnsi="Times New Roman" w:eastAsia="方正仿宋_GBK"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 w:eastAsia="zh-CN" w:bidi="ar-SA"/>
        </w:rPr>
        <w:t>5</w:t>
      </w:r>
      <w:r>
        <w:rPr>
          <w:rFonts w:hint="eastAsia" w:ascii="Times New Roman" w:hAnsi="Times New Roman" w:eastAsia="方正仿宋_GBK" w:cs="Times New Roman"/>
          <w:color w:val="0C0C0C"/>
          <w:spacing w:val="-6"/>
          <w:kern w:val="2"/>
          <w:sz w:val="32"/>
          <w:szCs w:val="32"/>
          <w:u w:val="none"/>
          <w:lang w:val="en-US" w:eastAsia="zh-CN" w:bidi="ar-SA"/>
        </w:rPr>
        <w:t>万元；负债合计</w:t>
      </w:r>
      <w:r>
        <w:rPr>
          <w:rFonts w:hint="eastAsia" w:ascii="Times New Roman" w:hAnsi="Times New Roman" w:eastAsia="方正仿宋_GBK" w:cs="Times New Roman"/>
          <w:color w:val="0C0C0C"/>
          <w:spacing w:val="-6"/>
          <w:kern w:val="2"/>
          <w:sz w:val="32"/>
          <w:szCs w:val="32"/>
          <w:u w:val="none"/>
          <w:lang w:val="en" w:eastAsia="zh-CN" w:bidi="ar-SA"/>
        </w:rPr>
        <w:t>101000</w:t>
      </w:r>
      <w:r>
        <w:rPr>
          <w:rFonts w:hint="eastAsia" w:ascii="Times New Roman" w:hAnsi="Times New Roman" w:eastAsia="方正仿宋_GBK"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 w:eastAsia="zh-CN" w:bidi="ar-SA"/>
        </w:rPr>
        <w:t>5</w:t>
      </w:r>
      <w:r>
        <w:rPr>
          <w:rFonts w:hint="eastAsia" w:cs="Times New Roman"/>
          <w:color w:val="0C0C0C"/>
          <w:spacing w:val="-6"/>
          <w:kern w:val="2"/>
          <w:sz w:val="32"/>
          <w:szCs w:val="32"/>
          <w:u w:val="none"/>
          <w:lang w:val="en-US" w:eastAsia="zh-CN" w:bidi="ar-SA"/>
        </w:rPr>
        <w:t>万</w:t>
      </w:r>
      <w:r>
        <w:rPr>
          <w:rFonts w:hint="eastAsia" w:ascii="Times New Roman" w:hAnsi="Times New Roman" w:eastAsia="方正仿宋_GBK" w:cs="Times New Roman"/>
          <w:color w:val="0C0C0C"/>
          <w:spacing w:val="-6"/>
          <w:kern w:val="2"/>
          <w:sz w:val="32"/>
          <w:szCs w:val="32"/>
          <w:u w:val="none"/>
          <w:lang w:val="en-US" w:eastAsia="zh-CN" w:bidi="ar-SA"/>
        </w:rPr>
        <w:t>元。全年实现营业收入</w:t>
      </w:r>
      <w:r>
        <w:rPr>
          <w:rFonts w:hint="eastAsia" w:ascii="Times New Roman" w:hAnsi="Times New Roman" w:eastAsia="方正仿宋_GBK" w:cs="Times New Roman"/>
          <w:color w:val="0C0C0C"/>
          <w:spacing w:val="-6"/>
          <w:kern w:val="2"/>
          <w:sz w:val="32"/>
          <w:szCs w:val="32"/>
          <w:u w:val="none"/>
          <w:lang w:val="en" w:eastAsia="zh-CN" w:bidi="ar-SA"/>
        </w:rPr>
        <w:t>9272</w:t>
      </w:r>
      <w:r>
        <w:rPr>
          <w:rFonts w:hint="eastAsia" w:ascii="Times New Roman" w:hAnsi="Times New Roman" w:eastAsia="方正仿宋_GBK" w:cs="Times New Roman"/>
          <w:color w:val="0C0C0C"/>
          <w:spacing w:val="-6"/>
          <w:kern w:val="2"/>
          <w:sz w:val="32"/>
          <w:szCs w:val="32"/>
          <w:u w:val="none"/>
          <w:lang w:val="en-US" w:eastAsia="zh-CN" w:bidi="ar-SA"/>
        </w:rPr>
        <w:t>.</w:t>
      </w:r>
      <w:r>
        <w:rPr>
          <w:rFonts w:hint="default" w:cs="Times New Roman"/>
          <w:color w:val="0C0C0C"/>
          <w:spacing w:val="-6"/>
          <w:kern w:val="2"/>
          <w:sz w:val="32"/>
          <w:szCs w:val="32"/>
          <w:u w:val="none"/>
          <w:lang w:eastAsia="zh-CN" w:bidi="ar-SA"/>
        </w:rPr>
        <w:t>2</w:t>
      </w:r>
      <w:r>
        <w:rPr>
          <w:rFonts w:hint="eastAsia" w:cs="Times New Roman"/>
          <w:color w:val="0C0C0C"/>
          <w:spacing w:val="-6"/>
          <w:kern w:val="2"/>
          <w:sz w:val="32"/>
          <w:szCs w:val="32"/>
          <w:u w:val="none"/>
          <w:lang w:val="en-US" w:eastAsia="zh-CN" w:bidi="ar-SA"/>
        </w:rPr>
        <w:t>万</w:t>
      </w:r>
      <w:r>
        <w:rPr>
          <w:rFonts w:hint="eastAsia" w:ascii="Times New Roman" w:hAnsi="Times New Roman" w:eastAsia="方正仿宋_GBK" w:cs="Times New Roman"/>
          <w:color w:val="0C0C0C"/>
          <w:spacing w:val="-6"/>
          <w:kern w:val="2"/>
          <w:sz w:val="32"/>
          <w:szCs w:val="32"/>
          <w:u w:val="none"/>
          <w:lang w:val="en-US" w:eastAsia="zh-CN" w:bidi="ar-SA"/>
        </w:rPr>
        <w:t>元</w:t>
      </w:r>
      <w:r>
        <w:rPr>
          <w:rFonts w:hint="eastAsia" w:ascii="Times New Roman" w:hAnsi="Times New Roman"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US" w:eastAsia="zh-CN" w:bidi="ar-SA"/>
        </w:rPr>
        <w:t>详见表5-6）。</w:t>
      </w:r>
    </w:p>
    <w:p w14:paraId="7726B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表5-6　按行业大类分组的居民服务、修理和其他服务业</w:t>
      </w:r>
    </w:p>
    <w:p w14:paraId="70E82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17"/>
        <w:gridCol w:w="1408"/>
        <w:gridCol w:w="1379"/>
        <w:gridCol w:w="1399"/>
      </w:tblGrid>
      <w:tr w14:paraId="78B0D7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4117" w:type="dxa"/>
            <w:tcBorders>
              <w:top w:val="single" w:color="auto" w:sz="12" w:space="0"/>
              <w:left w:val="nil"/>
              <w:bottom w:val="single" w:color="auto" w:sz="4" w:space="0"/>
              <w:right w:val="single" w:color="auto" w:sz="4" w:space="0"/>
            </w:tcBorders>
            <w:noWrap w:val="0"/>
            <w:vAlign w:val="center"/>
          </w:tcPr>
          <w:p w14:paraId="08EFF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408" w:type="dxa"/>
            <w:tcBorders>
              <w:top w:val="single" w:color="auto" w:sz="12" w:space="0"/>
              <w:left w:val="single" w:color="auto" w:sz="4" w:space="0"/>
              <w:bottom w:val="single" w:color="auto" w:sz="4" w:space="0"/>
              <w:right w:val="single" w:color="auto" w:sz="4" w:space="0"/>
            </w:tcBorders>
            <w:noWrap w:val="0"/>
            <w:vAlign w:val="center"/>
          </w:tcPr>
          <w:p w14:paraId="02B76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3E122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color w:val="0C0C0C"/>
                <w:sz w:val="21"/>
                <w:szCs w:val="24"/>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万元</w:t>
            </w:r>
            <w:r>
              <w:rPr>
                <w:rFonts w:hint="eastAsia" w:ascii="Times New Roman" w:hAnsi="Times New Roman" w:eastAsia="宋体" w:cs="宋体"/>
                <w:b/>
                <w:bCs/>
                <w:color w:val="0C0C0C"/>
                <w:kern w:val="0"/>
                <w:sz w:val="21"/>
                <w:szCs w:val="21"/>
                <w:highlight w:val="none"/>
                <w:lang w:val="en-US" w:eastAsia="zh-CN" w:bidi="ar"/>
              </w:rPr>
              <w:t>）</w:t>
            </w:r>
          </w:p>
        </w:tc>
        <w:tc>
          <w:tcPr>
            <w:tcW w:w="1379" w:type="dxa"/>
            <w:tcBorders>
              <w:top w:val="single" w:color="auto" w:sz="12" w:space="0"/>
              <w:left w:val="single" w:color="auto" w:sz="4" w:space="0"/>
              <w:bottom w:val="single" w:color="auto" w:sz="4" w:space="0"/>
              <w:right w:val="single" w:color="auto" w:sz="4" w:space="0"/>
            </w:tcBorders>
            <w:noWrap w:val="0"/>
            <w:vAlign w:val="center"/>
          </w:tcPr>
          <w:p w14:paraId="36BDA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548BD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万元</w:t>
            </w:r>
            <w:r>
              <w:rPr>
                <w:rFonts w:hint="eastAsia" w:ascii="Times New Roman" w:hAnsi="Times New Roman" w:eastAsia="宋体" w:cs="宋体"/>
                <w:b/>
                <w:bCs/>
                <w:color w:val="0C0C0C"/>
                <w:kern w:val="0"/>
                <w:sz w:val="21"/>
                <w:szCs w:val="21"/>
                <w:highlight w:val="none"/>
                <w:lang w:val="en-US" w:eastAsia="zh-CN" w:bidi="ar"/>
              </w:rPr>
              <w:t>）</w:t>
            </w:r>
          </w:p>
        </w:tc>
        <w:tc>
          <w:tcPr>
            <w:tcW w:w="1399" w:type="dxa"/>
            <w:tcBorders>
              <w:top w:val="single" w:color="auto" w:sz="12" w:space="0"/>
              <w:left w:val="single" w:color="auto" w:sz="4" w:space="0"/>
              <w:bottom w:val="single" w:color="auto" w:sz="4" w:space="0"/>
              <w:right w:val="nil"/>
            </w:tcBorders>
            <w:noWrap w:val="0"/>
            <w:vAlign w:val="center"/>
          </w:tcPr>
          <w:p w14:paraId="2C56B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45A36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万元</w:t>
            </w:r>
            <w:r>
              <w:rPr>
                <w:rFonts w:hint="eastAsia" w:ascii="Times New Roman" w:hAnsi="Times New Roman" w:eastAsia="宋体" w:cs="宋体"/>
                <w:b/>
                <w:bCs/>
                <w:color w:val="0C0C0C"/>
                <w:kern w:val="0"/>
                <w:sz w:val="21"/>
                <w:szCs w:val="21"/>
                <w:highlight w:val="none"/>
                <w:lang w:val="en-US" w:eastAsia="zh-CN" w:bidi="ar"/>
              </w:rPr>
              <w:t>）</w:t>
            </w:r>
          </w:p>
        </w:tc>
      </w:tr>
      <w:tr w14:paraId="5041E6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17" w:type="dxa"/>
            <w:tcBorders>
              <w:top w:val="single" w:color="auto" w:sz="4" w:space="0"/>
              <w:left w:val="nil"/>
              <w:bottom w:val="nil"/>
              <w:right w:val="single" w:color="auto" w:sz="4" w:space="0"/>
            </w:tcBorders>
            <w:noWrap w:val="0"/>
            <w:vAlign w:val="center"/>
          </w:tcPr>
          <w:p w14:paraId="410A5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08" w:type="dxa"/>
            <w:tcBorders>
              <w:top w:val="single" w:color="auto" w:sz="4" w:space="0"/>
              <w:left w:val="single" w:color="auto" w:sz="4" w:space="0"/>
              <w:bottom w:val="nil"/>
              <w:right w:val="single" w:color="auto" w:sz="4" w:space="0"/>
            </w:tcBorders>
            <w:noWrap w:val="0"/>
            <w:vAlign w:val="center"/>
          </w:tcPr>
          <w:p w14:paraId="18715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114789</w:t>
            </w:r>
            <w:r>
              <w:rPr>
                <w:rFonts w:hint="eastAsia" w:eastAsia="宋体" w:cs="宋体"/>
                <w:b/>
                <w:bCs/>
                <w:color w:val="0C0C0C"/>
                <w:kern w:val="2"/>
                <w:sz w:val="21"/>
                <w:szCs w:val="21"/>
                <w:highlight w:val="none"/>
                <w:lang w:val="en-US" w:eastAsia="zh-CN" w:bidi="ar-SA"/>
              </w:rPr>
              <w:t>.</w:t>
            </w:r>
            <w:r>
              <w:rPr>
                <w:rFonts w:hint="eastAsia" w:ascii="Times New Roman" w:hAnsi="Times New Roman" w:eastAsia="宋体" w:cs="宋体"/>
                <w:b/>
                <w:bCs/>
                <w:color w:val="0C0C0C"/>
                <w:kern w:val="2"/>
                <w:sz w:val="21"/>
                <w:szCs w:val="21"/>
                <w:highlight w:val="none"/>
                <w:lang w:val="en" w:eastAsia="zh-CN" w:bidi="ar-SA"/>
              </w:rPr>
              <w:t xml:space="preserve">5 </w:t>
            </w:r>
          </w:p>
        </w:tc>
        <w:tc>
          <w:tcPr>
            <w:tcW w:w="1379" w:type="dxa"/>
            <w:tcBorders>
              <w:top w:val="single" w:color="auto" w:sz="4" w:space="0"/>
              <w:left w:val="single" w:color="auto" w:sz="4" w:space="0"/>
              <w:bottom w:val="nil"/>
              <w:right w:val="single" w:color="auto" w:sz="4" w:space="0"/>
            </w:tcBorders>
            <w:noWrap w:val="0"/>
            <w:vAlign w:val="center"/>
          </w:tcPr>
          <w:p w14:paraId="77FB1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101000</w:t>
            </w:r>
            <w:r>
              <w:rPr>
                <w:rFonts w:hint="eastAsia" w:eastAsia="宋体" w:cs="宋体"/>
                <w:b/>
                <w:bCs/>
                <w:color w:val="0C0C0C"/>
                <w:kern w:val="2"/>
                <w:sz w:val="21"/>
                <w:szCs w:val="21"/>
                <w:highlight w:val="none"/>
                <w:lang w:val="en-US" w:eastAsia="zh-CN" w:bidi="ar-SA"/>
              </w:rPr>
              <w:t>.</w:t>
            </w:r>
            <w:r>
              <w:rPr>
                <w:rFonts w:hint="eastAsia" w:ascii="Times New Roman" w:hAnsi="Times New Roman" w:eastAsia="宋体" w:cs="宋体"/>
                <w:b/>
                <w:bCs/>
                <w:color w:val="0C0C0C"/>
                <w:kern w:val="2"/>
                <w:sz w:val="21"/>
                <w:szCs w:val="21"/>
                <w:highlight w:val="none"/>
                <w:lang w:val="en" w:eastAsia="zh-CN" w:bidi="ar-SA"/>
              </w:rPr>
              <w:t xml:space="preserve">5 </w:t>
            </w:r>
          </w:p>
        </w:tc>
        <w:tc>
          <w:tcPr>
            <w:tcW w:w="1399" w:type="dxa"/>
            <w:tcBorders>
              <w:top w:val="single" w:color="auto" w:sz="4" w:space="0"/>
              <w:left w:val="single" w:color="auto" w:sz="4" w:space="0"/>
              <w:bottom w:val="nil"/>
              <w:right w:val="nil"/>
            </w:tcBorders>
            <w:noWrap w:val="0"/>
            <w:vAlign w:val="center"/>
          </w:tcPr>
          <w:p w14:paraId="6F953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color w:val="0C0C0C"/>
                <w:kern w:val="2"/>
                <w:sz w:val="21"/>
                <w:szCs w:val="21"/>
                <w:highlight w:val="none"/>
                <w:lang w:val="en" w:eastAsia="zh-CN" w:bidi="ar-SA"/>
              </w:rPr>
              <w:t>9272</w:t>
            </w:r>
            <w:r>
              <w:rPr>
                <w:rFonts w:hint="eastAsia" w:eastAsia="宋体" w:cs="宋体"/>
                <w:b/>
                <w:bCs/>
                <w:color w:val="0C0C0C"/>
                <w:kern w:val="2"/>
                <w:sz w:val="21"/>
                <w:szCs w:val="21"/>
                <w:highlight w:val="none"/>
                <w:lang w:val="en-US" w:eastAsia="zh-CN" w:bidi="ar-SA"/>
              </w:rPr>
              <w:t>.</w:t>
            </w:r>
            <w:r>
              <w:rPr>
                <w:rFonts w:hint="eastAsia" w:ascii="Times New Roman" w:hAnsi="Times New Roman" w:eastAsia="宋体" w:cs="宋体"/>
                <w:b/>
                <w:bCs/>
                <w:color w:val="0C0C0C"/>
                <w:kern w:val="2"/>
                <w:sz w:val="21"/>
                <w:szCs w:val="21"/>
                <w:highlight w:val="none"/>
                <w:lang w:val="en" w:eastAsia="zh-CN" w:bidi="ar-SA"/>
              </w:rPr>
              <w:t xml:space="preserve">2 </w:t>
            </w:r>
          </w:p>
        </w:tc>
      </w:tr>
      <w:tr w14:paraId="577E0D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17" w:type="dxa"/>
            <w:tcBorders>
              <w:top w:val="nil"/>
              <w:left w:val="nil"/>
              <w:bottom w:val="nil"/>
              <w:right w:val="single" w:color="auto" w:sz="4" w:space="0"/>
            </w:tcBorders>
            <w:noWrap w:val="0"/>
            <w:vAlign w:val="center"/>
          </w:tcPr>
          <w:p w14:paraId="08CC7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08" w:type="dxa"/>
            <w:tcBorders>
              <w:top w:val="nil"/>
              <w:left w:val="single" w:color="auto" w:sz="4" w:space="0"/>
              <w:bottom w:val="nil"/>
              <w:right w:val="single" w:color="auto" w:sz="4" w:space="0"/>
            </w:tcBorders>
            <w:noWrap w:val="0"/>
            <w:vAlign w:val="center"/>
          </w:tcPr>
          <w:p w14:paraId="6C141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9202</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9 </w:t>
            </w:r>
          </w:p>
        </w:tc>
        <w:tc>
          <w:tcPr>
            <w:tcW w:w="1379" w:type="dxa"/>
            <w:tcBorders>
              <w:top w:val="nil"/>
              <w:left w:val="single" w:color="auto" w:sz="4" w:space="0"/>
              <w:bottom w:val="nil"/>
              <w:right w:val="single" w:color="auto" w:sz="4" w:space="0"/>
            </w:tcBorders>
            <w:noWrap w:val="0"/>
            <w:vAlign w:val="center"/>
          </w:tcPr>
          <w:p w14:paraId="526A0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123</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3 </w:t>
            </w:r>
          </w:p>
        </w:tc>
        <w:tc>
          <w:tcPr>
            <w:tcW w:w="1399" w:type="dxa"/>
            <w:tcBorders>
              <w:top w:val="nil"/>
              <w:left w:val="single" w:color="auto" w:sz="4" w:space="0"/>
              <w:bottom w:val="nil"/>
              <w:right w:val="nil"/>
            </w:tcBorders>
            <w:noWrap w:val="0"/>
            <w:vAlign w:val="center"/>
          </w:tcPr>
          <w:p w14:paraId="6E8AD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4168</w:t>
            </w:r>
            <w:r>
              <w:rPr>
                <w:rFonts w:hint="eastAsia" w:eastAsia="宋体" w:cs="宋体"/>
                <w:color w:val="0C0C0C"/>
                <w:kern w:val="2"/>
                <w:sz w:val="21"/>
                <w:szCs w:val="21"/>
                <w:highlight w:val="none"/>
                <w:lang w:val="en-US" w:eastAsia="zh-CN" w:bidi="ar-SA"/>
              </w:rPr>
              <w:t>.0</w:t>
            </w:r>
            <w:r>
              <w:rPr>
                <w:rFonts w:hint="eastAsia" w:ascii="Times New Roman" w:hAnsi="Times New Roman" w:eastAsia="宋体" w:cs="宋体"/>
                <w:color w:val="0C0C0C"/>
                <w:kern w:val="2"/>
                <w:sz w:val="21"/>
                <w:szCs w:val="21"/>
                <w:highlight w:val="none"/>
                <w:lang w:val="en" w:eastAsia="zh-CN" w:bidi="ar-SA"/>
              </w:rPr>
              <w:t xml:space="preserve"> </w:t>
            </w:r>
          </w:p>
        </w:tc>
      </w:tr>
      <w:tr w14:paraId="505CD8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17" w:type="dxa"/>
            <w:tcBorders>
              <w:top w:val="nil"/>
              <w:left w:val="nil"/>
              <w:bottom w:val="nil"/>
              <w:right w:val="single" w:color="auto" w:sz="4" w:space="0"/>
            </w:tcBorders>
            <w:noWrap w:val="0"/>
            <w:vAlign w:val="center"/>
          </w:tcPr>
          <w:p w14:paraId="0E475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08" w:type="dxa"/>
            <w:tcBorders>
              <w:top w:val="nil"/>
              <w:left w:val="single" w:color="auto" w:sz="4" w:space="0"/>
              <w:bottom w:val="nil"/>
              <w:right w:val="single" w:color="auto" w:sz="4" w:space="0"/>
            </w:tcBorders>
            <w:noWrap w:val="0"/>
            <w:vAlign w:val="center"/>
          </w:tcPr>
          <w:p w14:paraId="485C7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488</w:t>
            </w:r>
            <w:r>
              <w:rPr>
                <w:rFonts w:hint="eastAsia" w:eastAsia="宋体" w:cs="宋体"/>
                <w:color w:val="0C0C0C"/>
                <w:kern w:val="2"/>
                <w:sz w:val="21"/>
                <w:szCs w:val="21"/>
                <w:highlight w:val="none"/>
                <w:lang w:val="en-US" w:eastAsia="zh-CN" w:bidi="ar-SA"/>
              </w:rPr>
              <w:t>9.0</w:t>
            </w:r>
            <w:r>
              <w:rPr>
                <w:rFonts w:hint="eastAsia" w:ascii="Times New Roman" w:hAnsi="Times New Roman" w:eastAsia="宋体" w:cs="宋体"/>
                <w:color w:val="0C0C0C"/>
                <w:kern w:val="2"/>
                <w:sz w:val="21"/>
                <w:szCs w:val="21"/>
                <w:highlight w:val="none"/>
                <w:lang w:val="en" w:eastAsia="zh-CN" w:bidi="ar-SA"/>
              </w:rPr>
              <w:t xml:space="preserve"> </w:t>
            </w:r>
          </w:p>
        </w:tc>
        <w:tc>
          <w:tcPr>
            <w:tcW w:w="1379" w:type="dxa"/>
            <w:tcBorders>
              <w:top w:val="nil"/>
              <w:left w:val="single" w:color="auto" w:sz="4" w:space="0"/>
              <w:bottom w:val="nil"/>
              <w:right w:val="single" w:color="auto" w:sz="4" w:space="0"/>
            </w:tcBorders>
            <w:noWrap w:val="0"/>
            <w:vAlign w:val="center"/>
          </w:tcPr>
          <w:p w14:paraId="0B791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640</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8 </w:t>
            </w:r>
          </w:p>
        </w:tc>
        <w:tc>
          <w:tcPr>
            <w:tcW w:w="1399" w:type="dxa"/>
            <w:tcBorders>
              <w:top w:val="nil"/>
              <w:left w:val="single" w:color="auto" w:sz="4" w:space="0"/>
              <w:bottom w:val="nil"/>
              <w:right w:val="nil"/>
            </w:tcBorders>
            <w:noWrap w:val="0"/>
            <w:vAlign w:val="center"/>
          </w:tcPr>
          <w:p w14:paraId="6C92C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4342</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8 </w:t>
            </w:r>
          </w:p>
        </w:tc>
      </w:tr>
      <w:tr w14:paraId="04F55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117" w:type="dxa"/>
            <w:tcBorders>
              <w:top w:val="nil"/>
              <w:left w:val="nil"/>
              <w:bottom w:val="single" w:color="auto" w:sz="12" w:space="0"/>
              <w:right w:val="single" w:color="auto" w:sz="4" w:space="0"/>
            </w:tcBorders>
            <w:noWrap w:val="0"/>
            <w:vAlign w:val="center"/>
          </w:tcPr>
          <w:p w14:paraId="398A2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08" w:type="dxa"/>
            <w:tcBorders>
              <w:top w:val="nil"/>
              <w:left w:val="single" w:color="auto" w:sz="4" w:space="0"/>
              <w:bottom w:val="single" w:color="auto" w:sz="12" w:space="0"/>
              <w:right w:val="single" w:color="auto" w:sz="4" w:space="0"/>
            </w:tcBorders>
            <w:noWrap w:val="0"/>
            <w:vAlign w:val="center"/>
          </w:tcPr>
          <w:p w14:paraId="2E609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100697</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6 </w:t>
            </w:r>
          </w:p>
        </w:tc>
        <w:tc>
          <w:tcPr>
            <w:tcW w:w="1379" w:type="dxa"/>
            <w:tcBorders>
              <w:top w:val="nil"/>
              <w:left w:val="single" w:color="auto" w:sz="4" w:space="0"/>
              <w:bottom w:val="single" w:color="auto" w:sz="12" w:space="0"/>
              <w:right w:val="single" w:color="auto" w:sz="4" w:space="0"/>
            </w:tcBorders>
            <w:noWrap w:val="0"/>
            <w:vAlign w:val="center"/>
          </w:tcPr>
          <w:p w14:paraId="0AD78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100236</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4 </w:t>
            </w:r>
          </w:p>
        </w:tc>
        <w:tc>
          <w:tcPr>
            <w:tcW w:w="1399" w:type="dxa"/>
            <w:tcBorders>
              <w:top w:val="nil"/>
              <w:left w:val="single" w:color="auto" w:sz="4" w:space="0"/>
              <w:bottom w:val="single" w:color="auto" w:sz="12" w:space="0"/>
              <w:right w:val="nil"/>
            </w:tcBorders>
            <w:noWrap w:val="0"/>
            <w:vAlign w:val="center"/>
          </w:tcPr>
          <w:p w14:paraId="4D1DE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761</w:t>
            </w:r>
            <w:r>
              <w:rPr>
                <w:rFonts w:hint="eastAsia" w:eastAsia="宋体" w:cs="宋体"/>
                <w:color w:val="0C0C0C"/>
                <w:kern w:val="2"/>
                <w:sz w:val="21"/>
                <w:szCs w:val="21"/>
                <w:highlight w:val="none"/>
                <w:lang w:val="en-US" w:eastAsia="zh-CN" w:bidi="ar-SA"/>
              </w:rPr>
              <w:t>.</w:t>
            </w:r>
            <w:r>
              <w:rPr>
                <w:rFonts w:hint="eastAsia" w:ascii="Times New Roman" w:hAnsi="Times New Roman" w:eastAsia="宋体" w:cs="宋体"/>
                <w:color w:val="0C0C0C"/>
                <w:kern w:val="2"/>
                <w:sz w:val="21"/>
                <w:szCs w:val="21"/>
                <w:highlight w:val="none"/>
                <w:lang w:val="en" w:eastAsia="zh-CN" w:bidi="ar-SA"/>
              </w:rPr>
              <w:t xml:space="preserve">4 </w:t>
            </w:r>
          </w:p>
        </w:tc>
      </w:tr>
    </w:tbl>
    <w:p w14:paraId="0133F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四、教育</w:t>
      </w:r>
    </w:p>
    <w:p w14:paraId="474E9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（一）法人单位数和从业人员</w:t>
      </w:r>
    </w:p>
    <w:p w14:paraId="0A984CD7">
      <w:pPr>
        <w:pStyle w:val="4"/>
        <w:keepNext w:val="0"/>
        <w:keepLines w:val="0"/>
        <w:pageBreakBefore w:val="0"/>
        <w:widowControl w:val="0"/>
        <w:kinsoku/>
        <w:wordWrap/>
        <w:overflowPunct/>
        <w:topLinePunct w:val="0"/>
        <w:autoSpaceDE/>
        <w:autoSpaceDN/>
        <w:bidi w:val="0"/>
        <w:adjustRightInd/>
        <w:snapToGrid w:val="0"/>
        <w:spacing w:line="600" w:lineRule="exact"/>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共有教育法人单位</w:t>
      </w:r>
      <w:r>
        <w:rPr>
          <w:rFonts w:hint="eastAsia" w:cs="Times New Roman"/>
          <w:color w:val="0C0C0C"/>
          <w:sz w:val="32"/>
          <w:szCs w:val="32"/>
          <w:u w:val="none"/>
          <w:lang w:val="en-US" w:eastAsia="zh-CN"/>
        </w:rPr>
        <w:t>195</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default" w:cs="Times New Roman"/>
          <w:color w:val="0C0C0C"/>
          <w:spacing w:val="-6"/>
          <w:kern w:val="2"/>
          <w:sz w:val="32"/>
          <w:szCs w:val="32"/>
          <w:u w:val="none"/>
          <w:lang w:eastAsia="zh-CN" w:bidi="ar-SA"/>
        </w:rPr>
        <w:t>6969</w:t>
      </w:r>
      <w:r>
        <w:rPr>
          <w:rFonts w:hint="eastAsia" w:ascii="Times New Roman" w:hAnsi="Times New Roman" w:eastAsia="方正仿宋_GBK" w:cs="Times New Roman"/>
          <w:color w:val="0C0C0C"/>
          <w:spacing w:val="-6"/>
          <w:kern w:val="2"/>
          <w:sz w:val="32"/>
          <w:szCs w:val="32"/>
          <w:u w:val="none"/>
          <w:lang w:val="en-US" w:eastAsia="zh-CN" w:bidi="ar-SA"/>
        </w:rPr>
        <w:t>人。其中，行政事业及非企业法人单位</w:t>
      </w:r>
      <w:r>
        <w:rPr>
          <w:rFonts w:hint="eastAsia" w:cs="Times New Roman"/>
          <w:color w:val="0C0C0C"/>
          <w:sz w:val="32"/>
          <w:szCs w:val="32"/>
          <w:u w:val="none"/>
          <w:lang w:val="en-US" w:eastAsia="zh-CN"/>
        </w:rPr>
        <w:t>129</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6432</w:t>
      </w:r>
      <w:r>
        <w:rPr>
          <w:rFonts w:hint="eastAsia" w:ascii="Times New Roman" w:hAnsi="Times New Roman" w:eastAsia="方正仿宋_GBK" w:cs="Times New Roman"/>
          <w:color w:val="0C0C0C"/>
          <w:spacing w:val="-6"/>
          <w:kern w:val="2"/>
          <w:sz w:val="32"/>
          <w:szCs w:val="32"/>
          <w:u w:val="none"/>
          <w:lang w:val="en-US" w:eastAsia="zh-CN" w:bidi="ar-SA"/>
        </w:rPr>
        <w:t>人。</w:t>
      </w:r>
    </w:p>
    <w:p w14:paraId="19149093">
      <w:pPr>
        <w:keepNext w:val="0"/>
        <w:keepLines w:val="0"/>
        <w:pageBreakBefore w:val="0"/>
        <w:kinsoku/>
        <w:wordWrap/>
        <w:topLinePunct w:val="0"/>
        <w:autoSpaceDE/>
        <w:autoSpaceDN/>
        <w:bidi w:val="0"/>
        <w:spacing w:line="600" w:lineRule="exact"/>
        <w:ind w:left="0" w:leftChars="0" w:firstLine="0" w:firstLineChars="0"/>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 xml:space="preserve">    （二）主要经济指标</w:t>
      </w:r>
    </w:p>
    <w:p w14:paraId="153054E3">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2023年末，教育企业法人单位资产总计</w:t>
      </w:r>
      <w:r>
        <w:rPr>
          <w:rFonts w:hint="eastAsia" w:cs="Times New Roman"/>
          <w:color w:val="0C0C0C"/>
          <w:sz w:val="32"/>
          <w:szCs w:val="32"/>
          <w:u w:val="none"/>
          <w:lang w:val="en-US" w:eastAsia="zh-CN"/>
        </w:rPr>
        <w:t>11162.2万</w:t>
      </w:r>
      <w:r>
        <w:rPr>
          <w:rFonts w:hint="eastAsia" w:ascii="Times New Roman" w:hAnsi="Times New Roman" w:eastAsia="方正仿宋_GBK" w:cs="Times New Roman"/>
          <w:color w:val="0C0C0C"/>
          <w:spacing w:val="-6"/>
          <w:kern w:val="2"/>
          <w:sz w:val="32"/>
          <w:szCs w:val="32"/>
          <w:u w:val="none"/>
          <w:lang w:val="en-US" w:eastAsia="zh-CN" w:bidi="ar-SA"/>
        </w:rPr>
        <w:t>元；负债合计</w:t>
      </w:r>
      <w:r>
        <w:rPr>
          <w:rFonts w:hint="eastAsia" w:cs="Times New Roman"/>
          <w:color w:val="0C0C0C"/>
          <w:sz w:val="32"/>
          <w:szCs w:val="32"/>
          <w:u w:val="none"/>
          <w:lang w:val="en-US" w:eastAsia="zh-CN"/>
        </w:rPr>
        <w:t>797.0万</w:t>
      </w:r>
      <w:r>
        <w:rPr>
          <w:rFonts w:hint="eastAsia" w:ascii="Times New Roman" w:hAnsi="Times New Roman" w:eastAsia="方正仿宋_GBK" w:cs="Times New Roman"/>
          <w:color w:val="0C0C0C"/>
          <w:spacing w:val="-6"/>
          <w:kern w:val="2"/>
          <w:sz w:val="32"/>
          <w:szCs w:val="32"/>
          <w:u w:val="none"/>
          <w:lang w:val="en-US" w:eastAsia="zh-CN" w:bidi="ar-SA"/>
        </w:rPr>
        <w:t>元。全年实现营业收入</w:t>
      </w:r>
      <w:r>
        <w:rPr>
          <w:rFonts w:hint="eastAsia" w:cs="Times New Roman"/>
          <w:color w:val="0C0C0C"/>
          <w:sz w:val="32"/>
          <w:szCs w:val="32"/>
          <w:u w:val="none"/>
          <w:lang w:val="en-US" w:eastAsia="zh-CN"/>
        </w:rPr>
        <w:t>6240.9万</w:t>
      </w:r>
      <w:r>
        <w:rPr>
          <w:rFonts w:hint="eastAsia" w:ascii="Times New Roman" w:hAnsi="Times New Roman" w:eastAsia="方正仿宋_GBK" w:cs="Times New Roman"/>
          <w:color w:val="0C0C0C"/>
          <w:spacing w:val="-6"/>
          <w:kern w:val="2"/>
          <w:sz w:val="32"/>
          <w:szCs w:val="32"/>
          <w:u w:val="none"/>
          <w:lang w:val="en-US" w:eastAsia="zh-CN" w:bidi="ar-SA"/>
        </w:rPr>
        <w:t>元。</w:t>
      </w:r>
    </w:p>
    <w:p w14:paraId="205BE7EF">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z w:val="32"/>
          <w:szCs w:val="32"/>
          <w:u w:val="none"/>
          <w:lang w:val="en-US" w:eastAsia="zh-CN"/>
        </w:rPr>
        <w:t>256763.1</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元。本年支出（费用）合计</w:t>
      </w:r>
      <w:r>
        <w:rPr>
          <w:rFonts w:hint="eastAsia" w:cs="Times New Roman"/>
          <w:color w:val="0C0C0C"/>
          <w:sz w:val="32"/>
          <w:szCs w:val="32"/>
          <w:u w:val="none"/>
          <w:lang w:val="en-US" w:eastAsia="zh-CN"/>
        </w:rPr>
        <w:t>132</w:t>
      </w:r>
      <w:r>
        <w:rPr>
          <w:rFonts w:hint="default" w:cs="Times New Roman"/>
          <w:color w:val="0C0C0C"/>
          <w:sz w:val="32"/>
          <w:szCs w:val="32"/>
          <w:u w:val="none"/>
          <w:lang w:eastAsia="zh-CN"/>
        </w:rPr>
        <w:t>000</w:t>
      </w:r>
      <w:r>
        <w:rPr>
          <w:rFonts w:hint="eastAsia" w:cs="Times New Roman"/>
          <w:color w:val="0C0C0C"/>
          <w:sz w:val="32"/>
          <w:szCs w:val="32"/>
          <w:u w:val="none"/>
          <w:lang w:val="en-US" w:eastAsia="zh-CN"/>
        </w:rPr>
        <w:t>.4</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w:t>
      </w:r>
    </w:p>
    <w:p w14:paraId="75ED1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五、卫生和社会工作</w:t>
      </w:r>
    </w:p>
    <w:p w14:paraId="5F29C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58CAE72D">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共有卫生和社会工作法人单位</w:t>
      </w:r>
      <w:r>
        <w:rPr>
          <w:rFonts w:hint="eastAsia" w:cs="Times New Roman"/>
          <w:color w:val="0C0C0C"/>
          <w:sz w:val="32"/>
          <w:szCs w:val="32"/>
          <w:u w:val="none"/>
          <w:lang w:val="en-US" w:eastAsia="zh-CN"/>
        </w:rPr>
        <w:t>79</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2810</w:t>
      </w:r>
      <w:r>
        <w:rPr>
          <w:rFonts w:hint="eastAsia" w:ascii="Times New Roman" w:hAnsi="Times New Roman" w:eastAsia="方正仿宋_GBK" w:cs="Times New Roman"/>
          <w:color w:val="0C0C0C"/>
          <w:spacing w:val="-6"/>
          <w:kern w:val="2"/>
          <w:sz w:val="32"/>
          <w:szCs w:val="32"/>
          <w:u w:val="none"/>
          <w:lang w:val="en-US" w:eastAsia="zh-CN" w:bidi="ar-SA"/>
        </w:rPr>
        <w:t>人。其中，行政事业及非企业法人单位</w:t>
      </w:r>
      <w:r>
        <w:rPr>
          <w:rFonts w:hint="eastAsia" w:cs="Times New Roman"/>
          <w:color w:val="0C0C0C"/>
          <w:sz w:val="32"/>
          <w:szCs w:val="32"/>
          <w:u w:val="none"/>
          <w:lang w:val="en-US" w:eastAsia="zh-CN"/>
        </w:rPr>
        <w:t>42</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2255</w:t>
      </w:r>
      <w:r>
        <w:rPr>
          <w:rFonts w:hint="eastAsia" w:ascii="Times New Roman" w:hAnsi="Times New Roman" w:eastAsia="方正仿宋_GBK" w:cs="Times New Roman"/>
          <w:color w:val="0C0C0C"/>
          <w:spacing w:val="-6"/>
          <w:kern w:val="2"/>
          <w:sz w:val="32"/>
          <w:szCs w:val="32"/>
          <w:u w:val="none"/>
          <w:lang w:val="en-US" w:eastAsia="zh-CN" w:bidi="ar-SA"/>
        </w:rPr>
        <w:t>人。</w:t>
      </w:r>
    </w:p>
    <w:p w14:paraId="4D1057A8">
      <w:pPr>
        <w:keepNext w:val="0"/>
        <w:keepLines w:val="0"/>
        <w:pageBreakBefore w:val="0"/>
        <w:kinsoku/>
        <w:wordWrap/>
        <w:topLinePunct w:val="0"/>
        <w:autoSpaceDE/>
        <w:autoSpaceDN/>
        <w:bidi w:val="0"/>
        <w:spacing w:line="600" w:lineRule="exact"/>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14:paraId="239B5BC1">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2023年末，卫生和社会工作企业法人单位资产总计</w:t>
      </w:r>
      <w:r>
        <w:rPr>
          <w:rFonts w:hint="eastAsia" w:cs="Times New Roman"/>
          <w:color w:val="0C0C0C"/>
          <w:sz w:val="32"/>
          <w:szCs w:val="32"/>
          <w:u w:val="none"/>
          <w:lang w:val="en-US" w:eastAsia="zh-CN"/>
        </w:rPr>
        <w:t>13100.7万</w:t>
      </w:r>
      <w:r>
        <w:rPr>
          <w:rFonts w:hint="eastAsia" w:ascii="Times New Roman" w:hAnsi="Times New Roman" w:eastAsia="方正仿宋_GBK" w:cs="Times New Roman"/>
          <w:color w:val="0C0C0C"/>
          <w:spacing w:val="-6"/>
          <w:kern w:val="2"/>
          <w:sz w:val="32"/>
          <w:szCs w:val="32"/>
          <w:u w:val="none"/>
          <w:lang w:val="en-US" w:eastAsia="zh-CN" w:bidi="ar-SA"/>
        </w:rPr>
        <w:t>元；负债合计</w:t>
      </w:r>
      <w:r>
        <w:rPr>
          <w:rFonts w:hint="eastAsia" w:cs="Times New Roman"/>
          <w:color w:val="0C0C0C"/>
          <w:sz w:val="32"/>
          <w:szCs w:val="32"/>
          <w:u w:val="none"/>
          <w:lang w:val="en-US" w:eastAsia="zh-CN"/>
        </w:rPr>
        <w:t>2700.1万</w:t>
      </w:r>
      <w:r>
        <w:rPr>
          <w:rFonts w:hint="eastAsia" w:ascii="Times New Roman" w:hAnsi="Times New Roman" w:eastAsia="方正仿宋_GBK" w:cs="Times New Roman"/>
          <w:color w:val="0C0C0C"/>
          <w:spacing w:val="-6"/>
          <w:kern w:val="2"/>
          <w:sz w:val="32"/>
          <w:szCs w:val="32"/>
          <w:u w:val="none"/>
          <w:lang w:val="en-US" w:eastAsia="zh-CN" w:bidi="ar-SA"/>
        </w:rPr>
        <w:t>元。全年实现营业收入</w:t>
      </w:r>
      <w:r>
        <w:rPr>
          <w:rFonts w:hint="eastAsia" w:cs="Times New Roman"/>
          <w:color w:val="0C0C0C"/>
          <w:sz w:val="32"/>
          <w:szCs w:val="32"/>
          <w:u w:val="none"/>
          <w:lang w:val="en-US" w:eastAsia="zh-CN"/>
        </w:rPr>
        <w:t>12276.1万</w:t>
      </w:r>
      <w:r>
        <w:rPr>
          <w:rFonts w:hint="eastAsia" w:ascii="Times New Roman" w:hAnsi="Times New Roman" w:eastAsia="方正仿宋_GBK" w:cs="Times New Roman"/>
          <w:color w:val="0C0C0C"/>
          <w:spacing w:val="-6"/>
          <w:kern w:val="2"/>
          <w:sz w:val="32"/>
          <w:szCs w:val="32"/>
          <w:u w:val="none"/>
          <w:lang w:val="en-US" w:eastAsia="zh-CN" w:bidi="ar-SA"/>
        </w:rPr>
        <w:t>元。</w:t>
      </w:r>
    </w:p>
    <w:p w14:paraId="56927281">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z w:val="32"/>
          <w:szCs w:val="32"/>
          <w:u w:val="none"/>
          <w:lang w:val="en-US" w:eastAsia="zh-CN"/>
        </w:rPr>
        <w:t>192</w:t>
      </w:r>
      <w:r>
        <w:rPr>
          <w:rFonts w:hint="default" w:cs="Times New Roman"/>
          <w:color w:val="0C0C0C"/>
          <w:sz w:val="32"/>
          <w:szCs w:val="32"/>
          <w:u w:val="none"/>
          <w:lang w:eastAsia="zh-CN"/>
        </w:rPr>
        <w:t>00</w:t>
      </w:r>
      <w:r>
        <w:rPr>
          <w:rFonts w:hint="eastAsia" w:cs="Times New Roman"/>
          <w:color w:val="0C0C0C"/>
          <w:sz w:val="32"/>
          <w:szCs w:val="32"/>
          <w:u w:val="none"/>
          <w:lang w:val="en-US" w:eastAsia="zh-CN"/>
        </w:rPr>
        <w:t>8.7</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元。本年支出（费用）合计</w:t>
      </w:r>
      <w:r>
        <w:rPr>
          <w:rFonts w:hint="eastAsia" w:cs="Times New Roman"/>
          <w:color w:val="0C0C0C"/>
          <w:sz w:val="32"/>
          <w:szCs w:val="32"/>
          <w:u w:val="none"/>
          <w:lang w:val="en-US" w:eastAsia="zh-CN"/>
        </w:rPr>
        <w:t>86532.8</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w:t>
      </w:r>
    </w:p>
    <w:p w14:paraId="1D090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六、文化、体育和娱乐业</w:t>
      </w:r>
    </w:p>
    <w:p w14:paraId="16D42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6FE2565C">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共有文化、体育和娱乐业法人单位</w:t>
      </w:r>
      <w:r>
        <w:rPr>
          <w:rFonts w:hint="eastAsia" w:cs="Times New Roman"/>
          <w:color w:val="0C0C0C"/>
          <w:sz w:val="32"/>
          <w:szCs w:val="32"/>
          <w:u w:val="none"/>
          <w:lang w:val="en-US" w:eastAsia="zh-CN"/>
        </w:rPr>
        <w:t>133</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566</w:t>
      </w:r>
      <w:r>
        <w:rPr>
          <w:rFonts w:hint="eastAsia" w:ascii="Times New Roman" w:hAnsi="Times New Roman" w:eastAsia="方正仿宋_GBK" w:cs="Times New Roman"/>
          <w:color w:val="0C0C0C"/>
          <w:spacing w:val="-6"/>
          <w:kern w:val="2"/>
          <w:sz w:val="32"/>
          <w:szCs w:val="32"/>
          <w:u w:val="none"/>
          <w:lang w:val="en-US" w:eastAsia="zh-CN" w:bidi="ar-SA"/>
        </w:rPr>
        <w:t>人。其中，企业法人单位</w:t>
      </w:r>
      <w:r>
        <w:rPr>
          <w:rFonts w:hint="eastAsia" w:cs="Times New Roman"/>
          <w:color w:val="0C0C0C"/>
          <w:sz w:val="32"/>
          <w:szCs w:val="32"/>
          <w:u w:val="none"/>
          <w:lang w:val="en-US" w:eastAsia="zh-CN"/>
        </w:rPr>
        <w:t>98</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527</w:t>
      </w:r>
      <w:r>
        <w:rPr>
          <w:rFonts w:hint="eastAsia" w:ascii="Times New Roman" w:hAnsi="Times New Roman" w:eastAsia="方正仿宋_GBK" w:cs="Times New Roman"/>
          <w:color w:val="0C0C0C"/>
          <w:spacing w:val="-6"/>
          <w:kern w:val="2"/>
          <w:sz w:val="32"/>
          <w:szCs w:val="32"/>
          <w:u w:val="none"/>
          <w:lang w:val="en-US" w:eastAsia="zh-CN" w:bidi="ar-SA"/>
        </w:rPr>
        <w:t>人。</w:t>
      </w:r>
    </w:p>
    <w:p w14:paraId="7B42E54C">
      <w:pPr>
        <w:keepNext w:val="0"/>
        <w:keepLines w:val="0"/>
        <w:pageBreakBefore w:val="0"/>
        <w:kinsoku/>
        <w:wordWrap/>
        <w:topLinePunct w:val="0"/>
        <w:autoSpaceDE/>
        <w:autoSpaceDN/>
        <w:bidi w:val="0"/>
        <w:spacing w:line="600" w:lineRule="exact"/>
        <w:rPr>
          <w:rFonts w:hint="eastAsia" w:ascii="Times New Roman" w:hAnsi="Times New Roman" w:eastAsia="楷体_GB2312" w:cs="楷体_GB2312"/>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14:paraId="7373BA7B">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2023年末，文化、体育和娱乐业企业法人单位资产总计</w:t>
      </w:r>
      <w:r>
        <w:rPr>
          <w:rFonts w:hint="eastAsia" w:cs="Times New Roman"/>
          <w:color w:val="0C0C0C"/>
          <w:sz w:val="32"/>
          <w:szCs w:val="32"/>
          <w:u w:val="none"/>
          <w:lang w:val="en-US" w:eastAsia="zh-CN"/>
        </w:rPr>
        <w:t>21125.8万</w:t>
      </w:r>
      <w:r>
        <w:rPr>
          <w:rFonts w:hint="eastAsia" w:ascii="Times New Roman" w:hAnsi="Times New Roman" w:eastAsia="方正仿宋_GBK" w:cs="Times New Roman"/>
          <w:color w:val="0C0C0C"/>
          <w:spacing w:val="-6"/>
          <w:kern w:val="2"/>
          <w:sz w:val="32"/>
          <w:szCs w:val="32"/>
          <w:u w:val="none"/>
          <w:lang w:val="en-US" w:eastAsia="zh-CN" w:bidi="ar-SA"/>
        </w:rPr>
        <w:t>元；负债合计</w:t>
      </w:r>
      <w:r>
        <w:rPr>
          <w:rFonts w:hint="eastAsia" w:cs="Times New Roman"/>
          <w:color w:val="0C0C0C"/>
          <w:sz w:val="32"/>
          <w:szCs w:val="32"/>
          <w:u w:val="none"/>
          <w:lang w:val="en-US" w:eastAsia="zh-CN"/>
        </w:rPr>
        <w:t>2536.3万</w:t>
      </w:r>
      <w:r>
        <w:rPr>
          <w:rFonts w:hint="eastAsia" w:ascii="Times New Roman" w:hAnsi="Times New Roman" w:eastAsia="方正仿宋_GBK" w:cs="Times New Roman"/>
          <w:color w:val="0C0C0C"/>
          <w:spacing w:val="-6"/>
          <w:kern w:val="2"/>
          <w:sz w:val="32"/>
          <w:szCs w:val="32"/>
          <w:u w:val="none"/>
          <w:lang w:val="en-US" w:eastAsia="zh-CN" w:bidi="ar-SA"/>
        </w:rPr>
        <w:t>元。全年实现营业收入</w:t>
      </w:r>
      <w:r>
        <w:rPr>
          <w:rFonts w:hint="eastAsia" w:cs="Times New Roman"/>
          <w:color w:val="0C0C0C"/>
          <w:sz w:val="32"/>
          <w:szCs w:val="32"/>
          <w:u w:val="none"/>
          <w:lang w:val="en-US" w:eastAsia="zh-CN"/>
        </w:rPr>
        <w:t>5040.6万</w:t>
      </w:r>
      <w:r>
        <w:rPr>
          <w:rFonts w:hint="eastAsia" w:ascii="Times New Roman" w:hAnsi="Times New Roman" w:eastAsia="方正仿宋_GBK" w:cs="Times New Roman"/>
          <w:color w:val="0C0C0C"/>
          <w:spacing w:val="-6"/>
          <w:kern w:val="2"/>
          <w:sz w:val="32"/>
          <w:szCs w:val="32"/>
          <w:u w:val="none"/>
          <w:lang w:val="en-US" w:eastAsia="zh-CN" w:bidi="ar-SA"/>
        </w:rPr>
        <w:t>元。</w:t>
      </w:r>
    </w:p>
    <w:p w14:paraId="2B886329">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z w:val="32"/>
          <w:szCs w:val="32"/>
          <w:u w:val="none"/>
          <w:lang w:val="en-US" w:eastAsia="zh-CN"/>
        </w:rPr>
        <w:t>1181.1</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元。本年支出（费用）合计</w:t>
      </w:r>
      <w:r>
        <w:rPr>
          <w:rFonts w:hint="eastAsia" w:cs="Times New Roman"/>
          <w:color w:val="0C0C0C"/>
          <w:sz w:val="32"/>
          <w:szCs w:val="32"/>
          <w:u w:val="none"/>
          <w:lang w:val="en-US" w:eastAsia="zh-CN"/>
        </w:rPr>
        <w:t>1681.6</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w:t>
      </w:r>
    </w:p>
    <w:p w14:paraId="395B8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七、公共管理、社会保障和社会组织</w:t>
      </w:r>
    </w:p>
    <w:p w14:paraId="38D4295D">
      <w:pPr>
        <w:pStyle w:val="4"/>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全</w:t>
      </w:r>
      <w:r>
        <w:rPr>
          <w:rFonts w:hint="default" w:cs="Times New Roman"/>
          <w:color w:val="0C0C0C"/>
          <w:spacing w:val="-6"/>
          <w:kern w:val="2"/>
          <w:sz w:val="32"/>
          <w:szCs w:val="32"/>
          <w:u w:val="none"/>
          <w:lang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共有公共管理、社会保障和社会组织法人单位</w:t>
      </w:r>
      <w:r>
        <w:rPr>
          <w:rFonts w:hint="eastAsia" w:cs="Times New Roman"/>
          <w:color w:val="0C0C0C"/>
          <w:sz w:val="32"/>
          <w:szCs w:val="32"/>
          <w:u w:val="none"/>
          <w:lang w:val="en-US" w:eastAsia="zh-CN"/>
        </w:rPr>
        <w:t>658</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8088</w:t>
      </w:r>
      <w:r>
        <w:rPr>
          <w:rFonts w:hint="eastAsia" w:ascii="Times New Roman" w:hAnsi="Times New Roman" w:eastAsia="方正仿宋_GBK" w:cs="Times New Roman"/>
          <w:color w:val="0C0C0C"/>
          <w:spacing w:val="-6"/>
          <w:kern w:val="2"/>
          <w:sz w:val="32"/>
          <w:szCs w:val="32"/>
          <w:u w:val="none"/>
          <w:lang w:val="en-US" w:eastAsia="zh-CN" w:bidi="ar-SA"/>
        </w:rPr>
        <w:t>人。行政事业及非企业法人单位本年支出（费用）合计</w:t>
      </w:r>
      <w:r>
        <w:rPr>
          <w:rFonts w:hint="default" w:cs="Times New Roman"/>
          <w:color w:val="0C0C0C"/>
          <w:sz w:val="32"/>
          <w:szCs w:val="32"/>
          <w:u w:val="none"/>
          <w:lang w:val="en-US" w:eastAsia="zh-CN"/>
        </w:rPr>
        <w:t>392245.2</w:t>
      </w:r>
      <w:r>
        <w:rPr>
          <w:rFonts w:hint="default" w:cs="Times New Roman"/>
          <w:color w:val="0C0C0C"/>
          <w:sz w:val="32"/>
          <w:szCs w:val="32"/>
          <w:u w:val="none"/>
          <w:lang w:eastAsia="zh-CN"/>
        </w:rPr>
        <w:t>万</w:t>
      </w:r>
      <w:r>
        <w:rPr>
          <w:rFonts w:hint="eastAsia" w:ascii="Times New Roman" w:hAnsi="Times New Roman" w:eastAsia="方正仿宋_GBK" w:cs="Times New Roman"/>
          <w:color w:val="0C0C0C"/>
          <w:spacing w:val="-6"/>
          <w:kern w:val="2"/>
          <w:sz w:val="32"/>
          <w:szCs w:val="32"/>
          <w:u w:val="none"/>
          <w:lang w:val="en-US" w:eastAsia="zh-CN" w:bidi="ar-SA"/>
        </w:rPr>
        <w:t>元。</w:t>
      </w:r>
    </w:p>
    <w:p w14:paraId="6A749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342A8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64CB8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[2]登记注册统计类别：根据国家统计局、</w:t>
      </w:r>
      <w:r>
        <w:rPr>
          <w:rFonts w:hint="eastAsia" w:cs="仿宋_GB2312"/>
          <w:i w:val="0"/>
          <w:caps w:val="0"/>
          <w:color w:val="0C0C0C"/>
          <w:spacing w:val="0"/>
          <w:kern w:val="0"/>
          <w:sz w:val="28"/>
          <w:szCs w:val="28"/>
          <w:highlight w:val="none"/>
          <w:lang w:val="en-US" w:eastAsia="zh-CN" w:bidi="ar"/>
        </w:rPr>
        <w:t>国家市场监督管理总局</w:t>
      </w:r>
      <w:r>
        <w:rPr>
          <w:rFonts w:hint="eastAsia" w:ascii="Times New Roman" w:hAnsi="Times New Roman" w:eastAsia="方正仿宋_GBK" w:cs="仿宋_GB2312"/>
          <w:i w:val="0"/>
          <w:caps w:val="0"/>
          <w:color w:val="0C0C0C"/>
          <w:spacing w:val="0"/>
          <w:kern w:val="0"/>
          <w:sz w:val="28"/>
          <w:szCs w:val="28"/>
          <w:highlight w:val="none"/>
          <w:lang w:val="en-US" w:eastAsia="zh-CN" w:bidi="ar"/>
        </w:rPr>
        <w:t>《关于</w:t>
      </w:r>
      <w:r>
        <w:rPr>
          <w:rFonts w:hint="default" w:cs="仿宋_GB2312"/>
          <w:i w:val="0"/>
          <w:caps w:val="0"/>
          <w:color w:val="0C0C0C"/>
          <w:spacing w:val="0"/>
          <w:kern w:val="0"/>
          <w:sz w:val="28"/>
          <w:szCs w:val="28"/>
          <w:highlight w:val="none"/>
          <w:lang w:eastAsia="zh-CN" w:bidi="ar"/>
        </w:rPr>
        <w:t>县</w:t>
      </w:r>
      <w:r>
        <w:rPr>
          <w:rFonts w:hint="eastAsia" w:ascii="Times New Roman" w:hAnsi="Times New Roman" w:eastAsia="方正仿宋_GBK" w:cs="仿宋_GB2312"/>
          <w:i w:val="0"/>
          <w:caps w:val="0"/>
          <w:color w:val="0C0C0C"/>
          <w:spacing w:val="0"/>
          <w:kern w:val="0"/>
          <w:sz w:val="28"/>
          <w:szCs w:val="28"/>
          <w:highlight w:val="none"/>
          <w:lang w:val="en-US" w:eastAsia="zh-CN" w:bidi="ar"/>
        </w:rPr>
        <w:t>场主体统计分类的划分规定》（国统字〔2023〕14号）确定，包括内资企业、港澳台投资企业和外商投资企业，以及农民专业合作社（联合社）等其他统计类别。</w:t>
      </w:r>
    </w:p>
    <w:p w14:paraId="3C6D2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w:t>
      </w:r>
    </w:p>
    <w:p w14:paraId="673567FD">
      <w:bookmarkStart w:id="0" w:name="_GoBack"/>
      <w:bookmarkEnd w:id="0"/>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4C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17A53">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7A17A53">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00"/>
      </w:pPr>
      <w:r>
        <w:separator/>
      </w:r>
    </w:p>
  </w:footnote>
  <w:footnote w:type="continuationSeparator" w:id="3">
    <w:p>
      <w:pPr>
        <w:spacing w:line="240" w:lineRule="auto"/>
        <w:ind w:firstLine="600"/>
      </w:pPr>
      <w:r>
        <w:continuationSeparator/>
      </w:r>
    </w:p>
  </w:footnote>
  <w:footnote w:id="0">
    <w:p w14:paraId="6059334F">
      <w:pPr>
        <w:pStyle w:val="7"/>
        <w:snapToGrid w:val="0"/>
        <w:spacing w:line="240" w:lineRule="auto"/>
        <w:ind w:firstLine="0" w:firstLineChars="0"/>
        <w:jc w:val="both"/>
        <w:textAlignment w:val="auto"/>
        <w:rPr>
          <w:rStyle w:val="11"/>
          <w:rFonts w:hint="eastAsia" w:eastAsia="宋体" w:cs="Times New Roman"/>
          <w:szCs w:val="18"/>
          <w:vertAlign w:val="superscript"/>
          <w:lang w:val="en-US" w:eastAsia="zh-CN"/>
        </w:rPr>
      </w:pPr>
      <w:r>
        <w:rPr>
          <w:rStyle w:val="11"/>
          <w:rFonts w:hint="eastAsia" w:ascii="Calibri" w:hAnsi="Calibri" w:eastAsia="宋体" w:cs="Times New Roman"/>
          <w:vertAlign w:val="superscript"/>
          <w:lang w:val="en-US" w:eastAsia="zh-CN"/>
        </w:rPr>
        <w:footnoteRef/>
      </w:r>
      <w:r>
        <w:rPr>
          <w:rStyle w:val="11"/>
          <w:rFonts w:hint="eastAsia" w:ascii="Calibri" w:hAnsi="Calibri" w:eastAsia="宋体" w:cs="Times New Roman"/>
          <w:vertAlign w:val="superscript"/>
          <w:lang w:val="en-US" w:eastAsia="zh-CN"/>
        </w:rPr>
        <w:t xml:space="preserve"> </w:t>
      </w:r>
      <w:r>
        <w:rPr>
          <w:rStyle w:val="11"/>
          <w:rFonts w:hint="eastAsia" w:eastAsia="宋体" w:cs="Times New Roman"/>
          <w:szCs w:val="18"/>
          <w:vertAlign w:val="baseline"/>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9CFC2"/>
    <w:rsid w:val="37F7768C"/>
    <w:rsid w:val="3CA50BA7"/>
    <w:rsid w:val="3E4E693B"/>
    <w:rsid w:val="6D6B82BB"/>
    <w:rsid w:val="6FFB5125"/>
    <w:rsid w:val="75BF3C93"/>
    <w:rsid w:val="7B7B153C"/>
    <w:rsid w:val="7FFF7B94"/>
    <w:rsid w:val="A7F74788"/>
    <w:rsid w:val="B76FC95B"/>
    <w:rsid w:val="D8FE519E"/>
    <w:rsid w:val="DBFFEEE3"/>
    <w:rsid w:val="E5FFEB2F"/>
    <w:rsid w:val="E7DFA469"/>
    <w:rsid w:val="EFF9CFC2"/>
    <w:rsid w:val="F33C83D5"/>
    <w:rsid w:val="FFDD6774"/>
    <w:rsid w:val="FFF60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footnote reference"/>
    <w:basedOn w:val="10"/>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2117</Words>
  <Characters>2565</Characters>
  <Lines>0</Lines>
  <Paragraphs>0</Paragraphs>
  <TotalTime>4</TotalTime>
  <ScaleCrop>false</ScaleCrop>
  <LinksUpToDate>false</LinksUpToDate>
  <CharactersWithSpaces>2673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2025-05-08T23:46:00Z</dcterms:created>
  <dc:creator>易剑秋</dc:creator>
  <cp:lastModifiedBy>温星星</cp:lastModifiedBy>
  <dcterms:modified xsi:type="dcterms:W3CDTF">2026-02-25T01:35:38Z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4A4391250722473170BE196850C58DF1_41</vt:lpwstr>
  </property>
  <property fmtid="{D5CDD505-2E9C-101B-9397-08002B2CF9AE}" pid="4" name="KSOTemplateDocerSaveRecord">
    <vt:lpwstr>eyJoZGlkIjoiZDRlMTI0ZmZkNWVkNDk2ZTg4NWYwOTQyMjQxMmY4NGEiLCJ1c2VySWQiOiIxMzIzODcwMDMzIn0=</vt:lpwstr>
  </property>
</Properties>
</file>