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720" w:firstLineChars="200"/>
        <w:jc w:val="center"/>
        <w:textAlignment w:val="auto"/>
        <w:rPr>
          <w:rFonts w:hint="default" w:ascii="方正小标宋_GBK" w:hAnsi="方正小标宋_GBK" w:eastAsia="方正小标宋_GBK" w:cs="方正小标宋_GBK"/>
          <w:b w:val="0"/>
          <w:bCs w:val="0"/>
          <w:sz w:val="36"/>
          <w:szCs w:val="36"/>
          <w:lang w:val="en-US" w:eastAsia="zh-CN"/>
        </w:rPr>
      </w:pPr>
    </w:p>
    <w:p>
      <w:pPr>
        <w:pStyle w:val="7"/>
        <w:spacing w:before="0" w:beforeAutospacing="0" w:after="0" w:afterAutospacing="0" w:line="596" w:lineRule="exact"/>
        <w:jc w:val="center"/>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巫溪县退役军人事务局（本级）</w:t>
      </w:r>
    </w:p>
    <w:p>
      <w:pPr>
        <w:pStyle w:val="7"/>
        <w:spacing w:before="0" w:beforeAutospacing="0" w:after="0" w:afterAutospacing="0" w:line="596" w:lineRule="exact"/>
        <w:jc w:val="center"/>
        <w:rPr>
          <w:rFonts w:hint="default"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w:t>
      </w:r>
      <w:r>
        <w:rPr>
          <w:rFonts w:hint="eastAsia" w:ascii="方正小标宋_GBK" w:hAnsi="方正小标宋_GBK" w:eastAsia="方正小标宋_GBK" w:cs="方正小标宋_GBK"/>
          <w:b w:val="0"/>
          <w:bCs w:val="0"/>
          <w:sz w:val="44"/>
          <w:szCs w:val="44"/>
          <w:shd w:val="clear" w:color="auto" w:fill="FFFFFF"/>
          <w:lang w:eastAsia="zh-CN"/>
        </w:rPr>
        <w:t>部门</w:t>
      </w:r>
      <w:r>
        <w:rPr>
          <w:rFonts w:ascii="方正小标宋_GBK" w:hAnsi="方正小标宋_GBK" w:eastAsia="方正小标宋_GBK" w:cs="方正小标宋_GBK"/>
          <w:b w:val="0"/>
          <w:bCs w:val="0"/>
          <w:sz w:val="44"/>
          <w:szCs w:val="44"/>
          <w:shd w:val="clear" w:color="auto" w:fill="FFFFFF"/>
        </w:rPr>
        <w:t>决算</w:t>
      </w:r>
      <w:r>
        <w:rPr>
          <w:rFonts w:hint="eastAsia" w:ascii="方正小标宋_GBK" w:hAnsi="方正小标宋_GBK" w:eastAsia="方正小标宋_GBK" w:cs="方正小标宋_GBK"/>
          <w:b w:val="0"/>
          <w:bCs w:val="0"/>
          <w:sz w:val="44"/>
          <w:szCs w:val="44"/>
          <w:shd w:val="clear" w:color="auto" w:fill="FFFFFF"/>
          <w:lang w:eastAsia="zh-CN"/>
        </w:rPr>
        <w:t>情况</w:t>
      </w:r>
      <w:bookmarkStart w:id="0" w:name="_GoBack"/>
      <w:bookmarkEnd w:id="0"/>
      <w:r>
        <w:rPr>
          <w:rFonts w:ascii="方正小标宋_GBK" w:hAnsi="方正小标宋_GBK" w:eastAsia="方正小标宋_GBK" w:cs="方正小标宋_GBK"/>
          <w:b w:val="0"/>
          <w:bCs w:val="0"/>
          <w:sz w:val="44"/>
          <w:szCs w:val="44"/>
          <w:shd w:val="clear" w:color="auto" w:fill="FFFFFF"/>
        </w:rPr>
        <w:t>说明</w:t>
      </w:r>
    </w:p>
    <w:p>
      <w:pPr>
        <w:pStyle w:val="7"/>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963" w:firstLineChars="3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w:t>
      </w: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基本情况</w:t>
      </w:r>
    </w:p>
    <w:p>
      <w:pPr>
        <w:pStyle w:val="12"/>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4" w:lineRule="exact"/>
        <w:ind w:right="0" w:firstLine="640" w:firstLineChars="200"/>
        <w:jc w:val="both"/>
        <w:textAlignment w:val="auto"/>
        <w:outlineLvl w:val="1"/>
        <w:rPr>
          <w:rStyle w:val="15"/>
          <w:rFonts w:hint="default" w:ascii="Times New Roman" w:hAnsi="Times New Roman" w:eastAsia="方正楷体_GBK" w:cs="Times New Roman"/>
          <w:b w:val="0"/>
          <w:sz w:val="32"/>
          <w:szCs w:val="32"/>
          <w:shd w:val="clear" w:fill="FFFFFF"/>
        </w:rPr>
      </w:pPr>
      <w:r>
        <w:rPr>
          <w:rStyle w:val="15"/>
          <w:rFonts w:hint="default" w:ascii="Times New Roman" w:hAnsi="Times New Roman" w:eastAsia="方正楷体_GBK" w:cs="Times New Roman"/>
          <w:b w:val="0"/>
          <w:sz w:val="32"/>
          <w:szCs w:val="32"/>
          <w:shd w:val="clear" w:fill="FFFFFF"/>
          <w:lang w:val="en-US" w:eastAsia="zh-CN"/>
        </w:rPr>
        <w:t>（一）职能职责</w:t>
      </w:r>
    </w:p>
    <w:p>
      <w:pPr>
        <w:keepNext w:val="0"/>
        <w:keepLines w:val="0"/>
        <w:pageBreakBefore w:val="0"/>
        <w:kinsoku/>
        <w:wordWrap/>
        <w:overflowPunct/>
        <w:topLinePunct w:val="0"/>
        <w:autoSpaceDN/>
        <w:bidi w:val="0"/>
        <w:adjustRightInd/>
        <w:spacing w:beforeAutospacing="0" w:afterAutospacing="0"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组织实施退役军人思想政治、管理保障和安置优抚等工作政策法规，褒扬彰显退役军人为党、国家和人民牺牲奉献的精神风范和价值导向。</w:t>
      </w:r>
    </w:p>
    <w:p>
      <w:pPr>
        <w:keepNext w:val="0"/>
        <w:keepLines w:val="0"/>
        <w:pageBreakBefore w:val="0"/>
        <w:kinsoku/>
        <w:wordWrap/>
        <w:overflowPunct/>
        <w:topLinePunct w:val="0"/>
        <w:autoSpaceDN/>
        <w:bidi w:val="0"/>
        <w:adjustRightInd/>
        <w:spacing w:beforeAutospacing="0" w:afterAutospacing="0" w:line="594" w:lineRule="exact"/>
        <w:ind w:firstLine="64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负责军队转业干部、复员干部、离休退休干部、退役士兵和无军籍退休退职职工的移交安置工作和自主择业、就业退役军人服务管理工作。</w:t>
      </w:r>
    </w:p>
    <w:p>
      <w:pPr>
        <w:keepNext w:val="0"/>
        <w:keepLines w:val="0"/>
        <w:pageBreakBefore w:val="0"/>
        <w:kinsoku/>
        <w:wordWrap/>
        <w:overflowPunct/>
        <w:topLinePunct w:val="0"/>
        <w:autoSpaceDN/>
        <w:bidi w:val="0"/>
        <w:adjustRightInd/>
        <w:spacing w:beforeAutospacing="0" w:afterAutospacing="0" w:line="594" w:lineRule="exact"/>
        <w:ind w:firstLine="64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 xml:space="preserve">组织开展退役军人教育培训工作，协调扶持退役军人和随军随调家属就业创业。 </w:t>
      </w:r>
    </w:p>
    <w:p>
      <w:pPr>
        <w:keepNext w:val="0"/>
        <w:keepLines w:val="0"/>
        <w:pageBreakBefore w:val="0"/>
        <w:kinsoku/>
        <w:wordWrap/>
        <w:overflowPunct/>
        <w:topLinePunct w:val="0"/>
        <w:autoSpaceDN/>
        <w:bidi w:val="0"/>
        <w:adjustRightInd/>
        <w:spacing w:beforeAutospacing="0" w:afterAutospacing="0" w:line="594" w:lineRule="exact"/>
        <w:ind w:firstLine="64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会同有关部门组织实施退役军人特殊保障政策。</w:t>
      </w:r>
    </w:p>
    <w:p>
      <w:pPr>
        <w:keepNext w:val="0"/>
        <w:keepLines w:val="0"/>
        <w:pageBreakBefore w:val="0"/>
        <w:kinsoku/>
        <w:wordWrap/>
        <w:overflowPunct/>
        <w:topLinePunct w:val="0"/>
        <w:autoSpaceDN/>
        <w:bidi w:val="0"/>
        <w:adjustRightInd/>
        <w:spacing w:beforeAutospacing="0" w:afterAutospacing="0" w:line="594" w:lineRule="exact"/>
        <w:ind w:firstLine="64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组织协调落实移交地方的离休退休军人、符合条件的其他退役军人和无军籍退休退职职工的住房保障工作，以及退役军人医疗保障、社会保险等待遇保障工作。</w:t>
      </w:r>
    </w:p>
    <w:p>
      <w:pPr>
        <w:keepNext w:val="0"/>
        <w:keepLines w:val="0"/>
        <w:pageBreakBefore w:val="0"/>
        <w:kinsoku/>
        <w:wordWrap/>
        <w:overflowPunct/>
        <w:topLinePunct w:val="0"/>
        <w:autoSpaceDN/>
        <w:bidi w:val="0"/>
        <w:adjustRightInd/>
        <w:spacing w:beforeAutospacing="0" w:afterAutospacing="0" w:line="594" w:lineRule="exact"/>
        <w:ind w:firstLine="64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 xml:space="preserve">组织开展伤病残退役军人服务管理和抚恤工作，制定有关退役军人医疗、疗养、养老等机构的规划政策并指导实施。承担不适宜继续服役的伤病残军人相关工作。组织开展军供服务保障工作。   </w:t>
      </w:r>
    </w:p>
    <w:p>
      <w:pPr>
        <w:keepNext w:val="0"/>
        <w:keepLines w:val="0"/>
        <w:pageBreakBefore w:val="0"/>
        <w:kinsoku/>
        <w:wordWrap/>
        <w:overflowPunct/>
        <w:topLinePunct w:val="0"/>
        <w:autoSpaceDN/>
        <w:bidi w:val="0"/>
        <w:adjustRightInd/>
        <w:spacing w:beforeAutospacing="0" w:afterAutospacing="0" w:line="594" w:lineRule="exact"/>
        <w:ind w:firstLine="64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组织开展全县拥军优属工作。负责现役军人、退役军人、军队文职人员和军属优待、抚恤等工作，组织实施国民党抗战老兵等有关人员优待政策。</w:t>
      </w:r>
    </w:p>
    <w:p>
      <w:pPr>
        <w:keepNext w:val="0"/>
        <w:keepLines w:val="0"/>
        <w:pageBreakBefore w:val="0"/>
        <w:kinsoku/>
        <w:wordWrap/>
        <w:overflowPunct/>
        <w:topLinePunct w:val="0"/>
        <w:autoSpaceDN/>
        <w:bidi w:val="0"/>
        <w:adjustRightInd/>
        <w:spacing w:beforeAutospacing="0" w:afterAutospacing="0" w:line="594" w:lineRule="exact"/>
        <w:ind w:firstLine="64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负责烈士及退役军人荣誉奖励、军人公墓管理维护、纪念活动等工作，依法承担英雄烈士保护相关工作，负责列入全国、全市、全县重点保护单位的烈士纪念建筑物申报，承办县内烈士纪念设施保护事宜，按规定总结表彰和宣扬退役军人、退役军人工作单位和个人先进典型事迹。</w:t>
      </w:r>
    </w:p>
    <w:p>
      <w:pPr>
        <w:keepNext w:val="0"/>
        <w:keepLines w:val="0"/>
        <w:pageBreakBefore w:val="0"/>
        <w:kinsoku/>
        <w:wordWrap/>
        <w:overflowPunct/>
        <w:topLinePunct w:val="0"/>
        <w:autoSpaceDN/>
        <w:bidi w:val="0"/>
        <w:adjustRightInd/>
        <w:spacing w:beforeAutospacing="0" w:afterAutospacing="0" w:line="594" w:lineRule="exact"/>
        <w:ind w:firstLine="64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导并监督检查退役军人相关法律法规和政策措施的落实，组织开展退役军人权益维护和有关人员的帮扶援助工作。</w:t>
      </w:r>
    </w:p>
    <w:p>
      <w:pPr>
        <w:keepNext w:val="0"/>
        <w:keepLines w:val="0"/>
        <w:pageBreakBefore w:val="0"/>
        <w:kinsoku/>
        <w:wordWrap/>
        <w:overflowPunct/>
        <w:topLinePunct w:val="0"/>
        <w:autoSpaceDN/>
        <w:bidi w:val="0"/>
        <w:adjustRightInd/>
        <w:spacing w:beforeAutospacing="0" w:afterAutospacing="0" w:line="594" w:lineRule="exact"/>
        <w:ind w:firstLine="640"/>
        <w:jc w:val="left"/>
        <w:rPr>
          <w:rFonts w:hint="default" w:ascii="Times New Roman" w:hAnsi="Times New Roman" w:eastAsia="仿宋_GB2312" w:cs="Times New Roman"/>
          <w:sz w:val="32"/>
          <w:szCs w:val="32"/>
        </w:rPr>
      </w:pP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完成县委、县政府交办的其他任务。</w:t>
      </w:r>
    </w:p>
    <w:p>
      <w:pPr>
        <w:pStyle w:val="12"/>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4" w:lineRule="exact"/>
        <w:ind w:right="0" w:firstLine="640" w:firstLineChars="200"/>
        <w:jc w:val="both"/>
        <w:textAlignment w:val="auto"/>
        <w:outlineLvl w:val="1"/>
        <w:rPr>
          <w:rStyle w:val="15"/>
          <w:rFonts w:hint="default" w:ascii="Times New Roman" w:hAnsi="Times New Roman" w:eastAsia="方正楷体_GBK" w:cs="Times New Roman"/>
          <w:b w:val="0"/>
          <w:sz w:val="32"/>
          <w:szCs w:val="32"/>
          <w:shd w:val="clear" w:fill="FFFFFF"/>
          <w:lang w:val="en-US" w:eastAsia="zh-CN"/>
        </w:rPr>
      </w:pPr>
      <w:r>
        <w:rPr>
          <w:rStyle w:val="15"/>
          <w:rFonts w:hint="default" w:ascii="Times New Roman" w:hAnsi="Times New Roman" w:eastAsia="方正楷体_GBK" w:cs="Times New Roman"/>
          <w:b w:val="0"/>
          <w:sz w:val="32"/>
          <w:szCs w:val="32"/>
          <w:shd w:val="clear" w:fill="FFFFFF"/>
          <w:lang w:val="en-US" w:eastAsia="zh-CN"/>
        </w:rPr>
        <w:t>（二）机构设置</w:t>
      </w:r>
    </w:p>
    <w:p>
      <w:pPr>
        <w:pStyle w:val="7"/>
        <w:keepNext w:val="0"/>
        <w:keepLines w:val="0"/>
        <w:pageBreakBefore w:val="0"/>
        <w:widowControl/>
        <w:suppressLineNumbers w:val="0"/>
        <w:kinsoku/>
        <w:wordWrap/>
        <w:overflowPunct/>
        <w:topLinePunct w:val="0"/>
        <w:autoSpaceDN/>
        <w:bidi w:val="0"/>
        <w:adjustRightInd/>
        <w:snapToGrid/>
        <w:spacing w:before="0" w:beforeAutospacing="0" w:after="0" w:afterAutospacing="0" w:line="594" w:lineRule="exact"/>
        <w:ind w:left="0" w:right="0" w:firstLine="640" w:firstLineChars="200"/>
        <w:textAlignment w:val="auto"/>
        <w:rPr>
          <w:rFonts w:ascii="方正仿宋_GBK" w:hAnsi="方正仿宋_GBK" w:eastAsia="方正仿宋_GBK" w:cs="方正仿宋_GBK"/>
          <w:color w:val="333333"/>
          <w:sz w:val="32"/>
          <w:szCs w:val="32"/>
          <w:shd w:val="clear" w:fill="FFFFFF"/>
        </w:rPr>
      </w:pPr>
      <w:r>
        <w:rPr>
          <w:rFonts w:hint="eastAsia" w:ascii="方正仿宋_GBK" w:hAnsi="方正仿宋_GBK" w:eastAsia="方正仿宋_GBK" w:cs="方正仿宋_GBK"/>
          <w:color w:val="333333"/>
          <w:sz w:val="32"/>
          <w:szCs w:val="32"/>
          <w:shd w:val="clear" w:fill="FFFFFF"/>
          <w:lang w:val="en-US" w:eastAsia="zh-CN"/>
        </w:rPr>
        <w:t>巫溪县退役军人事务局</w:t>
      </w:r>
      <w:r>
        <w:rPr>
          <w:rFonts w:ascii="方正仿宋_GBK" w:hAnsi="方正仿宋_GBK" w:eastAsia="方正仿宋_GBK" w:cs="方正仿宋_GBK"/>
          <w:color w:val="333333"/>
          <w:sz w:val="32"/>
          <w:szCs w:val="32"/>
          <w:shd w:val="clear" w:fill="FFFFFF"/>
        </w:rPr>
        <w:t>内设</w:t>
      </w:r>
      <w:r>
        <w:rPr>
          <w:rFonts w:hint="eastAsia" w:ascii="方正仿宋_GBK" w:hAnsi="方正仿宋_GBK" w:eastAsia="方正仿宋_GBK" w:cs="方正仿宋_GBK"/>
          <w:color w:val="333333"/>
          <w:sz w:val="32"/>
          <w:szCs w:val="32"/>
          <w:shd w:val="clear" w:fill="FFFFFF"/>
          <w:lang w:eastAsia="zh-CN"/>
        </w:rPr>
        <w:t>以下科室</w:t>
      </w:r>
      <w:r>
        <w:rPr>
          <w:rFonts w:ascii="方正仿宋_GBK" w:hAnsi="方正仿宋_GBK" w:eastAsia="方正仿宋_GBK" w:cs="方正仿宋_GBK"/>
          <w:color w:val="333333"/>
          <w:sz w:val="32"/>
          <w:szCs w:val="32"/>
          <w:shd w:val="clear" w:fill="FFFFFF"/>
        </w:rPr>
        <w:t>：</w:t>
      </w:r>
      <w:r>
        <w:rPr>
          <w:rFonts w:hint="eastAsia" w:ascii="方正仿宋_GBK" w:hAnsi="方正仿宋_GBK" w:eastAsia="方正仿宋_GBK" w:cs="方正仿宋_GBK"/>
          <w:color w:val="333333"/>
          <w:sz w:val="32"/>
          <w:szCs w:val="32"/>
          <w:shd w:val="clear" w:fill="FFFFFF"/>
          <w:lang w:val="en-US" w:eastAsia="zh-CN"/>
        </w:rPr>
        <w:t>综合科</w:t>
      </w:r>
      <w:r>
        <w:rPr>
          <w:rFonts w:ascii="方正仿宋_GBK" w:hAnsi="方正仿宋_GBK" w:eastAsia="方正仿宋_GBK" w:cs="方正仿宋_GBK"/>
          <w:color w:val="333333"/>
          <w:sz w:val="32"/>
          <w:szCs w:val="32"/>
          <w:shd w:val="clear" w:fill="FFFFFF"/>
        </w:rPr>
        <w:t>、</w:t>
      </w:r>
      <w:r>
        <w:rPr>
          <w:rFonts w:hint="eastAsia" w:ascii="方正仿宋_GBK" w:hAnsi="方正仿宋_GBK" w:eastAsia="方正仿宋_GBK" w:cs="方正仿宋_GBK"/>
          <w:color w:val="333333"/>
          <w:sz w:val="32"/>
          <w:szCs w:val="32"/>
          <w:shd w:val="clear" w:fill="FFFFFF"/>
          <w:lang w:val="en-US" w:eastAsia="zh-CN"/>
        </w:rPr>
        <w:t>法规维权科、优抚科</w:t>
      </w:r>
      <w:r>
        <w:rPr>
          <w:rFonts w:ascii="方正仿宋_GBK" w:hAnsi="方正仿宋_GBK" w:eastAsia="方正仿宋_GBK" w:cs="方正仿宋_GBK"/>
          <w:color w:val="333333"/>
          <w:sz w:val="32"/>
          <w:szCs w:val="32"/>
          <w:shd w:val="clear" w:fill="FFFFFF"/>
        </w:rPr>
        <w:t>。</w:t>
      </w:r>
    </w:p>
    <w:p>
      <w:pPr>
        <w:pStyle w:val="7"/>
        <w:keepNext w:val="0"/>
        <w:keepLines w:val="0"/>
        <w:pageBreakBefore w:val="0"/>
        <w:widowControl/>
        <w:suppressLineNumbers w:val="0"/>
        <w:kinsoku/>
        <w:wordWrap/>
        <w:overflowPunct/>
        <w:topLinePunct w:val="0"/>
        <w:autoSpaceDN/>
        <w:bidi w:val="0"/>
        <w:adjustRightInd/>
        <w:snapToGrid/>
        <w:spacing w:before="0" w:beforeAutospacing="0" w:after="0" w:afterAutospacing="0" w:line="594" w:lineRule="exact"/>
        <w:ind w:left="0" w:right="0" w:firstLine="642"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w:t>
      </w: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决算</w:t>
      </w:r>
      <w:r>
        <w:rPr>
          <w:rStyle w:val="10"/>
          <w:rFonts w:hint="eastAsia" w:ascii="黑体" w:hAnsi="黑体" w:eastAsia="黑体" w:cs="黑体"/>
          <w:sz w:val="32"/>
          <w:szCs w:val="32"/>
          <w:shd w:val="clear" w:color="auto" w:fill="FFFFFF"/>
          <w:lang w:eastAsia="zh-CN"/>
        </w:rPr>
        <w:t>收支</w:t>
      </w:r>
      <w:r>
        <w:rPr>
          <w:rStyle w:val="10"/>
          <w:rFonts w:ascii="黑体" w:hAnsi="黑体" w:eastAsia="黑体" w:cs="黑体"/>
          <w:sz w:val="32"/>
          <w:szCs w:val="32"/>
          <w:shd w:val="clear" w:color="auto" w:fill="FFFFFF"/>
        </w:rPr>
        <w:t>情况说明</w:t>
      </w:r>
    </w:p>
    <w:p>
      <w:pPr>
        <w:pStyle w:val="11"/>
        <w:autoSpaceDE w:val="0"/>
        <w:ind w:left="0" w:leftChars="0" w:firstLine="642"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7"/>
        <w:keepNext w:val="0"/>
        <w:keepLines w:val="0"/>
        <w:pageBreakBefore w:val="0"/>
        <w:widowControl/>
        <w:suppressLineNumbers w:val="0"/>
        <w:kinsoku/>
        <w:wordWrap/>
        <w:overflowPunct/>
        <w:topLinePunct w:val="0"/>
        <w:autoSpaceDN/>
        <w:bidi w:val="0"/>
        <w:adjustRightInd/>
        <w:snapToGrid/>
        <w:spacing w:before="0" w:beforeAutospacing="0" w:after="0" w:afterAutospacing="0" w:line="594" w:lineRule="exact"/>
        <w:ind w:left="0" w:right="0" w:firstLine="640"/>
        <w:textAlignment w:val="auto"/>
        <w:rPr>
          <w:rFonts w:hint="default" w:ascii="方正仿宋_GBK" w:hAnsi="方正仿宋_GBK" w:eastAsia="方正仿宋_GBK" w:cs="方正仿宋_GBK"/>
          <w:sz w:val="32"/>
          <w:szCs w:val="32"/>
          <w:shd w:val="clear" w:color="auto" w:fill="FFFFFF"/>
          <w:lang w:val="en-US" w:eastAsia="zh-CN" w:bidi="ar-SA"/>
        </w:rPr>
      </w:pPr>
      <w:r>
        <w:rPr>
          <w:rStyle w:val="10"/>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度收入总计6135.81万元，支出总计</w:t>
      </w:r>
      <w:r>
        <w:rPr>
          <w:rFonts w:ascii="方正仿宋_GBK" w:hAnsi="方正仿宋_GBK" w:eastAsia="方正仿宋_GBK" w:cs="方正仿宋_GBK"/>
          <w:sz w:val="32"/>
          <w:szCs w:val="32"/>
        </w:rPr>
        <w:t>6135.81</w:t>
      </w:r>
      <w:r>
        <w:rPr>
          <w:rFonts w:ascii="方正仿宋_GBK" w:hAnsi="方正仿宋_GBK" w:eastAsia="方正仿宋_GBK" w:cs="方正仿宋_GBK"/>
          <w:sz w:val="32"/>
          <w:szCs w:val="32"/>
          <w:shd w:val="clear" w:color="auto" w:fill="FFFFFF"/>
        </w:rPr>
        <w:t>万元。收、支与2023年度相比，增加93.10万元，增长1.5%，主要原因是</w:t>
      </w:r>
      <w:r>
        <w:rPr>
          <w:rFonts w:hint="eastAsia" w:ascii="方正仿宋_GBK" w:hAnsi="方正仿宋_GBK" w:eastAsia="方正仿宋_GBK" w:cs="方正仿宋_GBK"/>
          <w:sz w:val="32"/>
          <w:szCs w:val="32"/>
          <w:shd w:val="clear" w:color="auto" w:fill="FFFFFF"/>
          <w:lang w:val="en-US" w:eastAsia="zh-CN" w:bidi="ar-SA"/>
        </w:rPr>
        <w:t>一</w:t>
      </w:r>
      <w:r>
        <w:rPr>
          <w:rFonts w:hint="default" w:ascii="方正仿宋_GBK" w:hAnsi="方正仿宋_GBK" w:eastAsia="方正仿宋_GBK" w:cs="方正仿宋_GBK"/>
          <w:sz w:val="32"/>
          <w:szCs w:val="32"/>
          <w:shd w:val="clear" w:color="auto" w:fill="FFFFFF"/>
          <w:lang w:val="en-US" w:eastAsia="zh-CN" w:bidi="ar-SA"/>
        </w:rPr>
        <w:t>是优抚对象医疗和生活补助标准提高；</w:t>
      </w:r>
      <w:r>
        <w:rPr>
          <w:rFonts w:hint="eastAsia" w:ascii="方正仿宋_GBK" w:hAnsi="方正仿宋_GBK" w:eastAsia="方正仿宋_GBK" w:cs="方正仿宋_GBK"/>
          <w:sz w:val="32"/>
          <w:szCs w:val="32"/>
          <w:shd w:val="clear" w:color="auto" w:fill="FFFFFF"/>
          <w:lang w:val="en-US" w:eastAsia="zh-CN" w:bidi="ar-SA"/>
        </w:rPr>
        <w:t>二</w:t>
      </w:r>
      <w:r>
        <w:rPr>
          <w:rFonts w:hint="default" w:ascii="方正仿宋_GBK" w:hAnsi="方正仿宋_GBK" w:eastAsia="方正仿宋_GBK" w:cs="方正仿宋_GBK"/>
          <w:sz w:val="32"/>
          <w:szCs w:val="32"/>
          <w:shd w:val="clear" w:color="auto" w:fill="FFFFFF"/>
          <w:lang w:val="en-US" w:eastAsia="zh-CN" w:bidi="ar-SA"/>
        </w:rPr>
        <w:t>是军队转业干部安置标准提高。</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shd w:val="clear" w:color="auto" w:fill="FFFFFF"/>
          <w:lang w:val="en-US" w:eastAsia="zh-CN" w:bidi="ar-SA"/>
        </w:rPr>
      </w:pPr>
      <w:r>
        <w:rPr>
          <w:rStyle w:val="10"/>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度收入合计6135.81万元，与2023年度相比，增加93.10万元，增长1.5%，主要原因</w:t>
      </w:r>
      <w:r>
        <w:rPr>
          <w:rFonts w:hint="eastAsia" w:ascii="方正仿宋_GBK" w:hAnsi="方正仿宋_GBK" w:eastAsia="方正仿宋_GBK" w:cs="方正仿宋_GBK"/>
          <w:sz w:val="32"/>
          <w:szCs w:val="32"/>
          <w:shd w:val="clear" w:color="auto" w:fill="FFFFFF"/>
          <w:lang w:val="en-US" w:eastAsia="zh-CN" w:bidi="ar-SA"/>
        </w:rPr>
        <w:t>一</w:t>
      </w:r>
      <w:r>
        <w:rPr>
          <w:rFonts w:hint="default" w:ascii="方正仿宋_GBK" w:hAnsi="方正仿宋_GBK" w:eastAsia="方正仿宋_GBK" w:cs="方正仿宋_GBK"/>
          <w:sz w:val="32"/>
          <w:szCs w:val="32"/>
          <w:shd w:val="clear" w:color="auto" w:fill="FFFFFF"/>
          <w:lang w:val="en-US" w:eastAsia="zh-CN" w:bidi="ar-SA"/>
        </w:rPr>
        <w:t>是优抚对象医疗和生活补助标准提高；</w:t>
      </w:r>
      <w:r>
        <w:rPr>
          <w:rFonts w:hint="eastAsia" w:ascii="方正仿宋_GBK" w:hAnsi="方正仿宋_GBK" w:eastAsia="方正仿宋_GBK" w:cs="方正仿宋_GBK"/>
          <w:sz w:val="32"/>
          <w:szCs w:val="32"/>
          <w:shd w:val="clear" w:color="auto" w:fill="FFFFFF"/>
          <w:lang w:val="en-US" w:eastAsia="zh-CN" w:bidi="ar-SA"/>
        </w:rPr>
        <w:t>二</w:t>
      </w:r>
      <w:r>
        <w:rPr>
          <w:rFonts w:hint="default" w:ascii="方正仿宋_GBK" w:hAnsi="方正仿宋_GBK" w:eastAsia="方正仿宋_GBK" w:cs="方正仿宋_GBK"/>
          <w:sz w:val="32"/>
          <w:szCs w:val="32"/>
          <w:shd w:val="clear" w:color="auto" w:fill="FFFFFF"/>
          <w:lang w:val="en-US" w:eastAsia="zh-CN" w:bidi="ar-SA"/>
        </w:rPr>
        <w:t>是军队转业干部安置标准提高。</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6135.81</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val="en-US" w:eastAsia="zh-CN" w:bidi="ar-SA"/>
        </w:rPr>
        <w:t>占100.00%；事业收入0.00万元，占0.00%；经营收入0.00万元，占0.00%；其他收入0.00万元，占0.00%。此外，使用非财政拨款结余和专用结余0.00万元，年初结转和结余0.00万元。</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6135.81</w:t>
      </w:r>
      <w:r>
        <w:rPr>
          <w:rFonts w:ascii="方正仿宋_GBK" w:hAnsi="方正仿宋_GBK" w:eastAsia="方正仿宋_GBK" w:cs="方正仿宋_GBK"/>
          <w:sz w:val="32"/>
          <w:szCs w:val="32"/>
          <w:shd w:val="clear" w:color="auto" w:fill="FFFFFF"/>
        </w:rPr>
        <w:t>万元，与2023年度相比，增加93.10万元，增长1.5%，主要原因是</w:t>
      </w:r>
      <w:r>
        <w:rPr>
          <w:rFonts w:hint="eastAsia" w:ascii="方正仿宋_GBK" w:hAnsi="方正仿宋_GBK" w:eastAsia="方正仿宋_GBK" w:cs="方正仿宋_GBK"/>
          <w:sz w:val="32"/>
          <w:szCs w:val="32"/>
          <w:shd w:val="clear" w:color="auto" w:fill="FFFFFF"/>
          <w:lang w:val="en-US" w:eastAsia="zh-CN"/>
        </w:rPr>
        <w:t>一</w:t>
      </w:r>
      <w:r>
        <w:rPr>
          <w:rFonts w:hint="default" w:ascii="方正仿宋_GBK" w:hAnsi="方正仿宋_GBK" w:eastAsia="方正仿宋_GBK" w:cs="方正仿宋_GBK"/>
          <w:sz w:val="32"/>
          <w:szCs w:val="32"/>
          <w:shd w:val="clear" w:color="auto" w:fill="FFFFFF"/>
          <w:lang w:val="en-US" w:eastAsia="zh-CN" w:bidi="ar-SA"/>
        </w:rPr>
        <w:t>是优抚对象医疗和生活补助标准提高；</w:t>
      </w:r>
      <w:r>
        <w:rPr>
          <w:rFonts w:hint="eastAsia" w:ascii="方正仿宋_GBK" w:hAnsi="方正仿宋_GBK" w:eastAsia="方正仿宋_GBK" w:cs="方正仿宋_GBK"/>
          <w:sz w:val="32"/>
          <w:szCs w:val="32"/>
          <w:shd w:val="clear" w:color="auto" w:fill="FFFFFF"/>
          <w:lang w:val="en-US" w:eastAsia="zh-CN" w:bidi="ar-SA"/>
        </w:rPr>
        <w:t xml:space="preserve"> 二</w:t>
      </w:r>
      <w:r>
        <w:rPr>
          <w:rFonts w:hint="default" w:ascii="方正仿宋_GBK" w:hAnsi="方正仿宋_GBK" w:eastAsia="方正仿宋_GBK" w:cs="方正仿宋_GBK"/>
          <w:sz w:val="32"/>
          <w:szCs w:val="32"/>
          <w:shd w:val="clear" w:color="auto" w:fill="FFFFFF"/>
          <w:lang w:val="en-US" w:eastAsia="zh-CN" w:bidi="ar-SA"/>
        </w:rPr>
        <w:t>是军队转业干部安置标准提高。</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160.63</w:t>
      </w:r>
      <w:r>
        <w:rPr>
          <w:rFonts w:ascii="方正仿宋_GBK" w:hAnsi="方正仿宋_GBK" w:eastAsia="方正仿宋_GBK" w:cs="方正仿宋_GBK"/>
          <w:sz w:val="32"/>
          <w:szCs w:val="32"/>
          <w:shd w:val="clear" w:color="auto" w:fill="FFFFFF"/>
        </w:rPr>
        <w:t>万元，占2.62%；项目支出</w:t>
      </w:r>
      <w:r>
        <w:rPr>
          <w:rFonts w:ascii="方正仿宋_GBK" w:hAnsi="方正仿宋_GBK" w:eastAsia="方正仿宋_GBK" w:cs="方正仿宋_GBK"/>
          <w:sz w:val="32"/>
          <w:szCs w:val="32"/>
        </w:rPr>
        <w:t>5975.18</w:t>
      </w:r>
      <w:r>
        <w:rPr>
          <w:rFonts w:ascii="方正仿宋_GBK" w:hAnsi="方正仿宋_GBK" w:eastAsia="方正仿宋_GBK" w:cs="方正仿宋_GBK"/>
          <w:sz w:val="32"/>
          <w:szCs w:val="32"/>
          <w:shd w:val="clear" w:color="auto" w:fill="FFFFFF"/>
        </w:rPr>
        <w:t>万元，占97.38%；经营支出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7"/>
        <w:keepNext w:val="0"/>
        <w:keepLines w:val="0"/>
        <w:pageBreakBefore w:val="0"/>
        <w:widowControl/>
        <w:suppressLineNumbers w:val="0"/>
        <w:kinsoku/>
        <w:wordWrap/>
        <w:overflowPunct/>
        <w:topLinePunct w:val="0"/>
        <w:autoSpaceDN/>
        <w:bidi w:val="0"/>
        <w:adjustRightInd/>
        <w:snapToGrid/>
        <w:spacing w:before="0" w:beforeAutospacing="0" w:after="0" w:afterAutospacing="0" w:line="594" w:lineRule="exact"/>
        <w:ind w:left="0" w:right="0" w:firstLine="640"/>
        <w:textAlignment w:val="auto"/>
        <w:rPr>
          <w:rFonts w:hint="eastAsia" w:ascii="方正仿宋_GBK" w:hAnsi="方正仿宋_GBK" w:eastAsia="方正仿宋_GBK" w:cs="方正仿宋_GBK"/>
          <w:sz w:val="32"/>
          <w:szCs w:val="32"/>
          <w:shd w:val="clear" w:color="auto" w:fill="FFFFFF"/>
          <w:lang w:val="en-US" w:eastAsia="zh-CN" w:bidi="ar-SA"/>
        </w:rPr>
      </w:pPr>
      <w:r>
        <w:rPr>
          <w:rStyle w:val="10"/>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val="en-US" w:eastAsia="zh-CN" w:bidi="ar-SA"/>
        </w:rPr>
        <w:t>主要原因是2024年部门预算执行结转和结余零结转。</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度财政拨款收、支总计6135.81万元。与202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年相比，财政拨款收、支总计各增加93.10万元，增长1.5%。主要原因是</w:t>
      </w:r>
      <w:r>
        <w:rPr>
          <w:rFonts w:hint="eastAsia" w:ascii="方正仿宋_GBK" w:hAnsi="方正仿宋_GBK" w:eastAsia="方正仿宋_GBK" w:cs="方正仿宋_GBK"/>
          <w:sz w:val="32"/>
          <w:szCs w:val="32"/>
          <w:shd w:val="clear" w:color="auto" w:fill="FFFFFF"/>
          <w:lang w:val="en-US" w:eastAsia="zh-CN" w:bidi="ar-SA"/>
        </w:rPr>
        <w:t>一</w:t>
      </w:r>
      <w:r>
        <w:rPr>
          <w:rFonts w:hint="default" w:ascii="方正仿宋_GBK" w:hAnsi="方正仿宋_GBK" w:eastAsia="方正仿宋_GBK" w:cs="方正仿宋_GBK"/>
          <w:sz w:val="32"/>
          <w:szCs w:val="32"/>
          <w:shd w:val="clear" w:color="auto" w:fill="FFFFFF"/>
          <w:lang w:val="en-US" w:eastAsia="zh-CN" w:bidi="ar-SA"/>
        </w:rPr>
        <w:t>是优抚对象医疗和生活补助标准提高；</w:t>
      </w:r>
      <w:r>
        <w:rPr>
          <w:rFonts w:hint="eastAsia" w:ascii="方正仿宋_GBK" w:hAnsi="方正仿宋_GBK" w:eastAsia="方正仿宋_GBK" w:cs="方正仿宋_GBK"/>
          <w:sz w:val="32"/>
          <w:szCs w:val="32"/>
          <w:shd w:val="clear" w:color="auto" w:fill="FFFFFF"/>
          <w:lang w:val="en-US" w:eastAsia="zh-CN" w:bidi="ar-SA"/>
        </w:rPr>
        <w:t>二</w:t>
      </w:r>
      <w:r>
        <w:rPr>
          <w:rFonts w:hint="default" w:ascii="方正仿宋_GBK" w:hAnsi="方正仿宋_GBK" w:eastAsia="方正仿宋_GBK" w:cs="方正仿宋_GBK"/>
          <w:sz w:val="32"/>
          <w:szCs w:val="32"/>
          <w:shd w:val="clear" w:color="auto" w:fill="FFFFFF"/>
          <w:lang w:val="en-US" w:eastAsia="zh-CN" w:bidi="ar-SA"/>
        </w:rPr>
        <w:t>是军队转业干部安置标准提高。</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6135.81</w:t>
      </w:r>
      <w:r>
        <w:rPr>
          <w:rFonts w:ascii="方正仿宋_GBK" w:hAnsi="方正仿宋_GBK" w:eastAsia="方正仿宋_GBK" w:cs="方正仿宋_GBK"/>
          <w:sz w:val="32"/>
          <w:szCs w:val="32"/>
          <w:shd w:val="clear" w:color="auto" w:fill="FFFFFF"/>
        </w:rPr>
        <w:t>万元，与2023年度相比，增加93.10万元，增长1.5%。主要原因是</w:t>
      </w:r>
      <w:r>
        <w:rPr>
          <w:rFonts w:hint="eastAsia" w:ascii="方正仿宋_GBK" w:hAnsi="方正仿宋_GBK" w:eastAsia="方正仿宋_GBK" w:cs="方正仿宋_GBK"/>
          <w:sz w:val="32"/>
          <w:szCs w:val="32"/>
          <w:shd w:val="clear" w:color="auto" w:fill="FFFFFF"/>
          <w:lang w:val="en-US" w:eastAsia="zh-CN" w:bidi="ar-SA"/>
        </w:rPr>
        <w:t>一</w:t>
      </w:r>
      <w:r>
        <w:rPr>
          <w:rFonts w:hint="default" w:ascii="方正仿宋_GBK" w:hAnsi="方正仿宋_GBK" w:eastAsia="方正仿宋_GBK" w:cs="方正仿宋_GBK"/>
          <w:sz w:val="32"/>
          <w:szCs w:val="32"/>
          <w:shd w:val="clear" w:color="auto" w:fill="FFFFFF"/>
          <w:lang w:val="en-US" w:eastAsia="zh-CN" w:bidi="ar-SA"/>
        </w:rPr>
        <w:t>是优抚对象医疗和生活补助标准提高；</w:t>
      </w:r>
      <w:r>
        <w:rPr>
          <w:rFonts w:hint="eastAsia" w:ascii="方正仿宋_GBK" w:hAnsi="方正仿宋_GBK" w:eastAsia="方正仿宋_GBK" w:cs="方正仿宋_GBK"/>
          <w:sz w:val="32"/>
          <w:szCs w:val="32"/>
          <w:shd w:val="clear" w:color="auto" w:fill="FFFFFF"/>
          <w:lang w:val="en-US" w:eastAsia="zh-CN" w:bidi="ar-SA"/>
        </w:rPr>
        <w:t>二</w:t>
      </w:r>
      <w:r>
        <w:rPr>
          <w:rFonts w:hint="default" w:ascii="方正仿宋_GBK" w:hAnsi="方正仿宋_GBK" w:eastAsia="方正仿宋_GBK" w:cs="方正仿宋_GBK"/>
          <w:sz w:val="32"/>
          <w:szCs w:val="32"/>
          <w:shd w:val="clear" w:color="auto" w:fill="FFFFFF"/>
          <w:lang w:val="en-US" w:eastAsia="zh-CN" w:bidi="ar-SA"/>
        </w:rPr>
        <w:t>是军队转业干部安置标准提高。</w:t>
      </w:r>
      <w:r>
        <w:rPr>
          <w:rFonts w:ascii="方正仿宋_GBK" w:hAnsi="方正仿宋_GBK" w:eastAsia="方正仿宋_GBK" w:cs="方正仿宋_GBK"/>
          <w:sz w:val="32"/>
          <w:szCs w:val="32"/>
          <w:shd w:val="clear" w:color="auto" w:fill="FFFFFF"/>
        </w:rPr>
        <w:t>较年初预算数减少73.02万元，下降1.2%。主要原因是</w:t>
      </w:r>
      <w:r>
        <w:rPr>
          <w:rFonts w:hint="eastAsia" w:ascii="方正仿宋_GBK" w:hAnsi="方正仿宋_GBK" w:eastAsia="方正仿宋_GBK" w:cs="方正仿宋_GBK"/>
          <w:sz w:val="32"/>
          <w:szCs w:val="32"/>
          <w:shd w:val="clear" w:color="auto" w:fill="FFFFFF"/>
          <w:lang w:val="en-US" w:eastAsia="zh-CN"/>
        </w:rPr>
        <w:t>我单位下属事业单位巫溪县退役军人服务中心2024年独立核算。</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6135.81</w:t>
      </w:r>
      <w:r>
        <w:rPr>
          <w:rFonts w:ascii="方正仿宋_GBK" w:hAnsi="方正仿宋_GBK" w:eastAsia="方正仿宋_GBK" w:cs="方正仿宋_GBK"/>
          <w:sz w:val="32"/>
          <w:szCs w:val="32"/>
          <w:shd w:val="clear" w:color="auto" w:fill="FFFFFF"/>
        </w:rPr>
        <w:t>万元，与2023年度相比，增加93.10万元，增长1.5%。主要原因是</w:t>
      </w:r>
      <w:r>
        <w:rPr>
          <w:rFonts w:hint="eastAsia" w:ascii="方正仿宋_GBK" w:hAnsi="方正仿宋_GBK" w:eastAsia="方正仿宋_GBK" w:cs="方正仿宋_GBK"/>
          <w:sz w:val="32"/>
          <w:szCs w:val="32"/>
          <w:shd w:val="clear" w:color="auto" w:fill="FFFFFF"/>
          <w:lang w:val="en-US" w:eastAsia="zh-CN" w:bidi="ar-SA"/>
        </w:rPr>
        <w:t>一</w:t>
      </w:r>
      <w:r>
        <w:rPr>
          <w:rFonts w:hint="default" w:ascii="方正仿宋_GBK" w:hAnsi="方正仿宋_GBK" w:eastAsia="方正仿宋_GBK" w:cs="方正仿宋_GBK"/>
          <w:sz w:val="32"/>
          <w:szCs w:val="32"/>
          <w:shd w:val="clear" w:color="auto" w:fill="FFFFFF"/>
          <w:lang w:val="en-US" w:eastAsia="zh-CN" w:bidi="ar-SA"/>
        </w:rPr>
        <w:t>是优抚对象医疗和生活补助标准提高；</w:t>
      </w:r>
      <w:r>
        <w:rPr>
          <w:rFonts w:hint="eastAsia" w:ascii="方正仿宋_GBK" w:hAnsi="方正仿宋_GBK" w:eastAsia="方正仿宋_GBK" w:cs="方正仿宋_GBK"/>
          <w:sz w:val="32"/>
          <w:szCs w:val="32"/>
          <w:shd w:val="clear" w:color="auto" w:fill="FFFFFF"/>
          <w:lang w:val="en-US" w:eastAsia="zh-CN" w:bidi="ar-SA"/>
        </w:rPr>
        <w:t>二</w:t>
      </w:r>
      <w:r>
        <w:rPr>
          <w:rFonts w:hint="default" w:ascii="方正仿宋_GBK" w:hAnsi="方正仿宋_GBK" w:eastAsia="方正仿宋_GBK" w:cs="方正仿宋_GBK"/>
          <w:sz w:val="32"/>
          <w:szCs w:val="32"/>
          <w:shd w:val="clear" w:color="auto" w:fill="FFFFFF"/>
          <w:lang w:val="en-US" w:eastAsia="zh-CN" w:bidi="ar-SA"/>
        </w:rPr>
        <w:t>是军队转业干部安置标准提高。</w:t>
      </w:r>
      <w:r>
        <w:rPr>
          <w:rFonts w:ascii="方正仿宋_GBK" w:hAnsi="方正仿宋_GBK" w:eastAsia="方正仿宋_GBK" w:cs="方正仿宋_GBK"/>
          <w:sz w:val="32"/>
          <w:szCs w:val="32"/>
          <w:shd w:val="clear" w:color="auto" w:fill="FFFFFF"/>
        </w:rPr>
        <w:t>较年初预算数减少73.02万元，下降1.2%。主要原因是</w:t>
      </w:r>
      <w:r>
        <w:rPr>
          <w:rFonts w:hint="eastAsia" w:ascii="方正仿宋_GBK" w:hAnsi="方正仿宋_GBK" w:eastAsia="方正仿宋_GBK" w:cs="方正仿宋_GBK"/>
          <w:sz w:val="32"/>
          <w:szCs w:val="32"/>
          <w:shd w:val="clear" w:color="auto" w:fill="FFFFFF"/>
          <w:lang w:val="en-US" w:eastAsia="zh-CN"/>
        </w:rPr>
        <w:t>我单位下属事业单位巫溪县退役军人服务中心2024年独立核算。</w:t>
      </w:r>
    </w:p>
    <w:p>
      <w:pPr>
        <w:pStyle w:val="7"/>
        <w:keepNext w:val="0"/>
        <w:keepLines w:val="0"/>
        <w:pageBreakBefore w:val="0"/>
        <w:widowControl/>
        <w:suppressLineNumbers w:val="0"/>
        <w:kinsoku/>
        <w:wordWrap/>
        <w:overflowPunct/>
        <w:topLinePunct w:val="0"/>
        <w:autoSpaceDN/>
        <w:bidi w:val="0"/>
        <w:adjustRightInd/>
        <w:snapToGrid/>
        <w:spacing w:before="0" w:beforeAutospacing="0" w:after="0" w:afterAutospacing="0" w:line="594" w:lineRule="exact"/>
        <w:ind w:left="0" w:right="0" w:firstLine="640"/>
        <w:textAlignment w:val="auto"/>
        <w:rPr>
          <w:rFonts w:hint="eastAsia" w:ascii="方正仿宋_GBK" w:hAnsi="方正仿宋_GBK" w:eastAsia="方正仿宋_GBK" w:cs="方正仿宋_GBK"/>
          <w:sz w:val="32"/>
          <w:szCs w:val="32"/>
          <w:shd w:val="clear" w:color="auto" w:fill="FFFFFF"/>
          <w:lang w:val="en-US" w:eastAsia="zh-CN" w:bidi="ar-SA"/>
        </w:rPr>
      </w:pPr>
      <w:r>
        <w:rPr>
          <w:rStyle w:val="10"/>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val="en-US" w:eastAsia="zh-CN" w:bidi="ar-SA"/>
        </w:rPr>
        <w:t>主要原因2023年部门预算执行结转和结余零结转。</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left="0" w:right="0" w:rightChars="0" w:firstLine="640" w:firstLineChars="200"/>
        <w:jc w:val="both"/>
        <w:textAlignment w:val="auto"/>
        <w:rPr>
          <w:rFonts w:hint="default" w:ascii="方正仿宋_GBK" w:hAnsi="方正仿宋_GBK" w:eastAsia="方正仿宋_GBK" w:cs="方正仿宋_GBK"/>
          <w:sz w:val="32"/>
          <w:szCs w:val="32"/>
          <w:shd w:val="clear" w:color="auto" w:fill="FFFFFF"/>
          <w:lang w:val="en-US" w:eastAsia="zh-CN" w:bidi="ar-SA"/>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5793.50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94.42</w:t>
      </w:r>
      <w:r>
        <w:rPr>
          <w:rFonts w:ascii="方正仿宋_GBK" w:hAnsi="方正仿宋_GBK" w:eastAsia="方正仿宋_GBK" w:cs="方正仿宋_GBK"/>
          <w:sz w:val="32"/>
          <w:szCs w:val="32"/>
          <w:shd w:val="clear" w:color="auto" w:fill="FFFFFF"/>
        </w:rPr>
        <w:t>%，较年初预算数增加28.80万元，增长0.5%，</w:t>
      </w:r>
      <w:r>
        <w:rPr>
          <w:rFonts w:hint="default" w:ascii="方正仿宋_GBK" w:hAnsi="方正仿宋_GBK" w:eastAsia="方正仿宋_GBK" w:cs="方正仿宋_GBK"/>
          <w:sz w:val="32"/>
          <w:szCs w:val="32"/>
          <w:shd w:val="clear" w:color="auto" w:fill="FFFFFF"/>
          <w:lang w:val="en-US" w:eastAsia="zh-CN" w:bidi="ar-SA"/>
        </w:rPr>
        <w:t>主要原因是</w:t>
      </w:r>
      <w:r>
        <w:rPr>
          <w:rFonts w:hint="eastAsia" w:ascii="方正仿宋_GBK" w:hAnsi="方正仿宋_GBK" w:eastAsia="方正仿宋_GBK" w:cs="方正仿宋_GBK"/>
          <w:sz w:val="32"/>
          <w:szCs w:val="32"/>
          <w:shd w:val="clear" w:color="auto" w:fill="FFFFFF"/>
          <w:lang w:val="en-US" w:eastAsia="zh-CN" w:bidi="ar-SA"/>
        </w:rPr>
        <w:t>人员工资调整，政策调整部分职工职级工资标准调整导致总量增加。</w:t>
      </w:r>
    </w:p>
    <w:p>
      <w:pPr>
        <w:pStyle w:val="7"/>
        <w:keepNext w:val="0"/>
        <w:keepLines w:val="0"/>
        <w:pageBreakBefore w:val="0"/>
        <w:widowControl w:val="0"/>
        <w:numPr>
          <w:ilvl w:val="0"/>
          <w:numId w:val="1"/>
        </w:numPr>
        <w:suppressLineNumbers w:val="0"/>
        <w:kinsoku/>
        <w:wordWrap/>
        <w:overflowPunct/>
        <w:topLinePunct w:val="0"/>
        <w:autoSpaceDE/>
        <w:autoSpaceDN/>
        <w:bidi w:val="0"/>
        <w:adjustRightInd/>
        <w:snapToGrid w:val="0"/>
        <w:spacing w:before="0" w:beforeAutospacing="0" w:after="0" w:afterAutospacing="0" w:line="594" w:lineRule="exact"/>
        <w:ind w:left="0" w:leftChars="0" w:right="0" w:firstLine="640" w:firstLineChars="0"/>
        <w:jc w:val="left"/>
        <w:textAlignment w:val="auto"/>
        <w:rPr>
          <w:rFonts w:hint="eastAsia" w:ascii="方正仿宋_GBK" w:hAnsi="方正仿宋_GBK" w:eastAsia="方正仿宋_GBK" w:cs="方正仿宋_GBK"/>
          <w:sz w:val="32"/>
          <w:szCs w:val="32"/>
          <w:shd w:val="clear" w:color="auto" w:fill="FFFFFF"/>
          <w:lang w:val="en-US" w:eastAsia="zh-CN" w:bidi="ar-SA"/>
        </w:rPr>
      </w:pP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330.83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5.39</w:t>
      </w:r>
      <w:r>
        <w:rPr>
          <w:rFonts w:ascii="方正仿宋_GBK" w:hAnsi="方正仿宋_GBK" w:eastAsia="方正仿宋_GBK" w:cs="方正仿宋_GBK"/>
          <w:sz w:val="32"/>
          <w:szCs w:val="32"/>
          <w:shd w:val="clear" w:color="auto" w:fill="FFFFFF"/>
        </w:rPr>
        <w:t>%，较年初预算数减少101.83万元，下降23.5%，</w:t>
      </w:r>
      <w:r>
        <w:rPr>
          <w:rFonts w:hint="default" w:ascii="方正仿宋_GBK" w:hAnsi="方正仿宋_GBK" w:eastAsia="方正仿宋_GBK" w:cs="方正仿宋_GBK"/>
          <w:sz w:val="32"/>
          <w:szCs w:val="32"/>
          <w:shd w:val="clear" w:color="auto" w:fill="FFFFFF"/>
          <w:lang w:val="en-US" w:eastAsia="zh-CN" w:bidi="ar-SA"/>
        </w:rPr>
        <w:t>主要原因是</w:t>
      </w:r>
      <w:r>
        <w:rPr>
          <w:rFonts w:hint="eastAsia" w:ascii="方正仿宋_GBK" w:hAnsi="方正仿宋_GBK" w:eastAsia="方正仿宋_GBK" w:cs="方正仿宋_GBK"/>
          <w:sz w:val="32"/>
          <w:szCs w:val="32"/>
          <w:shd w:val="clear" w:color="auto" w:fill="FFFFFF"/>
          <w:lang w:val="en-US" w:eastAsia="zh-CN" w:bidi="ar-SA"/>
        </w:rPr>
        <w:t>优抚对象补助减少。</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p>
    <w:p>
      <w:pPr>
        <w:pStyle w:val="7"/>
        <w:keepNext w:val="0"/>
        <w:keepLines w:val="0"/>
        <w:pageBreakBefore w:val="0"/>
        <w:widowControl w:val="0"/>
        <w:numPr>
          <w:ilvl w:val="0"/>
          <w:numId w:val="1"/>
        </w:numPr>
        <w:suppressLineNumbers w:val="0"/>
        <w:kinsoku/>
        <w:wordWrap/>
        <w:overflowPunct/>
        <w:topLinePunct w:val="0"/>
        <w:autoSpaceDE/>
        <w:autoSpaceDN/>
        <w:bidi w:val="0"/>
        <w:adjustRightInd/>
        <w:snapToGrid w:val="0"/>
        <w:spacing w:before="0" w:beforeAutospacing="0" w:after="0" w:afterAutospacing="0" w:line="594" w:lineRule="exact"/>
        <w:ind w:left="0" w:leftChars="0" w:right="0" w:firstLine="640" w:firstLineChars="0"/>
        <w:jc w:val="left"/>
        <w:textAlignment w:val="auto"/>
        <w:rPr>
          <w:rFonts w:hint="default" w:ascii="方正仿宋_GBK" w:hAnsi="方正仿宋_GBK" w:eastAsia="方正仿宋_GBK" w:cs="方正仿宋_GBK"/>
          <w:sz w:val="32"/>
          <w:szCs w:val="32"/>
          <w:shd w:val="clear" w:color="auto" w:fill="FFFFFF"/>
          <w:lang w:val="en-US" w:eastAsia="zh-CN" w:bidi="ar-SA"/>
        </w:rPr>
      </w:pPr>
      <w:r>
        <w:rPr>
          <w:rFonts w:ascii="方正仿宋_GBK" w:hAnsi="方正仿宋_GBK" w:eastAsia="方正仿宋_GBK" w:cs="方正仿宋_GBK"/>
          <w:sz w:val="32"/>
          <w:szCs w:val="32"/>
        </w:rPr>
        <w:t>住房保障支出11.47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0.19</w:t>
      </w:r>
      <w:r>
        <w:rPr>
          <w:rFonts w:ascii="方正仿宋_GBK" w:hAnsi="方正仿宋_GBK" w:eastAsia="方正仿宋_GBK" w:cs="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val="en-US" w:eastAsia="zh-CN" w:bidi="ar-SA"/>
        </w:rPr>
        <w:t>主要原因是与年初预算一致</w:t>
      </w:r>
      <w:r>
        <w:rPr>
          <w:rFonts w:hint="default" w:ascii="方正仿宋_GBK" w:hAnsi="方正仿宋_GBK" w:eastAsia="方正仿宋_GBK" w:cs="方正仿宋_GBK"/>
          <w:sz w:val="32"/>
          <w:szCs w:val="32"/>
          <w:shd w:val="clear" w:color="auto" w:fill="FFFFFF"/>
          <w:lang w:val="en-US" w:eastAsia="zh-CN" w:bidi="ar-SA"/>
        </w:rPr>
        <w:t xml:space="preserve"> 。</w:t>
      </w:r>
    </w:p>
    <w:p>
      <w:pPr>
        <w:ind w:firstLine="640" w:firstLineChars="200"/>
        <w:rPr>
          <w:rFonts w:hint="default" w:ascii="方正仿宋_GBK" w:hAnsi="方正仿宋_GBK" w:eastAsia="方正仿宋_GBK" w:cs="方正仿宋_GBK"/>
          <w:color w:val="FF0000"/>
          <w:sz w:val="32"/>
          <w:szCs w:val="32"/>
          <w:shd w:val="clear" w:color="auto" w:fill="FFFFFF"/>
        </w:rPr>
      </w:pP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94" w:lineRule="exact"/>
        <w:ind w:right="0" w:firstLine="640" w:firstLineChars="200"/>
        <w:jc w:val="left"/>
        <w:textAlignment w:val="auto"/>
        <w:rPr>
          <w:rFonts w:hint="default" w:ascii="方正仿宋_GBK" w:hAnsi="方正仿宋_GBK" w:eastAsia="方正仿宋_GBK" w:cs="方正仿宋_GBK"/>
          <w:sz w:val="32"/>
          <w:szCs w:val="32"/>
          <w:shd w:val="clear" w:color="auto" w:fill="FFFFFF"/>
          <w:lang w:val="en-US" w:eastAsia="zh-CN" w:bidi="ar-SA"/>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160.63</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137.46</w:t>
      </w:r>
      <w:r>
        <w:rPr>
          <w:rFonts w:ascii="方正仿宋_GBK" w:hAnsi="方正仿宋_GBK" w:eastAsia="方正仿宋_GBK" w:cs="方正仿宋_GBK"/>
          <w:sz w:val="32"/>
          <w:szCs w:val="32"/>
          <w:shd w:val="clear" w:color="auto" w:fill="FFFFFF"/>
        </w:rPr>
        <w:t>万元，与2023年度相比，减少114.75万元，下降45.5%，主要原因是</w:t>
      </w:r>
      <w:r>
        <w:rPr>
          <w:rFonts w:hint="eastAsia" w:ascii="方正仿宋_GBK" w:hAnsi="方正仿宋_GBK" w:eastAsia="方正仿宋_GBK" w:cs="方正仿宋_GBK"/>
          <w:sz w:val="32"/>
          <w:szCs w:val="32"/>
          <w:shd w:val="clear" w:color="auto" w:fill="FFFFFF"/>
          <w:lang w:val="en-US" w:eastAsia="zh-CN"/>
        </w:rPr>
        <w:t>我单位下属事业单位巫溪县退役军人服务中心2024年独立核算。</w:t>
      </w:r>
      <w:r>
        <w:rPr>
          <w:rFonts w:hint="default" w:ascii="方正仿宋_GBK" w:hAnsi="方正仿宋_GBK" w:eastAsia="方正仿宋_GBK" w:cs="方正仿宋_GBK"/>
          <w:sz w:val="32"/>
          <w:szCs w:val="32"/>
          <w:shd w:val="clear" w:color="auto" w:fill="FFFFFF"/>
          <w:lang w:val="en-US" w:eastAsia="zh-CN" w:bidi="ar-SA"/>
        </w:rPr>
        <w:t>人员经费用途主要包括基本工资、津贴补贴、奖金、绩效工资、五险一金等经费</w:t>
      </w:r>
      <w:r>
        <w:rPr>
          <w:rFonts w:hint="eastAsia" w:ascii="方正仿宋_GBK" w:hAnsi="方正仿宋_GBK" w:eastAsia="方正仿宋_GBK" w:cs="方正仿宋_GBK"/>
          <w:sz w:val="32"/>
          <w:szCs w:val="32"/>
          <w:shd w:val="clear" w:color="auto" w:fill="FFFFFF"/>
          <w:lang w:val="en-US" w:eastAsia="zh-CN" w:bidi="ar-SA"/>
        </w:rPr>
        <w:t>。</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23.17</w:t>
      </w:r>
      <w:r>
        <w:rPr>
          <w:rFonts w:ascii="方正仿宋_GBK" w:hAnsi="方正仿宋_GBK" w:eastAsia="方正仿宋_GBK" w:cs="方正仿宋_GBK"/>
          <w:sz w:val="32"/>
          <w:szCs w:val="32"/>
          <w:shd w:val="clear" w:color="auto" w:fill="FFFFFF"/>
        </w:rPr>
        <w:t>万元，与2023年度相比，减少20.14万元，下降46.5%，主要原因是</w:t>
      </w:r>
      <w:r>
        <w:rPr>
          <w:rFonts w:hint="eastAsia" w:ascii="方正仿宋_GBK" w:hAnsi="方正仿宋_GBK" w:eastAsia="方正仿宋_GBK" w:cs="方正仿宋_GBK"/>
          <w:sz w:val="32"/>
          <w:szCs w:val="32"/>
          <w:shd w:val="clear" w:color="auto" w:fill="FFFFFF"/>
          <w:lang w:val="en-US" w:eastAsia="zh-CN"/>
        </w:rPr>
        <w:t>我单位下属事业单位巫溪县退役军人服务中心2024年独立核算。</w:t>
      </w:r>
      <w:r>
        <w:rPr>
          <w:rFonts w:hint="default" w:ascii="方正仿宋_GBK" w:hAnsi="方正仿宋_GBK" w:eastAsia="方正仿宋_GBK" w:cs="方正仿宋_GBK"/>
          <w:sz w:val="32"/>
          <w:szCs w:val="32"/>
          <w:shd w:val="clear" w:color="auto" w:fill="FFFFFF"/>
          <w:lang w:val="en-US" w:eastAsia="zh-CN" w:bidi="ar-SA"/>
        </w:rPr>
        <w:t>公用经费用途主要包括办公费、水电费、邮电费、公车维护加油、差旅费、工会经费等。</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94" w:lineRule="exact"/>
        <w:ind w:right="0" w:firstLine="640" w:firstLineChars="200"/>
        <w:jc w:val="left"/>
        <w:textAlignment w:val="auto"/>
        <w:rPr>
          <w:rFonts w:hint="default" w:ascii="方正仿宋_GBK" w:hAnsi="方正仿宋_GBK" w:eastAsia="方正仿宋_GBK" w:cs="方正仿宋_GBK"/>
          <w:sz w:val="32"/>
          <w:szCs w:val="32"/>
          <w:shd w:val="clear" w:color="auto" w:fill="FFFFFF"/>
          <w:lang w:val="en-US" w:eastAsia="zh-CN" w:bidi="ar-SA"/>
        </w:rPr>
      </w:pPr>
      <w:r>
        <w:rPr>
          <w:rFonts w:hint="default" w:ascii="方正仿宋_GBK" w:hAnsi="方正仿宋_GBK" w:eastAsia="方正仿宋_GBK" w:cs="方正仿宋_GBK"/>
          <w:sz w:val="32"/>
          <w:szCs w:val="32"/>
          <w:shd w:val="clear" w:color="auto" w:fill="FFFFFF"/>
          <w:lang w:val="en-US" w:eastAsia="zh-CN" w:bidi="ar-SA"/>
        </w:rPr>
        <w:t>本部门202</w:t>
      </w:r>
      <w:r>
        <w:rPr>
          <w:rFonts w:hint="eastAsia" w:ascii="方正仿宋_GBK" w:hAnsi="方正仿宋_GBK" w:eastAsia="方正仿宋_GBK" w:cs="方正仿宋_GBK"/>
          <w:sz w:val="32"/>
          <w:szCs w:val="32"/>
          <w:shd w:val="clear" w:color="auto" w:fill="FFFFFF"/>
          <w:lang w:val="en-US" w:eastAsia="zh-CN" w:bidi="ar-SA"/>
        </w:rPr>
        <w:t>4</w:t>
      </w:r>
      <w:r>
        <w:rPr>
          <w:rFonts w:hint="default" w:ascii="方正仿宋_GBK" w:hAnsi="方正仿宋_GBK" w:eastAsia="方正仿宋_GBK" w:cs="方正仿宋_GBK"/>
          <w:sz w:val="32"/>
          <w:szCs w:val="32"/>
          <w:shd w:val="clear" w:color="auto" w:fill="FFFFFF"/>
          <w:lang w:val="en-US" w:eastAsia="zh-CN" w:bidi="ar-SA"/>
        </w:rPr>
        <w:t>年度无政府性基金预算财政拨款收支。</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94" w:lineRule="exact"/>
        <w:ind w:right="0" w:firstLine="640" w:firstLineChars="200"/>
        <w:jc w:val="left"/>
        <w:textAlignment w:val="auto"/>
        <w:rPr>
          <w:rFonts w:hint="default" w:ascii="方正仿宋_GBK" w:hAnsi="方正仿宋_GBK" w:eastAsia="方正仿宋_GBK" w:cs="方正仿宋_GBK"/>
          <w:sz w:val="32"/>
          <w:szCs w:val="32"/>
          <w:shd w:val="clear" w:color="auto" w:fill="FFFFFF"/>
          <w:lang w:val="en-US" w:eastAsia="zh-CN" w:bidi="ar-SA"/>
        </w:rPr>
      </w:pPr>
      <w:r>
        <w:rPr>
          <w:rFonts w:hint="default" w:ascii="方正仿宋_GBK" w:hAnsi="方正仿宋_GBK" w:eastAsia="方正仿宋_GBK" w:cs="方正仿宋_GBK"/>
          <w:sz w:val="32"/>
          <w:szCs w:val="32"/>
          <w:shd w:val="clear" w:color="auto" w:fill="FFFFFF"/>
          <w:lang w:val="en-US" w:eastAsia="zh-CN" w:bidi="ar-SA"/>
        </w:rPr>
        <w:t>本部门202</w:t>
      </w:r>
      <w:r>
        <w:rPr>
          <w:rFonts w:hint="eastAsia" w:ascii="方正仿宋_GBK" w:hAnsi="方正仿宋_GBK" w:eastAsia="方正仿宋_GBK" w:cs="方正仿宋_GBK"/>
          <w:sz w:val="32"/>
          <w:szCs w:val="32"/>
          <w:shd w:val="clear" w:color="auto" w:fill="FFFFFF"/>
          <w:lang w:val="en-US" w:eastAsia="zh-CN" w:bidi="ar-SA"/>
        </w:rPr>
        <w:t>4</w:t>
      </w:r>
      <w:r>
        <w:rPr>
          <w:rFonts w:hint="default" w:ascii="方正仿宋_GBK" w:hAnsi="方正仿宋_GBK" w:eastAsia="方正仿宋_GBK" w:cs="方正仿宋_GBK"/>
          <w:sz w:val="32"/>
          <w:szCs w:val="32"/>
          <w:shd w:val="clear" w:color="auto" w:fill="FFFFFF"/>
          <w:lang w:val="en-US" w:eastAsia="zh-CN" w:bidi="ar-SA"/>
        </w:rPr>
        <w:t>年度无国有资本经营预算财政拨款支出。</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w:t>
      </w:r>
      <w:r>
        <w:rPr>
          <w:rStyle w:val="10"/>
          <w:rFonts w:hint="eastAsia" w:ascii="黑体" w:hAnsi="黑体" w:eastAsia="黑体" w:cs="黑体"/>
          <w:sz w:val="32"/>
          <w:szCs w:val="32"/>
          <w:shd w:val="clear" w:color="auto" w:fill="FFFFFF"/>
          <w:lang w:eastAsia="zh-CN"/>
        </w:rPr>
        <w:t>财政拨款</w:t>
      </w:r>
      <w:r>
        <w:rPr>
          <w:rStyle w:val="10"/>
          <w:rFonts w:ascii="黑体" w:hAnsi="黑体" w:eastAsia="黑体" w:cs="黑体"/>
          <w:sz w:val="32"/>
          <w:szCs w:val="32"/>
          <w:shd w:val="clear" w:color="auto" w:fill="FFFFFF"/>
        </w:rPr>
        <w:t>“三公”经费情况说明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5.11</w:t>
      </w:r>
      <w:r>
        <w:rPr>
          <w:rFonts w:ascii="方正仿宋_GBK" w:hAnsi="方正仿宋_GBK" w:eastAsia="方正仿宋_GBK" w:cs="方正仿宋_GBK"/>
          <w:sz w:val="32"/>
          <w:szCs w:val="32"/>
          <w:shd w:val="clear" w:color="auto" w:fill="FFFFFF"/>
        </w:rPr>
        <w:t>万元，较年初预算数减少0.39万元，下降7.1%，</w:t>
      </w:r>
      <w:r>
        <w:rPr>
          <w:rFonts w:hint="default" w:ascii="方正仿宋_GBK" w:hAnsi="方正仿宋_GBK" w:eastAsia="方正仿宋_GBK" w:cs="方正仿宋_GBK"/>
          <w:sz w:val="32"/>
          <w:szCs w:val="32"/>
          <w:shd w:val="clear" w:color="auto" w:fill="FFFFFF"/>
          <w:lang w:val="en-US" w:eastAsia="zh-CN" w:bidi="ar-SA"/>
        </w:rPr>
        <w:t>主要原因是认真贯彻落实中央八项规定精神</w:t>
      </w:r>
      <w:r>
        <w:rPr>
          <w:rFonts w:hint="eastAsia" w:ascii="方正仿宋_GBK" w:hAnsi="方正仿宋_GBK" w:eastAsia="方正仿宋_GBK" w:cs="方正仿宋_GBK"/>
          <w:sz w:val="32"/>
          <w:szCs w:val="32"/>
          <w:shd w:val="clear" w:color="auto" w:fill="FFFFFF"/>
          <w:lang w:val="en-US" w:eastAsia="zh-CN" w:bidi="ar-SA"/>
        </w:rPr>
        <w:t>和厉行节约的要求，从严控制</w:t>
      </w:r>
      <w:r>
        <w:rPr>
          <w:rFonts w:hint="default" w:ascii="方正仿宋_GBK" w:hAnsi="方正仿宋_GBK" w:eastAsia="方正仿宋_GBK" w:cs="方正仿宋_GBK"/>
          <w:sz w:val="32"/>
          <w:szCs w:val="32"/>
          <w:shd w:val="clear" w:color="auto" w:fill="FFFFFF"/>
          <w:lang w:val="en-US" w:eastAsia="zh-CN" w:bidi="ar-SA"/>
        </w:rPr>
        <w:t>“三公”经费</w:t>
      </w:r>
      <w:r>
        <w:rPr>
          <w:rFonts w:hint="eastAsia" w:ascii="方正仿宋_GBK" w:hAnsi="方正仿宋_GBK" w:eastAsia="方正仿宋_GBK" w:cs="方正仿宋_GBK"/>
          <w:sz w:val="32"/>
          <w:szCs w:val="32"/>
          <w:shd w:val="clear" w:color="auto" w:fill="FFFFFF"/>
          <w:lang w:val="en-US" w:eastAsia="zh-CN" w:bidi="ar-SA"/>
        </w:rPr>
        <w:t>开支。</w:t>
      </w:r>
      <w:r>
        <w:rPr>
          <w:rFonts w:ascii="方正仿宋_GBK" w:hAnsi="方正仿宋_GBK" w:eastAsia="方正仿宋_GBK" w:cs="方正仿宋_GBK"/>
          <w:sz w:val="32"/>
          <w:szCs w:val="32"/>
          <w:shd w:val="clear" w:color="auto" w:fill="FFFFFF"/>
        </w:rPr>
        <w:t>较上年支出数减少0.70万元，下降12.1%，</w:t>
      </w:r>
      <w:r>
        <w:rPr>
          <w:rFonts w:hint="default" w:ascii="方正仿宋_GBK" w:hAnsi="方正仿宋_GBK" w:eastAsia="方正仿宋_GBK" w:cs="方正仿宋_GBK"/>
          <w:sz w:val="32"/>
          <w:szCs w:val="32"/>
          <w:shd w:val="clear" w:color="auto" w:fill="FFFFFF"/>
          <w:lang w:val="en-US" w:eastAsia="zh-CN" w:bidi="ar-SA"/>
        </w:rPr>
        <w:t>主要原因是认真贯彻落实中央八项规定精神</w:t>
      </w:r>
      <w:r>
        <w:rPr>
          <w:rFonts w:hint="eastAsia" w:ascii="方正仿宋_GBK" w:hAnsi="方正仿宋_GBK" w:eastAsia="方正仿宋_GBK" w:cs="方正仿宋_GBK"/>
          <w:sz w:val="32"/>
          <w:szCs w:val="32"/>
          <w:shd w:val="clear" w:color="auto" w:fill="FFFFFF"/>
          <w:lang w:val="en-US" w:eastAsia="zh-CN" w:bidi="ar-SA"/>
        </w:rPr>
        <w:t>和厉行节约的要求，从严控制</w:t>
      </w:r>
      <w:r>
        <w:rPr>
          <w:rFonts w:hint="default" w:ascii="方正仿宋_GBK" w:hAnsi="方正仿宋_GBK" w:eastAsia="方正仿宋_GBK" w:cs="方正仿宋_GBK"/>
          <w:sz w:val="32"/>
          <w:szCs w:val="32"/>
          <w:shd w:val="clear" w:color="auto" w:fill="FFFFFF"/>
          <w:lang w:val="en-US" w:eastAsia="zh-CN" w:bidi="ar-SA"/>
        </w:rPr>
        <w:t>“三公”经费</w:t>
      </w:r>
      <w:r>
        <w:rPr>
          <w:rFonts w:hint="eastAsia" w:ascii="方正仿宋_GBK" w:hAnsi="方正仿宋_GBK" w:eastAsia="方正仿宋_GBK" w:cs="方正仿宋_GBK"/>
          <w:sz w:val="32"/>
          <w:szCs w:val="32"/>
          <w:shd w:val="clear" w:color="auto" w:fill="FFFFFF"/>
          <w:lang w:val="en-US" w:eastAsia="zh-CN" w:bidi="ar-SA"/>
        </w:rPr>
        <w:t>开支。</w:t>
      </w:r>
    </w:p>
    <w:p>
      <w:pPr>
        <w:pStyle w:val="11"/>
        <w:numPr>
          <w:ilvl w:val="0"/>
          <w:numId w:val="2"/>
        </w:numPr>
        <w:autoSpaceDE w:val="0"/>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“三公”经费分项支出情况</w:t>
      </w:r>
    </w:p>
    <w:p>
      <w:pPr>
        <w:pStyle w:val="12"/>
        <w:keepNext w:val="0"/>
        <w:keepLines w:val="0"/>
        <w:pageBreakBefore w:val="0"/>
        <w:widowControl w:val="0"/>
        <w:suppressLineNumbers w:val="0"/>
        <w:shd w:val="clear" w:fill="FFFFFF"/>
        <w:kinsoku/>
        <w:wordWrap/>
        <w:overflowPunct/>
        <w:topLinePunct w:val="0"/>
        <w:autoSpaceDE w:val="0"/>
        <w:autoSpaceDN/>
        <w:bidi w:val="0"/>
        <w:adjustRightInd/>
        <w:snapToGrid/>
        <w:spacing w:beforeAutospacing="0" w:afterAutospacing="0" w:line="594" w:lineRule="exact"/>
        <w:ind w:left="0" w:firstLine="640" w:firstLineChars="200"/>
        <w:textAlignment w:val="auto"/>
        <w:rPr>
          <w:rFonts w:hint="default" w:ascii="方正仿宋_GBK" w:hAnsi="方正仿宋_GBK" w:eastAsia="方正仿宋_GBK" w:cs="方正仿宋_GBK"/>
          <w:sz w:val="32"/>
          <w:szCs w:val="32"/>
          <w:shd w:val="clear" w:color="auto" w:fill="FFFFFF"/>
          <w:lang w:val="en-US" w:eastAsia="zh-CN" w:bidi="ar-SA"/>
        </w:rPr>
      </w:pPr>
      <w:r>
        <w:rPr>
          <w:rFonts w:hint="default" w:ascii="方正仿宋_GBK" w:hAnsi="方正仿宋_GBK" w:eastAsia="方正仿宋_GBK" w:cs="方正仿宋_GBK"/>
          <w:sz w:val="32"/>
          <w:szCs w:val="32"/>
          <w:shd w:val="clear" w:color="auto" w:fill="FFFFFF"/>
          <w:lang w:val="en-US" w:eastAsia="zh-CN" w:bidi="ar-SA"/>
        </w:rPr>
        <w:t>202</w:t>
      </w:r>
      <w:r>
        <w:rPr>
          <w:rFonts w:hint="eastAsia" w:ascii="方正仿宋_GBK" w:hAnsi="方正仿宋_GBK" w:eastAsia="方正仿宋_GBK" w:cs="方正仿宋_GBK"/>
          <w:sz w:val="32"/>
          <w:szCs w:val="32"/>
          <w:shd w:val="clear" w:color="auto" w:fill="FFFFFF"/>
          <w:lang w:val="en-US" w:eastAsia="zh-CN" w:bidi="ar-SA"/>
        </w:rPr>
        <w:t>4</w:t>
      </w:r>
      <w:r>
        <w:rPr>
          <w:rFonts w:hint="default" w:ascii="方正仿宋_GBK" w:hAnsi="方正仿宋_GBK" w:eastAsia="方正仿宋_GBK" w:cs="方正仿宋_GBK"/>
          <w:sz w:val="32"/>
          <w:szCs w:val="32"/>
          <w:shd w:val="clear" w:color="auto" w:fill="FFFFFF"/>
          <w:lang w:val="en-US" w:eastAsia="zh-CN" w:bidi="ar-SA"/>
        </w:rPr>
        <w:t>年度本部门因公出国（境）费用0.00万元，本部门没有发生因公出国（境）费用；</w:t>
      </w:r>
    </w:p>
    <w:p>
      <w:pPr>
        <w:pStyle w:val="12"/>
        <w:keepNext w:val="0"/>
        <w:keepLines w:val="0"/>
        <w:pageBreakBefore w:val="0"/>
        <w:widowControl w:val="0"/>
        <w:suppressLineNumbers w:val="0"/>
        <w:shd w:val="clear" w:fill="FFFFFF"/>
        <w:kinsoku/>
        <w:wordWrap/>
        <w:overflowPunct/>
        <w:topLinePunct w:val="0"/>
        <w:autoSpaceDE w:val="0"/>
        <w:autoSpaceDN/>
        <w:bidi w:val="0"/>
        <w:adjustRightInd/>
        <w:snapToGrid/>
        <w:spacing w:beforeAutospacing="0" w:afterAutospacing="0" w:line="594" w:lineRule="exact"/>
        <w:ind w:left="0" w:firstLine="640" w:firstLineChars="200"/>
        <w:textAlignment w:val="auto"/>
        <w:rPr>
          <w:rFonts w:hint="default" w:ascii="方正仿宋_GBK" w:hAnsi="方正仿宋_GBK" w:eastAsia="方正仿宋_GBK" w:cs="方正仿宋_GBK"/>
          <w:sz w:val="32"/>
          <w:szCs w:val="32"/>
          <w:shd w:val="clear" w:color="auto" w:fill="FFFFFF"/>
          <w:lang w:val="en-US" w:eastAsia="zh-CN" w:bidi="ar-SA"/>
        </w:rPr>
      </w:pPr>
      <w:r>
        <w:rPr>
          <w:rFonts w:hint="default" w:ascii="方正仿宋_GBK" w:hAnsi="方正仿宋_GBK" w:eastAsia="方正仿宋_GBK" w:cs="方正仿宋_GBK"/>
          <w:sz w:val="32"/>
          <w:szCs w:val="32"/>
          <w:shd w:val="clear" w:color="auto" w:fill="FFFFFF"/>
          <w:lang w:val="en-US" w:eastAsia="zh-CN" w:bidi="ar-SA"/>
        </w:rPr>
        <w:t>公务车购置费0.00万元，本部门没有发生公务车购置费；</w:t>
      </w:r>
    </w:p>
    <w:p>
      <w:pPr>
        <w:pStyle w:val="12"/>
        <w:keepNext w:val="0"/>
        <w:keepLines w:val="0"/>
        <w:pageBreakBefore w:val="0"/>
        <w:widowControl w:val="0"/>
        <w:suppressLineNumbers w:val="0"/>
        <w:shd w:val="clear" w:fill="FFFFFF"/>
        <w:kinsoku/>
        <w:wordWrap/>
        <w:overflowPunct/>
        <w:topLinePunct w:val="0"/>
        <w:autoSpaceDE w:val="0"/>
        <w:autoSpaceDN/>
        <w:bidi w:val="0"/>
        <w:adjustRightInd/>
        <w:snapToGrid/>
        <w:spacing w:beforeAutospacing="0" w:afterAutospacing="0" w:line="594" w:lineRule="exact"/>
        <w:ind w:left="0" w:firstLine="640" w:firstLineChars="200"/>
        <w:jc w:val="both"/>
        <w:textAlignment w:val="auto"/>
        <w:rPr>
          <w:rFonts w:hint="default" w:ascii="方正仿宋_GBK" w:hAnsi="方正仿宋_GBK" w:eastAsia="方正仿宋_GBK" w:cs="方正仿宋_GBK"/>
          <w:sz w:val="32"/>
          <w:szCs w:val="32"/>
          <w:shd w:val="clear" w:color="auto" w:fill="FFFFFF"/>
          <w:lang w:val="en-US" w:eastAsia="zh-CN" w:bidi="ar-SA"/>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3.45</w:t>
      </w:r>
      <w:r>
        <w:rPr>
          <w:rFonts w:ascii="方正仿宋_GBK" w:hAnsi="方正仿宋_GBK" w:eastAsia="方正仿宋_GBK" w:cs="方正仿宋_GBK"/>
          <w:sz w:val="32"/>
          <w:szCs w:val="32"/>
          <w:shd w:val="clear" w:color="auto" w:fill="FFFFFF"/>
        </w:rPr>
        <w:t>万元，主要用于</w:t>
      </w:r>
      <w:r>
        <w:rPr>
          <w:rFonts w:hint="default" w:ascii="方正仿宋_GBK" w:hAnsi="方正仿宋_GBK" w:eastAsia="方正仿宋_GBK" w:cs="方正仿宋_GBK"/>
          <w:sz w:val="32"/>
          <w:szCs w:val="32"/>
          <w:shd w:val="clear" w:color="auto" w:fill="FFFFFF"/>
          <w:lang w:val="en-US" w:eastAsia="zh-CN" w:bidi="ar-SA"/>
        </w:rPr>
        <w:t>1.走访慰问；2.现役军人立功授奖下乡送喜报；3.下乡检查各乡镇街道服务体系建设</w:t>
      </w:r>
      <w:r>
        <w:rPr>
          <w:rFonts w:hint="eastAsia" w:ascii="方正仿宋_GBK" w:hAnsi="方正仿宋_GBK" w:eastAsia="方正仿宋_GBK" w:cs="方正仿宋_GBK"/>
          <w:sz w:val="32"/>
          <w:szCs w:val="32"/>
          <w:shd w:val="clear" w:color="auto" w:fill="FFFFFF"/>
          <w:lang w:val="en-US" w:eastAsia="zh-CN" w:bidi="ar-SA"/>
        </w:rPr>
        <w:t>；4、信访稳定等。</w:t>
      </w:r>
      <w:r>
        <w:rPr>
          <w:rFonts w:ascii="方正仿宋_GBK" w:hAnsi="方正仿宋_GBK" w:eastAsia="方正仿宋_GBK" w:cs="方正仿宋_GBK"/>
          <w:sz w:val="32"/>
          <w:szCs w:val="32"/>
          <w:shd w:val="clear" w:color="auto" w:fill="FFFFFF"/>
        </w:rPr>
        <w:t>费用支出较年初预算数减少0.05万元，下降1.4%，</w:t>
      </w:r>
      <w:r>
        <w:rPr>
          <w:rFonts w:hint="default" w:ascii="方正仿宋_GBK" w:hAnsi="方正仿宋_GBK" w:eastAsia="方正仿宋_GBK" w:cs="方正仿宋_GBK"/>
          <w:sz w:val="32"/>
          <w:szCs w:val="32"/>
          <w:shd w:val="clear" w:color="auto" w:fill="FFFFFF"/>
          <w:lang w:val="en-US" w:eastAsia="zh-CN" w:bidi="ar-SA"/>
        </w:rPr>
        <w:t>主要原因是严格按预算控制执行，认真贯彻落实中央八项规定精神。</w:t>
      </w:r>
      <w:r>
        <w:rPr>
          <w:rFonts w:ascii="方正仿宋_GBK" w:hAnsi="方正仿宋_GBK" w:eastAsia="方正仿宋_GBK" w:cs="方正仿宋_GBK"/>
          <w:sz w:val="32"/>
          <w:szCs w:val="32"/>
          <w:shd w:val="clear" w:color="auto" w:fill="FFFFFF"/>
        </w:rPr>
        <w:t>较上年支出数减少0.44万元，下降11.3%，</w:t>
      </w:r>
      <w:r>
        <w:rPr>
          <w:rFonts w:hint="default" w:ascii="方正仿宋_GBK" w:hAnsi="方正仿宋_GBK" w:eastAsia="方正仿宋_GBK" w:cs="方正仿宋_GBK"/>
          <w:sz w:val="32"/>
          <w:szCs w:val="32"/>
          <w:shd w:val="clear" w:color="auto" w:fill="FFFFFF"/>
          <w:lang w:val="en-US" w:eastAsia="zh-CN" w:bidi="ar-SA"/>
        </w:rPr>
        <w:t>主要原因是严格按预算控制执行，认真贯彻落实中央八项规定精神。</w:t>
      </w:r>
    </w:p>
    <w:p>
      <w:pPr>
        <w:pStyle w:val="7"/>
        <w:keepNext w:val="0"/>
        <w:keepLines w:val="0"/>
        <w:pageBreakBefore w:val="0"/>
        <w:widowControl/>
        <w:suppressLineNumbers w:val="0"/>
        <w:kinsoku/>
        <w:wordWrap/>
        <w:overflowPunct/>
        <w:topLinePunct w:val="0"/>
        <w:autoSpaceDN/>
        <w:bidi w:val="0"/>
        <w:adjustRightInd/>
        <w:snapToGrid w:val="0"/>
        <w:spacing w:before="0" w:beforeAutospacing="0" w:after="0" w:afterAutospacing="0" w:line="594" w:lineRule="exact"/>
        <w:ind w:left="0" w:right="0" w:firstLine="640" w:firstLineChars="200"/>
        <w:jc w:val="left"/>
        <w:rPr>
          <w:rFonts w:hint="default" w:ascii="方正仿宋_GBK" w:hAnsi="方正仿宋_GBK" w:eastAsia="方正仿宋_GBK" w:cs="方正仿宋_GBK"/>
          <w:sz w:val="32"/>
          <w:szCs w:val="32"/>
          <w:shd w:val="clear" w:color="auto" w:fill="FFFFFF"/>
          <w:lang w:val="en-US" w:eastAsia="zh-CN" w:bidi="ar-SA"/>
        </w:rPr>
      </w:pPr>
      <w:r>
        <w:rPr>
          <w:rFonts w:hint="default" w:ascii="方正仿宋_GBK" w:hAnsi="方正仿宋_GBK" w:eastAsia="方正仿宋_GBK" w:cs="方正仿宋_GBK"/>
          <w:sz w:val="32"/>
          <w:szCs w:val="32"/>
          <w:shd w:val="clear" w:color="auto" w:fill="FFFFFF"/>
          <w:lang w:val="en-US" w:eastAsia="zh-CN" w:bidi="ar-SA"/>
        </w:rPr>
        <w:t>公务接待费</w:t>
      </w:r>
      <w:r>
        <w:rPr>
          <w:rFonts w:hint="eastAsia" w:ascii="方正仿宋_GBK" w:hAnsi="方正仿宋_GBK" w:eastAsia="方正仿宋_GBK" w:cs="方正仿宋_GBK"/>
          <w:sz w:val="32"/>
          <w:szCs w:val="32"/>
          <w:shd w:val="clear" w:color="auto" w:fill="FFFFFF"/>
          <w:lang w:val="en-US" w:eastAsia="zh-CN" w:bidi="ar-SA"/>
        </w:rPr>
        <w:t>1.66</w:t>
      </w:r>
      <w:r>
        <w:rPr>
          <w:rFonts w:hint="default" w:ascii="方正仿宋_GBK" w:hAnsi="方正仿宋_GBK" w:eastAsia="方正仿宋_GBK" w:cs="方正仿宋_GBK"/>
          <w:sz w:val="32"/>
          <w:szCs w:val="32"/>
          <w:shd w:val="clear" w:color="auto" w:fill="FFFFFF"/>
          <w:lang w:val="en-US" w:eastAsia="zh-CN" w:bidi="ar-SA"/>
        </w:rPr>
        <w:t>万元，主要用于接待</w:t>
      </w:r>
      <w:r>
        <w:rPr>
          <w:rFonts w:hint="eastAsia" w:ascii="方正仿宋_GBK" w:hAnsi="方正仿宋_GBK" w:eastAsia="方正仿宋_GBK" w:cs="方正仿宋_GBK"/>
          <w:sz w:val="32"/>
          <w:szCs w:val="32"/>
          <w:shd w:val="clear" w:color="auto" w:fill="FFFFFF"/>
          <w:lang w:val="en-US" w:eastAsia="zh-CN" w:bidi="ar-SA"/>
        </w:rPr>
        <w:t>市局来人调研、外地退役军人事务部门业务工作交流等</w:t>
      </w:r>
      <w:r>
        <w:rPr>
          <w:rFonts w:hint="default" w:ascii="方正仿宋_GBK" w:hAnsi="方正仿宋_GBK" w:eastAsia="方正仿宋_GBK" w:cs="方正仿宋_GBK"/>
          <w:sz w:val="32"/>
          <w:szCs w:val="32"/>
          <w:shd w:val="clear" w:color="auto" w:fill="FFFFFF"/>
          <w:lang w:val="en-US" w:eastAsia="zh-CN" w:bidi="ar-SA"/>
        </w:rPr>
        <w:t>。费用支出较年初预算数减少</w:t>
      </w:r>
      <w:r>
        <w:rPr>
          <w:rFonts w:hint="eastAsia" w:ascii="方正仿宋_GBK" w:hAnsi="方正仿宋_GBK" w:eastAsia="方正仿宋_GBK" w:cs="方正仿宋_GBK"/>
          <w:sz w:val="32"/>
          <w:szCs w:val="32"/>
          <w:shd w:val="clear" w:color="auto" w:fill="FFFFFF"/>
          <w:lang w:val="en-US" w:eastAsia="zh-CN" w:bidi="ar-SA"/>
        </w:rPr>
        <w:t>0.34</w:t>
      </w:r>
      <w:r>
        <w:rPr>
          <w:rFonts w:hint="default" w:ascii="方正仿宋_GBK" w:hAnsi="方正仿宋_GBK" w:eastAsia="方正仿宋_GBK" w:cs="方正仿宋_GBK"/>
          <w:sz w:val="32"/>
          <w:szCs w:val="32"/>
          <w:shd w:val="clear" w:color="auto" w:fill="FFFFFF"/>
          <w:lang w:val="en-US" w:eastAsia="zh-CN" w:bidi="ar-SA"/>
        </w:rPr>
        <w:t>万元，下降</w:t>
      </w:r>
      <w:r>
        <w:rPr>
          <w:rFonts w:hint="eastAsia" w:ascii="方正仿宋_GBK" w:hAnsi="方正仿宋_GBK" w:eastAsia="方正仿宋_GBK" w:cs="方正仿宋_GBK"/>
          <w:sz w:val="32"/>
          <w:szCs w:val="32"/>
          <w:shd w:val="clear" w:color="auto" w:fill="FFFFFF"/>
          <w:lang w:val="en-US" w:eastAsia="zh-CN" w:bidi="ar-SA"/>
        </w:rPr>
        <w:t>17.0</w:t>
      </w:r>
      <w:r>
        <w:rPr>
          <w:rFonts w:hint="default" w:ascii="方正仿宋_GBK" w:hAnsi="方正仿宋_GBK" w:eastAsia="方正仿宋_GBK" w:cs="方正仿宋_GBK"/>
          <w:sz w:val="32"/>
          <w:szCs w:val="32"/>
          <w:shd w:val="clear" w:color="auto" w:fill="FFFFFF"/>
          <w:lang w:val="en-US" w:eastAsia="zh-CN" w:bidi="ar-SA"/>
        </w:rPr>
        <w:t>%，主要原因是严格按预算控制执行，认真贯彻落实中央八项规定精神</w:t>
      </w:r>
      <w:r>
        <w:rPr>
          <w:rFonts w:hint="eastAsia" w:ascii="方正仿宋_GBK" w:hAnsi="方正仿宋_GBK" w:eastAsia="方正仿宋_GBK" w:cs="方正仿宋_GBK"/>
          <w:sz w:val="32"/>
          <w:szCs w:val="32"/>
          <w:shd w:val="clear" w:color="auto" w:fill="FFFFFF"/>
          <w:lang w:val="en-US" w:eastAsia="zh-CN" w:bidi="ar-SA"/>
        </w:rPr>
        <w:t>。</w:t>
      </w:r>
      <w:r>
        <w:rPr>
          <w:rFonts w:ascii="方正仿宋_GBK" w:hAnsi="方正仿宋_GBK" w:eastAsia="方正仿宋_GBK" w:cs="方正仿宋_GBK"/>
          <w:sz w:val="32"/>
          <w:szCs w:val="32"/>
          <w:shd w:val="clear" w:color="auto" w:fill="FFFFFF"/>
        </w:rPr>
        <w:t>较上年支出数减少0.26万元，下降13.5%，</w:t>
      </w:r>
      <w:r>
        <w:rPr>
          <w:rFonts w:hint="default" w:ascii="方正仿宋_GBK" w:hAnsi="方正仿宋_GBK" w:eastAsia="方正仿宋_GBK" w:cs="方正仿宋_GBK"/>
          <w:sz w:val="32"/>
          <w:szCs w:val="32"/>
          <w:shd w:val="clear" w:color="auto" w:fill="FFFFFF"/>
          <w:lang w:val="en-US" w:eastAsia="zh-CN" w:bidi="ar-SA"/>
        </w:rPr>
        <w:t>主要原因是严格按预算控制执行，认真贯彻落实中央八项规定精神</w:t>
      </w:r>
      <w:r>
        <w:rPr>
          <w:rFonts w:hint="eastAsia" w:ascii="方正仿宋_GBK" w:hAnsi="方正仿宋_GBK" w:eastAsia="方正仿宋_GBK" w:cs="方正仿宋_GBK"/>
          <w:sz w:val="32"/>
          <w:szCs w:val="32"/>
          <w:shd w:val="clear" w:color="auto" w:fill="FFFFFF"/>
          <w:lang w:val="en-US" w:eastAsia="zh-CN" w:bidi="ar-SA"/>
        </w:rPr>
        <w:t>。</w:t>
      </w:r>
    </w:p>
    <w:p>
      <w:pPr>
        <w:pStyle w:val="11"/>
        <w:numPr>
          <w:ilvl w:val="0"/>
          <w:numId w:val="0"/>
        </w:numPr>
        <w:autoSpaceDE w:val="0"/>
        <w:rPr>
          <w:rFonts w:hint="eastAsia" w:ascii="楷体" w:hAnsi="楷体" w:eastAsia="楷体" w:cs="楷体"/>
          <w:b/>
          <w:bCs/>
          <w:sz w:val="32"/>
          <w:szCs w:val="32"/>
          <w:shd w:val="clear" w:color="auto" w:fill="FFFFFF"/>
        </w:rPr>
      </w:pPr>
    </w:p>
    <w:p>
      <w:pPr>
        <w:pStyle w:val="11"/>
        <w:numPr>
          <w:ilvl w:val="0"/>
          <w:numId w:val="2"/>
        </w:numPr>
        <w:autoSpaceDE w:val="0"/>
        <w:ind w:left="0" w:leftChars="0" w:firstLine="642" w:firstLineChars="200"/>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“三公”经费实物量情况</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10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189</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本单位人均接待费</w:t>
      </w:r>
      <w:r>
        <w:rPr>
          <w:rFonts w:ascii="方正仿宋_GBK" w:hAnsi="方正仿宋_GBK" w:eastAsia="方正仿宋_GBK" w:cs="方正仿宋_GBK"/>
          <w:sz w:val="32"/>
          <w:szCs w:val="32"/>
        </w:rPr>
        <w:t>87.75</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3.45</w:t>
      </w:r>
      <w:r>
        <w:rPr>
          <w:rFonts w:ascii="方正仿宋_GBK" w:hAnsi="方正仿宋_GBK" w:eastAsia="方正仿宋_GBK" w:cs="方正仿宋_GBK"/>
          <w:sz w:val="32"/>
          <w:szCs w:val="32"/>
          <w:shd w:val="clear" w:color="auto" w:fill="FFFFFF"/>
        </w:rPr>
        <w:t>万元。</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（一）财政拨款会议费和培训费情况说明</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lang w:val="en-US"/>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0.75</w:t>
      </w:r>
      <w:r>
        <w:rPr>
          <w:rFonts w:ascii="方正仿宋_GBK" w:hAnsi="方正仿宋_GBK" w:eastAsia="方正仿宋_GBK" w:cs="方正仿宋_GBK"/>
          <w:sz w:val="32"/>
          <w:szCs w:val="32"/>
          <w:shd w:val="clear" w:color="auto" w:fill="FFFFFF"/>
        </w:rPr>
        <w:t>万元，与2023年度相比，减少1.45万元，下降65.9%，主要原因是</w:t>
      </w:r>
      <w:r>
        <w:rPr>
          <w:rFonts w:hint="default" w:ascii="方正仿宋_GBK" w:hAnsi="方正仿宋_GBK" w:eastAsia="方正仿宋_GBK" w:cs="方正仿宋_GBK"/>
          <w:sz w:val="32"/>
          <w:szCs w:val="32"/>
          <w:shd w:val="clear" w:color="auto" w:fill="FFFFFF"/>
          <w:lang w:val="en-US" w:eastAsia="zh-CN" w:bidi="ar-SA"/>
        </w:rPr>
        <w:t>全面落实“过紧日子”要求，压紧机关运行经费开支，减少</w:t>
      </w:r>
      <w:r>
        <w:rPr>
          <w:rFonts w:hint="eastAsia" w:ascii="方正仿宋_GBK" w:hAnsi="方正仿宋_GBK" w:eastAsia="方正仿宋_GBK" w:cs="方正仿宋_GBK"/>
          <w:sz w:val="32"/>
          <w:szCs w:val="32"/>
          <w:shd w:val="clear" w:color="auto" w:fill="FFFFFF"/>
          <w:lang w:val="en-US" w:eastAsia="zh-CN" w:bidi="ar-SA"/>
        </w:rPr>
        <w:t>会议</w:t>
      </w:r>
      <w:r>
        <w:rPr>
          <w:rFonts w:hint="default" w:ascii="方正仿宋_GBK" w:hAnsi="方正仿宋_GBK" w:eastAsia="方正仿宋_GBK" w:cs="方正仿宋_GBK"/>
          <w:sz w:val="32"/>
          <w:szCs w:val="32"/>
          <w:shd w:val="clear" w:color="auto" w:fill="FFFFFF"/>
          <w:lang w:val="en-US" w:eastAsia="zh-CN" w:bidi="ar-SA"/>
        </w:rPr>
        <w:t>开支</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3.09</w:t>
      </w:r>
      <w:r>
        <w:rPr>
          <w:rFonts w:ascii="方正仿宋_GBK" w:hAnsi="方正仿宋_GBK" w:eastAsia="方正仿宋_GBK" w:cs="方正仿宋_GBK"/>
          <w:sz w:val="32"/>
          <w:szCs w:val="32"/>
          <w:shd w:val="clear" w:color="auto" w:fill="FFFFFF"/>
        </w:rPr>
        <w:t>万元，与2023年度相比，增加0.09万元，增长3.0%，</w:t>
      </w:r>
      <w:r>
        <w:rPr>
          <w:rFonts w:hint="default" w:ascii="方正仿宋_GBK" w:hAnsi="方正仿宋_GBK" w:eastAsia="方正仿宋_GBK" w:cs="方正仿宋_GBK"/>
          <w:sz w:val="32"/>
          <w:szCs w:val="32"/>
          <w:shd w:val="clear" w:color="auto" w:fill="FFFFFF"/>
          <w:lang w:val="en-US" w:eastAsia="zh-CN" w:bidi="ar-SA"/>
        </w:rPr>
        <w:t>主要原因是我局无大型会议室，</w:t>
      </w:r>
      <w:r>
        <w:rPr>
          <w:rFonts w:hint="eastAsia" w:ascii="方正仿宋_GBK" w:hAnsi="方正仿宋_GBK" w:eastAsia="方正仿宋_GBK" w:cs="方正仿宋_GBK"/>
          <w:sz w:val="32"/>
          <w:szCs w:val="32"/>
          <w:shd w:val="clear" w:color="auto" w:fill="FFFFFF"/>
          <w:lang w:val="en-US" w:eastAsia="zh-CN" w:bidi="ar-SA"/>
        </w:rPr>
        <w:t>培训期间租用培训场地等。</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度本单位机关运行经费支出</w:t>
      </w:r>
      <w:r>
        <w:rPr>
          <w:rFonts w:ascii="方正仿宋_GBK" w:hAnsi="方正仿宋_GBK" w:eastAsia="方正仿宋_GBK" w:cs="方正仿宋_GBK"/>
          <w:sz w:val="32"/>
          <w:szCs w:val="32"/>
        </w:rPr>
        <w:t>23.17</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lang w:val="en-US" w:eastAsia="zh-CN" w:bidi="ar-SA"/>
        </w:rPr>
        <w:t>机关运行经费主要用于开支办公费、水电费、邮电费、物业管理费、差旅费、工会经费、公务用车运行维护费、其他交通费</w:t>
      </w:r>
      <w:r>
        <w:rPr>
          <w:rFonts w:hint="eastAsia" w:ascii="方正仿宋_GBK" w:hAnsi="方正仿宋_GBK" w:eastAsia="方正仿宋_GBK" w:cs="方正仿宋_GBK"/>
          <w:sz w:val="32"/>
          <w:szCs w:val="32"/>
          <w:shd w:val="clear" w:color="auto" w:fill="FFFFFF"/>
          <w:lang w:val="en-US" w:eastAsia="zh-CN" w:bidi="ar-SA"/>
        </w:rPr>
        <w:t>等</w:t>
      </w:r>
      <w:r>
        <w:rPr>
          <w:rFonts w:hint="default" w:ascii="方正仿宋_GBK" w:hAnsi="方正仿宋_GBK" w:eastAsia="方正仿宋_GBK" w:cs="方正仿宋_GBK"/>
          <w:sz w:val="32"/>
          <w:szCs w:val="32"/>
          <w:shd w:val="clear" w:color="auto" w:fill="FFFFFF"/>
          <w:lang w:val="en-US" w:eastAsia="zh-CN" w:bidi="ar-SA"/>
        </w:rPr>
        <w:t>。</w:t>
      </w:r>
      <w:r>
        <w:rPr>
          <w:rFonts w:ascii="方正仿宋_GBK" w:hAnsi="方正仿宋_GBK" w:eastAsia="方正仿宋_GBK" w:cs="方正仿宋_GBK"/>
          <w:sz w:val="32"/>
          <w:szCs w:val="32"/>
          <w:shd w:val="clear" w:color="auto" w:fill="FFFFFF"/>
        </w:rPr>
        <w:t>机关运行经费较上年支出数减少20.14万元，下降46.5%，主要原因是</w:t>
      </w:r>
      <w:r>
        <w:rPr>
          <w:rFonts w:hint="eastAsia" w:ascii="方正仿宋_GBK" w:hAnsi="方正仿宋_GBK" w:eastAsia="方正仿宋_GBK" w:cs="方正仿宋_GBK"/>
          <w:sz w:val="32"/>
          <w:szCs w:val="32"/>
          <w:shd w:val="clear" w:color="auto" w:fill="FFFFFF"/>
          <w:lang w:val="en-US" w:eastAsia="zh-CN" w:bidi="ar-SA"/>
        </w:rPr>
        <w:t>：</w:t>
      </w:r>
      <w:r>
        <w:rPr>
          <w:rFonts w:hint="default" w:ascii="方正仿宋_GBK" w:hAnsi="方正仿宋_GBK" w:eastAsia="方正仿宋_GBK" w:cs="方正仿宋_GBK"/>
          <w:sz w:val="32"/>
          <w:szCs w:val="32"/>
          <w:shd w:val="clear" w:color="auto" w:fill="FFFFFF"/>
          <w:lang w:val="en-US" w:eastAsia="zh-CN" w:bidi="ar-SA"/>
        </w:rPr>
        <w:t>全面落实“过紧日子”要求，压紧机关运行经费开支，尤其减少办公费开支</w:t>
      </w:r>
      <w:r>
        <w:rPr>
          <w:rFonts w:hint="eastAsia" w:ascii="方正仿宋_GBK" w:hAnsi="方正仿宋_GBK" w:eastAsia="方正仿宋_GBK" w:cs="方正仿宋_GBK"/>
          <w:sz w:val="32"/>
          <w:szCs w:val="32"/>
          <w:shd w:val="clear" w:color="auto" w:fill="FFFFFF"/>
          <w:lang w:val="en-US" w:eastAsia="zh-CN" w:bidi="ar-SA"/>
        </w:rPr>
        <w:t>。</w:t>
      </w:r>
    </w:p>
    <w:p>
      <w:pPr>
        <w:pStyle w:val="11"/>
        <w:autoSpaceDE w:val="0"/>
        <w:ind w:left="0" w:leftChars="0" w:firstLine="0" w:firstLineChars="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lang w:val="en-US" w:eastAsia="zh-CN" w:bidi="ar-SA"/>
        </w:rPr>
      </w:pPr>
      <w:r>
        <w:rPr>
          <w:rFonts w:hint="default" w:ascii="方正仿宋_GBK" w:hAnsi="方正仿宋_GBK" w:eastAsia="方正仿宋_GBK" w:cs="方正仿宋_GBK"/>
          <w:sz w:val="32"/>
          <w:szCs w:val="32"/>
          <w:shd w:val="clear" w:color="auto" w:fill="FFFFFF"/>
          <w:lang w:val="en-US" w:eastAsia="zh-CN" w:bidi="ar-SA"/>
        </w:rPr>
        <w:t>截至202</w:t>
      </w:r>
      <w:r>
        <w:rPr>
          <w:rFonts w:hint="eastAsia" w:ascii="方正仿宋_GBK" w:hAnsi="方正仿宋_GBK" w:eastAsia="方正仿宋_GBK" w:cs="方正仿宋_GBK"/>
          <w:sz w:val="32"/>
          <w:szCs w:val="32"/>
          <w:shd w:val="clear" w:color="auto" w:fill="FFFFFF"/>
          <w:lang w:val="en-US" w:eastAsia="zh-CN" w:bidi="ar-SA"/>
        </w:rPr>
        <w:t>4</w:t>
      </w:r>
      <w:r>
        <w:rPr>
          <w:rFonts w:hint="default" w:ascii="方正仿宋_GBK" w:hAnsi="方正仿宋_GBK" w:eastAsia="方正仿宋_GBK" w:cs="方正仿宋_GBK"/>
          <w:sz w:val="32"/>
          <w:szCs w:val="32"/>
          <w:shd w:val="clear" w:color="auto" w:fill="FFFFFF"/>
          <w:lang w:val="en-US" w:eastAsia="zh-CN" w:bidi="ar-SA"/>
        </w:rPr>
        <w:t>年12月31日，本单位共有车辆1辆，其中，副部（省）级及以上领导用车0辆、主要负责人用车0辆、机要通信用车0辆、应急保障用车1辆、执法执勤用车0辆，特种专业技术用车0辆，离退休干部用车0辆。单价</w:t>
      </w:r>
      <w:r>
        <w:rPr>
          <w:rFonts w:hint="eastAsia" w:ascii="方正仿宋_GBK" w:hAnsi="方正仿宋_GBK" w:eastAsia="方正仿宋_GBK" w:cs="方正仿宋_GBK"/>
          <w:sz w:val="32"/>
          <w:szCs w:val="32"/>
          <w:shd w:val="clear" w:color="auto" w:fill="FFFFFF"/>
          <w:lang w:val="en-US" w:eastAsia="zh-CN" w:bidi="ar-SA"/>
        </w:rPr>
        <w:t>10</w:t>
      </w:r>
      <w:r>
        <w:rPr>
          <w:rFonts w:hint="default" w:ascii="方正仿宋_GBK" w:hAnsi="方正仿宋_GBK" w:eastAsia="方正仿宋_GBK" w:cs="方正仿宋_GBK"/>
          <w:sz w:val="32"/>
          <w:szCs w:val="32"/>
          <w:shd w:val="clear" w:color="auto" w:fill="FFFFFF"/>
          <w:lang w:val="en-US" w:eastAsia="zh-CN" w:bidi="ar-SA"/>
        </w:rPr>
        <w:t>0万元（含）以上专用设备0台（套）。</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2024年</w:t>
      </w:r>
      <w:r>
        <w:rPr>
          <w:rFonts w:hint="default" w:ascii="方正仿宋_GBK" w:hAnsi="方正仿宋_GBK" w:eastAsia="方正仿宋_GBK" w:cs="方正仿宋_GBK"/>
          <w:sz w:val="32"/>
          <w:szCs w:val="32"/>
          <w:shd w:val="clear" w:color="auto" w:fill="FFFFFF"/>
          <w:lang w:val="en-US" w:eastAsia="zh-CN" w:bidi="ar-SA"/>
        </w:rPr>
        <w:t>度我单位未发生政府采购事项，无相关经费支出。</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2" w:firstLineChars="200"/>
        <w:textAlignment w:val="auto"/>
        <w:rPr>
          <w:rStyle w:val="10"/>
          <w:rFonts w:hint="eastAsia" w:ascii="黑体" w:hAnsi="黑体" w:eastAsia="黑体" w:cs="黑体"/>
          <w:sz w:val="32"/>
          <w:szCs w:val="32"/>
          <w:shd w:val="clear" w:color="auto" w:fill="FFFFFF"/>
          <w:lang w:val="en-US" w:eastAsia="zh-CN" w:bidi="ar-SA"/>
        </w:rPr>
      </w:pPr>
      <w:r>
        <w:rPr>
          <w:rStyle w:val="10"/>
          <w:rFonts w:hint="eastAsia" w:ascii="黑体" w:hAnsi="黑体" w:eastAsia="黑体" w:cs="黑体"/>
          <w:sz w:val="32"/>
          <w:szCs w:val="32"/>
          <w:shd w:val="clear" w:color="auto" w:fill="FFFFFF"/>
          <w:lang w:val="en-US" w:eastAsia="zh-CN" w:bidi="ar-SA"/>
        </w:rPr>
        <w:t>五、2024年度预算绩效管理情况说明</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2"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pPr>
        <w:pStyle w:val="12"/>
        <w:keepNext w:val="0"/>
        <w:keepLines w:val="0"/>
        <w:pageBreakBefore w:val="0"/>
        <w:widowControl w:val="0"/>
        <w:suppressLineNumbers w:val="0"/>
        <w:shd w:val="clear" w:fill="FFFFFF"/>
        <w:kinsoku/>
        <w:wordWrap/>
        <w:overflowPunct/>
        <w:topLinePunct w:val="0"/>
        <w:autoSpaceDE w:val="0"/>
        <w:autoSpaceDN/>
        <w:bidi w:val="0"/>
        <w:adjustRightInd/>
        <w:snapToGrid/>
        <w:spacing w:beforeAutospacing="0" w:afterAutospacing="0" w:line="594" w:lineRule="exact"/>
        <w:ind w:firstLine="640" w:firstLineChars="200"/>
        <w:textAlignment w:val="auto"/>
        <w:outlineLvl w:val="1"/>
        <w:rPr>
          <w:rStyle w:val="16"/>
          <w:rFonts w:hint="default" w:ascii="Times New Roman" w:hAnsi="Times New Roman" w:eastAsia="方正楷体_GBK" w:cs="Times New Roman"/>
          <w:b w:val="0"/>
          <w:sz w:val="32"/>
          <w:szCs w:val="32"/>
          <w:shd w:val="clear" w:fill="FFFFFF"/>
          <w:lang w:val="en-US" w:eastAsia="zh-CN"/>
        </w:rPr>
      </w:pPr>
      <w:r>
        <w:rPr>
          <w:rStyle w:val="16"/>
          <w:rFonts w:hint="default" w:ascii="Times New Roman" w:hAnsi="Times New Roman" w:eastAsia="方正楷体_GBK" w:cs="Times New Roman"/>
          <w:b w:val="0"/>
          <w:sz w:val="32"/>
          <w:szCs w:val="32"/>
          <w:shd w:val="clear" w:fill="FFFFFF"/>
          <w:lang w:val="en-US" w:eastAsia="zh-CN"/>
        </w:rPr>
        <w:t>（一）预算绩效管理工作开展情况：</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lang w:val="en-US" w:eastAsia="zh-CN" w:bidi="ar-SA"/>
        </w:rPr>
      </w:pPr>
      <w:r>
        <w:rPr>
          <w:rFonts w:hint="default" w:ascii="方正仿宋_GBK" w:hAnsi="方正仿宋_GBK" w:eastAsia="方正仿宋_GBK" w:cs="方正仿宋_GBK"/>
          <w:sz w:val="32"/>
          <w:szCs w:val="32"/>
          <w:shd w:val="clear" w:color="auto" w:fill="FFFFFF"/>
          <w:lang w:val="en-US" w:eastAsia="zh-CN" w:bidi="ar-SA"/>
        </w:rPr>
        <w:t>根据预算绩效管理要求，我部门（单位）</w:t>
      </w:r>
      <w:r>
        <w:rPr>
          <w:rFonts w:hint="default" w:ascii="方正仿宋_GBK" w:hAnsi="方正仿宋_GBK" w:eastAsia="方正仿宋_GBK" w:cs="方正仿宋_GBK"/>
          <w:strike w:val="0"/>
          <w:dstrike w:val="0"/>
          <w:color w:val="auto"/>
          <w:sz w:val="32"/>
          <w:szCs w:val="32"/>
          <w:shd w:val="clear" w:color="auto" w:fill="FFFFFF"/>
          <w:lang w:val="en-US" w:eastAsia="zh-CN" w:bidi="ar-SA"/>
        </w:rPr>
        <w:t>对</w:t>
      </w:r>
      <w:r>
        <w:rPr>
          <w:rFonts w:hint="eastAsia" w:ascii="方正仿宋_GBK" w:hAnsi="方正仿宋_GBK" w:eastAsia="方正仿宋_GBK" w:cs="方正仿宋_GBK"/>
          <w:sz w:val="32"/>
          <w:szCs w:val="32"/>
          <w:shd w:val="clear" w:color="auto" w:fill="FFFFFF"/>
          <w:lang w:val="en-US" w:eastAsia="zh-CN" w:bidi="ar-SA"/>
        </w:rPr>
        <w:t>部门整体和</w:t>
      </w:r>
      <w:r>
        <w:rPr>
          <w:rFonts w:hint="default" w:ascii="方正仿宋_GBK" w:hAnsi="方正仿宋_GBK" w:eastAsia="方正仿宋_GBK" w:cs="方正仿宋_GBK"/>
          <w:sz w:val="32"/>
          <w:szCs w:val="32"/>
          <w:shd w:val="clear" w:color="auto" w:fill="FFFFFF"/>
          <w:lang w:val="en-US" w:eastAsia="zh-CN" w:bidi="ar-SA"/>
        </w:rPr>
        <w:t>1个一级项目、</w:t>
      </w:r>
      <w:r>
        <w:rPr>
          <w:rFonts w:hint="eastAsia" w:ascii="方正仿宋_GBK" w:hAnsi="方正仿宋_GBK" w:eastAsia="方正仿宋_GBK" w:cs="方正仿宋_GBK"/>
          <w:sz w:val="32"/>
          <w:szCs w:val="32"/>
          <w:shd w:val="clear" w:color="auto" w:fill="FFFFFF"/>
          <w:lang w:val="en-US" w:eastAsia="zh-CN" w:bidi="ar-SA"/>
        </w:rPr>
        <w:t>22</w:t>
      </w:r>
      <w:r>
        <w:rPr>
          <w:rFonts w:hint="default" w:ascii="方正仿宋_GBK" w:hAnsi="方正仿宋_GBK" w:eastAsia="方正仿宋_GBK" w:cs="方正仿宋_GBK"/>
          <w:sz w:val="32"/>
          <w:szCs w:val="32"/>
          <w:shd w:val="clear" w:color="auto" w:fill="FFFFFF"/>
          <w:lang w:val="en-US" w:eastAsia="zh-CN" w:bidi="ar-SA"/>
        </w:rPr>
        <w:t>个二级项目开展了绩效自评，涉及财政拨款项目支出</w:t>
      </w:r>
      <w:r>
        <w:rPr>
          <w:rFonts w:hint="eastAsia" w:ascii="方正仿宋_GBK" w:hAnsi="方正仿宋_GBK" w:eastAsia="方正仿宋_GBK" w:cs="方正仿宋_GBK"/>
          <w:sz w:val="32"/>
          <w:szCs w:val="32"/>
          <w:shd w:val="clear" w:color="auto" w:fill="FFFFFF"/>
          <w:lang w:val="en-US" w:eastAsia="zh-CN" w:bidi="ar-SA"/>
        </w:rPr>
        <w:t>5975.18</w:t>
      </w:r>
      <w:r>
        <w:rPr>
          <w:rFonts w:hint="default" w:ascii="方正仿宋_GBK" w:hAnsi="方正仿宋_GBK" w:eastAsia="方正仿宋_GBK" w:cs="方正仿宋_GBK"/>
          <w:sz w:val="32"/>
          <w:szCs w:val="32"/>
          <w:shd w:val="clear" w:color="auto" w:fill="FFFFFF"/>
          <w:lang w:val="en-US" w:eastAsia="zh-CN" w:bidi="ar-SA"/>
        </w:rPr>
        <w:t>万元。</w:t>
      </w:r>
    </w:p>
    <w:p>
      <w:pPr>
        <w:pStyle w:val="7"/>
        <w:keepNext w:val="0"/>
        <w:keepLines w:val="0"/>
        <w:pageBreakBefore w:val="0"/>
        <w:widowControl/>
        <w:suppressLineNumbers w:val="0"/>
        <w:kinsoku/>
        <w:wordWrap/>
        <w:overflowPunct/>
        <w:topLinePunct w:val="0"/>
        <w:autoSpaceDN/>
        <w:bidi w:val="0"/>
        <w:adjustRightInd/>
        <w:snapToGrid w:val="0"/>
        <w:spacing w:before="0" w:beforeAutospacing="0" w:after="0" w:afterAutospacing="0" w:line="594" w:lineRule="exact"/>
        <w:ind w:left="0" w:right="0"/>
        <w:jc w:val="left"/>
        <w:outlineLvl w:val="2"/>
        <w:rPr>
          <w:rStyle w:val="17"/>
          <w:rFonts w:hint="default" w:ascii="Times New Roman" w:hAnsi="Times New Roman" w:eastAsia="宋体" w:cs="Times New Roman"/>
          <w:b/>
          <w:sz w:val="24"/>
          <w:szCs w:val="24"/>
          <w:shd w:val="clear" w:fill="FFFFFF"/>
          <w:lang w:val="en-US" w:eastAsia="zh-CN" w:bidi="ar"/>
        </w:rPr>
      </w:pPr>
      <w:r>
        <w:rPr>
          <w:rStyle w:val="17"/>
          <w:rFonts w:hint="default" w:ascii="Times New Roman" w:hAnsi="Times New Roman" w:eastAsia="宋体" w:cs="Times New Roman"/>
          <w:b/>
          <w:sz w:val="24"/>
          <w:szCs w:val="24"/>
          <w:shd w:val="clear" w:fill="FFFFFF"/>
          <w:lang w:val="en-US" w:eastAsia="zh-CN" w:bidi="ar"/>
        </w:rPr>
        <w:t>1.绩效目标自评表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jc w:val="left"/>
        <w:textAlignment w:val="auto"/>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b/>
          <w:bCs/>
          <w:kern w:val="0"/>
          <w:sz w:val="32"/>
          <w:szCs w:val="32"/>
          <w:shd w:val="clear" w:fill="FFFFFF"/>
        </w:rPr>
        <w:t>部门整体绩效自评</w:t>
      </w:r>
      <w:r>
        <w:rPr>
          <w:rFonts w:hint="eastAsia" w:ascii="方正仿宋_GBK" w:hAnsi="方正仿宋_GBK" w:eastAsia="方正仿宋_GBK" w:cs="方正仿宋_GBK"/>
          <w:b/>
          <w:bCs/>
          <w:kern w:val="0"/>
          <w:sz w:val="32"/>
          <w:szCs w:val="32"/>
          <w:shd w:val="clear" w:fill="FFFFFF"/>
          <w:lang w:eastAsia="zh-CN"/>
        </w:rPr>
        <w:t>表</w:t>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67"/>
        <w:gridCol w:w="874"/>
        <w:gridCol w:w="872"/>
        <w:gridCol w:w="822"/>
        <w:gridCol w:w="596"/>
        <w:gridCol w:w="690"/>
        <w:gridCol w:w="804"/>
        <w:gridCol w:w="678"/>
        <w:gridCol w:w="483"/>
        <w:gridCol w:w="709"/>
        <w:gridCol w:w="6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2024年度部门整体绩效自评表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7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77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巫溪县退役军人事务局整体监控</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50023800024P000056</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73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77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062-巫溪县退役军人事务局</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006-社保科</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73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刘其文</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4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17783952002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14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7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91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54"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385"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85"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91"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63,294,757.61 </w:t>
            </w:r>
          </w:p>
        </w:tc>
        <w:tc>
          <w:tcPr>
            <w:tcW w:w="354"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20"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62,450,775.06 </w:t>
            </w:r>
          </w:p>
        </w:tc>
        <w:tc>
          <w:tcPr>
            <w:tcW w:w="457"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55"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62,450,775.06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54"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385"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85"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91"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63,294,757.61 </w:t>
            </w:r>
          </w:p>
        </w:tc>
        <w:tc>
          <w:tcPr>
            <w:tcW w:w="354"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20"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62,450,775.06 </w:t>
            </w:r>
          </w:p>
        </w:tc>
        <w:tc>
          <w:tcPr>
            <w:tcW w:w="457"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55"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62,450,775.06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754"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385"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85"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91"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63,294,757.61 </w:t>
            </w:r>
          </w:p>
        </w:tc>
        <w:tc>
          <w:tcPr>
            <w:tcW w:w="354"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20"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62,450,775.06 </w:t>
            </w:r>
          </w:p>
        </w:tc>
        <w:tc>
          <w:tcPr>
            <w:tcW w:w="457"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55"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62,450,775.06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016"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1787"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1195"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00" w:hRule="atLeast"/>
        </w:trPr>
        <w:tc>
          <w:tcPr>
            <w:tcW w:w="2016"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县退役军人管理事务正常运行；按期发放优抚金、退役军人生活补助金；及时为优抚对象缴纳保险；定期对驻巫部队及退役军人开展慰问；加大对退役军人的专业培训，帮助其创业、就职；营造良好拥军氛围，做好退役军人上访工作。</w:t>
            </w:r>
          </w:p>
        </w:tc>
        <w:tc>
          <w:tcPr>
            <w:tcW w:w="178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县退役军人管理事务正常运行；按期发放优抚金、退役军人生活补助金；及时为优抚对象缴纳保险；定期对驻巫部队及退役军人开展慰问；加大对退役军人的专业培训，帮助其创业、就职；营造良好拥军氛围，做好退役军人上访工作。</w:t>
            </w:r>
          </w:p>
        </w:tc>
        <w:tc>
          <w:tcPr>
            <w:tcW w:w="1195"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县退役军人管理事务正常运行；按期发放优抚金、退役军人生活补助金；及时为优抚对象缴纳保险；定期对驻巫部队及退役军人开展慰问；加大对退役军人的专业培训，帮助其创业、就职；营造良好拥军氛围，做好退役军人上访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优抚人数</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3224</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3224</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退役军人移交安置率</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补助资金按时发放率</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优抚对象生活水平</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有效改善</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退役军人满意度</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bl>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jc w:val="left"/>
        <w:textAlignment w:val="auto"/>
        <w:rPr>
          <w:rFonts w:hint="eastAsia" w:ascii="方正仿宋_GBK" w:hAnsi="方正仿宋_GBK" w:eastAsia="方正仿宋_GBK" w:cs="方正仿宋_GBK"/>
          <w:b/>
          <w:bCs/>
          <w:kern w:val="0"/>
          <w:sz w:val="32"/>
          <w:szCs w:val="32"/>
          <w:shd w:val="clear" w:fill="FFFFFF"/>
          <w:lang w:eastAsia="zh-CN"/>
        </w:rPr>
      </w:pP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jc w:val="left"/>
        <w:textAlignment w:val="auto"/>
        <w:rPr>
          <w:rFonts w:hint="eastAsia" w:ascii="方正仿宋_GBK" w:hAnsi="方正仿宋_GBK" w:eastAsia="方正仿宋_GBK" w:cs="方正仿宋_GBK"/>
          <w:b/>
          <w:bCs/>
          <w:kern w:val="0"/>
          <w:sz w:val="32"/>
          <w:szCs w:val="32"/>
          <w:shd w:val="clear" w:fill="FFFFFF"/>
        </w:rPr>
      </w:pPr>
      <w:r>
        <w:rPr>
          <w:rFonts w:hint="eastAsia" w:ascii="方正仿宋_GBK" w:hAnsi="方正仿宋_GBK" w:eastAsia="方正仿宋_GBK" w:cs="方正仿宋_GBK"/>
          <w:b/>
          <w:bCs/>
          <w:kern w:val="0"/>
          <w:sz w:val="32"/>
          <w:szCs w:val="32"/>
          <w:shd w:val="clear" w:fill="FFFFFF"/>
        </w:rPr>
        <w:t>项目支出绩效自评表</w:t>
      </w:r>
    </w:p>
    <w:tbl>
      <w:tblPr>
        <w:tblStyle w:val="8"/>
        <w:tblpPr w:leftFromText="180" w:rightFromText="180" w:vertAnchor="text" w:horzAnchor="page" w:tblpX="1800" w:tblpY="257"/>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92"/>
        <w:gridCol w:w="804"/>
        <w:gridCol w:w="802"/>
        <w:gridCol w:w="866"/>
        <w:gridCol w:w="627"/>
        <w:gridCol w:w="813"/>
        <w:gridCol w:w="846"/>
        <w:gridCol w:w="654"/>
        <w:gridCol w:w="508"/>
        <w:gridCol w:w="748"/>
        <w:gridCol w:w="6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5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95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2024年优抚对象慰问费</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86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50023824T000004221905</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74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5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95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062-巫溪县退役军人事务局</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86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006-社保科</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74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刘其文</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4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17783952002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06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86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590"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476"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75"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15"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1,200,000.00 </w:t>
            </w:r>
          </w:p>
        </w:tc>
        <w:tc>
          <w:tcPr>
            <w:tcW w:w="373"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94"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1,196,205.00 </w:t>
            </w:r>
          </w:p>
        </w:tc>
        <w:tc>
          <w:tcPr>
            <w:tcW w:w="479"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42"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1,196,205.00 </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590"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476"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75"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15"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1,200,000.00 </w:t>
            </w:r>
          </w:p>
        </w:tc>
        <w:tc>
          <w:tcPr>
            <w:tcW w:w="373"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94"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1,196,205.00 </w:t>
            </w:r>
          </w:p>
        </w:tc>
        <w:tc>
          <w:tcPr>
            <w:tcW w:w="479"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42"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1,196,205.00 </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590"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476"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75"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15"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1,200,000.00 </w:t>
            </w:r>
          </w:p>
        </w:tc>
        <w:tc>
          <w:tcPr>
            <w:tcW w:w="373"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94"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1,196,205.00 </w:t>
            </w:r>
          </w:p>
        </w:tc>
        <w:tc>
          <w:tcPr>
            <w:tcW w:w="479"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42"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1,196,205.00 </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056"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1790"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1152"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00" w:hRule="atLeast"/>
        </w:trPr>
        <w:tc>
          <w:tcPr>
            <w:tcW w:w="2056"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八一、春节、元旦各100慰问金，3422人*300，预计102.66万元。</w:t>
            </w:r>
          </w:p>
        </w:tc>
        <w:tc>
          <w:tcPr>
            <w:tcW w:w="179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八一、春节、元旦各100慰问金，3422人*300，预计102.66万元。</w:t>
            </w:r>
          </w:p>
        </w:tc>
        <w:tc>
          <w:tcPr>
            <w:tcW w:w="1152"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八一、春节、元旦各100慰问金，3422人*300，发放119.62万元慰问费。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5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5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受益人数</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人数</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3422</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3422</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5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按时发放率</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5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社会稳定</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优</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5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拥军氛围</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有效改善</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5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优抚对象满意度</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bl>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jc w:val="left"/>
        <w:textAlignment w:val="auto"/>
        <w:rPr>
          <w:rFonts w:hint="eastAsia" w:ascii="楷体" w:hAnsi="楷体" w:eastAsia="楷体" w:cs="楷体"/>
          <w:b/>
          <w:bCs/>
          <w:kern w:val="0"/>
          <w:sz w:val="32"/>
          <w:szCs w:val="32"/>
          <w:shd w:val="clear" w:fill="FFFFFF"/>
        </w:rPr>
      </w:pP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2"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（二）部门绩效评价情况</w:t>
      </w:r>
    </w:p>
    <w:p>
      <w:pPr>
        <w:pStyle w:val="12"/>
        <w:keepNext w:val="0"/>
        <w:keepLines w:val="0"/>
        <w:pageBreakBefore w:val="0"/>
        <w:widowControl/>
        <w:shd w:val="clear" w:fill="FFFFFF"/>
        <w:kinsoku/>
        <w:wordWrap/>
        <w:overflowPunct/>
        <w:topLinePunct w:val="0"/>
        <w:autoSpaceDE/>
        <w:autoSpaceDN/>
        <w:bidi w:val="0"/>
        <w:adjustRightInd/>
        <w:snapToGrid/>
        <w:spacing w:beforeAutospacing="0" w:afterAutospacing="0" w:line="594" w:lineRule="exact"/>
        <w:ind w:left="0" w:firstLine="960" w:firstLineChars="300"/>
        <w:jc w:val="left"/>
        <w:textAlignment w:val="auto"/>
        <w:rPr>
          <w:rFonts w:hint="default" w:ascii="Times New Roman" w:hAnsi="Times New Roman" w:eastAsia="方正仿宋_GBK" w:cs="Times New Roman"/>
          <w:kern w:val="0"/>
          <w:sz w:val="32"/>
          <w:szCs w:val="32"/>
          <w:shd w:val="clear" w:fill="FFFFFF"/>
          <w:lang w:val="en-US" w:eastAsia="zh-CN"/>
        </w:rPr>
      </w:pPr>
      <w:r>
        <w:rPr>
          <w:rFonts w:hint="eastAsia" w:ascii="Times New Roman" w:hAnsi="Times New Roman" w:eastAsia="方正仿宋_GBK" w:cs="Times New Roman"/>
          <w:kern w:val="0"/>
          <w:sz w:val="32"/>
          <w:szCs w:val="32"/>
          <w:shd w:val="clear" w:fill="FFFFFF"/>
          <w:lang w:val="en-US" w:eastAsia="zh-CN"/>
        </w:rPr>
        <w:t>本部门没有开展绩效评价。</w:t>
      </w:r>
    </w:p>
    <w:p>
      <w:pPr>
        <w:pStyle w:val="14"/>
        <w:keepNext w:val="0"/>
        <w:keepLines w:val="0"/>
        <w:pageBreakBefore w:val="0"/>
        <w:widowControl/>
        <w:kinsoku/>
        <w:wordWrap/>
        <w:overflowPunct/>
        <w:topLinePunct w:val="0"/>
        <w:autoSpaceDE w:val="0"/>
        <w:autoSpaceDN/>
        <w:bidi w:val="0"/>
        <w:adjustRightInd/>
        <w:snapToGrid/>
        <w:spacing w:after="0" w:afterAutospacing="0" w:line="596" w:lineRule="exact"/>
        <w:ind w:left="0" w:leftChars="0" w:firstLine="642"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pPr>
        <w:pStyle w:val="12"/>
        <w:keepNext w:val="0"/>
        <w:keepLines w:val="0"/>
        <w:pageBreakBefore w:val="0"/>
        <w:widowControl/>
        <w:shd w:val="clear" w:fill="FFFFFF"/>
        <w:kinsoku/>
        <w:wordWrap/>
        <w:overflowPunct/>
        <w:topLinePunct w:val="0"/>
        <w:autoSpaceDE/>
        <w:autoSpaceDN/>
        <w:bidi w:val="0"/>
        <w:adjustRightInd/>
        <w:snapToGrid/>
        <w:spacing w:beforeAutospacing="0" w:afterAutospacing="0" w:line="594" w:lineRule="exact"/>
        <w:ind w:left="0" w:firstLine="960" w:firstLineChars="300"/>
        <w:jc w:val="left"/>
        <w:textAlignment w:val="auto"/>
        <w:rPr>
          <w:rFonts w:hint="default" w:ascii="Times New Roman" w:hAnsi="Times New Roman" w:eastAsia="方正仿宋_GBK" w:cs="Times New Roman"/>
          <w:kern w:val="0"/>
          <w:sz w:val="32"/>
          <w:szCs w:val="32"/>
          <w:shd w:val="clear" w:fill="FFFFFF"/>
          <w:lang w:val="en-US" w:eastAsia="zh-CN"/>
        </w:rPr>
      </w:pPr>
      <w:r>
        <w:rPr>
          <w:rFonts w:hint="eastAsia" w:ascii="Times New Roman" w:hAnsi="Times New Roman" w:eastAsia="方正仿宋_GBK" w:cs="Times New Roman"/>
          <w:kern w:val="0"/>
          <w:sz w:val="32"/>
          <w:szCs w:val="32"/>
          <w:shd w:val="clear" w:fill="FFFFFF"/>
          <w:lang w:val="en-US" w:eastAsia="zh-CN"/>
        </w:rPr>
        <w:t>县财政未对我单位开展绩效评价。</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3"/>
          <w:rFonts w:hint="eastAsia" w:ascii="方正仿宋_GBK" w:hAnsi="方正仿宋_GBK" w:eastAsia="方正仿宋_GBK" w:cs="方正仿宋_GBK"/>
          <w:b/>
          <w:bCs/>
          <w:sz w:val="32"/>
          <w:szCs w:val="32"/>
          <w:shd w:val="clear" w:fill="FFFFFF"/>
        </w:rPr>
        <w:t xml:space="preserve"> </w:t>
      </w:r>
      <w:r>
        <w:rPr>
          <w:rStyle w:val="13"/>
          <w:rFonts w:hint="eastAsia" w:ascii="方正仿宋_GBK" w:hAnsi="方正仿宋_GBK" w:eastAsia="方正仿宋_GBK" w:cs="方正仿宋_GBK"/>
          <w:b/>
          <w:bCs/>
          <w:sz w:val="32"/>
          <w:szCs w:val="32"/>
          <w:shd w:val="clear" w:fill="FFFFFF"/>
          <w:lang w:val="en-US" w:eastAsia="zh-CN"/>
        </w:rPr>
        <w:t xml:space="preserve">  </w:t>
      </w:r>
      <w:r>
        <w:rPr>
          <w:rStyle w:val="10"/>
          <w:rFonts w:hint="eastAsia" w:ascii="黑体" w:hAnsi="黑体" w:eastAsia="黑体" w:cs="黑体"/>
          <w:sz w:val="32"/>
          <w:szCs w:val="32"/>
          <w:shd w:val="clear" w:color="auto" w:fill="FFFFFF"/>
          <w:lang w:val="en-US" w:eastAsia="zh-CN" w:bidi="ar-SA"/>
        </w:rPr>
        <w:t xml:space="preserve"> 六、专业名词解释</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黑体" w:hAnsi="黑体" w:eastAsia="黑体" w:cs="黑体"/>
          <w:sz w:val="32"/>
          <w:szCs w:val="32"/>
          <w:shd w:val="clear" w:color="auto" w:fill="FFFFFF"/>
          <w:lang w:val="en-US" w:eastAsia="zh-CN" w:bidi="ar-SA"/>
        </w:rPr>
        <w:t>七、决算公开联系方式及信息反馈渠道</w:t>
      </w:r>
    </w:p>
    <w:p>
      <w:pPr>
        <w:pStyle w:val="12"/>
        <w:keepNext w:val="0"/>
        <w:keepLines w:val="0"/>
        <w:pageBreakBefore w:val="0"/>
        <w:widowControl/>
        <w:suppressLineNumbers w:val="0"/>
        <w:shd w:val="clear" w:fill="FFFFFF"/>
        <w:kinsoku/>
        <w:wordWrap/>
        <w:overflowPunct/>
        <w:topLinePunct w:val="0"/>
        <w:autoSpaceDE w:val="0"/>
        <w:autoSpaceDN/>
        <w:bidi w:val="0"/>
        <w:adjustRightInd/>
        <w:snapToGrid/>
        <w:spacing w:beforeAutospacing="0" w:afterAutospacing="0" w:line="594" w:lineRule="exact"/>
        <w:ind w:left="0"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本单位决算公开信息反馈和联系方式：</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kern w:val="0"/>
          <w:sz w:val="32"/>
          <w:szCs w:val="32"/>
          <w:shd w:val="clear" w:fill="FFFFFF"/>
          <w:lang w:val="en-US" w:eastAsia="zh-CN"/>
        </w:rPr>
      </w:pPr>
      <w:r>
        <w:rPr>
          <w:rFonts w:hint="default" w:ascii="Times New Roman" w:hAnsi="Times New Roman" w:eastAsia="方正仿宋_GBK" w:cs="Times New Roman"/>
          <w:kern w:val="0"/>
          <w:sz w:val="32"/>
          <w:szCs w:val="32"/>
          <w:lang w:val="en-US" w:eastAsia="zh-CN"/>
        </w:rPr>
        <w:t>刘其文</w:t>
      </w:r>
      <w:r>
        <w:rPr>
          <w:rFonts w:hint="default" w:ascii="Times New Roman" w:hAnsi="Times New Roman" w:eastAsia="方正仿宋_GBK" w:cs="Times New Roman"/>
          <w:kern w:val="0"/>
          <w:sz w:val="32"/>
          <w:szCs w:val="32"/>
        </w:rPr>
        <w:t xml:space="preserve"> </w:t>
      </w:r>
      <w:r>
        <w:rPr>
          <w:rFonts w:hint="eastAsia" w:ascii="Times New Roman" w:hAnsi="Times New Roman" w:eastAsia="方正仿宋_GBK" w:cs="Times New Roman"/>
          <w:kern w:val="0"/>
          <w:sz w:val="32"/>
          <w:szCs w:val="32"/>
          <w:lang w:val="en-US" w:eastAsia="zh-CN"/>
        </w:rPr>
        <w:t xml:space="preserve">   </w:t>
      </w:r>
      <w:r>
        <w:rPr>
          <w:rFonts w:hint="default" w:ascii="Times New Roman" w:hAnsi="Times New Roman" w:eastAsia="方正仿宋_GBK" w:cs="Times New Roman"/>
          <w:kern w:val="0"/>
          <w:sz w:val="32"/>
          <w:szCs w:val="32"/>
        </w:rPr>
        <w:t xml:space="preserve"> </w:t>
      </w:r>
      <w:r>
        <w:rPr>
          <w:rFonts w:hint="default" w:ascii="Times New Roman" w:hAnsi="Times New Roman" w:eastAsia="方正仿宋_GBK" w:cs="Times New Roman"/>
          <w:kern w:val="0"/>
          <w:sz w:val="32"/>
          <w:szCs w:val="32"/>
          <w:shd w:val="clear" w:fill="FFFFFF"/>
        </w:rPr>
        <w:t>023-</w:t>
      </w:r>
      <w:r>
        <w:rPr>
          <w:rFonts w:hint="default" w:ascii="Times New Roman" w:hAnsi="Times New Roman" w:eastAsia="方正仿宋_GBK" w:cs="Times New Roman"/>
          <w:kern w:val="0"/>
          <w:sz w:val="32"/>
          <w:szCs w:val="32"/>
          <w:shd w:val="clear" w:fill="FFFFFF"/>
          <w:lang w:val="en-US" w:eastAsia="zh-CN"/>
        </w:rPr>
        <w:t>518896</w:t>
      </w:r>
    </w:p>
    <w:p>
      <w:pPr>
        <w:pStyle w:val="11"/>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8"/>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巫溪县退役军人事务局（本级）</w:t>
            </w: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6,135.81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5,793.50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330.83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6,135.81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6,135.81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6,135.81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6,135.81</w:t>
            </w:r>
          </w:p>
        </w:tc>
      </w:tr>
    </w:tbl>
    <w:p>
      <w:pPr>
        <w:pStyle w:val="11"/>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11"/>
        <w:numPr>
          <w:ilvl w:val="0"/>
          <w:numId w:val="0"/>
        </w:numPr>
        <w:autoSpaceDE w:val="0"/>
        <w:rPr>
          <w:rFonts w:hint="eastAsia" w:ascii="宋体" w:hAnsi="宋体" w:eastAsia="宋体" w:cs="宋体"/>
          <w:sz w:val="21"/>
          <w:szCs w:val="21"/>
          <w:lang w:val="en-US" w:eastAsia="zh-CN"/>
        </w:rPr>
      </w:pPr>
    </w:p>
    <w:tbl>
      <w:tblPr>
        <w:tblStyle w:val="8"/>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巫溪县退役军人事务局（本级）</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6,135.81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6,135.81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5,793.50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5,793.50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23.09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23.09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4,705.78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4,705.78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19.05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19.05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伤残抚恤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769.29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769.29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2080803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在乡复员、退伍军人生活补助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3,008.58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3,008.58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义务兵优待</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476.16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476.16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农村籍退役士兵老年生活补助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201.80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201.80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其他优抚支出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230.89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230.89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退役安置</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673.55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673.55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2080901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退役士兵安置</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581.18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581.18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2080905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军队转业干部安置</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86.31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86.31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2080999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其他退役安置支出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20828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退役军人管理事务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391.09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391.09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2082801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116.34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116.34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2082804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拥军优属</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136.65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136.65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2082899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其他退役军人事务管理支出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138.10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138.10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330.83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330.83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优抚对象医疗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322.35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322.35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2101401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优抚对象医疗补助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322.35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322.35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巫溪县退役军人事务局（本级）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6,135.81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160.63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5,975.18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5,793.50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140.67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5,652.83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23.09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23.09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4,705.78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4,704.53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19.05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伤残抚恤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769.29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769.29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2080803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在乡复员、退伍军人生活补助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3,008.58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3,008.58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义务兵优待</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476.16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476.16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农村籍退役士兵老年生活补助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201.80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201.80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其他优抚支出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230.89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230.89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退役安置</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673.55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673.55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2080901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退役士兵安置</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581.18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581.18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2080905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军队转业干部安置</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86.31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86.31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2080999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其他退役安置支出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20828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退役军人管理事务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391.09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116.34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274.75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2082801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116.34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116.34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2082804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拥军优属</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136.65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136.65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2082899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其他退役军人事务管理支出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138.10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138.10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330.83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322.35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优抚对象医疗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322.35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322.35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2101401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优抚对象医疗补助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322.35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322.35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巫溪县退役军人事务局（本级）</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6,135.81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5,793.50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5,793.50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330.83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330.83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11.47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11.47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6,135.81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6,135.81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6,135.81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6,135.81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6,135.81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6,135.81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巫溪县退役军人事务局（本级）</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6,135.81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160.63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5,975.18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6,135.81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160.63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5,975.18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5,793.50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140.67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5,652.83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5,793.50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140.67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5,652.83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23.09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23.09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23.09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23.09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13.86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13.86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13.86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13.86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6.93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6.93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6.93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6.93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4,705.78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4,704.53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4,705.78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4,704.53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19.05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17.80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19.05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17.80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2080802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伤残抚恤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769.29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769.29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769.29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769.29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2080803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在乡复员、退伍军人生活补助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3,008.58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3,008.58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3,008.58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3,008.58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义务兵优待</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476.16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476.16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476.16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476.16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2080806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农村籍退役士兵老年生活补助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201.80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201.80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201.80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201.80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2080899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其他优抚支出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230.89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230.89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230.89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230.89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退役安置</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673.55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673.55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673.55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673.55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2080901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退役士兵安置</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581.18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581.18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581.18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581.18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2080905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军队转业干部安置</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86.31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86.31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86.31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86.31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2080999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其他退役安置支出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20828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退役军人管理事务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391.09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116.34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274.75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391.09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116.34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274.75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2082801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116.34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116.34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116.34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116.34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2082804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拥军优属</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136.65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136.65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136.65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136.65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2082899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其他退役军人事务管理支出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138.10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138.10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138.10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138.10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330.83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8.48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322.35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330.83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8.48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322.35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8.48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8.48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8.48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8.48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8.48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8.48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8.48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8.48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优抚对象医疗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322.35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322.35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322.35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322.35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2101401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优抚对象医疗补助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322.35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322.35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322.35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322.35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11.47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11.47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11.47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11.47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巫溪县退役军人事务局（本级）</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133.91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23.17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37.58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24.69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30.46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13.86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0.24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6.93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8.48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0.43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11.47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0.30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0.20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0.38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3.45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137.46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23.17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巫溪县退役军人事务局（本级）</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rPr>
          <w:rFonts w:hint="eastAsia" w:ascii="宋体" w:hAnsi="宋体" w:eastAsia="宋体" w:cs="宋体"/>
          <w:sz w:val="21"/>
          <w:szCs w:val="21"/>
        </w:rPr>
      </w:pPr>
      <w:r>
        <w:rPr>
          <w:rFonts w:hint="eastAsia" w:cs="宋体"/>
          <w:sz w:val="21"/>
          <w:szCs w:val="21"/>
          <w:lang w:val="en-US" w:eastAsia="zh-CN"/>
        </w:rPr>
        <w:t>本年无政府性基金预算财政拨款收入支出，故本表无数据</w:t>
      </w:r>
      <w:r>
        <w:rPr>
          <w:rFonts w:hint="eastAsia" w:ascii="宋体" w:hAnsi="宋体" w:eastAsia="宋体" w:cs="宋体"/>
          <w:sz w:val="21"/>
          <w:szCs w:val="21"/>
        </w:rPr>
        <w:br w:type="page"/>
      </w:r>
    </w:p>
    <w:tbl>
      <w:tblPr>
        <w:tblStyle w:val="8"/>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巫溪县退役军人事务局（本级）</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ind w:firstLine="1470" w:firstLineChars="700"/>
        <w:rPr>
          <w:rFonts w:hint="default" w:cs="宋体"/>
          <w:sz w:val="21"/>
          <w:szCs w:val="21"/>
          <w:lang w:val="en-US" w:eastAsia="zh-CN"/>
        </w:rPr>
      </w:pPr>
      <w:r>
        <w:rPr>
          <w:rFonts w:hint="eastAsia" w:cs="宋体"/>
          <w:sz w:val="21"/>
          <w:szCs w:val="21"/>
          <w:lang w:val="en-US" w:eastAsia="zh-CN"/>
        </w:rPr>
        <w:t>本年无国有资本经营预算财政拨款收入支出，故本表无数据</w:t>
      </w:r>
      <w:r>
        <w:rPr>
          <w:rFonts w:hint="eastAsia" w:ascii="宋体" w:hAnsi="宋体" w:eastAsia="宋体" w:cs="宋体"/>
          <w:sz w:val="21"/>
          <w:szCs w:val="21"/>
        </w:rPr>
        <w:br w:type="page"/>
      </w:r>
    </w:p>
    <w:tbl>
      <w:tblPr>
        <w:tblStyle w:val="8"/>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巫溪县退役军人事务局（本级）</w:t>
            </w: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5.11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3.45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3.45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1.66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1.66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10</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189</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0.75</w:t>
            </w:r>
          </w:p>
        </w:tc>
        <w:tc>
          <w:tcPr>
            <w:tcW w:w="5317"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3.09</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13.58</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11"/>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CNfcMGwIAACcEAAAOAAAAZHJz&#10;L2Uyb0RvYy54bWytU0uOEzEQ3SNxB8t70p0gRlGUzijMKAgpYkYKiLXjtpOW/JPtpDscAG7Aig17&#10;zpVz8Ox0ZxCwQmzsKle5Pq9ezW87rchR+NBYU9HxqKREGG7rxuwq+uH96sWUkhCZqZmyRlT0JAK9&#10;XTx/Nm/dTEzs3qpaeIIgJsxaV9F9jG5WFIHvhWZhZJ0wMErrNYtQ/a6oPWsRXatiUpY3RWt97bzl&#10;IgS83l+MdJHjSyl4fJAyiEhURVFbzKfP5zadxWLOZjvP3L7hfRnsH6rQrDFIeg11zyIjB9/8EUo3&#10;3NtgZRxxqwsrZcNF7gHdjMvfutnsmRO5F4AT3BWm8P/C8nfHR0+auqITSgzTGNH565fztx/n75/J&#10;JMHTujCD18bBL3avbVfR6A9iMAW8p8Y76XW60RKBC7A+XfEVXSQcj+PpZDotYeKwDQpSFE/fnQ/x&#10;jbCaJKGiHgPMuLLjOsSL6+CSshm7apTKQ1SGtBW9efmqzB+uFgRXJvmKTIc+TOrqUnqSYrft+la3&#10;tj6hU28vVAmOrxqUsmYhPjIPbqB88D0+4JDKIqXtJUr21n/623vyx8hgpaQF1ypqsAyUqLcGo0y0&#10;HAQ/CNtBMAd9Z0HeMfbI8Szig49qEKW3+iOWYJlySKYCAjPDkQ2DGsS7CK03Ypm4WC6vOojoWFyb&#10;jeP9aBNawS0PEehm0BNGF2AwrKSAjXls/eYkuv+qZ6+n/V78B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CNfcMGwIAACcEAAAOAAAAAAAAAAEAIAAAADUBAABkcnMvZTJvRG9jLnhtbFBLBQYA&#10;AAAABgAGAFkBAADCBQ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Hh2K7IfAgAAJgQA&#10;AA4AAABkcnMvZTJvRG9jLnhtbK1TzY7TMBC+I/EOlu80aStWpWq6KrsqQqrYlQri7Dp2Y8n2WLbb&#10;pDwAvAEnLtx5rj4HYzfpIuCEuNgznvH8fd8sbjujyVH4oMBWdDwqKRGWQ63svqIf3q9fzCgJkdma&#10;abCioicR6O3y+bNF6+ZiAg3oWniCQWyYt66iTYxuXhSBN8KwMAInLBoleMMiqn5f1J61GN3oYlKW&#10;N0ULvnYeuAgBX+8vRrrM8aUUPD5IGUQkuqJYW8ynz+cuncVyweZ7z1yjeF8G+4cqDFMWk15D3bPI&#10;yMGrP0IZxT0EkHHEwRQgpeIi94DdjMvfutk2zIncCw4nuOuYwv8Ly98dHz1RdUWnlFhmEKLz1y/n&#10;bz/O3z+TaRpP68IcvbYO/WL3GrqKRn8Qgynge2q8k96kG1si6IKzPl3nK7pIOD6OZ5PZrEQTR9tk&#10;Ur6aZQCKp9/Oh/hGgCFJqKhH/PJY2XETIhaDroNLSmZhrbTOGGpL2oreTF+W+cPVgj+0Tb4is6EP&#10;k5q6VJ6k2O26vtMd1Cds1MOFKcHxtcJSNizER+aRGlg90j0+4CE1YEroJUoa8J/+9p78ETG0UtIi&#10;1SpqcRco0W8tIplYOQh+EHaDYA/mDpC7Y1wjx7OIH3zUgyg9mI+4A6uUQzIdMDCzHLMhToN4F1Hr&#10;jbhLXKxWVx156Fjc2K3jPbKXya4OEaTKQ08zugwGEUgKkjFj0S9OYvuvevZ6Wu/l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HgNVFTYAAAACgEAAA8AAAAAAAAAAQAgAAAAOAAAAGRycy9kb3ducmV2&#10;LnhtbFBLAQIUABQAAAAIAIdO4kB4diuyHwIAACYEAAAOAAAAAAAAAAEAIAAAAD0BAABkcnMvZTJv&#10;RG9jLnhtbFBLBQYAAAAABgAGAFkBAADOBQ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jUmmHAIAAC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jd5TYlhGks6fft6+v54+vGF&#10;JCMgal2YIXLtEBu7N7araPR7MbgC7Gn4TnqdvhiLIAR4Hy8Yiy4SDuN4OplOS7g4fIOCEsXT786H&#10;+FZYTZJQUY8lZmzZ4S7Ec+gQkqoZu2qUyotUhrQVvXr5qsw/XDxIrkyKFZkSfZo01bn1JMVu0/Wj&#10;bmx9xKTenukSHF81aOWOhfjAPPiB9sH5eI9HKouStpco2Vn/+W/2FI+1wUtJC75V1OAgKFHvDNaZ&#10;qDkIfhA2g2D2+saCwGPckuNZxA8+qkGU3upPOIRlqiGZCkjMDEc1LGoQbyK03omD4mK5vOggo2Px&#10;zqwd71eb0ApuuY9AN4OeMDoDg2UlBYzMa+uvJ1H+Vz1HPd34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8Y1JphwCAAArBAAADgAAAAAAAAABACAAAAA1AQAAZHJzL2Uyb0RvYy54bWxQSwUG&#10;AAAAAAYABgBZAQAAwwU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4C9864"/>
    <w:multiLevelType w:val="singleLevel"/>
    <w:tmpl w:val="3C4C9864"/>
    <w:lvl w:ilvl="0" w:tentative="0">
      <w:start w:val="2"/>
      <w:numFmt w:val="decimal"/>
      <w:suff w:val="nothing"/>
      <w:lvlText w:val="（%1）"/>
      <w:lvlJc w:val="left"/>
      <w:pPr>
        <w:ind w:left="-640"/>
      </w:pPr>
    </w:lvl>
  </w:abstractNum>
  <w:abstractNum w:abstractNumId="1">
    <w:nsid w:val="6267BEFD"/>
    <w:multiLevelType w:val="singleLevel"/>
    <w:tmpl w:val="6267BEFD"/>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22F1FA8"/>
    <w:rsid w:val="0282737C"/>
    <w:rsid w:val="034E5EFC"/>
    <w:rsid w:val="03E3214F"/>
    <w:rsid w:val="04446191"/>
    <w:rsid w:val="044C50BA"/>
    <w:rsid w:val="05682C50"/>
    <w:rsid w:val="06A2550B"/>
    <w:rsid w:val="06F80EE2"/>
    <w:rsid w:val="07001CCA"/>
    <w:rsid w:val="075678DB"/>
    <w:rsid w:val="08051BCA"/>
    <w:rsid w:val="08887FC5"/>
    <w:rsid w:val="08BA052C"/>
    <w:rsid w:val="08DB07BA"/>
    <w:rsid w:val="098305D0"/>
    <w:rsid w:val="09B72B6E"/>
    <w:rsid w:val="0A1A5297"/>
    <w:rsid w:val="0A3851D8"/>
    <w:rsid w:val="0A5C4B69"/>
    <w:rsid w:val="0A972A28"/>
    <w:rsid w:val="0AEC3BC7"/>
    <w:rsid w:val="0B9335CE"/>
    <w:rsid w:val="0B9876CA"/>
    <w:rsid w:val="0C5422FA"/>
    <w:rsid w:val="0C7927C4"/>
    <w:rsid w:val="0C9B098C"/>
    <w:rsid w:val="0D11728C"/>
    <w:rsid w:val="0D673E11"/>
    <w:rsid w:val="0D784D42"/>
    <w:rsid w:val="0DB50EFE"/>
    <w:rsid w:val="0DDA54E4"/>
    <w:rsid w:val="0E3A5F83"/>
    <w:rsid w:val="0E6E4C77"/>
    <w:rsid w:val="0F836721"/>
    <w:rsid w:val="103645A3"/>
    <w:rsid w:val="107B59E5"/>
    <w:rsid w:val="10A87449"/>
    <w:rsid w:val="10E46FE7"/>
    <w:rsid w:val="11003CB0"/>
    <w:rsid w:val="111445C7"/>
    <w:rsid w:val="114816EF"/>
    <w:rsid w:val="1158083A"/>
    <w:rsid w:val="11F03528"/>
    <w:rsid w:val="12C921C4"/>
    <w:rsid w:val="13850DCB"/>
    <w:rsid w:val="13871C70"/>
    <w:rsid w:val="13A71CB4"/>
    <w:rsid w:val="13AF1D43"/>
    <w:rsid w:val="13C643C6"/>
    <w:rsid w:val="13CE1647"/>
    <w:rsid w:val="141A11EA"/>
    <w:rsid w:val="14200702"/>
    <w:rsid w:val="148E377E"/>
    <w:rsid w:val="1580711B"/>
    <w:rsid w:val="17537C02"/>
    <w:rsid w:val="186B6AFD"/>
    <w:rsid w:val="189B0D0B"/>
    <w:rsid w:val="18CB4E0D"/>
    <w:rsid w:val="194A1770"/>
    <w:rsid w:val="19917D9C"/>
    <w:rsid w:val="19B906A4"/>
    <w:rsid w:val="1A1F744B"/>
    <w:rsid w:val="1A4854EC"/>
    <w:rsid w:val="1B193CFC"/>
    <w:rsid w:val="1B6F15B6"/>
    <w:rsid w:val="1BAA2EDC"/>
    <w:rsid w:val="1C5464B4"/>
    <w:rsid w:val="1C850E84"/>
    <w:rsid w:val="1CE157EE"/>
    <w:rsid w:val="1D014A01"/>
    <w:rsid w:val="1D022362"/>
    <w:rsid w:val="1D1C45F0"/>
    <w:rsid w:val="1D7A59C5"/>
    <w:rsid w:val="1DD26311"/>
    <w:rsid w:val="1EF67CA4"/>
    <w:rsid w:val="1FCD26AF"/>
    <w:rsid w:val="20061363"/>
    <w:rsid w:val="20642787"/>
    <w:rsid w:val="210C3E94"/>
    <w:rsid w:val="21556F04"/>
    <w:rsid w:val="22403BD3"/>
    <w:rsid w:val="2375299C"/>
    <w:rsid w:val="24B92327"/>
    <w:rsid w:val="253367BB"/>
    <w:rsid w:val="2533755C"/>
    <w:rsid w:val="26010CDC"/>
    <w:rsid w:val="26396DF4"/>
    <w:rsid w:val="270642A6"/>
    <w:rsid w:val="27167136"/>
    <w:rsid w:val="27B23302"/>
    <w:rsid w:val="28A07C32"/>
    <w:rsid w:val="29310A5F"/>
    <w:rsid w:val="297D51DB"/>
    <w:rsid w:val="299947CC"/>
    <w:rsid w:val="29C37A35"/>
    <w:rsid w:val="29C95E09"/>
    <w:rsid w:val="2A076083"/>
    <w:rsid w:val="2A73162E"/>
    <w:rsid w:val="2AA874FB"/>
    <w:rsid w:val="2B0F0010"/>
    <w:rsid w:val="2B167953"/>
    <w:rsid w:val="2B200583"/>
    <w:rsid w:val="2B504535"/>
    <w:rsid w:val="2B8209DE"/>
    <w:rsid w:val="2C161D32"/>
    <w:rsid w:val="2C1A497A"/>
    <w:rsid w:val="2C2D3EC7"/>
    <w:rsid w:val="2C6762A3"/>
    <w:rsid w:val="2C927AA5"/>
    <w:rsid w:val="2D8D2A49"/>
    <w:rsid w:val="2F95485D"/>
    <w:rsid w:val="2FBF0631"/>
    <w:rsid w:val="2FE029D7"/>
    <w:rsid w:val="2FF06E00"/>
    <w:rsid w:val="307C4E74"/>
    <w:rsid w:val="310A4CD4"/>
    <w:rsid w:val="315D199F"/>
    <w:rsid w:val="315F0B22"/>
    <w:rsid w:val="31D84415"/>
    <w:rsid w:val="32285F6F"/>
    <w:rsid w:val="3272762E"/>
    <w:rsid w:val="32770556"/>
    <w:rsid w:val="329C0913"/>
    <w:rsid w:val="3337290D"/>
    <w:rsid w:val="352930DB"/>
    <w:rsid w:val="35573069"/>
    <w:rsid w:val="35814D11"/>
    <w:rsid w:val="358C217E"/>
    <w:rsid w:val="359F188C"/>
    <w:rsid w:val="35FF7384"/>
    <w:rsid w:val="362D2433"/>
    <w:rsid w:val="36C9128A"/>
    <w:rsid w:val="372476FB"/>
    <w:rsid w:val="37841E99"/>
    <w:rsid w:val="37BF1123"/>
    <w:rsid w:val="37DC6507"/>
    <w:rsid w:val="37F26E25"/>
    <w:rsid w:val="383665E3"/>
    <w:rsid w:val="38BE4696"/>
    <w:rsid w:val="39166507"/>
    <w:rsid w:val="39B82A39"/>
    <w:rsid w:val="39F33306"/>
    <w:rsid w:val="3AAC146B"/>
    <w:rsid w:val="3B1705E5"/>
    <w:rsid w:val="3B18334B"/>
    <w:rsid w:val="3B36794F"/>
    <w:rsid w:val="3B544954"/>
    <w:rsid w:val="3B8879A3"/>
    <w:rsid w:val="3BC92BAA"/>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934EDD"/>
    <w:rsid w:val="40FD5440"/>
    <w:rsid w:val="411B6CE5"/>
    <w:rsid w:val="412070D7"/>
    <w:rsid w:val="41314E40"/>
    <w:rsid w:val="4142353C"/>
    <w:rsid w:val="415C674B"/>
    <w:rsid w:val="41F51AB6"/>
    <w:rsid w:val="422F745A"/>
    <w:rsid w:val="426C1EA8"/>
    <w:rsid w:val="42E86A87"/>
    <w:rsid w:val="43136432"/>
    <w:rsid w:val="43770A38"/>
    <w:rsid w:val="440C3920"/>
    <w:rsid w:val="443A3B12"/>
    <w:rsid w:val="44791781"/>
    <w:rsid w:val="44A854C2"/>
    <w:rsid w:val="44DD597D"/>
    <w:rsid w:val="465B470D"/>
    <w:rsid w:val="469D6AD4"/>
    <w:rsid w:val="47184F1B"/>
    <w:rsid w:val="47674801"/>
    <w:rsid w:val="48225EF7"/>
    <w:rsid w:val="48B506B9"/>
    <w:rsid w:val="494E1E1E"/>
    <w:rsid w:val="495C4A24"/>
    <w:rsid w:val="4AD70EE7"/>
    <w:rsid w:val="4B7951CB"/>
    <w:rsid w:val="4B7C315C"/>
    <w:rsid w:val="4BAB7F90"/>
    <w:rsid w:val="4BAE2476"/>
    <w:rsid w:val="4DAC4ACA"/>
    <w:rsid w:val="4F186D58"/>
    <w:rsid w:val="4F38162B"/>
    <w:rsid w:val="4F450D28"/>
    <w:rsid w:val="4FCA59F9"/>
    <w:rsid w:val="500202E6"/>
    <w:rsid w:val="500B5F72"/>
    <w:rsid w:val="50DC6310"/>
    <w:rsid w:val="50EC262C"/>
    <w:rsid w:val="519524B0"/>
    <w:rsid w:val="522F6E0C"/>
    <w:rsid w:val="52463BA1"/>
    <w:rsid w:val="534F1A19"/>
    <w:rsid w:val="53991C61"/>
    <w:rsid w:val="53A53B96"/>
    <w:rsid w:val="53C0244D"/>
    <w:rsid w:val="53DD4D4E"/>
    <w:rsid w:val="53E578CE"/>
    <w:rsid w:val="543B029D"/>
    <w:rsid w:val="545D0246"/>
    <w:rsid w:val="54A51C17"/>
    <w:rsid w:val="554E5773"/>
    <w:rsid w:val="555A3CBC"/>
    <w:rsid w:val="556F2991"/>
    <w:rsid w:val="56530F5D"/>
    <w:rsid w:val="569D59A8"/>
    <w:rsid w:val="577986AB"/>
    <w:rsid w:val="57C81FFA"/>
    <w:rsid w:val="5842572D"/>
    <w:rsid w:val="5AE75037"/>
    <w:rsid w:val="5B58571C"/>
    <w:rsid w:val="5B8376C2"/>
    <w:rsid w:val="5B96133A"/>
    <w:rsid w:val="5C1336B7"/>
    <w:rsid w:val="5C263CE4"/>
    <w:rsid w:val="5C2D38F5"/>
    <w:rsid w:val="5C5D2777"/>
    <w:rsid w:val="5D290C69"/>
    <w:rsid w:val="5D537F41"/>
    <w:rsid w:val="5DA60278"/>
    <w:rsid w:val="5EFA176D"/>
    <w:rsid w:val="5F0247F9"/>
    <w:rsid w:val="5F1071E4"/>
    <w:rsid w:val="5F2D4A41"/>
    <w:rsid w:val="601C34ED"/>
    <w:rsid w:val="60A958A9"/>
    <w:rsid w:val="60D22ADB"/>
    <w:rsid w:val="61025A59"/>
    <w:rsid w:val="61043683"/>
    <w:rsid w:val="613B259E"/>
    <w:rsid w:val="613D5BBC"/>
    <w:rsid w:val="61536C39"/>
    <w:rsid w:val="62944DD7"/>
    <w:rsid w:val="634D1435"/>
    <w:rsid w:val="63C13DE4"/>
    <w:rsid w:val="63C25DC5"/>
    <w:rsid w:val="63C62057"/>
    <w:rsid w:val="63C73832"/>
    <w:rsid w:val="64FB113D"/>
    <w:rsid w:val="654E4D38"/>
    <w:rsid w:val="656152C6"/>
    <w:rsid w:val="6587477F"/>
    <w:rsid w:val="658C3A08"/>
    <w:rsid w:val="65C031CA"/>
    <w:rsid w:val="65CE6852"/>
    <w:rsid w:val="65F4674F"/>
    <w:rsid w:val="66267C04"/>
    <w:rsid w:val="663F505A"/>
    <w:rsid w:val="665C1999"/>
    <w:rsid w:val="667F2393"/>
    <w:rsid w:val="66EE5541"/>
    <w:rsid w:val="66FA3B5A"/>
    <w:rsid w:val="692172FD"/>
    <w:rsid w:val="69801B0E"/>
    <w:rsid w:val="6A3829EE"/>
    <w:rsid w:val="6A80035A"/>
    <w:rsid w:val="6ADC0387"/>
    <w:rsid w:val="6B0B5D5E"/>
    <w:rsid w:val="6B474EF5"/>
    <w:rsid w:val="6B5747EE"/>
    <w:rsid w:val="6B5B518F"/>
    <w:rsid w:val="6C560CAE"/>
    <w:rsid w:val="6D0615E4"/>
    <w:rsid w:val="6D903FF5"/>
    <w:rsid w:val="6DA955B8"/>
    <w:rsid w:val="6DE346AB"/>
    <w:rsid w:val="6F7F6A2D"/>
    <w:rsid w:val="6FA81B6A"/>
    <w:rsid w:val="6FB442D1"/>
    <w:rsid w:val="6FFA644B"/>
    <w:rsid w:val="6FFB2E76"/>
    <w:rsid w:val="716E119C"/>
    <w:rsid w:val="71C34D91"/>
    <w:rsid w:val="71ED38AA"/>
    <w:rsid w:val="720229AA"/>
    <w:rsid w:val="721F3507"/>
    <w:rsid w:val="72DB435C"/>
    <w:rsid w:val="74230E8D"/>
    <w:rsid w:val="750837F0"/>
    <w:rsid w:val="764F62AB"/>
    <w:rsid w:val="765C45EC"/>
    <w:rsid w:val="768A7619"/>
    <w:rsid w:val="76E14979"/>
    <w:rsid w:val="77146DF5"/>
    <w:rsid w:val="77EA362A"/>
    <w:rsid w:val="782604B8"/>
    <w:rsid w:val="7875383E"/>
    <w:rsid w:val="788677EC"/>
    <w:rsid w:val="796D60A4"/>
    <w:rsid w:val="796F6F00"/>
    <w:rsid w:val="79A031D5"/>
    <w:rsid w:val="7A1525F7"/>
    <w:rsid w:val="7A3E6CB6"/>
    <w:rsid w:val="7A680D2D"/>
    <w:rsid w:val="7AB92074"/>
    <w:rsid w:val="7B260559"/>
    <w:rsid w:val="7B420052"/>
    <w:rsid w:val="7BD06A28"/>
    <w:rsid w:val="7C1D5F1B"/>
    <w:rsid w:val="7C1E4CD7"/>
    <w:rsid w:val="7C3A7C0B"/>
    <w:rsid w:val="7C5248E4"/>
    <w:rsid w:val="7C566698"/>
    <w:rsid w:val="7F315192"/>
    <w:rsid w:val="7FA960B8"/>
    <w:rsid w:val="9B3E54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afterLines="0"/>
    </w:pPr>
  </w:style>
  <w:style w:type="paragraph" w:styleId="3">
    <w:name w:val="toc 5"/>
    <w:basedOn w:val="1"/>
    <w:next w:val="1"/>
    <w:qFormat/>
    <w:uiPriority w:val="0"/>
    <w:pPr>
      <w:ind w:left="1680" w:leftChars="800"/>
    </w:pPr>
    <w:rPr>
      <w:rFonts w:ascii="Times New Roman" w:hAnsi="Times New Roman" w:eastAsia="方正仿宋_GBK" w:cs="Times New Roman"/>
      <w:sz w:val="32"/>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character" w:customStyle="1" w:styleId="15">
    <w:name w:val="20"/>
    <w:basedOn w:val="9"/>
    <w:qFormat/>
    <w:uiPriority w:val="0"/>
    <w:rPr>
      <w:rFonts w:hint="default" w:ascii="Times New Roman" w:hAnsi="Times New Roman" w:cs="Times New Roman"/>
      <w:b/>
    </w:rPr>
  </w:style>
  <w:style w:type="character" w:customStyle="1" w:styleId="16">
    <w:name w:val="25"/>
    <w:basedOn w:val="9"/>
    <w:qFormat/>
    <w:uiPriority w:val="0"/>
    <w:rPr>
      <w:rFonts w:hint="default" w:ascii="Times New Roman" w:hAnsi="Times New Roman" w:cs="Times New Roman"/>
      <w:b/>
    </w:rPr>
  </w:style>
  <w:style w:type="character" w:customStyle="1" w:styleId="17">
    <w:name w:val="15"/>
    <w:basedOn w:val="9"/>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7711</Words>
  <Characters>21008</Characters>
  <Lines>161</Lines>
  <Paragraphs>45</Paragraphs>
  <TotalTime>7</TotalTime>
  <ScaleCrop>false</ScaleCrop>
  <LinksUpToDate>false</LinksUpToDate>
  <CharactersWithSpaces>21460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 </cp:lastModifiedBy>
  <dcterms:modified xsi:type="dcterms:W3CDTF">2025-11-03T10:18:23Z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9EDAFD8FD9424A54844071572B3E9A06_13</vt:lpwstr>
  </property>
</Properties>
</file>