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重庆市巫溪县文化馆2023年度决算公开说明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县文化馆前身系县立民众教育馆，1951年建立巫溪县人民文化馆，取代民教馆。1953年，更名为巫溪县文化馆。2010年9月迁至新城马镇坝文化大厦，馆舍面积达2500平方米，是巫溪县文化和旅游发展委员会下辖的全额拨款的公益一类事业单位。文化馆作为基础性的公共文化机构，主要职能和定位为：提供基本的公共文化服务，满足基本的公共文化需求，达到全民艺术普及目标；承担一定的社会教育功能；组织和引导反映主流文化精神的公共文化活动；整理和保护非物质文化遗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文化馆现有事业编制9名，内设五部三室（培训辅导部、艺术活动部、创作调研部、数字文化部、志愿服务部、财务室、非遗办公室、综合办公室)。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1.总体情况。2023年度收入总计215.93万元，支出总计215.93万元。收支较上年决算数增加30.03万元，增长16.15%，主要原因是2023年本单位新增田爽1人，导致工资和社保支出、公用经费有所增加，所以收入增加。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215.93万元，较上年决算数增加30.03万元，增长16.15%，主要原因是2023年本单位新增田爽1人，导致工资和社保支出、公用经费有所增加，所以收入增加。其中：财政拨款收入215.93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215.93万元，较上年决算数增加30.03万元，增长16.15%，主要原因是2023年本单位新增田爽1人，导致工资和社保支出、公用经费有所增加，所以支出增加。其中：基本支出215.93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4.结转结余情况。2023年度年末结转和结余0.00万元，较上年决算数无增减。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2023年度财政拨款收、支总计215.93万元。与2022年相比，财政拨款收、支总计各增加30.03万元，增长16.15%。主要原因是2023年本单位新增田爽1人，导致工资和社保支出、公用经费有所增加。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1.收入情况。2023年度一般公共预算财政拨款收入215.93</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元，较上年决算数增加30.03万元，增长16.15%。主要原因是2023年本单位新增田爽1人，导致工资和社保支出、公用经费有所增加，所以收入增加。较年初预算数减少6.84万元，下降3.07%。主要原因是本年度项目支出为尚平退休一次性费用列入，此外，年初财政拨款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2023年度一般公共预算财政拨款支出215.93万元，较上年决算数增加30.03万元，增长16.15%。主要原因是2023年本单位新增田爽1人，导致工资和社保支出、公用经费有所增加。较年初预算数减少6.84万元，下降3.07%。主要原因是尚平退休一次性费用列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3.结转结余情况。2023年度年末一般公共预算财政拨款结转和结余0.00万元，较上年决算数无增减。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（1）文化旅游体育与传媒支出142.99万元，占66.22%，较年初预算数减少13.47万元，下降8.61%，主要原因是文化展示及纪念机构项目比上年减少。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（2）社会保障与就业支出52.56万元，占24.34%，较年初预算数增加6.63万元，增长14.44%，主要原因是新增田爽1人，人员经费增加。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（3）卫生健康支出9.26万元，占4.29%，较年初预算数无增减，主要原因是新增田爽1人，人员经费增加。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（4）住房保障支出11.12万元，占5.15%，较年初预算数无增减，主要原因是新增田爽1人，人员经费增加。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215.93万元。其中：人员经费198.91万元，较上年决算数增加33.49万元，增长20.25%，主要原因是新增田爽1人，人员经费增加。人员经费用途主要包括基本工资、津贴补贴、奖金、绩效工资、机关事业单位基本养老保险费、职业年金缴费、职工基本医疗保险缴费、其他社会保障缴费、住房公积金、对个人和家庭的补助中的生活补助以及医疗费补助。公用经费17.02万元，较上年决算数增加3.02万元，增长21.57%，主要原因是本单位新增田爽1人，导致工资和社保支出、公用经费有所增加。公用经费用途主要包括办公费、印刷费、水费、电费、邮电费、物业管理费、差旅费、维修（护）费、会议费、培训费、公务接待费、劳务费、工会经费、福利费、公务用车运行维护费、其他交通费用、其他商品和服务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本单位2023年度无政府性基金预算财政拨款支出。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2023年度“三公”经费支出共计1.10万元，较年初预算数无增减。较上年支出数增加0.03万元，增长2.80%，主要原因是因上年特殊原因，为减少的支出，在本年度支付了。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本单位2023年度未发生因公出国（境）支出。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本单位2023年度未发生公务车购置费。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本单位2023年度未发生公务车运行维护费。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公务接待费1.10万元，主要用于接待上级部门以及其他需要公务接待费的费用。费用支出较年初预算数无增减。较上年支出数增加0.03万元，增长2.80%，主要原因是上年度未支付的在本年支付了。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共计0个团组，0人；公务用车购置0辆，公务车保有量为0辆；国内公务接待35批次253人，其中：国内外事接待0批次，0人；国（境）外公务接待0批次，0人。2023年本单位人均接待费43.48元，车均购置费0万元，车均维护费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1.00万元，较上年决算数增加0.04万元，增长4.17%，主要原因是上年度特殊原因，减少了线下会议，部分会议费费用在本年度支付。本年度培训费支出1.50万元，较上年决算数增加0.04万元，增长2.74%，主要原因是上年度特殊原因，减少了线下会议，部分会议费费用在本年度支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pPr>
        <w:pStyle w:val="11"/>
        <w:keepNext w:val="0"/>
        <w:keepLines w:val="0"/>
        <w:pageBreakBefore w:val="0"/>
        <w:widowControl/>
        <w:kinsoku/>
        <w:wordWrap/>
        <w:overflowPunct/>
        <w:topLinePunct w:val="0"/>
        <w:autoSpaceDE w:val="0"/>
        <w:autoSpaceDN/>
        <w:bidi w:val="0"/>
        <w:adjustRightInd/>
        <w:snapToGrid/>
        <w:spacing w:beforeAutospacing="0" w:line="60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bookmarkStart w:id="0" w:name="_GoBack"/>
      <w:r>
        <w:rPr>
          <w:rFonts w:hint="eastAsia" w:ascii="方正楷体_GBK" w:hAnsi="方正楷体_GBK" w:eastAsia="方正楷体_GBK" w:cs="方正楷体_GBK"/>
          <w:b w:val="0"/>
          <w:bCs w:val="0"/>
          <w:sz w:val="32"/>
          <w:szCs w:val="32"/>
          <w:shd w:val="clear" w:color="auto" w:fill="FFFFFF"/>
        </w:rPr>
        <w:t>（一）单位自评情况</w:t>
      </w:r>
    </w:p>
    <w:bookmarkEnd w:id="0"/>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根据预算绩效管理要求，</w:t>
      </w:r>
      <w:r>
        <w:rPr>
          <w:rFonts w:ascii="方正仿宋_GBK" w:eastAsia="方正仿宋_GBK"/>
          <w:sz w:val="32"/>
          <w:szCs w:val="32"/>
        </w:rPr>
        <w:t>我单位对1个一般性二级项目绩效</w:t>
      </w:r>
      <w:r>
        <w:rPr>
          <w:rFonts w:hint="eastAsia" w:ascii="方正仿宋_GBK" w:eastAsia="方正仿宋_GBK"/>
          <w:sz w:val="32"/>
          <w:szCs w:val="32"/>
          <w:shd w:val="clear" w:color="auto" w:fill="FFFFFF"/>
        </w:rPr>
        <w:t>开展了绩效自评，涉及财政拨款项目支出</w:t>
      </w:r>
      <w:r>
        <w:rPr>
          <w:rFonts w:hint="eastAsia" w:ascii="方正仿宋_GBK" w:eastAsia="方正仿宋_GBK"/>
          <w:sz w:val="32"/>
          <w:szCs w:val="32"/>
          <w:shd w:val="clear" w:color="auto" w:fill="FFFFFF"/>
          <w:lang w:val="en-US" w:eastAsia="zh-CN"/>
        </w:rPr>
        <w:t>0</w:t>
      </w:r>
      <w:r>
        <w:rPr>
          <w:rFonts w:hint="eastAsia" w:ascii="方正仿宋_GBK" w:eastAsia="方正仿宋_GBK"/>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方正仿宋_GBK" w:eastAsia="方正仿宋_GBK"/>
          <w:sz w:val="32"/>
          <w:szCs w:val="32"/>
          <w:shd w:val="clear" w:color="auto" w:fill="FFFFFF"/>
        </w:rPr>
        <w:sectPr>
          <w:footerReference r:id="rId3" w:type="default"/>
          <w:pgSz w:w="11917" w:h="16838"/>
          <w:pgMar w:top="2098" w:right="1474" w:bottom="1474" w:left="1587" w:header="850" w:footer="992" w:gutter="0"/>
          <w:pgNumType w:fmt="numberInDash"/>
          <w:cols w:space="0" w:num="1"/>
          <w:rtlGutter w:val="0"/>
          <w:docGrid w:type="lines" w:linePitch="331" w:charSpace="0"/>
        </w:sectPr>
      </w:pPr>
    </w:p>
    <w:tbl>
      <w:tblPr>
        <w:tblStyle w:val="7"/>
        <w:tblpPr w:leftFromText="180" w:rightFromText="180" w:vertAnchor="text" w:horzAnchor="page" w:tblpX="1591" w:tblpY="805"/>
        <w:tblOverlap w:val="never"/>
        <w:tblW w:w="132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7"/>
        <w:gridCol w:w="1253"/>
        <w:gridCol w:w="1211"/>
        <w:gridCol w:w="1517"/>
        <w:gridCol w:w="1451"/>
        <w:gridCol w:w="1097"/>
        <w:gridCol w:w="920"/>
        <w:gridCol w:w="750"/>
        <w:gridCol w:w="808"/>
        <w:gridCol w:w="1236"/>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26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32"/>
                <w:szCs w:val="32"/>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b/>
                <w:bCs/>
                <w:i w:val="0"/>
                <w:iCs w:val="0"/>
                <w:color w:val="DA3232"/>
                <w:sz w:val="20"/>
                <w:szCs w:val="20"/>
                <w:u w:val="none"/>
              </w:rPr>
            </w:pPr>
            <w:r>
              <w:rPr>
                <w:rFonts w:hint="eastAsia" w:ascii="方正仿宋_GBK" w:hAnsi="方正仿宋_GBK" w:eastAsia="方正仿宋_GBK" w:cs="方正仿宋_GBK"/>
                <w:b/>
                <w:bCs/>
                <w:i w:val="0"/>
                <w:iCs w:val="0"/>
                <w:color w:val="DA3232"/>
                <w:kern w:val="0"/>
                <w:sz w:val="20"/>
                <w:szCs w:val="20"/>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项目名称：</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尚平同志一次性退休补贴</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项目编码：</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50023824T000004007694</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自评总分：</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b/>
                <w:bCs/>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项目主管部门：</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025-巫溪县文化和旅游发展委员会</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财政归口科室：</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005-行财科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部门联系人：</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霍英雯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联系电话：</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sz w:val="20"/>
                <w:szCs w:val="20"/>
                <w:u w:val="none"/>
              </w:rPr>
              <w:t>023-51522190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exact"/>
        </w:trPr>
        <w:tc>
          <w:tcPr>
            <w:tcW w:w="132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仿宋_GBK" w:hAnsi="方正仿宋_GBK" w:eastAsia="方正仿宋_GBK" w:cs="方正仿宋_GBK"/>
                <w:b/>
                <w:bCs/>
                <w:i w:val="0"/>
                <w:iCs w:val="0"/>
                <w:color w:val="808080"/>
                <w:kern w:val="0"/>
                <w:sz w:val="32"/>
                <w:szCs w:val="32"/>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年初预算数</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全年（调整）预算数</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全年执行数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执行率权重</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年度总金额</w:t>
            </w:r>
          </w:p>
        </w:tc>
        <w:tc>
          <w:tcPr>
            <w:tcW w:w="1253" w:type="dxa"/>
            <w:tcBorders>
              <w:top w:val="single" w:color="000000" w:sz="4" w:space="0"/>
              <w:left w:val="nil"/>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21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5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0.00 </w:t>
            </w:r>
          </w:p>
        </w:tc>
        <w:tc>
          <w:tcPr>
            <w:tcW w:w="145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0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2.75 </w:t>
            </w:r>
          </w:p>
        </w:tc>
        <w:tc>
          <w:tcPr>
            <w:tcW w:w="92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2.75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其中：财政拨款</w:t>
            </w:r>
          </w:p>
        </w:tc>
        <w:tc>
          <w:tcPr>
            <w:tcW w:w="1253" w:type="dxa"/>
            <w:tcBorders>
              <w:top w:val="single" w:color="000000" w:sz="4" w:space="0"/>
              <w:left w:val="nil"/>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21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5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0.00 </w:t>
            </w:r>
          </w:p>
        </w:tc>
        <w:tc>
          <w:tcPr>
            <w:tcW w:w="145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0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2.75 </w:t>
            </w:r>
          </w:p>
        </w:tc>
        <w:tc>
          <w:tcPr>
            <w:tcW w:w="92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2.75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6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一般公共预算</w:t>
            </w:r>
          </w:p>
        </w:tc>
        <w:tc>
          <w:tcPr>
            <w:tcW w:w="1253" w:type="dxa"/>
            <w:tcBorders>
              <w:top w:val="single" w:color="000000" w:sz="4" w:space="0"/>
              <w:left w:val="nil"/>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21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5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0.00 </w:t>
            </w:r>
          </w:p>
        </w:tc>
        <w:tc>
          <w:tcPr>
            <w:tcW w:w="145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0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2.75 </w:t>
            </w:r>
          </w:p>
        </w:tc>
        <w:tc>
          <w:tcPr>
            <w:tcW w:w="92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2.75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exact"/>
        </w:trPr>
        <w:tc>
          <w:tcPr>
            <w:tcW w:w="132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仿宋_GBK" w:hAnsi="方正仿宋_GBK" w:eastAsia="方正仿宋_GBK" w:cs="方正仿宋_GBK"/>
                <w:b/>
                <w:bCs/>
                <w:i w:val="0"/>
                <w:iCs w:val="0"/>
                <w:color w:val="808080"/>
                <w:kern w:val="0"/>
                <w:sz w:val="32"/>
                <w:szCs w:val="3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年初绩效目标</w:t>
            </w:r>
          </w:p>
        </w:tc>
        <w:tc>
          <w:tcPr>
            <w:tcW w:w="4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全年（调整）绩效目标</w:t>
            </w:r>
          </w:p>
        </w:tc>
        <w:tc>
          <w:tcPr>
            <w:tcW w:w="3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根据巫溪县人力资源和社会保障局关于同意尚平同志退休及发放一次性退休补贴的通知（溪人社退（2023）69号）文件，对尚平同志发放一次性退休补贴27468元。</w:t>
            </w:r>
          </w:p>
        </w:tc>
        <w:tc>
          <w:tcPr>
            <w:tcW w:w="42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根据巫溪县人力资源和社会保障局关于同意尚平同志退休及发放一次性退休补贴的通知（溪人社退（2023）69号）文件，对尚平同志发放一次性退休补贴27468元。</w:t>
            </w:r>
          </w:p>
        </w:tc>
        <w:tc>
          <w:tcPr>
            <w:tcW w:w="345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根据巫溪县人力资源和社会保障局关于同意尚平同志退休及发放一次性退休补贴的通知（溪人社退（2023）69号）文件，已对尚平同志发放一次性退休补贴27468元。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2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仿宋_GBK" w:hAnsi="方正仿宋_GBK" w:eastAsia="方正仿宋_GBK" w:cs="方正仿宋_GBK"/>
                <w:b/>
                <w:bCs/>
                <w:i w:val="0"/>
                <w:iCs w:val="0"/>
                <w:color w:val="808080"/>
                <w:kern w:val="0"/>
                <w:sz w:val="32"/>
                <w:szCs w:val="32"/>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指标名称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计量单位</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指标性质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指标值</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全年完成值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偏离度（%）</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得分系数（%）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指标权重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指标得分</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是否核心指标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共发放月份数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240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240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每月发放金额</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元/月</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114.45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114.45</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尚平满意度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发放金额</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定性</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27468</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方正仿宋_GBK" w:eastAsia="方正仿宋_GBK"/>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napToGrid/>
        <w:spacing w:beforeAutospacing="0" w:line="600" w:lineRule="exact"/>
        <w:ind w:left="0" w:leftChars="0" w:firstLine="640" w:firstLineChars="200"/>
        <w:textAlignment w:val="auto"/>
        <w:rPr>
          <w:rFonts w:hint="eastAsia" w:ascii="方正仿宋_GBK" w:eastAsia="方正仿宋_GBK"/>
          <w:sz w:val="32"/>
          <w:szCs w:val="32"/>
          <w:lang w:val="en-US" w:eastAsia="zh-CN"/>
        </w:rPr>
      </w:pP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方正仿宋_GBK" w:eastAsia="方正仿宋_GBK"/>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方正仿宋_GBK" w:eastAsia="方正仿宋_GBK"/>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line="600" w:lineRule="exact"/>
        <w:ind w:firstLine="640"/>
        <w:textAlignment w:val="auto"/>
        <w:rPr>
          <w:rFonts w:ascii="方正仿宋_GBK" w:eastAsia="方正仿宋_GBK"/>
          <w:sz w:val="32"/>
          <w:szCs w:val="32"/>
        </w:rPr>
      </w:pPr>
    </w:p>
    <w:p>
      <w:pPr>
        <w:pStyle w:val="11"/>
        <w:keepNext w:val="0"/>
        <w:keepLines w:val="0"/>
        <w:pageBreakBefore w:val="0"/>
        <w:widowControl/>
        <w:kinsoku/>
        <w:wordWrap/>
        <w:overflowPunct/>
        <w:topLinePunct w:val="0"/>
        <w:autoSpaceDE w:val="0"/>
        <w:autoSpaceDN/>
        <w:bidi w:val="0"/>
        <w:adjustRightInd/>
        <w:spacing w:beforeAutospacing="0" w:line="600" w:lineRule="exact"/>
        <w:ind w:firstLine="640"/>
        <w:textAlignment w:val="auto"/>
        <w:rPr>
          <w:rFonts w:ascii="方正仿宋_GBK" w:eastAsia="方正仿宋_GBK"/>
          <w:sz w:val="32"/>
          <w:szCs w:val="32"/>
        </w:rPr>
        <w:sectPr>
          <w:pgSz w:w="16838" w:h="11917" w:orient="landscape"/>
          <w:pgMar w:top="1587" w:right="2098" w:bottom="1474" w:left="1474" w:header="850" w:footer="992" w:gutter="0"/>
          <w:pgNumType w:fmt="numberInDash"/>
          <w:cols w:space="0" w:num="1"/>
          <w:rtlGutter w:val="0"/>
          <w:docGrid w:type="lines" w:linePitch="331" w:charSpace="0"/>
        </w:sectPr>
      </w:pPr>
    </w:p>
    <w:p>
      <w:pPr>
        <w:pStyle w:val="11"/>
        <w:keepNext w:val="0"/>
        <w:keepLines w:val="0"/>
        <w:pageBreakBefore w:val="0"/>
        <w:widowControl/>
        <w:kinsoku/>
        <w:wordWrap/>
        <w:overflowPunct/>
        <w:topLinePunct w:val="0"/>
        <w:autoSpaceDE w:val="0"/>
        <w:autoSpaceDN/>
        <w:bidi w:val="0"/>
        <w:adjustRightInd/>
        <w:spacing w:line="600" w:lineRule="exact"/>
        <w:ind w:left="0" w:leftChars="0"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pacing w:line="600" w:lineRule="exact"/>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w:t>
      </w:r>
      <w:r>
        <w:rPr>
          <w:rFonts w:hint="eastAsia" w:ascii="楷体" w:hAnsi="楷体" w:eastAsia="楷体" w:cs="楷体"/>
          <w:b w:val="0"/>
          <w:bCs w:val="0"/>
          <w:sz w:val="32"/>
          <w:szCs w:val="32"/>
          <w:shd w:val="clear" w:color="auto" w:fill="FFFFFF"/>
          <w:lang w:val="en-US" w:eastAsia="zh-CN"/>
        </w:rPr>
        <w:t>三</w:t>
      </w:r>
      <w:r>
        <w:rPr>
          <w:rFonts w:hint="eastAsia" w:ascii="楷体" w:hAnsi="楷体" w:eastAsia="楷体" w:cs="楷体"/>
          <w:b w:val="0"/>
          <w:bCs w:val="0"/>
          <w:sz w:val="32"/>
          <w:szCs w:val="32"/>
          <w:shd w:val="clear" w:color="auto" w:fill="FFFFFF"/>
        </w:rPr>
        <w:t>）财政绩效评价情况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（七）结余分配：指单位按照国家有关规定，缴纳所得税、提取专用基金、转入非财政拨款结余等当年结余的分配情况。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（八）年末结转和结余：指单位结转下年的基本支出结转、项目支出结转和结余、经营结余。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（十六）对个人和家庭的补助（支出经济分类科目类级）：反映用于对个人和家庭的补助支出。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widowControl/>
        <w:suppressLineNumbers w:val="0"/>
        <w:jc w:val="left"/>
      </w:pPr>
      <w:r>
        <w:rPr>
          <w:rFonts w:hint="eastAsia" w:ascii="方正仿宋_GBK" w:hAnsi="方正仿宋_GBK" w:eastAsia="方正仿宋_GBK" w:cs="方正仿宋_GBK"/>
          <w:w w:val="95"/>
          <w:sz w:val="32"/>
          <w:szCs w:val="32"/>
        </w:rPr>
        <w:t>本单位决算公开信息反馈和联系方式：霍英雯</w:t>
      </w:r>
      <w:r>
        <w:rPr>
          <w:rFonts w:hint="eastAsia" w:ascii="方正仿宋_GBK" w:hAnsi="方正仿宋_GBK" w:eastAsia="方正仿宋_GBK" w:cs="方正仿宋_GBK"/>
          <w:i w:val="0"/>
          <w:caps w:val="0"/>
          <w:color w:val="000000"/>
          <w:spacing w:val="0"/>
          <w:kern w:val="0"/>
          <w:sz w:val="32"/>
          <w:szCs w:val="32"/>
          <w:lang w:val="en-US" w:eastAsia="zh-CN" w:bidi="ar"/>
        </w:rPr>
        <w:t>023-51522190</w:t>
      </w:r>
    </w:p>
    <w:p>
      <w:pPr>
        <w:keepNext w:val="0"/>
        <w:keepLines w:val="0"/>
        <w:pageBreakBefore w:val="0"/>
        <w:widowControl/>
        <w:kinsoku/>
        <w:wordWrap/>
        <w:overflowPunct/>
        <w:topLinePunct w:val="0"/>
        <w:autoSpaceDE/>
        <w:autoSpaceDN/>
        <w:bidi w:val="0"/>
        <w:adjustRightInd/>
        <w:snapToGrid/>
        <w:spacing w:line="600" w:lineRule="exact"/>
        <w:ind w:firstLine="608" w:firstLineChars="200"/>
        <w:textAlignment w:val="auto"/>
        <w:rPr>
          <w:rFonts w:hint="eastAsia" w:ascii="方正仿宋_GBK" w:hAnsi="方正仿宋_GBK" w:eastAsia="方正仿宋_GBK" w:cs="方正仿宋_GBK"/>
          <w:w w:val="95"/>
          <w:sz w:val="32"/>
          <w:szCs w:val="32"/>
          <w:lang w:val="en-US" w:eastAsia="zh-CN"/>
        </w:rPr>
        <w:sectPr>
          <w:headerReference r:id="rId4" w:type="default"/>
          <w:footerReference r:id="rId5" w:type="default"/>
          <w:pgSz w:w="11917" w:h="16838"/>
          <w:pgMar w:top="2098" w:right="1474" w:bottom="1474" w:left="1587" w:header="850" w:footer="992" w:gutter="0"/>
          <w:pgNumType w:fmt="numberInDash"/>
          <w:cols w:space="0" w:num="1"/>
          <w:rtlGutter w:val="0"/>
          <w:docGrid w:type="lines" w:linePitch="331" w:charSpace="0"/>
        </w:sect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auto"/>
        <w:rPr>
          <w:rFonts w:ascii="方正仿宋_GBK" w:hAnsi="方正仿宋_GBK" w:eastAsia="方正仿宋_GBK" w:cs="方正仿宋_GBK"/>
          <w:sz w:val="32"/>
          <w:szCs w:val="32"/>
          <w:shd w:val="clear" w:color="auto" w:fill="FFFFFF"/>
        </w:r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4429"/>
        <w:gridCol w:w="1746"/>
        <w:gridCol w:w="4158"/>
        <w:gridCol w:w="2976"/>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重庆市巫溪县文化馆</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215.93</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142.99</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52.56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11.12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215.93</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215.93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215.93</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215.93</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471"/>
        <w:gridCol w:w="3384"/>
        <w:gridCol w:w="836"/>
        <w:gridCol w:w="1071"/>
        <w:gridCol w:w="650"/>
        <w:gridCol w:w="1066"/>
        <w:gridCol w:w="1181"/>
        <w:gridCol w:w="1130"/>
        <w:gridCol w:w="1245"/>
        <w:gridCol w:w="126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2139"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重庆市巫溪县文化馆</w:t>
            </w:r>
          </w:p>
        </w:tc>
        <w:tc>
          <w:tcPr>
            <w:tcW w:w="40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213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83" w:hRule="exact"/>
        </w:trPr>
        <w:tc>
          <w:tcPr>
            <w:tcW w:w="1825"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12" w:hRule="exac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2"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7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7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72"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2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215.93</w:t>
            </w:r>
          </w:p>
        </w:tc>
        <w:tc>
          <w:tcPr>
            <w:tcW w:w="4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215.93</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142.99</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142.99</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2070105</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文化展示及纪念机构</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142.99</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52.56</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52.56</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26.45</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9.26</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0"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230"/>
        <w:gridCol w:w="1403"/>
        <w:gridCol w:w="1403"/>
        <w:gridCol w:w="1403"/>
        <w:gridCol w:w="1389"/>
        <w:gridCol w:w="1389"/>
        <w:gridCol w:w="144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重庆市巫溪县文化馆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83" w:hRule="exac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12" w:hRule="exac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283" w:hRule="exac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215.93</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215.93</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文化展示及纪念机构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83"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976" w:type="pct"/>
        <w:tblInd w:w="0" w:type="dxa"/>
        <w:tblLayout w:type="autofit"/>
        <w:tblCellMar>
          <w:top w:w="0" w:type="dxa"/>
          <w:left w:w="0" w:type="dxa"/>
          <w:bottom w:w="0" w:type="dxa"/>
          <w:right w:w="0" w:type="dxa"/>
        </w:tblCellMar>
      </w:tblPr>
      <w:tblGrid>
        <w:gridCol w:w="2571"/>
        <w:gridCol w:w="1321"/>
        <w:gridCol w:w="2760"/>
        <w:gridCol w:w="1469"/>
        <w:gridCol w:w="1469"/>
        <w:gridCol w:w="1469"/>
        <w:gridCol w:w="2173"/>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514"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重庆市巫溪县文化馆</w:t>
            </w: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9"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514"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47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528"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9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4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48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9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5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5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81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215.93</w:t>
            </w: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142.99</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142.99</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215.93</w:t>
            </w: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215.93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215.93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215.93</w:t>
            </w:r>
          </w:p>
        </w:tc>
        <w:tc>
          <w:tcPr>
            <w:tcW w:w="10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215.93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215.93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694"/>
        <w:gridCol w:w="3101"/>
        <w:gridCol w:w="242"/>
        <w:gridCol w:w="2587"/>
        <w:gridCol w:w="2827"/>
        <w:gridCol w:w="2845"/>
      </w:tblGrid>
      <w:tr>
        <w:tblPrEx>
          <w:tblCellMar>
            <w:top w:w="0" w:type="dxa"/>
            <w:left w:w="0" w:type="dxa"/>
            <w:bottom w:w="0" w:type="dxa"/>
            <w:right w:w="0" w:type="dxa"/>
          </w:tblCellMar>
        </w:tblPrEx>
        <w:trPr>
          <w:trHeight w:val="510" w:hRule="atLeast"/>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67" w:type="pct"/>
            <w:gridSpan w:val="4"/>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重庆市巫溪县文化馆</w:t>
            </w:r>
          </w:p>
        </w:tc>
        <w:tc>
          <w:tcPr>
            <w:tcW w:w="10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67" w:type="pct"/>
            <w:gridSpan w:val="4"/>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803"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196" w:type="pct"/>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454" w:hRule="exact"/>
        </w:trPr>
        <w:tc>
          <w:tcPr>
            <w:tcW w:w="63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6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6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6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6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3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6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63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6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94" w:type="pct"/>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215.93</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215.93</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142.99</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142.99</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142.99</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142.99</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2070105</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文化展示及纪念机构</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142.99</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142.99</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52.56</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52.56</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52.56</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52.56</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26.45</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26.45</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14.82</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14.82</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9.26</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9.26</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6" w:hRule="exact"/>
        </w:trPr>
        <w:tc>
          <w:tcPr>
            <w:tcW w:w="6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w:t>
            </w:r>
          </w:p>
        </w:tc>
        <w:tc>
          <w:tcPr>
            <w:tcW w:w="10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w:t>
            </w:r>
          </w:p>
        </w:tc>
        <w:tc>
          <w:tcPr>
            <w:tcW w:w="10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91"/>
        <w:gridCol w:w="2689"/>
        <w:gridCol w:w="868"/>
        <w:gridCol w:w="760"/>
        <w:gridCol w:w="1747"/>
        <w:gridCol w:w="945"/>
        <w:gridCol w:w="699"/>
        <w:gridCol w:w="2331"/>
        <w:gridCol w:w="235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960"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重庆市巫溪县文化馆</w:t>
            </w: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8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960"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8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74"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25"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33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01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3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3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7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88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33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1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8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7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8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173.12</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17.02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45.32</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1.36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2.66</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0.10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194"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0.02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78.16</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0.16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14.82</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0.84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11.29</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9.26</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0.08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0.49</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0.83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11.12</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1.04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25.79</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1.50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8.04</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1.10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12.80</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1.15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2.20</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1.73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2.75</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0.74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3.00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r>
              <w:rPr>
                <w:rFonts w:cs="宋体"/>
                <w:color w:val="000000"/>
                <w:sz w:val="18"/>
                <w:szCs w:val="18"/>
              </w:rPr>
              <w:t>1.38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1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347"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3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center"/>
              <w:textAlignment w:val="bottom"/>
              <w:rPr>
                <w:rFonts w:hint="default" w:cs="宋体"/>
                <w:color w:val="000000"/>
                <w:sz w:val="18"/>
                <w:szCs w:val="18"/>
              </w:rPr>
            </w:pPr>
            <w:r>
              <w:rPr>
                <w:rFonts w:cs="宋体"/>
                <w:color w:val="000000"/>
                <w:sz w:val="18"/>
                <w:szCs w:val="18"/>
              </w:rPr>
              <w:t>198.91</w:t>
            </w:r>
          </w:p>
        </w:tc>
        <w:tc>
          <w:tcPr>
            <w:tcW w:w="2440"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8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17.02</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02"/>
        <w:gridCol w:w="2670"/>
        <w:gridCol w:w="1476"/>
        <w:gridCol w:w="1476"/>
        <w:gridCol w:w="1476"/>
        <w:gridCol w:w="1476"/>
        <w:gridCol w:w="1532"/>
        <w:gridCol w:w="1588"/>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重庆市巫溪县文化馆</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27"/>
        <w:gridCol w:w="2646"/>
        <w:gridCol w:w="2832"/>
        <w:gridCol w:w="173"/>
        <w:gridCol w:w="3005"/>
        <w:gridCol w:w="66"/>
        <w:gridCol w:w="2947"/>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重庆市巫溪县文化馆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988" w:type="pct"/>
        <w:tblInd w:w="0" w:type="dxa"/>
        <w:tblLayout w:type="fixed"/>
        <w:tblCellMar>
          <w:top w:w="0" w:type="dxa"/>
          <w:left w:w="170" w:type="dxa"/>
          <w:bottom w:w="0" w:type="dxa"/>
          <w:right w:w="170" w:type="dxa"/>
        </w:tblCellMar>
      </w:tblPr>
      <w:tblGrid>
        <w:gridCol w:w="3493"/>
        <w:gridCol w:w="1873"/>
        <w:gridCol w:w="1828"/>
        <w:gridCol w:w="3910"/>
        <w:gridCol w:w="2160"/>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16"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6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474"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81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22"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重庆市巫溪县文化馆</w:t>
            </w:r>
          </w:p>
        </w:tc>
        <w:tc>
          <w:tcPr>
            <w:tcW w:w="68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47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81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68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81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1.10</w:t>
            </w: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1.10</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1.10</w:t>
            </w: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1.10</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1.10</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35</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253</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283" w:hRule="exac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8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6" w:type="default"/>
      <w:footerReference r:id="rId7" w:type="default"/>
      <w:pgSz w:w="16838" w:h="11917" w:orient="landscape"/>
      <w:pgMar w:top="1587" w:right="2098" w:bottom="1474" w:left="1474" w:header="850" w:footer="992" w:gutter="0"/>
      <w:pgNumType w:fmt="numberInDash"/>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- 2 -</w:t>
                          </w:r>
                          <w:r>
                            <w:rPr>
                              <w:rFonts w:hint="default"/>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zadxugEAAFoDAAAOAAAAZHJz&#10;L2Uyb0RvYy54bWytU0tu2zAQ3RfoHQjua8kOahiC6SBBkKJA0QZIcwCaIi0C/GFIW/IF2ht01U32&#10;OZfPkSFtOUWzC7Khhpzhm/ceR8vLwRqykxC1d4xOJzUl0gnfardh9OHn7acFJTFx13LjnWR0LyO9&#10;XH38sOxDI2e+86aVQBDExaYPjHYphaaqouik5XHig3SYVB4sT7iFTdUC7xHdmmpW1/Oq99AG8ELG&#10;iKc3xyRdFXylpEg/lIoyEcMocktlhbKu81qtlrzZAA+dFica/A0sLNcOm56hbnjiZAv6FZTVAnz0&#10;Kk2Et5VXSgtZNKCaaf2fmvuOB1m0oDkxnG2K7wcrvu/ugOiW0Tkljlt8osOf34e/T4fHX2Se7elD&#10;bLDqPmBdGq79wGiCrRxTEc+z8EGBzV+URLAEvd6f/ZVDIgIPp4vZYlFjSmBu3GCL6uV6gJi+SG9J&#10;DhgFfMDiK999i+lYOpbkbs7famPKIxpHelRx8bkuF84ZBDcOe2QdR7I5SsN6OIlb+3aP2nocAkYd&#10;Tikl5qtDj/O8jAGMwXoMtgH0pkOOxY1MJoarbUJChWduckQ+9cYHLEpPw5Yn5N99qXr5JVb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s0lY7tAAAAAFAQAADwAAAAAAAAABACAAAAA4AAAAZHJzL2Rv&#10;d25yZXYueG1sUEsBAhQAFAAAAAgAh07iQCLNp3G6AQAAWgMAAA4AAAAAAAAAAQAgAAAANQEAAGRy&#10;cy9lMm9Eb2MueG1sUEsFBgAAAAAGAAYAWQEAAGEFAAAAAA==&#10;">
              <v:fill on="f" focussize="0,0"/>
              <v:stroke on="f" weight="0.5pt"/>
              <v:imagedata o:title=""/>
              <o:lock v:ext="edit" aspectratio="f"/>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- 2 -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Nf2muwEAAFoDAAAOAAAAZHJz&#10;L2Uyb0RvYy54bWytU0tu2zAQ3RfoHQjua8lOGhiC6SBBkKJA0QZIegCaIi0C/GFIW/IF2htklU33&#10;OZfP0SFtOUWzC7Khhpzhm/ceR4vLwRqylRC1d4xOJzUl0gnfardm9OfD7ac5JTFx13LjnWR0JyO9&#10;XH78sOhDI2e+86aVQBDExaYPjHYphaaqouik5XHig3SYVB4sT7iFddUC7xHdmmpW1xdV76EN4IWM&#10;EU9vDkm6LPhKSZF+KBVlIoZR5JbKCmVd5bVaLnizBh46LY40+BtYWK4dNj1B3fDEyQb0KyirBfjo&#10;VZoIbyuvlBayaEA10/o/NfcdD7JoQXNiONkU3w9WfN/eAdEto+eUOG7xifaPv/dPz/s/v8h5tqcP&#10;scGq+4B1abj2A6MJNnJMRTzPwgcFNn9REsES9Hp38lcOiQg8nM5n83mNKYG5cYMtqpfrAWL6Ir0l&#10;OWAU8AGLr3z7LaZD6ViSuzl/q40pj2gc6Rm9OPtclwunDIIbhz2yjgPZHKVhNRzFrXy7Q209DgGj&#10;DqeUEvPVocd5XsYAxmA1BpsAet0hx+JGJhPD1SYhocIzNzkgH3vjAxalx2HLE/LvvlS9/BL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lNf2muwEAAFoDAAAOAAAAAAAAAAEAIAAAADUBAABk&#10;cnMvZTJvRG9jLnhtbFBLBQYAAAAABgAGAFkBAABiBQAAAAA=&#10;">
              <v:fill on="f" focussize="0,0"/>
              <v:stroke on="f" weight="0.5pt"/>
              <v:imagedata o:title=""/>
              <o:lock v:ext="edit" aspectratio="f"/>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true"/>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OOPzZCxAQAAPwMA&#10;AA4AAABkcnMvZTJvRG9jLnhtbK1SS27bMBDdF+gdCO5ryQoSqILpAEWQokCRFkhzAJoiLQL8YUhb&#10;8gWaG3TVTfc9l8/RIWM5QboruhkOOR++92ZW15M1ZC8hau8YXS5qSqQTvtduy+jDt9t3LSUxcddz&#10;451k9CAjvV6/fbMaQycbP3jTSyDYxMVuDIwOKYWuqqIYpOVx4YN0GFQeLE94hW3VAx+xuzVVU9dX&#10;1eihD+CFjBFfb56CdF36KyVF+qJUlIkYRhFbKhaK3WRbrVe82wIPgxYnGPwfUFiuHX56bnXDEyc7&#10;0H+1slqAj16lhfC28kppIQsHZLOsX7G5H3iQhQuKE8NZpvj/2oq7/Vcgumf0khLHLY7o+OPx+PP3&#10;8dd3cpHlGUPsMOs+YF6aPviJ0QQ7OYcivmfikwKbT6REMAW1Ppz1lVMiAh+XbdO2NYYExpqmft+W&#10;AVTP1QFi+ii9JdlhFHB+RVa+/xwTgsHUOSV/5vytNqbM0DgyMnp1cVmXgnMEK4zDwkzjCWv20rSZ&#10;Ttw2vj8gtRF3gFGHS0qJ+eRQ4rwuswOzs5mdXQC9HRDjLEb5AadUQJ42Kq/By3vB8bz3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4DVRU2AAAAAoBAAAPAAAAAAAAAAEAIAAAADgAAABkcnMvZG93&#10;bnJldi54bWxQSwECFAAUAAAACACHTuJA44/NkLEBAAA/AwAADgAAAAAAAAABACAAAAA9AQAAZHJz&#10;L2Uyb0RvYy54bWxQSwUGAAAAAAYABgBZAQAAY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51noMuwEAAFoDAAAOAAAAZHJz&#10;L2Uyb0RvYy54bWytU0tu2zAQ3RfIHQjuY8nOB4ZgOkgQJAgQtAXSHoCmSIsAfxjSlnyB9gZZZdN9&#10;z+VzdEhbTtHuim6oIWf45r3H0eJmsIZsJUTtHaPTSU2JdMK32q0Z/frl4XxOSUzctdx4JxndyUhv&#10;lmcfFn1o5Mx33rQSCIK42PSB0S6l0FRVFJ20PE58kA6TyoPlCbewrlrgPaJbU83q+rrqPbQBvJAx&#10;4un9IUmXBV8pKdInpaJMxDCK3FJZoayrvFbLBW/WwEOnxZEG/wcWlmuHTU9Q9zxxsgH9F5TVAnz0&#10;Kk2Et5VXSgtZNKCaaf2HmpeOB1m0oDkxnGyK/w9WfNx+BqJbRmeUOG7xifav3/dvP/c/vpHLbE8f&#10;YoNVLwHr0nDnB0YTbOSYiniehQ8KbP6iJIIl6PXu5K8cEhF4OJ3P5vMaUwJz4wZbVO/XA8T0KL0l&#10;OWAU8AGLr3z7HNOhdCzJ3Zx/0MaURzSO9IxeX1zV5cIpg+DGYY+s40A2R2lYDUdxK9/uUFuPQ8Co&#10;wymlxDw59DjPyxjAGKzGYBNArzvkWNzIZGK43SQkVHjmJgfkY298wKL0OGx5Qn7fl6r3X2L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51noMuwEAAFoDAAAOAAAAAAAAAAEAIAAAADUBAABk&#10;cnMvZTJvRG9jLnhtbFBLBQYAAAAABgAGAFkBAABiBQAAAAA=&#10;">
              <v:fill on="f" focussize="0,0"/>
              <v:stroke on="f" weight="0.5pt"/>
              <v:imagedata o:title=""/>
              <o:lock v:ext="edit" aspectratio="f"/>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true"/>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FtY6pWxAQAAPwMA&#10;AA4AAABkcnMvZTJvRG9jLnhtbK1SS27bMBDdF8gdCO5ryQoaqILpAEWQoECRFkh7AJoiLQL8YUhb&#10;8gWaG3TVTfc9l8/RIWM5RbsLshkOOR++92ZW15M1ZC8hau8YXS5qSqQTvtduy+i3r7dvW0pi4q7n&#10;xjvJ6EFGer2+eLMaQycbP3jTSyDYxMVuDIwOKYWuqqIYpOVx4YN0GFQeLE94hW3VAx+xuzVVU9dX&#10;1eihD+CFjBFfb56CdF36KyVF+qxUlIkYRhFbKhaK3WRbrVe82wIPgxYnGPwFKCzXDj89t7rhiZMd&#10;6P9aWS3AR6/SQnhbeaW0kIUDslnW/7B5GHiQhQuKE8NZpvh6bcX9/gsQ3ePsKHHc4oiOPx6PP38f&#10;f30nl1meMcQOsx4C5qXpg58YTbCTcyjieyY+KbD5REoEU1Drw1lfOSUi8HHZNm1bY0hgrGnq920Z&#10;QPVcHSCmO+ktyQ6jgPMrsvL9p5gQDKbOKfkz52+1MWWGxpGR0avLd3UpOEewwjgszDSesGYvTZvp&#10;xG3j+wNSG3EHGHW4pJSYjw4lzusyOzA7m9nZBdDbATHOYpQfcEoF5Gmj8hr8fS84nvd+/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4DVRU2AAAAAoBAAAPAAAAAAAAAAEAIAAAADgAAABkcnMvZG93&#10;bnJldi54bWxQSwECFAAUAAAACACHTuJAW1jqlbEBAAA/AwAADgAAAAAAAAABACAAAAA9AQAAZHJz&#10;L2Uyb0RvYy54bWxQSwUGAAAAAAYABgBZAQAAY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20"/>
  <w:drawingGridVerticalSpacing w:val="165"/>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B03CCD"/>
    <w:rsid w:val="001A6830"/>
    <w:rsid w:val="001D3BB7"/>
    <w:rsid w:val="002B254B"/>
    <w:rsid w:val="0033392E"/>
    <w:rsid w:val="003472DA"/>
    <w:rsid w:val="00466C9B"/>
    <w:rsid w:val="004C24B4"/>
    <w:rsid w:val="00550ABE"/>
    <w:rsid w:val="005E4DA5"/>
    <w:rsid w:val="00770383"/>
    <w:rsid w:val="007819D4"/>
    <w:rsid w:val="007B419D"/>
    <w:rsid w:val="007B7C4B"/>
    <w:rsid w:val="007D3D39"/>
    <w:rsid w:val="007D777E"/>
    <w:rsid w:val="00994AF7"/>
    <w:rsid w:val="009B67B8"/>
    <w:rsid w:val="009D2B67"/>
    <w:rsid w:val="00A566F9"/>
    <w:rsid w:val="00AF2751"/>
    <w:rsid w:val="00B03CCD"/>
    <w:rsid w:val="00BE2B89"/>
    <w:rsid w:val="00C10E9E"/>
    <w:rsid w:val="00C20C3E"/>
    <w:rsid w:val="00C62598"/>
    <w:rsid w:val="00D35D15"/>
    <w:rsid w:val="00E02AAD"/>
    <w:rsid w:val="00EE6413"/>
    <w:rsid w:val="00F06760"/>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A117B4"/>
    <w:rsid w:val="0AB54CC0"/>
    <w:rsid w:val="0ABF4A7D"/>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D83C42"/>
    <w:rsid w:val="1EF67CA4"/>
    <w:rsid w:val="1F020D3A"/>
    <w:rsid w:val="1F2C5189"/>
    <w:rsid w:val="1F4B0B02"/>
    <w:rsid w:val="1FBB35CD"/>
    <w:rsid w:val="1FCD26AF"/>
    <w:rsid w:val="204E621C"/>
    <w:rsid w:val="20642787"/>
    <w:rsid w:val="21556F04"/>
    <w:rsid w:val="22403BD3"/>
    <w:rsid w:val="237975A5"/>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9D277F"/>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A48FB"/>
    <w:rsid w:val="465B470D"/>
    <w:rsid w:val="469D6AD4"/>
    <w:rsid w:val="471E6C84"/>
    <w:rsid w:val="4748792B"/>
    <w:rsid w:val="475D719D"/>
    <w:rsid w:val="47674801"/>
    <w:rsid w:val="48225EF7"/>
    <w:rsid w:val="488F422B"/>
    <w:rsid w:val="48E36915"/>
    <w:rsid w:val="48EB6572"/>
    <w:rsid w:val="490C0CD8"/>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447207"/>
    <w:rsid w:val="5F6B1E1C"/>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3B3E0E"/>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231BE9"/>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A76112"/>
    <w:rsid w:val="7D7406BB"/>
    <w:rsid w:val="7DE94331"/>
    <w:rsid w:val="7EFEDF18"/>
    <w:rsid w:val="7F446A19"/>
    <w:rsid w:val="7F7452B9"/>
    <w:rsid w:val="B6F35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8432</Words>
  <Characters>10166</Characters>
  <Lines>31</Lines>
  <Paragraphs>23</Paragraphs>
  <TotalTime>2</TotalTime>
  <ScaleCrop>false</ScaleCrop>
  <LinksUpToDate>false</LinksUpToDate>
  <CharactersWithSpaces>10595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 </cp:lastModifiedBy>
  <dcterms:modified xsi:type="dcterms:W3CDTF">2024-10-08T11:07:37Z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7C9FF59C99DD451493528986D761EFBD_13</vt:lpwstr>
  </property>
</Properties>
</file>