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CC864">
      <w:pPr>
        <w:pStyle w:val="8"/>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重庆市巫溪县天元乡卫生院</w:t>
      </w:r>
    </w:p>
    <w:p w14:paraId="0111319C">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06AD8D8">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40E5E961">
      <w:pPr>
        <w:pStyle w:val="8"/>
        <w:shd w:val="clear" w:color="auto" w:fill="FFFFFF"/>
        <w:ind w:firstLine="640" w:firstLineChars="200"/>
        <w:rPr>
          <w:rStyle w:val="12"/>
          <w:rFonts w:ascii="楷体" w:hAnsi="楷体" w:eastAsia="楷体" w:cs="楷体"/>
          <w:sz w:val="32"/>
          <w:szCs w:val="32"/>
          <w:shd w:val="clear" w:color="auto" w:fill="FFFFFF"/>
        </w:rPr>
      </w:pPr>
      <w:r>
        <w:rPr>
          <w:rFonts w:hint="eastAsia" w:ascii="方正仿宋_GBK" w:hAnsi="方正仿宋_GBK" w:eastAsia="方正仿宋_GBK" w:cs="方正仿宋_GBK"/>
          <w:color w:val="auto"/>
          <w:kern w:val="2"/>
          <w:sz w:val="32"/>
          <w:szCs w:val="32"/>
        </w:rPr>
        <w:t>巫溪县</w:t>
      </w:r>
      <w:r>
        <w:rPr>
          <w:rFonts w:hint="eastAsia" w:ascii="方正仿宋_GBK" w:hAnsi="方正仿宋_GBK" w:eastAsia="方正仿宋_GBK" w:cs="方正仿宋_GBK"/>
          <w:color w:val="auto"/>
          <w:kern w:val="2"/>
          <w:sz w:val="32"/>
          <w:szCs w:val="32"/>
          <w:lang w:val="en-US" w:eastAsia="zh-CN"/>
        </w:rPr>
        <w:t>天元乡</w:t>
      </w:r>
      <w:r>
        <w:rPr>
          <w:rFonts w:hint="eastAsia" w:ascii="方正仿宋_GBK" w:hAnsi="方正仿宋_GBK" w:eastAsia="方正仿宋_GBK" w:cs="方正仿宋_GBK"/>
          <w:color w:val="auto"/>
          <w:kern w:val="2"/>
          <w:sz w:val="32"/>
          <w:szCs w:val="32"/>
        </w:rPr>
        <w:t>卫生院是一所为人民身体健康提供医疗与预防保健服务；医疗、常见病多发病护理、恢复期病人康复治疗与护理、预防保健、卫生技术人员培训、初级卫生保健规划实施、卫生监督与卫生信息管理，政府举办的非营利性医疗机构。具体工作职责如下：</w:t>
      </w:r>
    </w:p>
    <w:p w14:paraId="6E2BE4C4">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3E039CD0">
      <w:pPr>
        <w:pStyle w:val="18"/>
        <w:numPr>
          <w:ilvl w:val="0"/>
          <w:numId w:val="0"/>
        </w:numPr>
        <w:autoSpaceDE w:val="0"/>
        <w:spacing w:beforeLines="0" w:afterLines="0" w:line="600" w:lineRule="exact"/>
        <w:ind w:leftChars="200" w:firstLine="321" w:firstLineChars="1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1、提供公共卫生服务</w:t>
      </w:r>
    </w:p>
    <w:p w14:paraId="120ABE52">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（1）承担本</w:t>
      </w:r>
      <w:r>
        <w:rPr>
          <w:rFonts w:hint="eastAsia" w:ascii="方正仿宋_GBK" w:hAnsi="方正仿宋_GBK" w:eastAsia="方正仿宋_GBK" w:cs="方正仿宋_GBK"/>
          <w:color w:val="auto"/>
          <w:sz w:val="32"/>
          <w:szCs w:val="32"/>
          <w:lang w:val="en-US" w:eastAsia="zh-CN"/>
        </w:rPr>
        <w:t>乡</w:t>
      </w:r>
      <w:r>
        <w:rPr>
          <w:rFonts w:hint="eastAsia" w:ascii="方正仿宋_GBK" w:hAnsi="方正仿宋_GBK" w:eastAsia="方正仿宋_GBK" w:cs="方正仿宋_GBK"/>
          <w:color w:val="auto"/>
          <w:sz w:val="32"/>
          <w:szCs w:val="32"/>
        </w:rPr>
        <w:t>居民健康档案规范建档指导、管理及服务。</w:t>
      </w:r>
    </w:p>
    <w:p w14:paraId="4D1DF815">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（2）普及卫生保健常识，在重点人群和重点场所开展健康教育，帮助居民形成有利于维护和增进健康的行为方式；指导开展爱国卫生工作。</w:t>
      </w:r>
    </w:p>
    <w:p w14:paraId="5B10EBE9">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（3）提供并组织实施本</w:t>
      </w:r>
      <w:r>
        <w:rPr>
          <w:rFonts w:hint="eastAsia" w:ascii="方正仿宋_GBK" w:hAnsi="方正仿宋_GBK" w:eastAsia="方正仿宋_GBK" w:cs="方正仿宋_GBK"/>
          <w:color w:val="auto"/>
          <w:sz w:val="32"/>
          <w:szCs w:val="32"/>
          <w:lang w:val="en-US" w:eastAsia="zh-CN"/>
        </w:rPr>
        <w:t>乡</w:t>
      </w:r>
      <w:r>
        <w:rPr>
          <w:rFonts w:hint="eastAsia" w:ascii="方正仿宋_GBK" w:hAnsi="方正仿宋_GBK" w:eastAsia="方正仿宋_GBK" w:cs="方正仿宋_GBK"/>
          <w:color w:val="auto"/>
          <w:sz w:val="32"/>
          <w:szCs w:val="32"/>
        </w:rPr>
        <w:t>预防接种服务，落实国家免疫规划。</w:t>
      </w:r>
    </w:p>
    <w:p w14:paraId="7FEC4251">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（4）及时发现、登记并报告</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内发现的传染病病例和疑似病例，参与现场疫情管理。</w:t>
      </w:r>
    </w:p>
    <w:p w14:paraId="6DBD46AC">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（5）开展新生儿访视及儿童保健系统管理，进行体格检查和生长发育和监测及评价，开展健康指导。</w:t>
      </w:r>
    </w:p>
    <w:p w14:paraId="2A82EFA4">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（6）开展孕产妇保健系统管理和产后访视，进行一般体格检查及孕期营养，心理等健康指导。</w:t>
      </w:r>
    </w:p>
    <w:p w14:paraId="5E6E5AD1">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（7）对</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65岁及以上老年人进行登记管理，进行健康危险因素调查和一般体格检查，开展健康指导。</w:t>
      </w:r>
    </w:p>
    <w:p w14:paraId="694ABBBB">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（8）对高血压、糖尿病等慢性病高危人群进行指导，对确诊高血压、糖尿病等慢性疾病进行登记管理，定期随访和健康指导。</w:t>
      </w:r>
    </w:p>
    <w:p w14:paraId="1D71CE87">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（9）对</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重性精神疾病患者进行登记管理、治疗随访和康复指导。</w:t>
      </w:r>
    </w:p>
    <w:p w14:paraId="34937F7A">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（10）负责</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内突发公共卫生事件的报告并协助处理。</w:t>
      </w:r>
    </w:p>
    <w:p w14:paraId="781488BB">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（11）做好卫生行政部门规定的其他公共卫生服务。</w:t>
      </w:r>
    </w:p>
    <w:p w14:paraId="04E7218B">
      <w:pPr>
        <w:pStyle w:val="18"/>
        <w:autoSpaceDE w:val="0"/>
        <w:spacing w:beforeLines="0" w:afterLines="0" w:line="600" w:lineRule="exact"/>
        <w:ind w:firstLine="643" w:firstLineChars="200"/>
        <w:jc w:val="both"/>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2、提供基本医疗服务</w:t>
      </w:r>
    </w:p>
    <w:p w14:paraId="7D39976D">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（1）使用农村适宜医疗技术和中医药技术，正确处理常见病、多发病，对疑难重症进行恰当的处理并转诊。承担乡村现场应急救护、转诊服务和康复服务。</w:t>
      </w:r>
    </w:p>
    <w:p w14:paraId="36F70D72">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（2）我院能完成外科的止血、缝合、包扎、骨折固定等处置。</w:t>
      </w:r>
    </w:p>
    <w:p w14:paraId="19E24731">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（3）健全消毒、隔离制度，遵守无菌操作规程，加强医疗质量管理。做好医疗废物处理和污水、污物无害化处理。</w:t>
      </w:r>
    </w:p>
    <w:p w14:paraId="10E51024">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（4）执行国家基本药物制度药品集中采购、零差率销售等政策，为实施一体化管理的村卫生室统一代购药品。</w:t>
      </w:r>
    </w:p>
    <w:p w14:paraId="67D10885">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（5）提供政府卫生行政部门批准的其他适宜的医疗服务。</w:t>
      </w:r>
    </w:p>
    <w:p w14:paraId="5C677E81">
      <w:pPr>
        <w:pStyle w:val="18"/>
        <w:autoSpaceDE w:val="0"/>
        <w:spacing w:beforeLines="0" w:afterLines="0" w:line="600" w:lineRule="exact"/>
        <w:ind w:firstLine="643" w:firstLineChars="200"/>
        <w:jc w:val="both"/>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3、承担公共卫生管理</w:t>
      </w:r>
    </w:p>
    <w:p w14:paraId="2033659B">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（1）对</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内传染病防治、学校卫生、食品卫生、饮水卫生、职业卫生，以及村级预防保健工作进行指导、培训、考核与监督。</w:t>
      </w:r>
    </w:p>
    <w:p w14:paraId="1ABD1430">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（2）严格执行</w:t>
      </w:r>
      <w:r>
        <w:rPr>
          <w:rFonts w:hint="eastAsia" w:ascii="方正仿宋_GBK" w:hAnsi="方正仿宋_GBK" w:eastAsia="方正仿宋_GBK" w:cs="方正仿宋_GBK"/>
          <w:color w:val="auto"/>
          <w:sz w:val="32"/>
          <w:szCs w:val="32"/>
          <w:lang w:val="en-US" w:eastAsia="zh-CN"/>
        </w:rPr>
        <w:t>城乡居民（职工）医保</w:t>
      </w:r>
      <w:r>
        <w:rPr>
          <w:rFonts w:hint="eastAsia" w:ascii="方正仿宋_GBK" w:hAnsi="方正仿宋_GBK" w:eastAsia="方正仿宋_GBK" w:cs="方正仿宋_GBK"/>
          <w:color w:val="auto"/>
          <w:sz w:val="32"/>
          <w:szCs w:val="32"/>
        </w:rPr>
        <w:t>政策规定，履行定点医疗机构职责，做好有关的政策宣传、监督及服务工作。</w:t>
      </w:r>
    </w:p>
    <w:p w14:paraId="08235005">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（3）深入推进乡村卫生服务一体化管理，对</w:t>
      </w:r>
      <w:r>
        <w:rPr>
          <w:rFonts w:hint="eastAsia" w:ascii="方正仿宋_GBK" w:hAnsi="方正仿宋_GBK" w:eastAsia="方正仿宋_GBK" w:cs="方正仿宋_GBK"/>
          <w:color w:val="auto"/>
          <w:sz w:val="32"/>
          <w:szCs w:val="32"/>
          <w:lang w:val="en-US" w:eastAsia="zh-CN"/>
        </w:rPr>
        <w:t>部分</w:t>
      </w:r>
      <w:r>
        <w:rPr>
          <w:rFonts w:hint="eastAsia" w:ascii="方正仿宋_GBK" w:hAnsi="方正仿宋_GBK" w:eastAsia="方正仿宋_GBK" w:cs="方正仿宋_GBK"/>
          <w:color w:val="auto"/>
          <w:sz w:val="32"/>
          <w:szCs w:val="32"/>
        </w:rPr>
        <w:t>村卫生室实行以行政、人员、业务、药品、财产为基本内容的规范管理；负责村卫生室的技术指导和乡村医生培训等工作。</w:t>
      </w:r>
    </w:p>
    <w:p w14:paraId="78A50B16">
      <w:pPr>
        <w:pStyle w:val="18"/>
        <w:autoSpaceDE w:val="0"/>
        <w:spacing w:beforeLines="0" w:afterLines="0" w:line="600" w:lineRule="exact"/>
        <w:ind w:firstLine="643" w:firstLineChars="200"/>
        <w:jc w:val="both"/>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4、卫生行政管理</w:t>
      </w:r>
    </w:p>
    <w:p w14:paraId="2B44E2E6">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（1）在当地政府和上级卫生行政部门领导下，依据当地社会经济发展规划，协助制定和实施社区的初级卫生规划。</w:t>
      </w:r>
    </w:p>
    <w:p w14:paraId="759D73B6">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（2）配合有关部门动员组织群众开展爱国卫生活动，逐步改善</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卫生状况。</w:t>
      </w:r>
    </w:p>
    <w:p w14:paraId="2905DF7F">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（3）贯彻执行国家各种卫生法规，对</w:t>
      </w:r>
      <w:r>
        <w:rPr>
          <w:rFonts w:hint="eastAsia" w:ascii="方正仿宋_GBK" w:hAnsi="方正仿宋_GBK" w:eastAsia="方正仿宋_GBK" w:cs="方正仿宋_GBK"/>
          <w:color w:val="auto"/>
          <w:sz w:val="32"/>
          <w:szCs w:val="32"/>
          <w:lang w:eastAsia="zh-CN"/>
        </w:rPr>
        <w:t>本乡</w:t>
      </w:r>
      <w:r>
        <w:rPr>
          <w:rFonts w:hint="eastAsia" w:ascii="方正仿宋_GBK" w:hAnsi="方正仿宋_GBK" w:eastAsia="方正仿宋_GBK" w:cs="方正仿宋_GBK"/>
          <w:color w:val="auto"/>
          <w:sz w:val="32"/>
          <w:szCs w:val="32"/>
        </w:rPr>
        <w:t>内有关行业实行监督管理。</w:t>
      </w:r>
    </w:p>
    <w:p w14:paraId="331E517D">
      <w:pPr>
        <w:pStyle w:val="18"/>
        <w:autoSpaceDE w:val="0"/>
        <w:spacing w:beforeLines="0" w:afterLines="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Style w:val="19"/>
          <w:rFonts w:hint="eastAsia" w:ascii="方正仿宋_GBK" w:hAnsi="方正仿宋_GBK" w:eastAsia="方正仿宋_GBK" w:cs="方正仿宋_GBK"/>
          <w:color w:val="auto"/>
          <w:sz w:val="32"/>
          <w:szCs w:val="32"/>
          <w:shd w:val="clear" w:color="auto" w:fill="FFFFFF"/>
        </w:rPr>
        <w:t>负责</w:t>
      </w:r>
      <w:r>
        <w:rPr>
          <w:rStyle w:val="19"/>
          <w:rFonts w:hint="eastAsia" w:ascii="方正仿宋_GBK" w:hAnsi="方正仿宋_GBK" w:eastAsia="方正仿宋_GBK" w:cs="方正仿宋_GBK"/>
          <w:color w:val="auto"/>
          <w:sz w:val="32"/>
          <w:szCs w:val="32"/>
          <w:shd w:val="clear" w:color="auto" w:fill="FFFFFF"/>
          <w:lang w:eastAsia="zh-CN"/>
        </w:rPr>
        <w:t>本乡</w:t>
      </w:r>
      <w:r>
        <w:rPr>
          <w:rFonts w:hint="eastAsia" w:ascii="方正仿宋_GBK" w:hAnsi="方正仿宋_GBK" w:eastAsia="方正仿宋_GBK" w:cs="方正仿宋_GBK"/>
          <w:color w:val="auto"/>
          <w:sz w:val="32"/>
          <w:szCs w:val="32"/>
        </w:rPr>
        <w:t>内村级卫生服务站的管理和培训工作。</w:t>
      </w:r>
    </w:p>
    <w:p w14:paraId="5BA9F72E">
      <w:pPr>
        <w:pStyle w:val="8"/>
        <w:shd w:val="clear" w:color="auto" w:fill="FFFFFF"/>
        <w:ind w:firstLine="420"/>
        <w:rPr>
          <w:rStyle w:val="12"/>
          <w:rFonts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（二）机构设置</w:t>
      </w:r>
    </w:p>
    <w:p w14:paraId="344E705E">
      <w:pPr>
        <w:pStyle w:val="8"/>
        <w:shd w:val="clear" w:color="auto" w:fill="FFFFFF"/>
        <w:spacing w:beforeLines="0" w:afterLines="0"/>
        <w:ind w:firstLine="640" w:firstLineChars="200"/>
        <w:rPr>
          <w:rFonts w:hint="eastAsia" w:ascii="方正仿宋_GBK" w:hAnsi="方正仿宋_GBK" w:eastAsia="方正仿宋_GBK" w:cs="方正仿宋_GBK"/>
          <w:color w:val="auto"/>
          <w:kern w:val="2"/>
          <w:sz w:val="32"/>
          <w:szCs w:val="32"/>
          <w:lang w:bidi="ar"/>
        </w:rPr>
      </w:pPr>
      <w:r>
        <w:rPr>
          <w:rFonts w:hint="eastAsia" w:ascii="方正仿宋_GBK" w:hAnsi="方正仿宋_GBK" w:eastAsia="方正仿宋_GBK" w:cs="方正仿宋_GBK"/>
          <w:color w:val="auto"/>
          <w:kern w:val="2"/>
          <w:sz w:val="32"/>
          <w:szCs w:val="32"/>
          <w:lang w:bidi="ar"/>
        </w:rPr>
        <w:t>巫溪县</w:t>
      </w:r>
      <w:r>
        <w:rPr>
          <w:rFonts w:hint="eastAsia" w:ascii="方正仿宋_GBK" w:hAnsi="方正仿宋_GBK" w:eastAsia="方正仿宋_GBK" w:cs="方正仿宋_GBK"/>
          <w:color w:val="auto"/>
          <w:kern w:val="2"/>
          <w:sz w:val="32"/>
          <w:szCs w:val="32"/>
          <w:lang w:val="en-US" w:eastAsia="zh-CN" w:bidi="ar"/>
        </w:rPr>
        <w:t>天元乡</w:t>
      </w:r>
      <w:r>
        <w:rPr>
          <w:rFonts w:hint="eastAsia" w:ascii="方正仿宋_GBK" w:hAnsi="方正仿宋_GBK" w:eastAsia="方正仿宋_GBK" w:cs="方正仿宋_GBK"/>
          <w:color w:val="auto"/>
          <w:kern w:val="2"/>
          <w:sz w:val="32"/>
          <w:szCs w:val="32"/>
          <w:lang w:bidi="ar"/>
        </w:rPr>
        <w:t>卫生院为一级预算单位，本年度无下级预算单位纳入部门决算。我院内设内科、外科、妇科、中医科、检验科、</w:t>
      </w:r>
      <w:r>
        <w:rPr>
          <w:rFonts w:hint="eastAsia" w:ascii="方正仿宋_GBK" w:hAnsi="方正仿宋_GBK" w:eastAsia="方正仿宋_GBK" w:cs="方正仿宋_GBK"/>
          <w:color w:val="auto"/>
          <w:kern w:val="2"/>
          <w:sz w:val="32"/>
          <w:szCs w:val="32"/>
          <w:lang w:val="en-US" w:eastAsia="zh-CN" w:bidi="ar"/>
        </w:rPr>
        <w:t>放射科</w:t>
      </w:r>
      <w:r>
        <w:rPr>
          <w:rFonts w:hint="eastAsia" w:ascii="方正仿宋_GBK" w:hAnsi="方正仿宋_GBK" w:eastAsia="方正仿宋_GBK" w:cs="方正仿宋_GBK"/>
          <w:color w:val="auto"/>
          <w:kern w:val="2"/>
          <w:sz w:val="32"/>
          <w:szCs w:val="32"/>
          <w:lang w:eastAsia="zh-CN" w:bidi="ar"/>
        </w:rPr>
        <w:t>、</w:t>
      </w:r>
      <w:r>
        <w:rPr>
          <w:rFonts w:hint="eastAsia" w:ascii="方正仿宋_GBK" w:hAnsi="方正仿宋_GBK" w:eastAsia="方正仿宋_GBK" w:cs="方正仿宋_GBK"/>
          <w:color w:val="auto"/>
          <w:kern w:val="2"/>
          <w:sz w:val="32"/>
          <w:szCs w:val="32"/>
          <w:lang w:val="en-US" w:eastAsia="zh-CN" w:bidi="ar"/>
        </w:rPr>
        <w:t>公卫科</w:t>
      </w:r>
      <w:r>
        <w:rPr>
          <w:rFonts w:hint="eastAsia" w:ascii="方正仿宋_GBK" w:hAnsi="方正仿宋_GBK" w:eastAsia="方正仿宋_GBK" w:cs="方正仿宋_GBK"/>
          <w:color w:val="auto"/>
          <w:kern w:val="2"/>
          <w:sz w:val="32"/>
          <w:szCs w:val="32"/>
          <w:lang w:bidi="ar"/>
        </w:rPr>
        <w:t>等业务科室；我院下设</w:t>
      </w:r>
      <w:r>
        <w:rPr>
          <w:rFonts w:hint="eastAsia" w:ascii="方正仿宋_GBK" w:hAnsi="方正仿宋_GBK" w:eastAsia="方正仿宋_GBK" w:cs="方正仿宋_GBK"/>
          <w:color w:val="auto"/>
          <w:kern w:val="2"/>
          <w:sz w:val="32"/>
          <w:szCs w:val="32"/>
          <w:lang w:val="en-US" w:eastAsia="zh-CN" w:bidi="ar"/>
        </w:rPr>
        <w:t>8</w:t>
      </w:r>
      <w:r>
        <w:rPr>
          <w:rFonts w:hint="eastAsia" w:ascii="方正仿宋_GBK" w:hAnsi="方正仿宋_GBK" w:eastAsia="方正仿宋_GBK" w:cs="方正仿宋_GBK"/>
          <w:color w:val="auto"/>
          <w:kern w:val="2"/>
          <w:sz w:val="32"/>
          <w:szCs w:val="32"/>
          <w:lang w:bidi="ar"/>
        </w:rPr>
        <w:t>个村卫生室。</w:t>
      </w:r>
    </w:p>
    <w:p w14:paraId="79519A57">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3A732E5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6F001B5">
      <w:pPr>
        <w:pStyle w:val="8"/>
        <w:shd w:val="clear" w:color="auto" w:fill="FFFFFF"/>
        <w:ind w:firstLine="643" w:firstLineChars="200"/>
        <w:rPr>
          <w:rFonts w:hint="eastAsia"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2023年度收入总计547.69万元，支出总计</w:t>
      </w:r>
      <w:r>
        <w:rPr>
          <w:rFonts w:ascii="方正仿宋_GBK" w:hAnsi="方正仿宋_GBK" w:eastAsia="方正仿宋_GBK" w:cs="方正仿宋_GBK"/>
          <w:sz w:val="32"/>
          <w:szCs w:val="32"/>
        </w:rPr>
        <w:t>547.69</w:t>
      </w:r>
      <w:r>
        <w:rPr>
          <w:rFonts w:ascii="方正仿宋_GBK" w:hAnsi="方正仿宋_GBK" w:eastAsia="方正仿宋_GBK" w:cs="方正仿宋_GBK"/>
          <w:sz w:val="32"/>
          <w:szCs w:val="32"/>
          <w:shd w:val="clear" w:color="auto" w:fill="FFFFFF"/>
        </w:rPr>
        <w:t>万元。收支较上年决算数增加120.93万元，增长28.34%，</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财政拨款收入增加，基本公共卫生服务经费增加、人员岗位变动、工资普调等人员经费增加；单位加强管理，医疗收入增加。</w:t>
      </w:r>
    </w:p>
    <w:p w14:paraId="3D36C61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2023年度收入合计547.69万元，较上年决算数增加120.93万元，增长28.34%，</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财政拨款收入增加，基本公共卫生服务经费增加、人员岗位变动、工资普调等人员经费增加；单位加强管理，医疗收入增加。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248.78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45.42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298.70</w:t>
      </w:r>
      <w:r>
        <w:rPr>
          <w:rFonts w:ascii="方正仿宋_GBK" w:hAnsi="方正仿宋_GBK" w:eastAsia="方正仿宋_GBK" w:cs="方正仿宋_GBK"/>
          <w:sz w:val="32"/>
          <w:szCs w:val="32"/>
          <w:shd w:val="clear" w:color="auto" w:fill="FFFFFF"/>
        </w:rPr>
        <w:t>万元，占54.54%；经营收入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万元，占0.04%。此外，使用非财政拨款结余和专用结余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942FA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547.65</w:t>
      </w:r>
      <w:r>
        <w:rPr>
          <w:rFonts w:ascii="方正仿宋_GBK" w:hAnsi="方正仿宋_GBK" w:eastAsia="方正仿宋_GBK" w:cs="方正仿宋_GBK"/>
          <w:sz w:val="32"/>
          <w:szCs w:val="32"/>
          <w:shd w:val="clear" w:color="auto" w:fill="FFFFFF"/>
        </w:rPr>
        <w:t>万元，较上年决算数增加120.91万元，增长28.33%，</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基本</w:t>
      </w:r>
      <w:r>
        <w:rPr>
          <w:rFonts w:hint="eastAsia" w:ascii="方正仿宋_GBK" w:hAnsi="方正仿宋_GBK" w:eastAsia="方正仿宋_GBK" w:cs="方正仿宋_GBK"/>
          <w:color w:val="auto"/>
          <w:sz w:val="32"/>
          <w:szCs w:val="32"/>
          <w:shd w:val="clear" w:color="auto" w:fill="FFFFFF"/>
        </w:rPr>
        <w:t>公共卫生</w:t>
      </w:r>
      <w:r>
        <w:rPr>
          <w:rFonts w:hint="eastAsia" w:ascii="方正仿宋_GBK" w:hAnsi="方正仿宋_GBK" w:eastAsia="方正仿宋_GBK" w:cs="方正仿宋_GBK"/>
          <w:color w:val="auto"/>
          <w:sz w:val="32"/>
          <w:szCs w:val="32"/>
          <w:shd w:val="clear" w:color="auto" w:fill="FFFFFF"/>
          <w:lang w:eastAsia="zh-CN"/>
        </w:rPr>
        <w:t>服务</w:t>
      </w:r>
      <w:r>
        <w:rPr>
          <w:rFonts w:hint="eastAsia" w:ascii="方正仿宋_GBK" w:hAnsi="方正仿宋_GBK" w:eastAsia="方正仿宋_GBK" w:cs="方正仿宋_GBK"/>
          <w:color w:val="auto"/>
          <w:sz w:val="32"/>
          <w:szCs w:val="32"/>
          <w:shd w:val="clear" w:color="auto" w:fill="FFFFFF"/>
        </w:rPr>
        <w:t>经费支出增加，人员工资、待遇支出增加</w:t>
      </w:r>
      <w:r>
        <w:rPr>
          <w:rFonts w:hint="eastAsia" w:ascii="方正仿宋_GBK" w:hAnsi="方正仿宋_GBK" w:eastAsia="方正仿宋_GBK" w:cs="方正仿宋_GBK"/>
          <w:color w:val="auto"/>
          <w:sz w:val="32"/>
          <w:szCs w:val="32"/>
          <w:shd w:val="clear" w:color="auto" w:fill="FFFFFF"/>
          <w:lang w:eastAsia="zh-CN"/>
        </w:rPr>
        <w:t>，医疗支出增加。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496.89</w:t>
      </w:r>
      <w:r>
        <w:rPr>
          <w:rFonts w:ascii="方正仿宋_GBK" w:hAnsi="方正仿宋_GBK" w:eastAsia="方正仿宋_GBK" w:cs="方正仿宋_GBK"/>
          <w:sz w:val="32"/>
          <w:szCs w:val="32"/>
          <w:shd w:val="clear" w:color="auto" w:fill="FFFFFF"/>
        </w:rPr>
        <w:t>万元，占90.73%；项目支出</w:t>
      </w:r>
      <w:r>
        <w:rPr>
          <w:rFonts w:ascii="方正仿宋_GBK" w:hAnsi="方正仿宋_GBK" w:eastAsia="方正仿宋_GBK" w:cs="方正仿宋_GBK"/>
          <w:sz w:val="32"/>
          <w:szCs w:val="32"/>
        </w:rPr>
        <w:t>50.76</w:t>
      </w:r>
      <w:r>
        <w:rPr>
          <w:rFonts w:ascii="方正仿宋_GBK" w:hAnsi="方正仿宋_GBK" w:eastAsia="方正仿宋_GBK" w:cs="方正仿宋_GBK"/>
          <w:sz w:val="32"/>
          <w:szCs w:val="32"/>
          <w:shd w:val="clear" w:color="auto" w:fill="FFFFFF"/>
        </w:rPr>
        <w:t>万元，占9.27%；经营支出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w:t>
      </w:r>
    </w:p>
    <w:p w14:paraId="18D0611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color w:val="auto"/>
          <w:sz w:val="32"/>
          <w:szCs w:val="32"/>
          <w:highlight w:val="none"/>
          <w:shd w:val="clear" w:color="auto" w:fill="FFFFFF"/>
        </w:rPr>
        <w:t>主要原因是2023年部门预算执行结余实行零结转。</w:t>
      </w:r>
    </w:p>
    <w:p w14:paraId="1801489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CDD70A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2023年度财政拨款收、支总计248.78万元。与2022年相比，财政拨款收、支总计各增加75.42万元，增长43.50%。</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基本公共卫生服务经费增加、人员岗位变动、工资普调等人员经费增加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医疗收入增加，</w:t>
      </w:r>
      <w:r>
        <w:rPr>
          <w:rFonts w:hint="eastAsia" w:ascii="方正仿宋_GBK" w:hAnsi="方正仿宋_GBK" w:eastAsia="方正仿宋_GBK" w:cs="方正仿宋_GBK"/>
          <w:sz w:val="32"/>
          <w:szCs w:val="32"/>
          <w:shd w:val="clear" w:color="auto" w:fill="FFFFFF"/>
          <w:lang w:eastAsia="zh-CN"/>
        </w:rPr>
        <w:t>相应基本公共卫生服务经费支出、人员经费支出、医疗支出增加。</w:t>
      </w:r>
    </w:p>
    <w:p w14:paraId="24E80B7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FD4640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248.78</w:t>
      </w:r>
      <w:r>
        <w:rPr>
          <w:rFonts w:ascii="方正仿宋_GBK" w:hAnsi="方正仿宋_GBK" w:eastAsia="方正仿宋_GBK" w:cs="方正仿宋_GBK"/>
          <w:sz w:val="32"/>
          <w:szCs w:val="32"/>
          <w:shd w:val="clear" w:color="auto" w:fill="FFFFFF"/>
        </w:rPr>
        <w:t>万元，较上年决算数增加75.42万元，增长43.50%。</w:t>
      </w:r>
      <w:r>
        <w:rPr>
          <w:rFonts w:hint="eastAsia" w:ascii="方正仿宋_GBK" w:hAnsi="方正仿宋_GBK" w:eastAsia="方正仿宋_GBK" w:cs="方正仿宋_GBK"/>
          <w:color w:val="auto"/>
          <w:sz w:val="32"/>
          <w:szCs w:val="32"/>
          <w:shd w:val="clear" w:color="auto" w:fill="FFFFFF"/>
        </w:rPr>
        <w:t>主要原因是财政拨款收入增加，基本公共卫生服务经费增加、人员岗位变动、工资普调等人员经费增加；单位加强管理，医疗收入增加</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较年初预算数增加74.39万元，增长42.66%。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kern w:val="0"/>
          <w:sz w:val="32"/>
          <w:szCs w:val="32"/>
          <w:shd w:val="clear" w:color="auto" w:fill="FFFFFF"/>
        </w:rPr>
        <w:t>单位年初预算仅预算基本支出人员经费没有预算公共卫生项目经费预算，项目经费预算由卫健委统一编报，在调剂给本单位，导致决算数较预算数增</w:t>
      </w:r>
      <w:r>
        <w:rPr>
          <w:rFonts w:hint="eastAsia" w:ascii="方正仿宋_GBK" w:hAnsi="方正仿宋_GBK" w:eastAsia="方正仿宋_GBK" w:cs="方正仿宋_GBK"/>
          <w:kern w:val="0"/>
          <w:sz w:val="32"/>
          <w:szCs w:val="32"/>
          <w:shd w:val="clear" w:color="auto" w:fill="FFFFFF"/>
          <w:lang w:eastAsia="zh-CN"/>
        </w:rPr>
        <w:t>加</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D580FB">
      <w:pPr>
        <w:pStyle w:val="20"/>
        <w:autoSpaceDE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248.78</w:t>
      </w:r>
      <w:r>
        <w:rPr>
          <w:rFonts w:ascii="方正仿宋_GBK" w:hAnsi="方正仿宋_GBK" w:eastAsia="方正仿宋_GBK" w:cs="方正仿宋_GBK"/>
          <w:sz w:val="32"/>
          <w:szCs w:val="32"/>
          <w:shd w:val="clear" w:color="auto" w:fill="FFFFFF"/>
        </w:rPr>
        <w:t>万元，较上年决算数增加75.42万元，增长43.50%。</w:t>
      </w:r>
      <w:r>
        <w:rPr>
          <w:rFonts w:hint="eastAsia" w:ascii="方正仿宋_GBK" w:hAnsi="方正仿宋_GBK" w:eastAsia="方正仿宋_GBK" w:cs="方正仿宋_GBK"/>
          <w:color w:val="auto"/>
          <w:sz w:val="32"/>
          <w:szCs w:val="32"/>
          <w:shd w:val="clear" w:color="auto" w:fill="FFFFFF"/>
        </w:rPr>
        <w:t>主要原因是公共卫生经费支出增加，人员工资、待遇支出增加。</w:t>
      </w:r>
      <w:r>
        <w:rPr>
          <w:rFonts w:ascii="方正仿宋_GBK" w:hAnsi="方正仿宋_GBK" w:eastAsia="方正仿宋_GBK" w:cs="方正仿宋_GBK"/>
          <w:sz w:val="32"/>
          <w:szCs w:val="32"/>
          <w:shd w:val="clear" w:color="auto" w:fill="FFFFFF"/>
        </w:rPr>
        <w:t>较年初预算数增加74.39万元，增长42.66%。</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kern w:val="0"/>
          <w:sz w:val="32"/>
          <w:szCs w:val="32"/>
          <w:shd w:val="clear" w:color="auto" w:fill="FFFFFF"/>
        </w:rPr>
        <w:t>单位年初预算仅预算基本支出人员经费没有预算公共卫生项目经费预算，项目经费预算由卫健委统一编报，在调剂给本单位，导致决算数较预算数增</w:t>
      </w:r>
      <w:r>
        <w:rPr>
          <w:rFonts w:hint="eastAsia" w:ascii="方正仿宋_GBK" w:hAnsi="方正仿宋_GBK" w:eastAsia="方正仿宋_GBK" w:cs="方正仿宋_GBK"/>
          <w:kern w:val="0"/>
          <w:sz w:val="32"/>
          <w:szCs w:val="32"/>
          <w:shd w:val="clear" w:color="auto" w:fill="FFFFFF"/>
          <w:lang w:eastAsia="zh-CN"/>
        </w:rPr>
        <w:t>加</w:t>
      </w:r>
      <w:r>
        <w:rPr>
          <w:rFonts w:hint="eastAsia" w:ascii="方正仿宋_GBK" w:hAnsi="方正仿宋_GBK" w:eastAsia="方正仿宋_GBK" w:cs="方正仿宋_GBK"/>
          <w:kern w:val="0"/>
          <w:sz w:val="32"/>
          <w:szCs w:val="32"/>
          <w:shd w:val="clear" w:color="auto" w:fill="FFFFFF"/>
        </w:rPr>
        <w:t>。</w:t>
      </w:r>
    </w:p>
    <w:p w14:paraId="57DEDE9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highlight w:val="none"/>
          <w:shd w:val="clear" w:color="auto" w:fill="FFFFFF"/>
          <w:lang w:eastAsia="zh-CN"/>
        </w:rPr>
        <w:t>主要原因是</w:t>
      </w:r>
      <w:r>
        <w:rPr>
          <w:rFonts w:hint="eastAsia" w:ascii="方正仿宋_GBK" w:hAnsi="方正仿宋_GBK" w:eastAsia="方正仿宋_GBK" w:cs="方正仿宋_GBK"/>
          <w:color w:val="auto"/>
          <w:sz w:val="32"/>
          <w:szCs w:val="32"/>
          <w:highlight w:val="none"/>
          <w:shd w:val="clear" w:color="auto" w:fill="FFFFFF"/>
        </w:rPr>
        <w:t>2023年部门预算执行结余实行零结转。</w:t>
      </w:r>
    </w:p>
    <w:p w14:paraId="44E9AFD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5652C93">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rPr>
        <w:t>主要原因是与年初预算基本持平</w:t>
      </w:r>
      <w:r>
        <w:rPr>
          <w:rFonts w:hint="eastAsia" w:ascii="方正仿宋_GBK" w:hAnsi="方正仿宋_GBK" w:eastAsia="方正仿宋_GBK" w:cs="方正仿宋_GBK"/>
          <w:color w:val="auto"/>
          <w:sz w:val="32"/>
          <w:szCs w:val="32"/>
          <w:shd w:val="clear" w:color="auto" w:fill="FFFFFF"/>
          <w:lang w:eastAsia="zh-CN"/>
        </w:rPr>
        <w:t>。</w:t>
      </w:r>
    </w:p>
    <w:p w14:paraId="6B99C146">
      <w:pPr>
        <w:pStyle w:val="14"/>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213.62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85.87</w:t>
      </w:r>
      <w:r>
        <w:rPr>
          <w:rFonts w:ascii="方正仿宋_GBK" w:hAnsi="方正仿宋_GBK" w:eastAsia="方正仿宋_GBK" w:cs="方正仿宋_GBK"/>
          <w:sz w:val="32"/>
          <w:szCs w:val="32"/>
          <w:shd w:val="clear" w:color="auto" w:fill="FFFFFF"/>
        </w:rPr>
        <w:t>%，较年初预算数增加74.39万元，增长53.43%，</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年初预算仅预算基本支出人员经费没有预算公共卫生项目经费预算，项目经费预算由卫健委统一编报，</w:t>
      </w:r>
      <w:r>
        <w:rPr>
          <w:rFonts w:hint="eastAsia" w:ascii="方正仿宋_GBK" w:hAnsi="方正仿宋_GBK" w:eastAsia="方正仿宋_GBK" w:cs="方正仿宋_GBK"/>
          <w:kern w:val="0"/>
          <w:sz w:val="32"/>
          <w:szCs w:val="32"/>
          <w:shd w:val="clear" w:fill="FFFFFF"/>
          <w:lang w:eastAsia="zh-CN"/>
        </w:rPr>
        <w:t>在</w:t>
      </w:r>
      <w:r>
        <w:rPr>
          <w:rFonts w:hint="eastAsia" w:ascii="方正仿宋_GBK" w:hAnsi="方正仿宋_GBK" w:eastAsia="方正仿宋_GBK" w:cs="方正仿宋_GBK"/>
          <w:kern w:val="0"/>
          <w:sz w:val="32"/>
          <w:szCs w:val="32"/>
          <w:shd w:val="clear" w:fill="FFFFFF"/>
        </w:rPr>
        <w:t>调剂给本单位；人员岗位变动、工资普调</w:t>
      </w:r>
      <w:r>
        <w:rPr>
          <w:rFonts w:hint="eastAsia" w:ascii="方正仿宋_GBK" w:hAnsi="方正仿宋_GBK" w:eastAsia="方正仿宋_GBK" w:cs="方正仿宋_GBK"/>
          <w:kern w:val="0"/>
          <w:sz w:val="32"/>
          <w:szCs w:val="32"/>
          <w:shd w:val="clear" w:fill="FFFFFF"/>
          <w:lang w:eastAsia="zh-CN"/>
        </w:rPr>
        <w:t>等。</w:t>
      </w:r>
    </w:p>
    <w:p w14:paraId="1791C34B">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rPr>
        <w:t>主要原因是与年初预算基本持平</w:t>
      </w:r>
      <w:r>
        <w:rPr>
          <w:rFonts w:hint="eastAsia" w:ascii="方正仿宋_GBK" w:hAnsi="方正仿宋_GBK" w:eastAsia="方正仿宋_GBK" w:cs="方正仿宋_GBK"/>
          <w:color w:val="auto"/>
          <w:sz w:val="32"/>
          <w:szCs w:val="32"/>
          <w:shd w:val="clear" w:color="auto" w:fill="FFFFFF"/>
          <w:lang w:eastAsia="zh-CN"/>
        </w:rPr>
        <w:t>。</w:t>
      </w:r>
    </w:p>
    <w:p w14:paraId="7750EBE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CCF1BB0">
      <w:pPr>
        <w:pStyle w:val="8"/>
        <w:numPr>
          <w:ilvl w:val="0"/>
          <w:numId w:val="0"/>
        </w:numPr>
        <w:snapToGrid w:val="0"/>
        <w:spacing w:before="0" w:beforeLines="0" w:beforeAutospacing="0" w:after="0" w:afterLines="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198.02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198.02</w:t>
      </w:r>
      <w:r>
        <w:rPr>
          <w:rFonts w:ascii="方正仿宋_GBK" w:hAnsi="方正仿宋_GBK" w:eastAsia="方正仿宋_GBK" w:cs="方正仿宋_GBK"/>
          <w:sz w:val="32"/>
          <w:szCs w:val="32"/>
          <w:shd w:val="clear" w:color="auto" w:fill="FFFFFF"/>
        </w:rPr>
        <w:t>万元，较上年决算数增加49.67万元，增长33.48%，</w:t>
      </w:r>
      <w:r>
        <w:rPr>
          <w:rFonts w:hint="eastAsia" w:ascii="方正仿宋_GBK" w:hAnsi="方正仿宋_GBK" w:eastAsia="方正仿宋_GBK" w:cs="方正仿宋_GBK"/>
          <w:color w:val="auto"/>
          <w:sz w:val="32"/>
          <w:szCs w:val="32"/>
          <w:shd w:val="clear" w:color="auto" w:fill="FFFFFF"/>
        </w:rPr>
        <w:t>主要原因是人员岗位变动、工资普调</w:t>
      </w:r>
      <w:r>
        <w:rPr>
          <w:rFonts w:hint="eastAsia" w:ascii="方正仿宋_GBK" w:hAnsi="方正仿宋_GBK" w:eastAsia="方正仿宋_GBK" w:cs="方正仿宋_GBK"/>
          <w:color w:val="auto"/>
          <w:sz w:val="32"/>
          <w:szCs w:val="32"/>
          <w:shd w:val="clear" w:color="auto" w:fill="FFFFFF"/>
          <w:lang w:eastAsia="zh-CN"/>
        </w:rPr>
        <w:t>等人员经费</w:t>
      </w:r>
      <w:r>
        <w:rPr>
          <w:rFonts w:hint="eastAsia" w:ascii="方正仿宋_GBK" w:hAnsi="方正仿宋_GBK" w:eastAsia="方正仿宋_GBK" w:cs="方正仿宋_GBK"/>
          <w:color w:val="auto"/>
          <w:sz w:val="32"/>
          <w:szCs w:val="32"/>
          <w:shd w:val="clear" w:color="auto" w:fill="FFFFFF"/>
        </w:rPr>
        <w:t>支出增加。人员经费用途主要包括：</w:t>
      </w:r>
      <w:r>
        <w:rPr>
          <w:rFonts w:hint="eastAsia" w:ascii="方正仿宋_GBK" w:hAnsi="方正仿宋_GBK" w:eastAsia="方正仿宋_GBK" w:cs="方正仿宋_GBK"/>
          <w:color w:val="auto"/>
          <w:sz w:val="32"/>
          <w:szCs w:val="32"/>
        </w:rPr>
        <w:t>基本工资、津贴补贴、绩效工资、社会保障缴费、住房公积金及健康休养费</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highlight w:val="none"/>
          <w:shd w:val="clear" w:color="auto" w:fill="FFFFFF"/>
        </w:rPr>
        <w:t>公用经费</w:t>
      </w:r>
      <w:r>
        <w:rPr>
          <w:rFonts w:hint="eastAsia" w:ascii="方正仿宋_GBK" w:hAnsi="方正仿宋_GBK" w:eastAsia="方正仿宋_GBK" w:cs="方正仿宋_GBK"/>
          <w:color w:val="auto"/>
          <w:sz w:val="32"/>
          <w:szCs w:val="32"/>
          <w:highlight w:val="none"/>
        </w:rPr>
        <w:t>0.00</w:t>
      </w:r>
      <w:r>
        <w:rPr>
          <w:rFonts w:hint="eastAsia" w:ascii="方正仿宋_GBK" w:hAnsi="方正仿宋_GBK" w:eastAsia="方正仿宋_GBK" w:cs="方正仿宋_GBK"/>
          <w:color w:val="auto"/>
          <w:sz w:val="32"/>
          <w:szCs w:val="32"/>
          <w:highlight w:val="none"/>
          <w:shd w:val="clear" w:color="auto" w:fill="FFFFFF"/>
        </w:rPr>
        <w:t>万元，主要原因是：我单位属于差额拨款事业单位，无公用经费拨款。</w:t>
      </w:r>
    </w:p>
    <w:p w14:paraId="02C16A4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3BB7C09">
      <w:pPr>
        <w:pStyle w:val="8"/>
        <w:snapToGrid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本单位2023年度无政府性基金预算财政拨款收支。</w:t>
      </w:r>
    </w:p>
    <w:p w14:paraId="51E9208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858D9D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highlight w:val="none"/>
          <w:shd w:val="clear" w:color="auto" w:fill="FFFFFF"/>
        </w:rPr>
        <w:t>本单位2023年度无国有资本经营预算财政拨款支出。</w:t>
      </w:r>
    </w:p>
    <w:p w14:paraId="1C4F74FC">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06DA87B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262795E">
      <w:pPr>
        <w:pStyle w:val="20"/>
        <w:autoSpaceDE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Style w:val="19"/>
          <w:rFonts w:hint="eastAsia" w:ascii="方正仿宋_GBK" w:hAnsi="方正仿宋_GBK" w:eastAsia="方正仿宋_GBK" w:cs="方正仿宋_GBK"/>
          <w:b w:val="0"/>
          <w:color w:val="auto"/>
          <w:sz w:val="32"/>
          <w:szCs w:val="32"/>
          <w:highlight w:val="none"/>
          <w:shd w:val="clear" w:color="auto" w:fill="FFFFFF"/>
        </w:rPr>
        <w:t>我单位属于差额拨款事业单位，财政未保障“三公”经费。</w:t>
      </w:r>
    </w:p>
    <w:p w14:paraId="253D79D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3253E1A">
      <w:pPr>
        <w:pStyle w:val="20"/>
        <w:autoSpaceDE w:val="0"/>
        <w:spacing w:before="0" w:beforeLines="0" w:beforeAutospacing="0" w:after="0" w:afterLines="0" w:afterAutospacing="0" w:line="600" w:lineRule="exact"/>
        <w:ind w:firstLine="640" w:firstLineChars="200"/>
        <w:jc w:val="both"/>
        <w:rPr>
          <w:rStyle w:val="19"/>
          <w:rFonts w:hint="eastAsia" w:ascii="方正仿宋_GBK" w:hAnsi="方正仿宋_GBK" w:eastAsia="方正仿宋_GBK" w:cs="方正仿宋_GBK"/>
          <w:b w:val="0"/>
          <w:color w:val="auto"/>
          <w:sz w:val="32"/>
          <w:szCs w:val="32"/>
          <w:highlight w:val="none"/>
          <w:shd w:val="clear" w:color="auto" w:fill="FFFFFF"/>
        </w:rPr>
      </w:pPr>
      <w:r>
        <w:rPr>
          <w:rStyle w:val="19"/>
          <w:rFonts w:hint="eastAsia" w:ascii="方正仿宋_GBK" w:hAnsi="方正仿宋_GBK" w:eastAsia="方正仿宋_GBK" w:cs="方正仿宋_GBK"/>
          <w:b w:val="0"/>
          <w:color w:val="auto"/>
          <w:sz w:val="32"/>
          <w:szCs w:val="32"/>
          <w:highlight w:val="none"/>
          <w:shd w:val="clear" w:color="auto" w:fill="FFFFFF"/>
        </w:rPr>
        <w:t>2023年度本单位无因公出国（境）费用</w:t>
      </w:r>
      <w:r>
        <w:rPr>
          <w:rFonts w:hint="eastAsia" w:ascii="方正仿宋_GBK" w:hAnsi="方正仿宋_GBK" w:eastAsia="方正仿宋_GBK" w:cs="方正仿宋_GBK"/>
          <w:color w:val="auto"/>
          <w:sz w:val="32"/>
          <w:szCs w:val="32"/>
          <w:highlight w:val="none"/>
          <w:shd w:val="clear" w:color="auto" w:fill="FFFFFF"/>
        </w:rPr>
        <w:t>。</w:t>
      </w:r>
    </w:p>
    <w:p w14:paraId="45878FB8">
      <w:pPr>
        <w:pStyle w:val="20"/>
        <w:autoSpaceDE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Style w:val="19"/>
          <w:rFonts w:hint="eastAsia" w:ascii="方正仿宋_GBK" w:hAnsi="方正仿宋_GBK" w:eastAsia="方正仿宋_GBK" w:cs="方正仿宋_GBK"/>
          <w:b w:val="0"/>
          <w:color w:val="auto"/>
          <w:sz w:val="32"/>
          <w:szCs w:val="32"/>
          <w:highlight w:val="none"/>
          <w:shd w:val="clear" w:color="auto" w:fill="FFFFFF"/>
        </w:rPr>
        <w:t>2023年度本单位无公务车购置费</w:t>
      </w:r>
      <w:r>
        <w:rPr>
          <w:rFonts w:hint="eastAsia" w:ascii="方正仿宋_GBK" w:hAnsi="方正仿宋_GBK" w:eastAsia="方正仿宋_GBK" w:cs="方正仿宋_GBK"/>
          <w:color w:val="auto"/>
          <w:sz w:val="32"/>
          <w:szCs w:val="32"/>
          <w:highlight w:val="none"/>
          <w:shd w:val="clear" w:color="auto" w:fill="FFFFFF"/>
        </w:rPr>
        <w:t>。</w:t>
      </w:r>
    </w:p>
    <w:p w14:paraId="08E4C6AA">
      <w:pPr>
        <w:pStyle w:val="20"/>
        <w:autoSpaceDE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Style w:val="19"/>
          <w:rFonts w:hint="eastAsia" w:ascii="方正仿宋_GBK" w:hAnsi="方正仿宋_GBK" w:eastAsia="方正仿宋_GBK" w:cs="方正仿宋_GBK"/>
          <w:b w:val="0"/>
          <w:color w:val="auto"/>
          <w:sz w:val="32"/>
          <w:szCs w:val="32"/>
          <w:highlight w:val="none"/>
          <w:shd w:val="clear" w:color="auto" w:fill="FFFFFF"/>
        </w:rPr>
        <w:t>2023年度本单位无公务车运行维护费</w:t>
      </w:r>
      <w:r>
        <w:rPr>
          <w:rFonts w:hint="eastAsia" w:ascii="方正仿宋_GBK" w:hAnsi="方正仿宋_GBK" w:eastAsia="方正仿宋_GBK" w:cs="方正仿宋_GBK"/>
          <w:color w:val="auto"/>
          <w:sz w:val="32"/>
          <w:szCs w:val="32"/>
          <w:highlight w:val="none"/>
          <w:shd w:val="clear" w:color="auto" w:fill="FFFFFF"/>
        </w:rPr>
        <w:t>。</w:t>
      </w:r>
    </w:p>
    <w:p w14:paraId="4CC82189">
      <w:pPr>
        <w:pStyle w:val="13"/>
        <w:autoSpaceDE w:val="0"/>
        <w:ind w:firstLine="643"/>
        <w:rPr>
          <w:rFonts w:hint="eastAsia" w:ascii="楷体" w:hAnsi="楷体" w:eastAsia="楷体" w:cs="楷体"/>
          <w:b/>
          <w:bCs/>
          <w:sz w:val="32"/>
          <w:szCs w:val="32"/>
          <w:highlight w:val="none"/>
          <w:shd w:val="clear" w:color="auto" w:fill="FFFFFF"/>
        </w:rPr>
      </w:pPr>
      <w:r>
        <w:rPr>
          <w:rStyle w:val="19"/>
          <w:rFonts w:hint="eastAsia" w:ascii="方正仿宋_GBK" w:hAnsi="方正仿宋_GBK" w:eastAsia="方正仿宋_GBK" w:cs="方正仿宋_GBK"/>
          <w:b w:val="0"/>
          <w:color w:val="auto"/>
          <w:sz w:val="32"/>
          <w:szCs w:val="32"/>
          <w:highlight w:val="none"/>
          <w:shd w:val="clear" w:color="auto" w:fill="FFFFFF"/>
        </w:rPr>
        <w:t>2023年度本单位无公务接待费</w:t>
      </w:r>
      <w:r>
        <w:rPr>
          <w:rFonts w:hint="eastAsia" w:ascii="方正仿宋_GBK" w:hAnsi="方正仿宋_GBK" w:eastAsia="方正仿宋_GBK" w:cs="方正仿宋_GBK"/>
          <w:color w:val="auto"/>
          <w:sz w:val="32"/>
          <w:szCs w:val="32"/>
          <w:highlight w:val="none"/>
          <w:shd w:val="clear" w:color="auto" w:fill="FFFFFF"/>
        </w:rPr>
        <w:t>。</w:t>
      </w:r>
    </w:p>
    <w:p w14:paraId="2FC8CE2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C3DD5F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shd w:val="clear" w:color="auto" w:fill="FFFFFF"/>
        </w:rPr>
        <w:t>2023年度本单位因公出国（境）共计</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个团组，</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人；公务用车购置</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辆，公务车保有量为</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辆；国内公务接待</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批次</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人，其中：国内外事接待</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批次，</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人；国（境）外公务接待</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批次，</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人。2023年本单位人均接待费</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元，车均购置费</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万元，车均维护费</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万元。</w:t>
      </w:r>
    </w:p>
    <w:p w14:paraId="67B6E987">
      <w:pPr>
        <w:pStyle w:val="8"/>
        <w:numPr>
          <w:ilvl w:val="0"/>
          <w:numId w:val="1"/>
        </w:numPr>
        <w:shd w:val="clear" w:color="auto" w:fill="FFFFFF"/>
        <w:rPr>
          <w:rStyle w:val="12"/>
          <w:rFonts w:ascii="黑体" w:hAnsi="黑体" w:eastAsia="黑体" w:cs="黑体"/>
          <w:sz w:val="32"/>
          <w:szCs w:val="32"/>
          <w:shd w:val="clear" w:color="auto" w:fill="FFFFFF"/>
        </w:rPr>
      </w:pPr>
      <w:r>
        <w:rPr>
          <w:rStyle w:val="12"/>
          <w:rFonts w:ascii="黑体" w:hAnsi="黑体" w:eastAsia="黑体" w:cs="黑体"/>
          <w:sz w:val="32"/>
          <w:szCs w:val="32"/>
          <w:shd w:val="clear" w:color="auto" w:fill="FFFFFF"/>
        </w:rPr>
        <w:t>其他需要说明的事项</w:t>
      </w:r>
    </w:p>
    <w:p w14:paraId="4F6B441E">
      <w:pPr>
        <w:pStyle w:val="8"/>
        <w:numPr>
          <w:ilvl w:val="0"/>
          <w:numId w:val="2"/>
        </w:numPr>
        <w:shd w:val="clear" w:color="auto" w:fill="FFFFFF"/>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财政拨款会议费和培训费情况说明</w:t>
      </w:r>
    </w:p>
    <w:p w14:paraId="6EEC0E4E">
      <w:pPr>
        <w:pStyle w:val="8"/>
        <w:numPr>
          <w:ilvl w:val="0"/>
          <w:numId w:val="0"/>
        </w:numPr>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shd w:val="clear" w:color="auto" w:fill="FFFFFF"/>
        </w:rPr>
        <w:t>因我单位属于差额拨款事业单位，财政未保障我单位会议费和培训费。</w:t>
      </w:r>
      <w:r>
        <w:rPr>
          <w:rFonts w:ascii="方正仿宋_GBK" w:hAnsi="方正仿宋_GBK" w:eastAsia="方正仿宋_GBK" w:cs="方正仿宋_GBK"/>
          <w:sz w:val="32"/>
          <w:szCs w:val="32"/>
          <w:shd w:val="clear" w:color="auto" w:fill="FFFFFF"/>
        </w:rPr>
        <w:t> </w:t>
      </w:r>
    </w:p>
    <w:p w14:paraId="30A30EE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861897C">
      <w:pPr>
        <w:pStyle w:val="20"/>
        <w:autoSpaceDE w:val="0"/>
        <w:spacing w:before="0" w:beforeLines="0" w:beforeAutospacing="0" w:after="0" w:afterLines="0" w:afterAutospacing="0" w:line="600" w:lineRule="exact"/>
        <w:ind w:firstLine="600" w:firstLineChars="200"/>
        <w:jc w:val="both"/>
        <w:rPr>
          <w:rFonts w:hint="eastAsia"/>
          <w:color w:val="auto"/>
          <w:sz w:val="32"/>
          <w:szCs w:val="32"/>
          <w:highlight w:val="yellow"/>
        </w:rPr>
      </w:pPr>
      <w:r>
        <w:rPr>
          <w:rFonts w:hint="eastAsia" w:ascii="方正仿宋_GBK" w:hAnsi="方正仿宋_GBK" w:eastAsia="方正仿宋_GBK" w:cs="方正仿宋_GBK"/>
          <w:color w:val="auto"/>
          <w:sz w:val="30"/>
          <w:szCs w:val="30"/>
          <w:highlight w:val="none"/>
          <w:shd w:val="clear" w:color="auto" w:fill="FFFFFF"/>
        </w:rPr>
        <w:t>我单</w:t>
      </w:r>
      <w:r>
        <w:rPr>
          <w:rFonts w:hint="eastAsia" w:ascii="方正仿宋_GBK" w:hAnsi="方正仿宋_GBK" w:eastAsia="方正仿宋_GBK" w:cs="方正仿宋_GBK"/>
          <w:color w:val="auto"/>
          <w:sz w:val="32"/>
          <w:szCs w:val="32"/>
          <w:highlight w:val="none"/>
          <w:shd w:val="clear" w:color="auto" w:fill="FFFFFF"/>
        </w:rPr>
        <w:t>位属于差额拨款事业单位，财政未保障我单位机关运行经费。</w:t>
      </w:r>
    </w:p>
    <w:p w14:paraId="64003CA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FB14BE8">
      <w:pPr>
        <w:pStyle w:val="8"/>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rPr>
        <w:t>截至2023年12月31日，本单位共有车辆</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shd w:val="clear" w:color="auto" w:fill="FFFFFF"/>
        </w:rPr>
        <w:t>辆，其中，副部（省）级及以上领导用车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辆、主要负责人用车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辆、机要通信用车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辆、应急保障用车</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shd w:val="clear" w:color="auto" w:fill="FFFFFF"/>
        </w:rPr>
        <w:t>辆、执法执勤用车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辆，特种专业技术用车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辆，离退休干部用车</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辆。单价100万元（含）以上专用设备</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shd w:val="clear" w:color="auto" w:fill="FFFFFF"/>
        </w:rPr>
        <w:t>台（套）。</w:t>
      </w:r>
    </w:p>
    <w:p w14:paraId="079C986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DF1CF22">
      <w:pPr>
        <w:pStyle w:val="20"/>
        <w:autoSpaceDE w:val="0"/>
        <w:spacing w:before="0" w:beforeLines="0" w:beforeAutospacing="0" w:after="0" w:afterLines="0" w:afterAutospacing="0" w:line="600"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 </w:t>
      </w:r>
      <w:r>
        <w:rPr>
          <w:rStyle w:val="19"/>
          <w:rFonts w:hint="eastAsia" w:ascii="方正楷体_GBK" w:hAnsi="方正楷体_GBK" w:eastAsia="方正楷体_GBK" w:cs="方正楷体_GBK"/>
          <w:color w:val="auto"/>
          <w:sz w:val="32"/>
          <w:szCs w:val="32"/>
          <w:highlight w:val="none"/>
          <w:shd w:val="clear" w:color="auto" w:fill="FFFFFF"/>
        </w:rPr>
        <w:t>2023</w:t>
      </w:r>
      <w:r>
        <w:rPr>
          <w:rFonts w:hint="eastAsia" w:ascii="方正仿宋_GBK" w:hAnsi="方正仿宋_GBK" w:eastAsia="方正仿宋_GBK" w:cs="方正仿宋_GBK"/>
          <w:color w:val="auto"/>
          <w:sz w:val="32"/>
          <w:szCs w:val="32"/>
          <w:highlight w:val="none"/>
          <w:shd w:val="clear" w:color="auto" w:fill="FFFFFF"/>
        </w:rPr>
        <w:t>年度我单位未发生政府采购事项，无相关经费支出。</w:t>
      </w:r>
    </w:p>
    <w:p w14:paraId="7080F297">
      <w:pPr>
        <w:pStyle w:val="8"/>
        <w:numPr>
          <w:ilvl w:val="0"/>
          <w:numId w:val="3"/>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7214317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361F434">
      <w:pPr>
        <w:pStyle w:val="20"/>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kern w:val="0"/>
          <w:sz w:val="32"/>
          <w:szCs w:val="32"/>
          <w:shd w:val="clear" w:fill="FFFFFF"/>
        </w:rPr>
        <w:t>根据预算绩效管理要求，我单位属于卫健委下属事业单位部门整体绩效评价由卫健委统一进行自评。我单位</w:t>
      </w:r>
      <w:r>
        <w:rPr>
          <w:rFonts w:hint="eastAsia" w:ascii="方正仿宋_GBK" w:hAnsi="方正仿宋_GBK" w:eastAsia="方正仿宋_GBK" w:cs="方正仿宋_GBK"/>
          <w:kern w:val="0"/>
          <w:sz w:val="32"/>
          <w:szCs w:val="32"/>
          <w:highlight w:val="none"/>
          <w:shd w:val="clear" w:fill="FFFFFF"/>
          <w:lang w:eastAsia="zh-CN"/>
        </w:rPr>
        <w:t>有</w:t>
      </w:r>
      <w:r>
        <w:rPr>
          <w:rFonts w:hint="eastAsia" w:ascii="方正仿宋_GBK" w:hAnsi="方正仿宋_GBK" w:eastAsia="方正仿宋_GBK" w:cs="方正仿宋_GBK"/>
          <w:kern w:val="0"/>
          <w:sz w:val="32"/>
          <w:szCs w:val="32"/>
          <w:highlight w:val="none"/>
          <w:shd w:val="clear" w:fill="FFFFFF"/>
          <w:lang w:val="en-US" w:eastAsia="zh-CN"/>
        </w:rPr>
        <w:t>1</w:t>
      </w:r>
      <w:r>
        <w:rPr>
          <w:rFonts w:hint="eastAsia" w:ascii="方正仿宋_GBK" w:hAnsi="方正仿宋_GBK" w:eastAsia="方正仿宋_GBK" w:cs="方正仿宋_GBK"/>
          <w:kern w:val="0"/>
          <w:sz w:val="32"/>
          <w:szCs w:val="32"/>
          <w:highlight w:val="none"/>
          <w:shd w:val="clear" w:fill="FFFFFF"/>
        </w:rPr>
        <w:t>个</w:t>
      </w:r>
      <w:r>
        <w:rPr>
          <w:rFonts w:hint="eastAsia" w:ascii="方正仿宋_GBK" w:hAnsi="方正仿宋_GBK" w:eastAsia="方正仿宋_GBK" w:cs="方正仿宋_GBK"/>
          <w:kern w:val="0"/>
          <w:sz w:val="32"/>
          <w:szCs w:val="32"/>
          <w:shd w:val="clear" w:fill="FFFFFF"/>
        </w:rPr>
        <w:t>二级项目开展了绩效自评，涉及财政拨款项目支出</w:t>
      </w:r>
      <w:r>
        <w:rPr>
          <w:rFonts w:hint="eastAsia" w:ascii="方正仿宋_GBK" w:hAnsi="方正仿宋_GBK" w:eastAsia="方正仿宋_GBK" w:cs="方正仿宋_GBK"/>
          <w:kern w:val="0"/>
          <w:sz w:val="32"/>
          <w:szCs w:val="32"/>
          <w:shd w:val="clear" w:fill="FFFFFF"/>
          <w:lang w:val="en-US" w:eastAsia="zh-CN"/>
        </w:rPr>
        <w:t>50.76</w:t>
      </w:r>
      <w:r>
        <w:rPr>
          <w:rFonts w:hint="eastAsia" w:ascii="方正仿宋_GBK" w:hAnsi="方正仿宋_GBK" w:eastAsia="方正仿宋_GBK" w:cs="方正仿宋_GBK"/>
          <w:kern w:val="0"/>
          <w:sz w:val="32"/>
          <w:szCs w:val="32"/>
          <w:shd w:val="clear" w:fill="FFFFFF"/>
        </w:rPr>
        <w:t>万元。</w:t>
      </w:r>
    </w:p>
    <w:tbl>
      <w:tblPr>
        <w:tblStyle w:val="9"/>
        <w:tblpPr w:leftFromText="180" w:rightFromText="180" w:vertAnchor="text" w:horzAnchor="page" w:tblpX="934" w:tblpY="191"/>
        <w:tblOverlap w:val="never"/>
        <w:tblW w:w="9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625"/>
        <w:gridCol w:w="662"/>
        <w:gridCol w:w="913"/>
        <w:gridCol w:w="784"/>
        <w:gridCol w:w="996"/>
        <w:gridCol w:w="1010"/>
        <w:gridCol w:w="694"/>
        <w:gridCol w:w="1007"/>
        <w:gridCol w:w="734"/>
        <w:gridCol w:w="1262"/>
      </w:tblGrid>
      <w:tr w14:paraId="6723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9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AF8993">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2023年度二级项目绩效自评表</w:t>
            </w:r>
          </w:p>
        </w:tc>
      </w:tr>
      <w:tr w14:paraId="19CC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9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E18FD6">
            <w:pPr>
              <w:keepNext w:val="0"/>
              <w:keepLines w:val="0"/>
              <w:widowControl/>
              <w:suppressLineNumbers w:val="0"/>
              <w:wordWrap w:val="0"/>
              <w:ind w:firstLine="4337" w:firstLineChars="2400"/>
              <w:jc w:val="both"/>
              <w:textAlignment w:val="center"/>
              <w:rPr>
                <w:rFonts w:hint="default" w:ascii="宋体" w:hAnsi="宋体" w:eastAsia="宋体" w:cs="宋体"/>
                <w:b/>
                <w:bCs/>
                <w:i w:val="0"/>
                <w:iCs w:val="0"/>
                <w:color w:val="DA3232"/>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状态：业务审核已审</w:t>
            </w:r>
            <w:r>
              <w:rPr>
                <w:rFonts w:hint="eastAsia" w:cs="宋体"/>
                <w:b/>
                <w:bCs/>
                <w:i w:val="0"/>
                <w:iCs w:val="0"/>
                <w:color w:val="auto"/>
                <w:kern w:val="0"/>
                <w:sz w:val="18"/>
                <w:szCs w:val="18"/>
                <w:u w:val="none"/>
                <w:lang w:val="en-US" w:eastAsia="zh-CN" w:bidi="ar"/>
              </w:rPr>
              <w:t xml:space="preserve">   </w:t>
            </w:r>
            <w:r>
              <w:rPr>
                <w:rFonts w:hint="eastAsia" w:cs="宋体"/>
                <w:b/>
                <w:bCs/>
                <w:i w:val="0"/>
                <w:iCs w:val="0"/>
                <w:color w:val="DA3232"/>
                <w:kern w:val="0"/>
                <w:sz w:val="18"/>
                <w:szCs w:val="18"/>
                <w:u w:val="none"/>
                <w:lang w:val="en-US" w:eastAsia="zh-CN" w:bidi="ar"/>
              </w:rPr>
              <w:t xml:space="preserve">                           </w:t>
            </w:r>
            <w:r>
              <w:rPr>
                <w:rFonts w:hint="eastAsia" w:cs="宋体"/>
                <w:b w:val="0"/>
                <w:bCs w:val="0"/>
                <w:i w:val="0"/>
                <w:iCs w:val="0"/>
                <w:color w:val="auto"/>
                <w:kern w:val="0"/>
                <w:sz w:val="18"/>
                <w:szCs w:val="18"/>
                <w:u w:val="none"/>
                <w:lang w:val="en-US" w:eastAsia="zh-CN" w:bidi="ar"/>
              </w:rPr>
              <w:t>单位：万元</w:t>
            </w:r>
          </w:p>
        </w:tc>
      </w:tr>
      <w:tr w14:paraId="19B4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B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D0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基本公共卫生服务资金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5F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w:t>
            </w:r>
          </w:p>
          <w:p w14:paraId="028F1A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编码：</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62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50023822T000002015526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F5D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自评</w:t>
            </w:r>
          </w:p>
          <w:p w14:paraId="7B578A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67FBD">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B443">
            <w:pPr>
              <w:jc w:val="center"/>
              <w:rPr>
                <w:rFonts w:hint="eastAsia" w:ascii="宋体" w:hAnsi="宋体" w:eastAsia="宋体" w:cs="宋体"/>
                <w:b/>
                <w:bCs/>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84BA">
            <w:pPr>
              <w:jc w:val="center"/>
              <w:rPr>
                <w:rFonts w:hint="eastAsia" w:ascii="宋体" w:hAnsi="宋体" w:eastAsia="宋体" w:cs="宋体"/>
                <w:i w:val="0"/>
                <w:iCs w:val="0"/>
                <w:color w:val="000000"/>
                <w:sz w:val="18"/>
                <w:szCs w:val="18"/>
                <w:u w:val="none"/>
              </w:rPr>
            </w:pPr>
          </w:p>
        </w:tc>
      </w:tr>
      <w:tr w14:paraId="0871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4C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4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067-巫溪县卫生健康委员会</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w:t>
            </w:r>
            <w:r>
              <w:rPr>
                <w:rFonts w:hint="eastAsia" w:cs="宋体"/>
                <w:b/>
                <w:bCs/>
                <w:i w:val="0"/>
                <w:iCs w:val="0"/>
                <w:color w:val="000000"/>
                <w:kern w:val="0"/>
                <w:sz w:val="18"/>
                <w:szCs w:val="18"/>
                <w:u w:val="none"/>
                <w:lang w:val="en-US" w:eastAsia="zh-CN" w:bidi="ar"/>
              </w:rPr>
              <w:t>科</w:t>
            </w:r>
            <w:r>
              <w:rPr>
                <w:rFonts w:hint="eastAsia" w:ascii="宋体" w:hAnsi="宋体" w:eastAsia="宋体" w:cs="宋体"/>
                <w:b/>
                <w:bCs/>
                <w:i w:val="0"/>
                <w:iCs w:val="0"/>
                <w:color w:val="000000"/>
                <w:kern w:val="0"/>
                <w:sz w:val="18"/>
                <w:szCs w:val="18"/>
                <w:u w:val="none"/>
                <w:lang w:val="en-US" w:eastAsia="zh-CN" w:bidi="ar"/>
              </w:rPr>
              <w:t>室：</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04161">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bookmarkStart w:id="0" w:name="_GoBack"/>
            <w:bookmarkEnd w:id="0"/>
            <w:r>
              <w:rPr>
                <w:rFonts w:hint="eastAsia" w:ascii="宋体" w:hAnsi="宋体" w:eastAsia="宋体" w:cs="宋体"/>
                <w:i w:val="0"/>
                <w:iCs w:val="0"/>
                <w:color w:val="000000"/>
                <w:kern w:val="0"/>
                <w:sz w:val="18"/>
                <w:szCs w:val="18"/>
                <w:u w:val="none"/>
                <w:lang w:val="en-US" w:eastAsia="zh-CN" w:bidi="ar"/>
              </w:rPr>
              <w:t>社保科</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3E7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部门联</w:t>
            </w:r>
          </w:p>
          <w:p w14:paraId="347F23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D0C5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王孝禹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9ED">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13996706112</w:t>
            </w:r>
          </w:p>
        </w:tc>
      </w:tr>
      <w:tr w14:paraId="7D27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3E6E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资金情况</w:t>
            </w:r>
          </w:p>
        </w:tc>
      </w:tr>
      <w:tr w14:paraId="354C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D46C">
            <w:pPr>
              <w:jc w:val="center"/>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EBB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230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8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12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0E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6E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13FC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1730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1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D7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B4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222">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969">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593F">
            <w:pPr>
              <w:jc w:val="center"/>
              <w:rPr>
                <w:rFonts w:hint="eastAsia" w:ascii="宋体" w:hAnsi="宋体" w:eastAsia="宋体" w:cs="宋体"/>
                <w:i w:val="0"/>
                <w:iCs w:val="0"/>
                <w:color w:val="000000"/>
                <w:sz w:val="18"/>
                <w:szCs w:val="18"/>
                <w:u w:val="none"/>
              </w:rPr>
            </w:pPr>
          </w:p>
        </w:tc>
      </w:tr>
      <w:tr w14:paraId="7334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E17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C0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ED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4D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B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82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6027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9F8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C7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04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DC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50.76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AE26">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1F0">
            <w:pPr>
              <w:jc w:val="center"/>
              <w:rPr>
                <w:rFonts w:hint="eastAsia" w:ascii="宋体" w:hAnsi="宋体" w:eastAsia="宋体" w:cs="宋体"/>
                <w:i w:val="0"/>
                <w:iCs w:val="0"/>
                <w:color w:val="000000"/>
                <w:sz w:val="18"/>
                <w:szCs w:val="18"/>
                <w:u w:val="none"/>
              </w:rPr>
            </w:pPr>
          </w:p>
        </w:tc>
      </w:tr>
      <w:tr w14:paraId="2503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98F73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绩效目标</w:t>
            </w:r>
          </w:p>
        </w:tc>
      </w:tr>
      <w:tr w14:paraId="7551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1B5E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1A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7EE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2C3A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7" w:hRule="atLeast"/>
        </w:trPr>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D36E3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1.免费向城乡居民提供基本公共卫生服务。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4D5B3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1.免费向城乡居民提供基本公共卫生服务。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E90A1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1.全年按照卫健委下达的任务，向城乡居民提供基本公共卫生服务。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完成辖区内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r>
      <w:tr w14:paraId="37B5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FF42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绩效指标</w:t>
            </w:r>
          </w:p>
        </w:tc>
      </w:tr>
      <w:tr w14:paraId="73B4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6A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E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6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C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A6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3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36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90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F4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E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4BCD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7岁以下儿童管理人数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ABD">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C95E">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DE23">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C5D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03C0">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872">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774F">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E72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3F3">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D03E">
            <w:pPr>
              <w:jc w:val="center"/>
              <w:rPr>
                <w:rFonts w:hint="eastAsia" w:ascii="宋体" w:hAnsi="宋体" w:eastAsia="宋体" w:cs="宋体"/>
                <w:i w:val="0"/>
                <w:iCs w:val="0"/>
                <w:color w:val="000000"/>
                <w:sz w:val="18"/>
                <w:szCs w:val="18"/>
                <w:u w:val="none"/>
              </w:rPr>
            </w:pPr>
          </w:p>
        </w:tc>
      </w:tr>
      <w:tr w14:paraId="2E61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高血压患者管理人数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8B46">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3F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6CE">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1F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45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FDE">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0F9">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1085">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00C">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8170">
            <w:pPr>
              <w:jc w:val="center"/>
              <w:rPr>
                <w:rFonts w:hint="eastAsia" w:ascii="宋体" w:hAnsi="宋体" w:eastAsia="宋体" w:cs="宋体"/>
                <w:i w:val="0"/>
                <w:iCs w:val="0"/>
                <w:color w:val="000000"/>
                <w:sz w:val="18"/>
                <w:szCs w:val="18"/>
                <w:u w:val="none"/>
              </w:rPr>
            </w:pPr>
          </w:p>
        </w:tc>
      </w:tr>
      <w:tr w14:paraId="39F1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居民规范化电子档案管理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EC5B">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D412">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120">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300E">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6F1">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22B">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484">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1C5D">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13D9">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B367">
            <w:pPr>
              <w:jc w:val="center"/>
              <w:rPr>
                <w:rFonts w:hint="eastAsia" w:ascii="宋体" w:hAnsi="宋体" w:eastAsia="宋体" w:cs="宋体"/>
                <w:i w:val="0"/>
                <w:iCs w:val="0"/>
                <w:color w:val="000000"/>
                <w:sz w:val="18"/>
                <w:szCs w:val="18"/>
                <w:u w:val="none"/>
              </w:rPr>
            </w:pPr>
          </w:p>
        </w:tc>
      </w:tr>
      <w:tr w14:paraId="4C93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城乡居民公共卫生差距</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73C6">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AE58">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有效改善</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63D">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6F4C">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550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67DB">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9571">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B09C">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A125">
            <w:pPr>
              <w:jc w:val="center"/>
              <w:rPr>
                <w:rFonts w:hint="eastAsia" w:ascii="宋体" w:hAnsi="宋体" w:eastAsia="宋体" w:cs="宋体"/>
                <w:i w:val="0"/>
                <w:iCs w:val="0"/>
                <w:color w:val="000000"/>
                <w:sz w:val="18"/>
                <w:szCs w:val="18"/>
                <w:u w:val="none"/>
              </w:rPr>
            </w:pPr>
          </w:p>
        </w:tc>
      </w:tr>
      <w:tr w14:paraId="53F3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城乡居民对公共卫生项目的满意度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8D9">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CDB4">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123">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15D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E5B3">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401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7A85">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7E97">
            <w:pPr>
              <w:keepNext w:val="0"/>
              <w:keepLines w:val="0"/>
              <w:widowControl/>
              <w:suppressLineNumbers w:val="0"/>
              <w:ind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5B30">
            <w:pPr>
              <w:jc w:val="center"/>
              <w:rPr>
                <w:rFonts w:hint="eastAsia" w:ascii="宋体" w:hAnsi="宋体" w:eastAsia="宋体" w:cs="宋体"/>
                <w:i w:val="0"/>
                <w:iCs w:val="0"/>
                <w:color w:val="000000"/>
                <w:sz w:val="18"/>
                <w:szCs w:val="18"/>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5F6C">
            <w:pPr>
              <w:jc w:val="center"/>
              <w:rPr>
                <w:rFonts w:hint="eastAsia" w:ascii="宋体" w:hAnsi="宋体" w:eastAsia="宋体" w:cs="宋体"/>
                <w:i w:val="0"/>
                <w:iCs w:val="0"/>
                <w:color w:val="000000"/>
                <w:sz w:val="18"/>
                <w:szCs w:val="18"/>
                <w:u w:val="none"/>
              </w:rPr>
            </w:pPr>
          </w:p>
        </w:tc>
      </w:tr>
    </w:tbl>
    <w:p w14:paraId="2346D229">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49C96A5">
      <w:pPr>
        <w:pStyle w:val="13"/>
        <w:numPr>
          <w:ilvl w:val="0"/>
          <w:numId w:val="0"/>
        </w:numPr>
        <w:autoSpaceDE w:val="0"/>
        <w:spacing w:beforeLines="0" w:afterLines="0"/>
        <w:ind w:firstLine="640"/>
        <w:rPr>
          <w:rFonts w:hint="eastAsia" w:ascii="楷体" w:hAnsi="楷体" w:eastAsia="方正仿宋_GBK" w:cs="楷体"/>
          <w:b/>
          <w:bCs/>
          <w:sz w:val="32"/>
          <w:szCs w:val="32"/>
          <w:shd w:val="clear" w:color="auto" w:fill="FFFFFF"/>
          <w:lang w:eastAsia="zh-CN"/>
        </w:rPr>
      </w:pPr>
      <w:r>
        <w:rPr>
          <w:rFonts w:hint="eastAsia" w:ascii="Times New Roman" w:hAnsi="Times New Roman" w:eastAsia="方正仿宋_GBK"/>
          <w:sz w:val="32"/>
          <w:szCs w:val="32"/>
          <w:highlight w:val="none"/>
          <w:shd w:val="clear" w:color="auto" w:fill="FFFFFF"/>
        </w:rPr>
        <w:t>我单位</w:t>
      </w:r>
      <w:r>
        <w:rPr>
          <w:rFonts w:hint="eastAsia" w:ascii="Times New Roman" w:hAnsi="Times New Roman" w:eastAsia="方正仿宋_GBK"/>
          <w:sz w:val="32"/>
          <w:szCs w:val="32"/>
          <w:highlight w:val="none"/>
          <w:shd w:val="clear" w:color="auto" w:fill="FFFFFF"/>
          <w:lang w:eastAsia="zh-CN"/>
        </w:rPr>
        <w:t>未组织开展绩效评价。</w:t>
      </w:r>
    </w:p>
    <w:p w14:paraId="1EDC63D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240F8EC">
      <w:pPr>
        <w:pStyle w:val="8"/>
        <w:shd w:val="clear" w:color="auto" w:fill="FFFFFF"/>
        <w:ind w:firstLine="640" w:firstLineChars="200"/>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县财政局未委托第三方对我单位开展绩效评价。</w:t>
      </w:r>
    </w:p>
    <w:p w14:paraId="61056DD8">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375A393A">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Fonts w:hint="eastAsia" w:ascii="楷体" w:hAnsi="楷体" w:eastAsia="楷体" w:cs="楷体"/>
          <w:b/>
          <w:color w:val="auto"/>
          <w:sz w:val="32"/>
          <w:szCs w:val="32"/>
          <w:shd w:val="clear" w:color="auto" w:fill="FFFFFF"/>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36A591EC">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（二）事业收入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583D2E62">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（三）经营收入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76DECD44">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（四）其他收入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331C07">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楷体" w:hAnsi="楷体" w:eastAsia="楷体" w:cs="楷体"/>
          <w:color w:val="auto"/>
          <w:sz w:val="32"/>
          <w:szCs w:val="32"/>
          <w:shd w:val="clear" w:color="auto" w:fill="FFFFFF"/>
        </w:rPr>
        <w:t>（五）使用非财政拨款结余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37EB88A">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（六）年初结转和结余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2D282EF5">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（七）结余分配</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08B3C7A7">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（八）年末结转和结余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7C9227AF">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（九）基本支出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DE7042">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（十）项目支出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619F2877">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（十一）经营支出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4BD8BE1B">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（十二）“三公”经费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68DF4C">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（十三）机关运行经费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DB62D8">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（十四）工资福利支出（支出经济分类科目类级）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23EBEC14">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（十五）商品和服务支出（支出经济分类科目类级）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2698BA11">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楷体" w:hAnsi="楷体" w:eastAsia="楷体" w:cs="楷体"/>
          <w:color w:val="auto"/>
          <w:sz w:val="32"/>
          <w:szCs w:val="32"/>
          <w:shd w:val="clear" w:color="auto" w:fill="FFFFFF"/>
        </w:rPr>
        <w:t> （十六）对个人和家庭的补助（支出经济分类科目类级）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反映用于对个人和家庭的补助支出。</w:t>
      </w:r>
    </w:p>
    <w:p w14:paraId="0CE9C607">
      <w:pPr>
        <w:pStyle w:val="8"/>
        <w:snapToGrid w:val="0"/>
        <w:spacing w:before="0" w:beforeLines="0" w:beforeAutospacing="0" w:after="0" w:afterLines="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12"/>
          <w:rFonts w:hint="eastAsia" w:ascii="方正仿宋_GBK" w:hAnsi="方正仿宋_GBK" w:eastAsia="方正仿宋_GBK" w:cs="方正仿宋_GBK"/>
          <w:color w:val="auto"/>
          <w:sz w:val="32"/>
          <w:szCs w:val="32"/>
          <w:shd w:val="clear" w:color="auto" w:fill="FFFFFF"/>
        </w:rPr>
        <w:t> </w:t>
      </w:r>
      <w:r>
        <w:rPr>
          <w:rStyle w:val="12"/>
          <w:rFonts w:hint="eastAsia" w:ascii="楷体" w:hAnsi="楷体" w:eastAsia="楷体" w:cs="楷体"/>
          <w:color w:val="auto"/>
          <w:sz w:val="32"/>
          <w:szCs w:val="32"/>
          <w:shd w:val="clear" w:color="auto" w:fill="FFFFFF"/>
        </w:rPr>
        <w:t>（十七）其他资本性支出（支出经济分类科目类级）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A56C3F">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29E83444">
      <w:pPr>
        <w:pStyle w:val="13"/>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40EA1CA2">
      <w:pPr>
        <w:pStyle w:val="13"/>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王孝禹：023-51414206</w:t>
      </w:r>
    </w:p>
    <w:p w14:paraId="44FFADB8">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4579A5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B857D5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57C8CB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5C34A9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7DE2A9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67CD58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B77ABF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62933C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6D379F2">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重庆市巫溪县天元乡卫生院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351E7A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7AB32D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931C8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BF05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AE9BCE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58B36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F3C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111B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4A17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9717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B27DC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A383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1757">
            <w:pPr>
              <w:spacing w:line="240" w:lineRule="exact"/>
              <w:jc w:val="right"/>
              <w:textAlignment w:val="center"/>
              <w:rPr>
                <w:rFonts w:hint="default" w:cs="宋体"/>
                <w:color w:val="000000"/>
                <w:sz w:val="20"/>
                <w:szCs w:val="20"/>
              </w:rPr>
            </w:pPr>
            <w:r>
              <w:rPr>
                <w:rFonts w:cs="宋体"/>
                <w:color w:val="000000"/>
                <w:sz w:val="20"/>
                <w:szCs w:val="20"/>
              </w:rPr>
              <w:t>248.78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0826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46BC">
            <w:pPr>
              <w:spacing w:line="240" w:lineRule="exact"/>
              <w:jc w:val="right"/>
              <w:textAlignment w:val="center"/>
              <w:rPr>
                <w:rFonts w:hint="default" w:cs="宋体"/>
                <w:color w:val="000000"/>
                <w:sz w:val="20"/>
                <w:szCs w:val="20"/>
              </w:rPr>
            </w:pPr>
            <w:r>
              <w:rPr>
                <w:color w:val="000000"/>
                <w:sz w:val="20"/>
                <w:u w:color="auto"/>
              </w:rPr>
              <w:t xml:space="preserve"> </w:t>
            </w:r>
          </w:p>
        </w:tc>
      </w:tr>
      <w:tr w14:paraId="467967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94B4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F3F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305BC">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0109">
            <w:pPr>
              <w:spacing w:line="240" w:lineRule="exact"/>
              <w:jc w:val="right"/>
              <w:textAlignment w:val="center"/>
              <w:rPr>
                <w:rFonts w:hint="default" w:cs="宋体"/>
                <w:color w:val="000000"/>
                <w:sz w:val="20"/>
                <w:szCs w:val="20"/>
              </w:rPr>
            </w:pPr>
            <w:r>
              <w:rPr>
                <w:color w:val="000000"/>
                <w:sz w:val="20"/>
                <w:u w:color="auto"/>
              </w:rPr>
              <w:t xml:space="preserve"> </w:t>
            </w:r>
          </w:p>
        </w:tc>
      </w:tr>
      <w:tr w14:paraId="5DE1F7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E3BC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7407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CEA2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6523">
            <w:pPr>
              <w:spacing w:line="240" w:lineRule="exact"/>
              <w:jc w:val="right"/>
              <w:textAlignment w:val="center"/>
              <w:rPr>
                <w:rFonts w:hint="default" w:cs="宋体"/>
                <w:color w:val="000000"/>
                <w:sz w:val="20"/>
                <w:szCs w:val="20"/>
              </w:rPr>
            </w:pPr>
            <w:r>
              <w:rPr>
                <w:color w:val="000000"/>
                <w:sz w:val="20"/>
                <w:u w:color="auto"/>
              </w:rPr>
              <w:t xml:space="preserve"> </w:t>
            </w:r>
          </w:p>
        </w:tc>
      </w:tr>
      <w:tr w14:paraId="0B8949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F682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C6C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D18B6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66A8">
            <w:pPr>
              <w:spacing w:line="240" w:lineRule="exact"/>
              <w:jc w:val="right"/>
              <w:textAlignment w:val="center"/>
              <w:rPr>
                <w:rFonts w:hint="default" w:cs="宋体"/>
                <w:color w:val="000000"/>
                <w:sz w:val="20"/>
                <w:szCs w:val="20"/>
              </w:rPr>
            </w:pPr>
            <w:r>
              <w:rPr>
                <w:color w:val="000000"/>
                <w:sz w:val="20"/>
                <w:u w:color="auto"/>
              </w:rPr>
              <w:t xml:space="preserve"> </w:t>
            </w:r>
          </w:p>
        </w:tc>
      </w:tr>
      <w:tr w14:paraId="6E7E0B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06C7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41DC">
            <w:pPr>
              <w:spacing w:line="240" w:lineRule="exact"/>
              <w:jc w:val="right"/>
              <w:textAlignment w:val="center"/>
              <w:rPr>
                <w:rFonts w:hint="default" w:cs="宋体"/>
                <w:color w:val="000000"/>
                <w:sz w:val="20"/>
                <w:szCs w:val="20"/>
              </w:rPr>
            </w:pPr>
            <w:r>
              <w:rPr>
                <w:rFonts w:cs="宋体"/>
                <w:color w:val="000000"/>
                <w:sz w:val="20"/>
                <w:szCs w:val="20"/>
              </w:rPr>
              <w:t>298.70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3575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29F7">
            <w:pPr>
              <w:spacing w:line="240" w:lineRule="exact"/>
              <w:jc w:val="right"/>
              <w:textAlignment w:val="center"/>
              <w:rPr>
                <w:rFonts w:hint="default" w:cs="宋体"/>
                <w:color w:val="000000"/>
                <w:sz w:val="20"/>
                <w:szCs w:val="20"/>
              </w:rPr>
            </w:pPr>
            <w:r>
              <w:rPr>
                <w:color w:val="000000"/>
                <w:sz w:val="20"/>
                <w:u w:color="auto"/>
              </w:rPr>
              <w:t xml:space="preserve"> </w:t>
            </w:r>
          </w:p>
        </w:tc>
      </w:tr>
      <w:tr w14:paraId="72A0F2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3D7B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D2E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CECFB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FCAE">
            <w:pPr>
              <w:spacing w:line="240" w:lineRule="exact"/>
              <w:jc w:val="right"/>
              <w:textAlignment w:val="center"/>
              <w:rPr>
                <w:rFonts w:hint="default" w:cs="宋体"/>
                <w:color w:val="000000"/>
                <w:sz w:val="20"/>
                <w:szCs w:val="20"/>
              </w:rPr>
            </w:pPr>
            <w:r>
              <w:rPr>
                <w:color w:val="000000"/>
                <w:sz w:val="20"/>
                <w:u w:color="auto"/>
              </w:rPr>
              <w:t xml:space="preserve"> </w:t>
            </w:r>
          </w:p>
        </w:tc>
      </w:tr>
      <w:tr w14:paraId="6AEC2F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245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735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EE88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85B74">
            <w:pPr>
              <w:spacing w:line="240" w:lineRule="exact"/>
              <w:jc w:val="right"/>
              <w:textAlignment w:val="center"/>
              <w:rPr>
                <w:rFonts w:hint="default" w:cs="宋体"/>
                <w:color w:val="000000"/>
                <w:sz w:val="20"/>
                <w:szCs w:val="20"/>
              </w:rPr>
            </w:pPr>
            <w:r>
              <w:rPr>
                <w:color w:val="000000"/>
                <w:sz w:val="20"/>
                <w:u w:color="auto"/>
              </w:rPr>
              <w:t xml:space="preserve"> </w:t>
            </w:r>
          </w:p>
        </w:tc>
      </w:tr>
      <w:tr w14:paraId="3F4F8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8C472">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2E96191">
            <w:pPr>
              <w:spacing w:line="240" w:lineRule="exact"/>
              <w:jc w:val="right"/>
              <w:textAlignment w:val="center"/>
              <w:rPr>
                <w:rFonts w:hint="default" w:cs="宋体"/>
                <w:color w:val="000000"/>
                <w:sz w:val="20"/>
                <w:szCs w:val="20"/>
              </w:rPr>
            </w:pPr>
            <w:r>
              <w:rPr>
                <w:rFonts w:cs="宋体"/>
                <w:color w:val="000000"/>
                <w:sz w:val="20"/>
                <w:szCs w:val="20"/>
              </w:rPr>
              <w:t>0.22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646AC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0F72">
            <w:pPr>
              <w:spacing w:line="240" w:lineRule="exact"/>
              <w:jc w:val="right"/>
              <w:textAlignment w:val="center"/>
              <w:rPr>
                <w:rFonts w:hint="default" w:cs="宋体"/>
                <w:color w:val="000000"/>
                <w:sz w:val="20"/>
                <w:szCs w:val="20"/>
              </w:rPr>
            </w:pPr>
            <w:r>
              <w:rPr>
                <w:rFonts w:cs="宋体"/>
                <w:color w:val="000000"/>
                <w:sz w:val="20"/>
                <w:szCs w:val="20"/>
              </w:rPr>
              <w:t>22.06</w:t>
            </w:r>
            <w:r>
              <w:rPr>
                <w:color w:val="000000"/>
                <w:sz w:val="20"/>
                <w:u w:color="auto"/>
              </w:rPr>
              <w:t xml:space="preserve"> </w:t>
            </w:r>
          </w:p>
        </w:tc>
      </w:tr>
      <w:tr w14:paraId="1AF2B8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B3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AAFE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E7ED2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86C1">
            <w:pPr>
              <w:spacing w:line="240" w:lineRule="exact"/>
              <w:jc w:val="right"/>
              <w:textAlignment w:val="center"/>
              <w:rPr>
                <w:rFonts w:hint="default" w:cs="宋体"/>
                <w:color w:val="000000"/>
                <w:sz w:val="20"/>
                <w:szCs w:val="20"/>
              </w:rPr>
            </w:pPr>
            <w:r>
              <w:rPr>
                <w:rFonts w:cs="宋体"/>
                <w:color w:val="000000"/>
                <w:sz w:val="20"/>
                <w:szCs w:val="20"/>
              </w:rPr>
              <w:t>512.50</w:t>
            </w:r>
            <w:r>
              <w:rPr>
                <w:color w:val="000000"/>
                <w:sz w:val="20"/>
                <w:u w:color="auto"/>
              </w:rPr>
              <w:t xml:space="preserve"> </w:t>
            </w:r>
          </w:p>
        </w:tc>
      </w:tr>
      <w:tr w14:paraId="243D42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01FD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9C5C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095D3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7BA5D">
            <w:pPr>
              <w:spacing w:line="240" w:lineRule="exact"/>
              <w:jc w:val="right"/>
              <w:textAlignment w:val="center"/>
              <w:rPr>
                <w:rFonts w:hint="default" w:cs="宋体"/>
                <w:color w:val="000000"/>
                <w:sz w:val="20"/>
                <w:szCs w:val="20"/>
              </w:rPr>
            </w:pPr>
            <w:r>
              <w:rPr>
                <w:color w:val="000000"/>
                <w:sz w:val="20"/>
                <w:u w:color="auto"/>
              </w:rPr>
              <w:t xml:space="preserve"> </w:t>
            </w:r>
          </w:p>
        </w:tc>
      </w:tr>
      <w:tr w14:paraId="33FFE4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AB9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9AEF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F588E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269F">
            <w:pPr>
              <w:spacing w:line="240" w:lineRule="exact"/>
              <w:jc w:val="right"/>
              <w:textAlignment w:val="center"/>
              <w:rPr>
                <w:rFonts w:hint="default" w:cs="宋体"/>
                <w:color w:val="000000"/>
                <w:sz w:val="20"/>
                <w:szCs w:val="20"/>
              </w:rPr>
            </w:pPr>
            <w:r>
              <w:rPr>
                <w:color w:val="000000"/>
                <w:sz w:val="20"/>
                <w:u w:color="auto"/>
              </w:rPr>
              <w:t xml:space="preserve"> </w:t>
            </w:r>
          </w:p>
        </w:tc>
      </w:tr>
      <w:tr w14:paraId="7BBAA1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CD7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D3F1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FFEF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05A5">
            <w:pPr>
              <w:spacing w:line="240" w:lineRule="exact"/>
              <w:jc w:val="right"/>
              <w:textAlignment w:val="center"/>
              <w:rPr>
                <w:rFonts w:hint="default" w:cs="宋体"/>
                <w:color w:val="000000"/>
                <w:sz w:val="20"/>
                <w:szCs w:val="20"/>
              </w:rPr>
            </w:pPr>
            <w:r>
              <w:rPr>
                <w:color w:val="000000"/>
                <w:sz w:val="20"/>
                <w:u w:color="auto"/>
              </w:rPr>
              <w:t xml:space="preserve"> </w:t>
            </w:r>
          </w:p>
        </w:tc>
      </w:tr>
      <w:tr w14:paraId="3B6FC0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276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84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E183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146C">
            <w:pPr>
              <w:spacing w:line="240" w:lineRule="exact"/>
              <w:jc w:val="right"/>
              <w:textAlignment w:val="center"/>
              <w:rPr>
                <w:rFonts w:hint="default" w:cs="宋体"/>
                <w:color w:val="000000"/>
                <w:sz w:val="20"/>
                <w:szCs w:val="20"/>
              </w:rPr>
            </w:pPr>
            <w:r>
              <w:rPr>
                <w:color w:val="000000"/>
                <w:sz w:val="20"/>
                <w:u w:color="auto"/>
              </w:rPr>
              <w:t xml:space="preserve"> </w:t>
            </w:r>
          </w:p>
        </w:tc>
      </w:tr>
      <w:tr w14:paraId="7762A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04E4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A08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5C54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A178">
            <w:pPr>
              <w:spacing w:line="240" w:lineRule="exact"/>
              <w:jc w:val="right"/>
              <w:textAlignment w:val="center"/>
              <w:rPr>
                <w:rFonts w:hint="default" w:cs="宋体"/>
                <w:color w:val="000000"/>
                <w:sz w:val="20"/>
                <w:szCs w:val="20"/>
              </w:rPr>
            </w:pPr>
            <w:r>
              <w:rPr>
                <w:color w:val="000000"/>
                <w:sz w:val="20"/>
                <w:u w:color="auto"/>
              </w:rPr>
              <w:t xml:space="preserve"> </w:t>
            </w:r>
          </w:p>
        </w:tc>
      </w:tr>
      <w:tr w14:paraId="4CCCB8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0159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94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445A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0530E">
            <w:pPr>
              <w:spacing w:line="240" w:lineRule="exact"/>
              <w:jc w:val="right"/>
              <w:textAlignment w:val="center"/>
              <w:rPr>
                <w:rFonts w:hint="default" w:cs="宋体"/>
                <w:color w:val="000000"/>
                <w:sz w:val="20"/>
                <w:szCs w:val="20"/>
              </w:rPr>
            </w:pPr>
            <w:r>
              <w:rPr>
                <w:color w:val="000000"/>
                <w:sz w:val="20"/>
                <w:u w:color="auto"/>
              </w:rPr>
              <w:t xml:space="preserve"> </w:t>
            </w:r>
          </w:p>
        </w:tc>
      </w:tr>
      <w:tr w14:paraId="2051C8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C45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535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CFD5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146AC">
            <w:pPr>
              <w:spacing w:line="240" w:lineRule="exact"/>
              <w:jc w:val="right"/>
              <w:textAlignment w:val="center"/>
              <w:rPr>
                <w:rFonts w:hint="default" w:cs="宋体"/>
                <w:color w:val="000000"/>
                <w:sz w:val="20"/>
                <w:szCs w:val="20"/>
              </w:rPr>
            </w:pPr>
            <w:r>
              <w:rPr>
                <w:color w:val="000000"/>
                <w:sz w:val="20"/>
                <w:u w:color="auto"/>
              </w:rPr>
              <w:t xml:space="preserve"> </w:t>
            </w:r>
          </w:p>
        </w:tc>
      </w:tr>
      <w:tr w14:paraId="3E15BC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34E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598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84A5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B3D9">
            <w:pPr>
              <w:spacing w:line="240" w:lineRule="exact"/>
              <w:jc w:val="right"/>
              <w:textAlignment w:val="center"/>
              <w:rPr>
                <w:rFonts w:hint="default" w:cs="宋体"/>
                <w:color w:val="000000"/>
                <w:sz w:val="20"/>
                <w:szCs w:val="20"/>
              </w:rPr>
            </w:pPr>
            <w:r>
              <w:rPr>
                <w:color w:val="000000"/>
                <w:sz w:val="20"/>
                <w:u w:color="auto"/>
              </w:rPr>
              <w:t xml:space="preserve"> </w:t>
            </w:r>
          </w:p>
        </w:tc>
      </w:tr>
      <w:tr w14:paraId="384ADF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B6A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81C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F380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F6A2">
            <w:pPr>
              <w:spacing w:line="240" w:lineRule="exact"/>
              <w:jc w:val="right"/>
              <w:textAlignment w:val="center"/>
              <w:rPr>
                <w:rFonts w:hint="default" w:cs="宋体"/>
                <w:color w:val="000000"/>
                <w:sz w:val="20"/>
                <w:szCs w:val="20"/>
              </w:rPr>
            </w:pPr>
            <w:r>
              <w:rPr>
                <w:color w:val="000000"/>
                <w:sz w:val="20"/>
                <w:u w:color="auto"/>
              </w:rPr>
              <w:t xml:space="preserve"> </w:t>
            </w:r>
          </w:p>
        </w:tc>
      </w:tr>
      <w:tr w14:paraId="2DBC76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84AF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B0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09A03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B617">
            <w:pPr>
              <w:spacing w:line="240" w:lineRule="exact"/>
              <w:jc w:val="right"/>
              <w:textAlignment w:val="center"/>
              <w:rPr>
                <w:rFonts w:hint="default" w:cs="宋体"/>
                <w:color w:val="000000"/>
                <w:sz w:val="20"/>
                <w:szCs w:val="20"/>
              </w:rPr>
            </w:pPr>
            <w:r>
              <w:rPr>
                <w:rFonts w:cs="宋体"/>
                <w:color w:val="000000"/>
                <w:sz w:val="20"/>
                <w:szCs w:val="20"/>
              </w:rPr>
              <w:t>13.10</w:t>
            </w:r>
            <w:r>
              <w:rPr>
                <w:color w:val="000000"/>
                <w:sz w:val="20"/>
                <w:u w:color="auto"/>
              </w:rPr>
              <w:t xml:space="preserve"> </w:t>
            </w:r>
          </w:p>
        </w:tc>
      </w:tr>
      <w:tr w14:paraId="1CC198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147F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75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A4B6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246E">
            <w:pPr>
              <w:spacing w:line="240" w:lineRule="exact"/>
              <w:jc w:val="right"/>
              <w:textAlignment w:val="center"/>
              <w:rPr>
                <w:rFonts w:hint="default" w:cs="宋体"/>
                <w:color w:val="000000"/>
                <w:sz w:val="20"/>
                <w:szCs w:val="20"/>
              </w:rPr>
            </w:pPr>
            <w:r>
              <w:rPr>
                <w:color w:val="000000"/>
                <w:sz w:val="20"/>
                <w:u w:color="auto"/>
              </w:rPr>
              <w:t xml:space="preserve"> </w:t>
            </w:r>
          </w:p>
        </w:tc>
      </w:tr>
      <w:tr w14:paraId="12578F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800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24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C945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45A7">
            <w:pPr>
              <w:spacing w:line="240" w:lineRule="exact"/>
              <w:jc w:val="right"/>
              <w:textAlignment w:val="center"/>
              <w:rPr>
                <w:rFonts w:hint="default" w:cs="宋体"/>
                <w:color w:val="000000"/>
                <w:sz w:val="20"/>
                <w:szCs w:val="20"/>
              </w:rPr>
            </w:pPr>
            <w:r>
              <w:rPr>
                <w:color w:val="000000"/>
                <w:sz w:val="20"/>
                <w:u w:color="auto"/>
              </w:rPr>
              <w:t xml:space="preserve"> </w:t>
            </w:r>
          </w:p>
        </w:tc>
      </w:tr>
      <w:tr w14:paraId="4A7845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F726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6D1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DCEF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1F948">
            <w:pPr>
              <w:spacing w:line="240" w:lineRule="exact"/>
              <w:jc w:val="right"/>
              <w:textAlignment w:val="center"/>
              <w:rPr>
                <w:rFonts w:hint="default" w:cs="宋体"/>
                <w:color w:val="000000"/>
                <w:sz w:val="20"/>
                <w:szCs w:val="20"/>
              </w:rPr>
            </w:pPr>
            <w:r>
              <w:rPr>
                <w:color w:val="000000"/>
                <w:sz w:val="20"/>
                <w:u w:color="auto"/>
              </w:rPr>
              <w:t xml:space="preserve"> </w:t>
            </w:r>
          </w:p>
        </w:tc>
      </w:tr>
      <w:tr w14:paraId="61E49C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0DA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1B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F4F4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D96C">
            <w:pPr>
              <w:spacing w:line="240" w:lineRule="exact"/>
              <w:jc w:val="right"/>
              <w:textAlignment w:val="center"/>
              <w:rPr>
                <w:rFonts w:hint="default" w:cs="宋体"/>
                <w:color w:val="000000"/>
                <w:sz w:val="20"/>
                <w:szCs w:val="20"/>
              </w:rPr>
            </w:pPr>
            <w:r>
              <w:rPr>
                <w:color w:val="000000"/>
                <w:sz w:val="20"/>
                <w:u w:color="auto"/>
              </w:rPr>
              <w:t xml:space="preserve"> </w:t>
            </w:r>
          </w:p>
        </w:tc>
      </w:tr>
      <w:tr w14:paraId="68B99E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F186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7E8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6BC05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DFF7">
            <w:pPr>
              <w:spacing w:line="240" w:lineRule="exact"/>
              <w:jc w:val="right"/>
              <w:textAlignment w:val="center"/>
              <w:rPr>
                <w:rFonts w:hint="default" w:cs="宋体"/>
                <w:color w:val="000000"/>
                <w:sz w:val="20"/>
                <w:szCs w:val="20"/>
              </w:rPr>
            </w:pPr>
            <w:r>
              <w:rPr>
                <w:color w:val="000000"/>
                <w:sz w:val="20"/>
                <w:u w:color="auto"/>
              </w:rPr>
              <w:t xml:space="preserve"> </w:t>
            </w:r>
          </w:p>
        </w:tc>
      </w:tr>
      <w:tr w14:paraId="3751A3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00C6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C0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EED68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3929C">
            <w:pPr>
              <w:spacing w:line="240" w:lineRule="exact"/>
              <w:jc w:val="right"/>
              <w:textAlignment w:val="center"/>
              <w:rPr>
                <w:rFonts w:hint="default" w:cs="宋体"/>
                <w:color w:val="000000"/>
                <w:sz w:val="20"/>
                <w:szCs w:val="20"/>
              </w:rPr>
            </w:pPr>
            <w:r>
              <w:rPr>
                <w:color w:val="000000"/>
                <w:sz w:val="20"/>
                <w:u w:color="auto"/>
              </w:rPr>
              <w:t xml:space="preserve"> </w:t>
            </w:r>
          </w:p>
        </w:tc>
      </w:tr>
      <w:tr w14:paraId="24DF7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09F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7B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270B4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C0E5">
            <w:pPr>
              <w:spacing w:line="240" w:lineRule="exact"/>
              <w:jc w:val="right"/>
              <w:textAlignment w:val="center"/>
              <w:rPr>
                <w:rFonts w:hint="default" w:cs="宋体"/>
                <w:color w:val="000000"/>
                <w:sz w:val="20"/>
                <w:szCs w:val="20"/>
              </w:rPr>
            </w:pPr>
            <w:r>
              <w:rPr>
                <w:color w:val="000000"/>
                <w:sz w:val="20"/>
                <w:u w:color="auto"/>
              </w:rPr>
              <w:t xml:space="preserve"> </w:t>
            </w:r>
          </w:p>
        </w:tc>
      </w:tr>
      <w:tr w14:paraId="339570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85C8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55BE">
            <w:pPr>
              <w:spacing w:line="240" w:lineRule="exact"/>
              <w:jc w:val="right"/>
              <w:textAlignment w:val="center"/>
              <w:rPr>
                <w:rFonts w:hint="default" w:cs="宋体"/>
                <w:color w:val="000000"/>
                <w:sz w:val="20"/>
                <w:szCs w:val="20"/>
              </w:rPr>
            </w:pPr>
            <w:r>
              <w:rPr>
                <w:rFonts w:cs="宋体"/>
                <w:color w:val="000000"/>
                <w:sz w:val="20"/>
                <w:szCs w:val="20"/>
              </w:rPr>
              <w:t>547.69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1637E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A83B">
            <w:pPr>
              <w:spacing w:line="240" w:lineRule="exact"/>
              <w:jc w:val="right"/>
              <w:textAlignment w:val="center"/>
              <w:rPr>
                <w:rFonts w:hint="default" w:cs="宋体"/>
                <w:color w:val="000000"/>
                <w:sz w:val="20"/>
                <w:szCs w:val="20"/>
              </w:rPr>
            </w:pPr>
            <w:r>
              <w:rPr>
                <w:rFonts w:cs="宋体"/>
                <w:color w:val="000000"/>
                <w:sz w:val="20"/>
                <w:szCs w:val="20"/>
              </w:rPr>
              <w:t>547.65</w:t>
            </w:r>
            <w:r>
              <w:rPr>
                <w:color w:val="000000"/>
                <w:sz w:val="20"/>
                <w:u w:color="auto"/>
              </w:rPr>
              <w:t xml:space="preserve"> </w:t>
            </w:r>
          </w:p>
        </w:tc>
      </w:tr>
      <w:tr w14:paraId="3336F9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7721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A66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FEA04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B7CF3">
            <w:pPr>
              <w:spacing w:line="240" w:lineRule="exact"/>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r>
      <w:tr w14:paraId="7DD26E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75DA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7F5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17CC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4B20A19">
            <w:pPr>
              <w:spacing w:line="240" w:lineRule="exact"/>
              <w:jc w:val="right"/>
              <w:textAlignment w:val="center"/>
              <w:rPr>
                <w:rFonts w:hint="default" w:cs="宋体"/>
                <w:color w:val="000000"/>
                <w:sz w:val="20"/>
                <w:szCs w:val="20"/>
              </w:rPr>
            </w:pPr>
            <w:r>
              <w:rPr>
                <w:color w:val="000000"/>
                <w:sz w:val="20"/>
                <w:u w:color="auto"/>
              </w:rPr>
              <w:t xml:space="preserve"> </w:t>
            </w:r>
          </w:p>
        </w:tc>
      </w:tr>
      <w:tr w14:paraId="0946F85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46A3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7CDC">
            <w:pPr>
              <w:spacing w:line="240" w:lineRule="exact"/>
              <w:jc w:val="right"/>
              <w:textAlignment w:val="center"/>
              <w:rPr>
                <w:rFonts w:hint="default" w:cs="宋体"/>
                <w:color w:val="000000"/>
                <w:sz w:val="20"/>
                <w:szCs w:val="20"/>
              </w:rPr>
            </w:pPr>
            <w:r>
              <w:rPr>
                <w:rFonts w:cs="宋体"/>
                <w:color w:val="000000"/>
                <w:sz w:val="20"/>
                <w:szCs w:val="20"/>
              </w:rPr>
              <w:t>547.69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06299B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A6517">
            <w:pPr>
              <w:spacing w:line="240" w:lineRule="exact"/>
              <w:jc w:val="right"/>
              <w:textAlignment w:val="center"/>
              <w:rPr>
                <w:rFonts w:hint="default" w:cs="宋体"/>
                <w:color w:val="000000"/>
                <w:sz w:val="20"/>
                <w:szCs w:val="20"/>
              </w:rPr>
            </w:pPr>
            <w:r>
              <w:rPr>
                <w:rFonts w:cs="宋体"/>
                <w:color w:val="000000"/>
                <w:sz w:val="20"/>
                <w:szCs w:val="20"/>
              </w:rPr>
              <w:t>547.69</w:t>
            </w:r>
            <w:r>
              <w:rPr>
                <w:color w:val="000000"/>
                <w:sz w:val="20"/>
                <w:u w:color="auto"/>
              </w:rPr>
              <w:t xml:space="preserve"> </w:t>
            </w:r>
          </w:p>
        </w:tc>
      </w:tr>
    </w:tbl>
    <w:p w14:paraId="3F03ACE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887F6C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ECDE42D">
            <w:pPr>
              <w:jc w:val="center"/>
              <w:textAlignment w:val="bottom"/>
              <w:rPr>
                <w:rFonts w:hint="default" w:cs="宋体"/>
                <w:b/>
                <w:color w:val="000000"/>
                <w:sz w:val="32"/>
                <w:szCs w:val="32"/>
              </w:rPr>
            </w:pPr>
            <w:r>
              <w:rPr>
                <w:rFonts w:cs="宋体"/>
                <w:b/>
                <w:color w:val="000000"/>
                <w:sz w:val="32"/>
                <w:szCs w:val="32"/>
              </w:rPr>
              <w:t>收入决算表</w:t>
            </w:r>
          </w:p>
        </w:tc>
      </w:tr>
      <w:tr w14:paraId="1A72598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25288A2">
            <w:pPr>
              <w:rPr>
                <w:rFonts w:hint="default" w:cs="宋体"/>
                <w:color w:val="000000"/>
                <w:sz w:val="20"/>
                <w:szCs w:val="20"/>
              </w:rPr>
            </w:pPr>
            <w:r>
              <w:rPr>
                <w:rFonts w:cs="宋体"/>
                <w:sz w:val="20"/>
                <w:szCs w:val="20"/>
              </w:rPr>
              <w:t>公开单位：</w:t>
            </w:r>
            <w:r>
              <w:rPr>
                <w:sz w:val="20"/>
                <w:u w:color="auto"/>
              </w:rPr>
              <w:t>重庆市巫溪县天元乡卫生院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665CC77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D2C77A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E0C84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E94AA7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AA0137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8A9713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28F79F">
            <w:pPr>
              <w:jc w:val="right"/>
              <w:textAlignment w:val="bottom"/>
              <w:rPr>
                <w:rFonts w:hint="default" w:cs="宋体"/>
                <w:color w:val="000000"/>
                <w:sz w:val="20"/>
                <w:szCs w:val="20"/>
              </w:rPr>
            </w:pPr>
            <w:r>
              <w:rPr>
                <w:rFonts w:cs="宋体"/>
                <w:color w:val="000000"/>
                <w:sz w:val="20"/>
                <w:szCs w:val="20"/>
              </w:rPr>
              <w:t>公开02表</w:t>
            </w:r>
          </w:p>
        </w:tc>
      </w:tr>
      <w:tr w14:paraId="5EB12E4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DF9921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0D5EC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FF73C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708CB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37AA3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3AC2F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4DF2D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BEB9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AFBED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4024B9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D9B0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F2AD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3C5C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0281F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6D34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0936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51AFE">
            <w:pPr>
              <w:jc w:val="center"/>
              <w:textAlignment w:val="center"/>
              <w:rPr>
                <w:rFonts w:hint="default" w:cs="宋体"/>
                <w:b/>
                <w:color w:val="000000"/>
                <w:sz w:val="20"/>
                <w:szCs w:val="20"/>
              </w:rPr>
            </w:pPr>
            <w:r>
              <w:rPr>
                <w:rFonts w:cs="宋体"/>
                <w:b/>
                <w:color w:val="000000"/>
                <w:sz w:val="20"/>
                <w:szCs w:val="20"/>
              </w:rPr>
              <w:t>其他收入</w:t>
            </w:r>
          </w:p>
        </w:tc>
      </w:tr>
      <w:tr w14:paraId="7E7AEC4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DE42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41EDA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51C0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A0E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2BA7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940C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5426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3746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71D5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CFB02">
            <w:pPr>
              <w:jc w:val="center"/>
              <w:rPr>
                <w:rFonts w:hint="default" w:cs="宋体"/>
                <w:b/>
                <w:color w:val="000000"/>
                <w:sz w:val="20"/>
                <w:szCs w:val="20"/>
              </w:rPr>
            </w:pPr>
          </w:p>
        </w:tc>
      </w:tr>
      <w:tr w14:paraId="2245CB6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DE37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A1D21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C72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E53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791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6663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6DD4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BD97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E4DD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E01CE">
            <w:pPr>
              <w:jc w:val="center"/>
              <w:rPr>
                <w:rFonts w:hint="default" w:cs="宋体"/>
                <w:b/>
                <w:color w:val="000000"/>
                <w:sz w:val="20"/>
                <w:szCs w:val="20"/>
              </w:rPr>
            </w:pPr>
          </w:p>
        </w:tc>
      </w:tr>
      <w:tr w14:paraId="42A6318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F931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8AEF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6A5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D30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BCCA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7F13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AE17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CF2C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1B97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9CDA">
            <w:pPr>
              <w:jc w:val="center"/>
              <w:rPr>
                <w:rFonts w:hint="default" w:cs="宋体"/>
                <w:b/>
                <w:color w:val="000000"/>
                <w:sz w:val="20"/>
                <w:szCs w:val="20"/>
              </w:rPr>
            </w:pPr>
          </w:p>
        </w:tc>
      </w:tr>
      <w:tr w14:paraId="6FB0047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0F35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3ECE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86A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0C9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57C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C44F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5335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A904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1FF7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0EE77">
            <w:pPr>
              <w:jc w:val="center"/>
              <w:rPr>
                <w:rFonts w:hint="default" w:cs="宋体"/>
                <w:b/>
                <w:color w:val="000000"/>
                <w:sz w:val="20"/>
                <w:szCs w:val="20"/>
              </w:rPr>
            </w:pPr>
          </w:p>
        </w:tc>
      </w:tr>
      <w:tr w14:paraId="3D8057D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0948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DEF8">
            <w:pPr>
              <w:wordWrap w:val="0"/>
              <w:jc w:val="right"/>
              <w:textAlignment w:val="center"/>
              <w:rPr>
                <w:rFonts w:hint="default" w:cs="宋体"/>
                <w:b/>
                <w:color w:val="000000"/>
                <w:sz w:val="20"/>
                <w:szCs w:val="20"/>
              </w:rPr>
            </w:pPr>
            <w:r>
              <w:rPr>
                <w:rFonts w:cs="宋体"/>
                <w:b/>
                <w:bCs/>
                <w:color w:val="000000"/>
                <w:sz w:val="20"/>
                <w:szCs w:val="20"/>
              </w:rPr>
              <w:t>547.69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09A78">
            <w:pPr>
              <w:wordWrap w:val="0"/>
              <w:jc w:val="right"/>
              <w:textAlignment w:val="center"/>
              <w:rPr>
                <w:rFonts w:hint="default" w:cs="宋体"/>
                <w:b/>
                <w:color w:val="000000"/>
                <w:sz w:val="20"/>
                <w:szCs w:val="20"/>
              </w:rPr>
            </w:pPr>
            <w:r>
              <w:rPr>
                <w:rFonts w:cs="宋体"/>
                <w:b/>
                <w:bCs/>
                <w:color w:val="000000"/>
                <w:sz w:val="20"/>
                <w:szCs w:val="20"/>
              </w:rPr>
              <w:t>248.78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C628">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5B19">
            <w:pPr>
              <w:wordWrap w:val="0"/>
              <w:jc w:val="right"/>
              <w:textAlignment w:val="center"/>
              <w:rPr>
                <w:rFonts w:hint="default" w:cs="宋体"/>
                <w:b/>
                <w:color w:val="000000"/>
                <w:sz w:val="20"/>
                <w:szCs w:val="20"/>
              </w:rPr>
            </w:pPr>
            <w:r>
              <w:rPr>
                <w:rFonts w:cs="宋体"/>
                <w:b/>
                <w:bCs/>
                <w:color w:val="000000"/>
                <w:sz w:val="20"/>
                <w:szCs w:val="20"/>
              </w:rPr>
              <w:t>298.70</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8A6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B2A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92D4">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AD0F2">
            <w:pPr>
              <w:wordWrap w:val="0"/>
              <w:jc w:val="right"/>
              <w:textAlignment w:val="center"/>
              <w:rPr>
                <w:rFonts w:hint="default" w:cs="宋体"/>
                <w:b/>
                <w:color w:val="000000"/>
                <w:sz w:val="20"/>
                <w:szCs w:val="20"/>
              </w:rPr>
            </w:pPr>
            <w:r>
              <w:rPr>
                <w:rFonts w:cs="宋体"/>
                <w:b/>
                <w:bCs/>
                <w:color w:val="000000"/>
                <w:sz w:val="20"/>
                <w:szCs w:val="20"/>
              </w:rPr>
              <w:t>0.22</w:t>
            </w:r>
            <w:r>
              <w:rPr>
                <w:b/>
                <w:color w:val="000000"/>
                <w:sz w:val="20"/>
                <w:u w:color="auto"/>
              </w:rPr>
              <w:t xml:space="preserve"> </w:t>
            </w:r>
          </w:p>
        </w:tc>
      </w:tr>
      <w:tr w14:paraId="04ED2C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219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AE22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356E">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7256">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03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26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D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83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B3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4EBC">
            <w:pPr>
              <w:wordWrap w:val="0"/>
              <w:jc w:val="right"/>
              <w:textAlignment w:val="center"/>
              <w:rPr>
                <w:rFonts w:hint="default" w:cs="宋体"/>
                <w:color w:val="000000"/>
                <w:sz w:val="20"/>
                <w:szCs w:val="20"/>
              </w:rPr>
            </w:pPr>
            <w:r>
              <w:rPr>
                <w:color w:val="000000"/>
                <w:sz w:val="20"/>
                <w:u w:color="auto"/>
              </w:rPr>
              <w:t xml:space="preserve"> </w:t>
            </w:r>
          </w:p>
        </w:tc>
      </w:tr>
      <w:tr w14:paraId="4194B5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88D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8A52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8216">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C706">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16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E5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3A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42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1C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1252">
            <w:pPr>
              <w:wordWrap w:val="0"/>
              <w:jc w:val="right"/>
              <w:textAlignment w:val="center"/>
              <w:rPr>
                <w:rFonts w:hint="default" w:cs="宋体"/>
                <w:color w:val="000000"/>
                <w:sz w:val="20"/>
                <w:szCs w:val="20"/>
              </w:rPr>
            </w:pPr>
            <w:r>
              <w:rPr>
                <w:color w:val="000000"/>
                <w:sz w:val="20"/>
                <w:u w:color="auto"/>
              </w:rPr>
              <w:t xml:space="preserve"> </w:t>
            </w:r>
          </w:p>
        </w:tc>
      </w:tr>
      <w:tr w14:paraId="3D15EE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1703">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37DC">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5A5B">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1201">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8B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27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55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3E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B7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25AB">
            <w:pPr>
              <w:wordWrap w:val="0"/>
              <w:jc w:val="right"/>
              <w:textAlignment w:val="center"/>
              <w:rPr>
                <w:rFonts w:hint="default" w:cs="宋体"/>
                <w:color w:val="000000"/>
                <w:sz w:val="20"/>
                <w:szCs w:val="20"/>
              </w:rPr>
            </w:pPr>
            <w:r>
              <w:rPr>
                <w:color w:val="000000"/>
                <w:sz w:val="20"/>
                <w:u w:color="auto"/>
              </w:rPr>
              <w:t xml:space="preserve"> </w:t>
            </w:r>
          </w:p>
        </w:tc>
      </w:tr>
      <w:tr w14:paraId="776B5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2A0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FBD3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E3E8">
            <w:pPr>
              <w:wordWrap w:val="0"/>
              <w:jc w:val="right"/>
              <w:textAlignment w:val="center"/>
              <w:rPr>
                <w:rFonts w:hint="default" w:cs="宋体"/>
                <w:color w:val="000000"/>
                <w:sz w:val="20"/>
                <w:szCs w:val="20"/>
              </w:rPr>
            </w:pPr>
            <w:r>
              <w:rPr>
                <w:rFonts w:cs="宋体"/>
                <w:color w:val="000000"/>
                <w:sz w:val="20"/>
                <w:szCs w:val="20"/>
              </w:rPr>
              <w:t>17.46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9DD6">
            <w:pPr>
              <w:wordWrap w:val="0"/>
              <w:jc w:val="right"/>
              <w:textAlignment w:val="center"/>
              <w:rPr>
                <w:rFonts w:hint="default" w:cs="宋体"/>
                <w:color w:val="000000"/>
                <w:sz w:val="20"/>
                <w:szCs w:val="20"/>
              </w:rPr>
            </w:pPr>
            <w:r>
              <w:rPr>
                <w:rFonts w:cs="宋体"/>
                <w:color w:val="000000"/>
                <w:sz w:val="20"/>
                <w:szCs w:val="20"/>
              </w:rPr>
              <w:t>17.46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E1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9C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79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F2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76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244B">
            <w:pPr>
              <w:wordWrap w:val="0"/>
              <w:jc w:val="right"/>
              <w:textAlignment w:val="center"/>
              <w:rPr>
                <w:rFonts w:hint="default" w:cs="宋体"/>
                <w:color w:val="000000"/>
                <w:sz w:val="20"/>
                <w:szCs w:val="20"/>
              </w:rPr>
            </w:pPr>
            <w:r>
              <w:rPr>
                <w:color w:val="000000"/>
                <w:sz w:val="20"/>
                <w:u w:color="auto"/>
              </w:rPr>
              <w:t xml:space="preserve"> </w:t>
            </w:r>
          </w:p>
        </w:tc>
      </w:tr>
      <w:tr w14:paraId="58D2C6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F4E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3498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C4E7">
            <w:pPr>
              <w:wordWrap w:val="0"/>
              <w:jc w:val="right"/>
              <w:textAlignment w:val="center"/>
              <w:rPr>
                <w:rFonts w:hint="default" w:cs="宋体"/>
                <w:color w:val="000000"/>
                <w:sz w:val="20"/>
                <w:szCs w:val="20"/>
              </w:rPr>
            </w:pPr>
            <w:r>
              <w:rPr>
                <w:rFonts w:cs="宋体"/>
                <w:b/>
                <w:color w:val="000000"/>
                <w:sz w:val="20"/>
                <w:szCs w:val="20"/>
              </w:rPr>
              <w:t>512.54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1AAC">
            <w:pPr>
              <w:wordWrap w:val="0"/>
              <w:jc w:val="right"/>
              <w:textAlignment w:val="center"/>
              <w:rPr>
                <w:rFonts w:hint="default" w:cs="宋体"/>
                <w:color w:val="000000"/>
                <w:sz w:val="20"/>
                <w:szCs w:val="20"/>
              </w:rPr>
            </w:pPr>
            <w:r>
              <w:rPr>
                <w:rFonts w:cs="宋体"/>
                <w:b/>
                <w:color w:val="000000"/>
                <w:sz w:val="20"/>
                <w:szCs w:val="20"/>
              </w:rPr>
              <w:t>213.62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25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A7DD">
            <w:pPr>
              <w:wordWrap w:val="0"/>
              <w:jc w:val="right"/>
              <w:textAlignment w:val="center"/>
              <w:rPr>
                <w:rFonts w:hint="default" w:cs="宋体"/>
                <w:color w:val="000000"/>
                <w:sz w:val="20"/>
                <w:szCs w:val="20"/>
              </w:rPr>
            </w:pPr>
            <w:r>
              <w:rPr>
                <w:rFonts w:cs="宋体"/>
                <w:b/>
                <w:color w:val="000000"/>
                <w:sz w:val="20"/>
                <w:szCs w:val="20"/>
              </w:rPr>
              <w:t>298.70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2E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FF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B2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722A">
            <w:pPr>
              <w:wordWrap w:val="0"/>
              <w:jc w:val="right"/>
              <w:textAlignment w:val="center"/>
              <w:rPr>
                <w:rFonts w:hint="default" w:cs="宋体"/>
                <w:color w:val="000000"/>
                <w:sz w:val="20"/>
                <w:szCs w:val="20"/>
              </w:rPr>
            </w:pPr>
            <w:r>
              <w:rPr>
                <w:rFonts w:cs="宋体"/>
                <w:b/>
                <w:color w:val="000000"/>
                <w:sz w:val="20"/>
                <w:szCs w:val="20"/>
              </w:rPr>
              <w:t>0.22</w:t>
            </w:r>
            <w:r>
              <w:rPr>
                <w:b/>
                <w:color w:val="000000"/>
                <w:sz w:val="20"/>
                <w:u w:color="auto"/>
              </w:rPr>
              <w:t xml:space="preserve"> </w:t>
            </w:r>
          </w:p>
        </w:tc>
      </w:tr>
      <w:tr w14:paraId="418132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6748">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AF068">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0BE9">
            <w:pPr>
              <w:wordWrap w:val="0"/>
              <w:jc w:val="right"/>
              <w:textAlignment w:val="center"/>
              <w:rPr>
                <w:rFonts w:hint="default" w:cs="宋体"/>
                <w:color w:val="000000"/>
                <w:sz w:val="20"/>
                <w:szCs w:val="20"/>
              </w:rPr>
            </w:pPr>
            <w:r>
              <w:rPr>
                <w:rFonts w:cs="宋体"/>
                <w:b/>
                <w:color w:val="000000"/>
                <w:sz w:val="20"/>
                <w:szCs w:val="20"/>
              </w:rPr>
              <w:t>450.86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FA51">
            <w:pPr>
              <w:wordWrap w:val="0"/>
              <w:jc w:val="right"/>
              <w:textAlignment w:val="center"/>
              <w:rPr>
                <w:rFonts w:hint="default" w:cs="宋体"/>
                <w:color w:val="000000"/>
                <w:sz w:val="20"/>
                <w:szCs w:val="20"/>
              </w:rPr>
            </w:pPr>
            <w:r>
              <w:rPr>
                <w:rFonts w:cs="宋体"/>
                <w:b/>
                <w:color w:val="000000"/>
                <w:sz w:val="20"/>
                <w:szCs w:val="20"/>
              </w:rPr>
              <w:t>151.94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BA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2DC1">
            <w:pPr>
              <w:wordWrap w:val="0"/>
              <w:jc w:val="right"/>
              <w:textAlignment w:val="center"/>
              <w:rPr>
                <w:rFonts w:hint="default" w:cs="宋体"/>
                <w:color w:val="000000"/>
                <w:sz w:val="20"/>
                <w:szCs w:val="20"/>
              </w:rPr>
            </w:pPr>
            <w:r>
              <w:rPr>
                <w:rFonts w:cs="宋体"/>
                <w:b/>
                <w:color w:val="000000"/>
                <w:sz w:val="20"/>
                <w:szCs w:val="20"/>
              </w:rPr>
              <w:t>298.70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58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F4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C3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C203">
            <w:pPr>
              <w:wordWrap w:val="0"/>
              <w:jc w:val="right"/>
              <w:textAlignment w:val="center"/>
              <w:rPr>
                <w:rFonts w:hint="default" w:cs="宋体"/>
                <w:color w:val="000000"/>
                <w:sz w:val="20"/>
                <w:szCs w:val="20"/>
              </w:rPr>
            </w:pPr>
            <w:r>
              <w:rPr>
                <w:rFonts w:cs="宋体"/>
                <w:b/>
                <w:color w:val="000000"/>
                <w:sz w:val="20"/>
                <w:szCs w:val="20"/>
              </w:rPr>
              <w:t>0.22</w:t>
            </w:r>
            <w:r>
              <w:rPr>
                <w:b/>
                <w:color w:val="000000"/>
                <w:sz w:val="20"/>
                <w:u w:color="auto"/>
              </w:rPr>
              <w:t xml:space="preserve"> </w:t>
            </w:r>
          </w:p>
        </w:tc>
      </w:tr>
      <w:tr w14:paraId="161EE9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3AC5">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6673">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BFDE">
            <w:pPr>
              <w:wordWrap w:val="0"/>
              <w:jc w:val="right"/>
              <w:textAlignment w:val="center"/>
              <w:rPr>
                <w:rFonts w:hint="default" w:cs="宋体"/>
                <w:color w:val="000000"/>
                <w:sz w:val="20"/>
                <w:szCs w:val="20"/>
              </w:rPr>
            </w:pPr>
            <w:r>
              <w:rPr>
                <w:rFonts w:cs="宋体"/>
                <w:color w:val="000000"/>
                <w:sz w:val="20"/>
                <w:szCs w:val="20"/>
              </w:rPr>
              <w:t>450.86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84D9">
            <w:pPr>
              <w:wordWrap w:val="0"/>
              <w:jc w:val="right"/>
              <w:textAlignment w:val="center"/>
              <w:rPr>
                <w:rFonts w:hint="default" w:cs="宋体"/>
                <w:color w:val="000000"/>
                <w:sz w:val="20"/>
                <w:szCs w:val="20"/>
              </w:rPr>
            </w:pPr>
            <w:r>
              <w:rPr>
                <w:rFonts w:cs="宋体"/>
                <w:color w:val="000000"/>
                <w:sz w:val="20"/>
                <w:szCs w:val="20"/>
              </w:rPr>
              <w:t>151.94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9E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BEC4">
            <w:pPr>
              <w:wordWrap w:val="0"/>
              <w:jc w:val="right"/>
              <w:textAlignment w:val="center"/>
              <w:rPr>
                <w:rFonts w:hint="default" w:cs="宋体"/>
                <w:color w:val="000000"/>
                <w:sz w:val="20"/>
                <w:szCs w:val="20"/>
              </w:rPr>
            </w:pPr>
            <w:r>
              <w:rPr>
                <w:rFonts w:cs="宋体"/>
                <w:color w:val="000000"/>
                <w:sz w:val="20"/>
                <w:szCs w:val="20"/>
              </w:rPr>
              <w:t>298.70</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E3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FA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44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AB54">
            <w:pPr>
              <w:wordWrap w:val="0"/>
              <w:jc w:val="right"/>
              <w:textAlignment w:val="center"/>
              <w:rPr>
                <w:rFonts w:hint="default" w:cs="宋体"/>
                <w:color w:val="000000"/>
                <w:sz w:val="20"/>
                <w:szCs w:val="20"/>
              </w:rPr>
            </w:pPr>
            <w:r>
              <w:rPr>
                <w:rFonts w:cs="宋体"/>
                <w:color w:val="000000"/>
                <w:sz w:val="20"/>
                <w:szCs w:val="20"/>
              </w:rPr>
              <w:t>0.22</w:t>
            </w:r>
            <w:r>
              <w:rPr>
                <w:color w:val="000000"/>
                <w:sz w:val="20"/>
                <w:u w:color="auto"/>
              </w:rPr>
              <w:t xml:space="preserve"> </w:t>
            </w:r>
          </w:p>
        </w:tc>
      </w:tr>
      <w:tr w14:paraId="6AD1AF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B815">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5A70">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5CAE">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15E0">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EC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49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9D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87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6B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84DA">
            <w:pPr>
              <w:wordWrap w:val="0"/>
              <w:jc w:val="right"/>
              <w:textAlignment w:val="center"/>
              <w:rPr>
                <w:rFonts w:hint="default" w:cs="宋体"/>
                <w:color w:val="000000"/>
                <w:sz w:val="20"/>
                <w:szCs w:val="20"/>
              </w:rPr>
            </w:pPr>
            <w:r>
              <w:rPr>
                <w:color w:val="000000"/>
                <w:sz w:val="20"/>
                <w:u w:color="auto"/>
              </w:rPr>
              <w:t xml:space="preserve"> </w:t>
            </w:r>
          </w:p>
        </w:tc>
      </w:tr>
      <w:tr w14:paraId="533441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8B98">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E6EE7">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6197">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4E55">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D8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0F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FA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87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40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B772">
            <w:pPr>
              <w:wordWrap w:val="0"/>
              <w:jc w:val="right"/>
              <w:textAlignment w:val="center"/>
              <w:rPr>
                <w:rFonts w:hint="default" w:cs="宋体"/>
                <w:color w:val="000000"/>
                <w:sz w:val="20"/>
                <w:szCs w:val="20"/>
              </w:rPr>
            </w:pPr>
            <w:r>
              <w:rPr>
                <w:color w:val="000000"/>
                <w:sz w:val="20"/>
                <w:u w:color="auto"/>
              </w:rPr>
              <w:t xml:space="preserve"> </w:t>
            </w:r>
          </w:p>
        </w:tc>
      </w:tr>
      <w:tr w14:paraId="0ED3B1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F642">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762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01E4">
            <w:pPr>
              <w:wordWrap w:val="0"/>
              <w:jc w:val="right"/>
              <w:textAlignment w:val="center"/>
              <w:rPr>
                <w:rFonts w:hint="default" w:cs="宋体"/>
                <w:color w:val="000000"/>
                <w:sz w:val="20"/>
                <w:szCs w:val="20"/>
              </w:rPr>
            </w:pPr>
            <w:r>
              <w:rPr>
                <w:rFonts w:cs="宋体"/>
                <w:b/>
                <w:color w:val="000000"/>
                <w:sz w:val="20"/>
                <w:szCs w:val="20"/>
              </w:rPr>
              <w:t>10.91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7A8">
            <w:pPr>
              <w:wordWrap w:val="0"/>
              <w:jc w:val="right"/>
              <w:textAlignment w:val="center"/>
              <w:rPr>
                <w:rFonts w:hint="default" w:cs="宋体"/>
                <w:color w:val="000000"/>
                <w:sz w:val="20"/>
                <w:szCs w:val="20"/>
              </w:rPr>
            </w:pPr>
            <w:r>
              <w:rPr>
                <w:rFonts w:cs="宋体"/>
                <w:b/>
                <w:color w:val="000000"/>
                <w:sz w:val="20"/>
                <w:szCs w:val="20"/>
              </w:rPr>
              <w:t>10.91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48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84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56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3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EE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08F1">
            <w:pPr>
              <w:wordWrap w:val="0"/>
              <w:jc w:val="right"/>
              <w:textAlignment w:val="center"/>
              <w:rPr>
                <w:rFonts w:hint="default" w:cs="宋体"/>
                <w:color w:val="000000"/>
                <w:sz w:val="20"/>
                <w:szCs w:val="20"/>
              </w:rPr>
            </w:pPr>
            <w:r>
              <w:rPr>
                <w:color w:val="000000"/>
                <w:sz w:val="20"/>
                <w:u w:color="auto"/>
              </w:rPr>
              <w:t xml:space="preserve"> </w:t>
            </w:r>
          </w:p>
        </w:tc>
      </w:tr>
      <w:tr w14:paraId="1E87C4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107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DF68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5B92">
            <w:pPr>
              <w:wordWrap w:val="0"/>
              <w:jc w:val="right"/>
              <w:textAlignment w:val="center"/>
              <w:rPr>
                <w:rFonts w:hint="default" w:cs="宋体"/>
                <w:color w:val="000000"/>
                <w:sz w:val="20"/>
                <w:szCs w:val="20"/>
              </w:rPr>
            </w:pPr>
            <w:r>
              <w:rPr>
                <w:rFonts w:cs="宋体"/>
                <w:color w:val="000000"/>
                <w:sz w:val="20"/>
                <w:szCs w:val="20"/>
              </w:rPr>
              <w:t>10.91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B414">
            <w:pPr>
              <w:wordWrap w:val="0"/>
              <w:jc w:val="right"/>
              <w:textAlignment w:val="center"/>
              <w:rPr>
                <w:rFonts w:hint="default" w:cs="宋体"/>
                <w:color w:val="000000"/>
                <w:sz w:val="20"/>
                <w:szCs w:val="20"/>
              </w:rPr>
            </w:pPr>
            <w:r>
              <w:rPr>
                <w:rFonts w:cs="宋体"/>
                <w:color w:val="000000"/>
                <w:sz w:val="20"/>
                <w:szCs w:val="20"/>
              </w:rPr>
              <w:t>10.91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F7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8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0B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B6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40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C94B">
            <w:pPr>
              <w:wordWrap w:val="0"/>
              <w:jc w:val="right"/>
              <w:textAlignment w:val="center"/>
              <w:rPr>
                <w:rFonts w:hint="default" w:cs="宋体"/>
                <w:color w:val="000000"/>
                <w:sz w:val="20"/>
                <w:szCs w:val="20"/>
              </w:rPr>
            </w:pPr>
            <w:r>
              <w:rPr>
                <w:color w:val="000000"/>
                <w:sz w:val="20"/>
                <w:u w:color="auto"/>
              </w:rPr>
              <w:t xml:space="preserve"> </w:t>
            </w:r>
          </w:p>
        </w:tc>
      </w:tr>
      <w:tr w14:paraId="75F46A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26E2">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4A8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42D5">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FE1C">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BC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EC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BC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6F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46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E845">
            <w:pPr>
              <w:wordWrap w:val="0"/>
              <w:jc w:val="right"/>
              <w:textAlignment w:val="center"/>
              <w:rPr>
                <w:rFonts w:hint="default" w:cs="宋体"/>
                <w:color w:val="000000"/>
                <w:sz w:val="20"/>
                <w:szCs w:val="20"/>
              </w:rPr>
            </w:pPr>
            <w:r>
              <w:rPr>
                <w:color w:val="000000"/>
                <w:sz w:val="20"/>
                <w:u w:color="auto"/>
              </w:rPr>
              <w:t xml:space="preserve"> </w:t>
            </w:r>
          </w:p>
        </w:tc>
      </w:tr>
      <w:tr w14:paraId="4BF605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4F6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309F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1D32">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AC30">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D4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30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E1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E9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13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F1B9">
            <w:pPr>
              <w:wordWrap w:val="0"/>
              <w:jc w:val="right"/>
              <w:textAlignment w:val="center"/>
              <w:rPr>
                <w:rFonts w:hint="default" w:cs="宋体"/>
                <w:color w:val="000000"/>
                <w:sz w:val="20"/>
                <w:szCs w:val="20"/>
              </w:rPr>
            </w:pPr>
            <w:r>
              <w:rPr>
                <w:color w:val="000000"/>
                <w:sz w:val="20"/>
                <w:u w:color="auto"/>
              </w:rPr>
              <w:t xml:space="preserve"> </w:t>
            </w:r>
          </w:p>
        </w:tc>
      </w:tr>
      <w:tr w14:paraId="3271A4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AEC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6FD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696A">
            <w:pPr>
              <w:wordWrap w:val="0"/>
              <w:jc w:val="right"/>
              <w:textAlignment w:val="center"/>
              <w:rPr>
                <w:rFonts w:hint="default" w:cs="宋体"/>
                <w:color w:val="000000"/>
                <w:sz w:val="20"/>
                <w:szCs w:val="20"/>
              </w:rPr>
            </w:pPr>
            <w:r>
              <w:rPr>
                <w:rFonts w:cs="宋体"/>
                <w:color w:val="000000"/>
                <w:sz w:val="20"/>
                <w:szCs w:val="20"/>
              </w:rPr>
              <w:t>13.10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E962">
            <w:pPr>
              <w:wordWrap w:val="0"/>
              <w:jc w:val="right"/>
              <w:textAlignment w:val="center"/>
              <w:rPr>
                <w:rFonts w:hint="default" w:cs="宋体"/>
                <w:color w:val="000000"/>
                <w:sz w:val="20"/>
                <w:szCs w:val="20"/>
              </w:rPr>
            </w:pPr>
            <w:r>
              <w:rPr>
                <w:rFonts w:cs="宋体"/>
                <w:color w:val="000000"/>
                <w:sz w:val="20"/>
                <w:szCs w:val="20"/>
              </w:rPr>
              <w:t>13.10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2B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7F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FC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F0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D8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2013">
            <w:pPr>
              <w:wordWrap w:val="0"/>
              <w:jc w:val="right"/>
              <w:textAlignment w:val="center"/>
              <w:rPr>
                <w:rFonts w:hint="default" w:cs="宋体"/>
                <w:color w:val="000000"/>
                <w:sz w:val="20"/>
                <w:szCs w:val="20"/>
              </w:rPr>
            </w:pPr>
            <w:r>
              <w:rPr>
                <w:color w:val="000000"/>
                <w:sz w:val="20"/>
                <w:u w:color="auto"/>
              </w:rPr>
              <w:t xml:space="preserve"> </w:t>
            </w:r>
          </w:p>
        </w:tc>
      </w:tr>
    </w:tbl>
    <w:p w14:paraId="1C61ECD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0463720">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6BE670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49C8A63">
            <w:pPr>
              <w:jc w:val="center"/>
              <w:textAlignment w:val="bottom"/>
              <w:rPr>
                <w:rFonts w:hint="default" w:cs="宋体"/>
                <w:b/>
                <w:color w:val="000000"/>
                <w:sz w:val="32"/>
                <w:szCs w:val="32"/>
              </w:rPr>
            </w:pPr>
            <w:r>
              <w:rPr>
                <w:rFonts w:cs="宋体"/>
                <w:b/>
                <w:color w:val="000000"/>
                <w:sz w:val="32"/>
                <w:szCs w:val="32"/>
              </w:rPr>
              <w:t>支出决算表</w:t>
            </w:r>
          </w:p>
        </w:tc>
      </w:tr>
      <w:tr w14:paraId="64AC28A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F45C99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重庆市巫溪县天元乡卫生院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C6FF0F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252D8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9763D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B5DA4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4E0240B">
            <w:pPr>
              <w:jc w:val="right"/>
              <w:textAlignment w:val="bottom"/>
              <w:rPr>
                <w:rFonts w:hint="default" w:cs="宋体"/>
                <w:color w:val="000000"/>
                <w:sz w:val="20"/>
                <w:szCs w:val="20"/>
              </w:rPr>
            </w:pPr>
            <w:r>
              <w:rPr>
                <w:rFonts w:cs="宋体"/>
                <w:color w:val="000000"/>
                <w:sz w:val="20"/>
                <w:szCs w:val="20"/>
              </w:rPr>
              <w:t>公开03表</w:t>
            </w:r>
          </w:p>
        </w:tc>
      </w:tr>
      <w:tr w14:paraId="46111CF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B2D45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BF7CD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42D9F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26956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7B1D5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F3125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32CE4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AE10D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5879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FB4C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51EE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90C8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1275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45FAA">
            <w:pPr>
              <w:jc w:val="center"/>
              <w:textAlignment w:val="center"/>
              <w:rPr>
                <w:rFonts w:hint="default" w:cs="宋体"/>
                <w:b/>
                <w:color w:val="000000"/>
                <w:sz w:val="20"/>
                <w:szCs w:val="20"/>
              </w:rPr>
            </w:pPr>
            <w:r>
              <w:rPr>
                <w:rFonts w:cs="宋体"/>
                <w:b/>
                <w:color w:val="000000"/>
                <w:sz w:val="20"/>
                <w:szCs w:val="20"/>
              </w:rPr>
              <w:t>对附属单位补助支出</w:t>
            </w:r>
          </w:p>
        </w:tc>
      </w:tr>
      <w:tr w14:paraId="53D7C43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E58B0">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DD86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143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AA7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1863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11C7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05D3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0E358">
            <w:pPr>
              <w:jc w:val="center"/>
              <w:rPr>
                <w:rFonts w:hint="default" w:cs="宋体"/>
                <w:b/>
                <w:color w:val="000000"/>
                <w:sz w:val="20"/>
                <w:szCs w:val="20"/>
              </w:rPr>
            </w:pPr>
          </w:p>
        </w:tc>
      </w:tr>
      <w:tr w14:paraId="5C2DA32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32F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0EE5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D3C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2E0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3C2A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0F2C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639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34B81">
            <w:pPr>
              <w:jc w:val="center"/>
              <w:rPr>
                <w:rFonts w:hint="default" w:cs="宋体"/>
                <w:b/>
                <w:color w:val="000000"/>
                <w:sz w:val="20"/>
                <w:szCs w:val="20"/>
              </w:rPr>
            </w:pPr>
          </w:p>
        </w:tc>
      </w:tr>
      <w:tr w14:paraId="3C0C78D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8208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4F7C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F95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7B95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D176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DB5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E871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A1EE1">
            <w:pPr>
              <w:jc w:val="center"/>
              <w:rPr>
                <w:rFonts w:hint="default" w:cs="宋体"/>
                <w:b/>
                <w:color w:val="000000"/>
                <w:sz w:val="20"/>
                <w:szCs w:val="20"/>
              </w:rPr>
            </w:pPr>
          </w:p>
        </w:tc>
      </w:tr>
      <w:tr w14:paraId="2145CD7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D549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1562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3231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F86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FFE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79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F5D4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E12F8">
            <w:pPr>
              <w:jc w:val="center"/>
              <w:rPr>
                <w:rFonts w:hint="default" w:cs="宋体"/>
                <w:b/>
                <w:color w:val="000000"/>
                <w:sz w:val="20"/>
                <w:szCs w:val="20"/>
              </w:rPr>
            </w:pPr>
          </w:p>
        </w:tc>
      </w:tr>
      <w:tr w14:paraId="7D0BE28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62FD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952C">
            <w:pPr>
              <w:wordWrap w:val="0"/>
              <w:jc w:val="right"/>
              <w:textAlignment w:val="center"/>
              <w:rPr>
                <w:rFonts w:hint="default" w:cs="宋体"/>
                <w:b/>
                <w:color w:val="000000"/>
                <w:sz w:val="20"/>
                <w:szCs w:val="20"/>
              </w:rPr>
            </w:pPr>
            <w:r>
              <w:rPr>
                <w:rFonts w:cs="宋体"/>
                <w:b/>
                <w:bCs/>
                <w:color w:val="000000"/>
                <w:sz w:val="20"/>
                <w:szCs w:val="20"/>
              </w:rPr>
              <w:t>547.65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5796">
            <w:pPr>
              <w:wordWrap w:val="0"/>
              <w:jc w:val="right"/>
              <w:textAlignment w:val="center"/>
              <w:rPr>
                <w:rFonts w:hint="default" w:cs="宋体"/>
                <w:b/>
                <w:color w:val="000000"/>
                <w:sz w:val="20"/>
                <w:szCs w:val="20"/>
              </w:rPr>
            </w:pPr>
            <w:r>
              <w:rPr>
                <w:rFonts w:cs="宋体"/>
                <w:b/>
                <w:bCs/>
                <w:color w:val="000000"/>
                <w:sz w:val="20"/>
                <w:szCs w:val="20"/>
              </w:rPr>
              <w:t>496.89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A7A5">
            <w:pPr>
              <w:wordWrap w:val="0"/>
              <w:jc w:val="right"/>
              <w:textAlignment w:val="center"/>
              <w:rPr>
                <w:rFonts w:hint="default" w:cs="宋体"/>
                <w:b/>
                <w:color w:val="000000"/>
                <w:sz w:val="20"/>
                <w:szCs w:val="20"/>
              </w:rPr>
            </w:pPr>
            <w:r>
              <w:rPr>
                <w:rFonts w:cs="宋体"/>
                <w:b/>
                <w:bCs/>
                <w:color w:val="000000"/>
                <w:sz w:val="20"/>
                <w:szCs w:val="20"/>
              </w:rPr>
              <w:t>50.76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EB6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FD9F">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A751">
            <w:pPr>
              <w:wordWrap w:val="0"/>
              <w:jc w:val="right"/>
              <w:textAlignment w:val="center"/>
              <w:rPr>
                <w:rFonts w:hint="default" w:cs="宋体"/>
                <w:b/>
                <w:color w:val="000000"/>
                <w:sz w:val="20"/>
                <w:szCs w:val="20"/>
              </w:rPr>
            </w:pPr>
            <w:r>
              <w:rPr>
                <w:b/>
                <w:color w:val="000000"/>
                <w:sz w:val="20"/>
                <w:u w:color="auto"/>
              </w:rPr>
              <w:t xml:space="preserve"> </w:t>
            </w:r>
          </w:p>
        </w:tc>
      </w:tr>
      <w:tr w14:paraId="68AAB2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ED0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E99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9E26">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C04E">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F1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19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F3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2257">
            <w:pPr>
              <w:wordWrap w:val="0"/>
              <w:jc w:val="right"/>
              <w:textAlignment w:val="center"/>
              <w:rPr>
                <w:rFonts w:hint="default" w:cs="宋体"/>
                <w:color w:val="000000"/>
                <w:sz w:val="20"/>
                <w:szCs w:val="20"/>
              </w:rPr>
            </w:pPr>
            <w:r>
              <w:rPr>
                <w:color w:val="000000"/>
                <w:sz w:val="20"/>
                <w:u w:color="auto"/>
              </w:rPr>
              <w:t xml:space="preserve"> </w:t>
            </w:r>
          </w:p>
        </w:tc>
      </w:tr>
      <w:tr w14:paraId="100C15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FBE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F96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AB6A">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3DB2">
            <w:pPr>
              <w:wordWrap w:val="0"/>
              <w:jc w:val="right"/>
              <w:textAlignment w:val="center"/>
              <w:rPr>
                <w:rFonts w:hint="default" w:cs="宋体"/>
                <w:color w:val="000000"/>
                <w:sz w:val="20"/>
                <w:szCs w:val="20"/>
              </w:rPr>
            </w:pPr>
            <w:r>
              <w:rPr>
                <w:rFonts w:cs="宋体"/>
                <w:b/>
                <w:color w:val="000000"/>
                <w:sz w:val="20"/>
                <w:szCs w:val="20"/>
              </w:rPr>
              <w:t>22.06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CC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FB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C2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B8C6">
            <w:pPr>
              <w:wordWrap w:val="0"/>
              <w:jc w:val="right"/>
              <w:textAlignment w:val="center"/>
              <w:rPr>
                <w:rFonts w:hint="default" w:cs="宋体"/>
                <w:color w:val="000000"/>
                <w:sz w:val="20"/>
                <w:szCs w:val="20"/>
              </w:rPr>
            </w:pPr>
            <w:r>
              <w:rPr>
                <w:color w:val="000000"/>
                <w:sz w:val="20"/>
                <w:u w:color="auto"/>
              </w:rPr>
              <w:t xml:space="preserve"> </w:t>
            </w:r>
          </w:p>
        </w:tc>
      </w:tr>
      <w:tr w14:paraId="5B2405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2CC4">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B82F">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E1A4">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EE23">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78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31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58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1C1D">
            <w:pPr>
              <w:wordWrap w:val="0"/>
              <w:jc w:val="right"/>
              <w:textAlignment w:val="center"/>
              <w:rPr>
                <w:rFonts w:hint="default" w:cs="宋体"/>
                <w:color w:val="000000"/>
                <w:sz w:val="20"/>
                <w:szCs w:val="20"/>
              </w:rPr>
            </w:pPr>
            <w:r>
              <w:rPr>
                <w:color w:val="000000"/>
                <w:sz w:val="20"/>
                <w:u w:color="auto"/>
              </w:rPr>
              <w:t xml:space="preserve"> </w:t>
            </w:r>
          </w:p>
        </w:tc>
      </w:tr>
      <w:tr w14:paraId="6CD944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B30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EB8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53C5">
            <w:pPr>
              <w:wordWrap w:val="0"/>
              <w:jc w:val="right"/>
              <w:textAlignment w:val="center"/>
              <w:rPr>
                <w:rFonts w:hint="default" w:cs="宋体"/>
                <w:color w:val="000000"/>
                <w:sz w:val="20"/>
                <w:szCs w:val="20"/>
              </w:rPr>
            </w:pPr>
            <w:r>
              <w:rPr>
                <w:rFonts w:cs="宋体"/>
                <w:color w:val="000000"/>
                <w:sz w:val="20"/>
                <w:szCs w:val="20"/>
              </w:rPr>
              <w:t>17.46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D397">
            <w:pPr>
              <w:wordWrap w:val="0"/>
              <w:jc w:val="right"/>
              <w:textAlignment w:val="center"/>
              <w:rPr>
                <w:rFonts w:hint="default" w:cs="宋体"/>
                <w:color w:val="000000"/>
                <w:sz w:val="20"/>
                <w:szCs w:val="20"/>
              </w:rPr>
            </w:pPr>
            <w:r>
              <w:rPr>
                <w:rFonts w:cs="宋体"/>
                <w:color w:val="000000"/>
                <w:sz w:val="20"/>
                <w:szCs w:val="20"/>
              </w:rPr>
              <w:t>17.46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D4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CD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6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B313">
            <w:pPr>
              <w:wordWrap w:val="0"/>
              <w:jc w:val="right"/>
              <w:textAlignment w:val="center"/>
              <w:rPr>
                <w:rFonts w:hint="default" w:cs="宋体"/>
                <w:color w:val="000000"/>
                <w:sz w:val="20"/>
                <w:szCs w:val="20"/>
              </w:rPr>
            </w:pPr>
            <w:r>
              <w:rPr>
                <w:color w:val="000000"/>
                <w:sz w:val="20"/>
                <w:u w:color="auto"/>
              </w:rPr>
              <w:t xml:space="preserve"> </w:t>
            </w:r>
          </w:p>
        </w:tc>
      </w:tr>
      <w:tr w14:paraId="2C0F5C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56C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16C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8F9E">
            <w:pPr>
              <w:wordWrap w:val="0"/>
              <w:jc w:val="right"/>
              <w:textAlignment w:val="center"/>
              <w:rPr>
                <w:rFonts w:hint="default" w:cs="宋体"/>
                <w:color w:val="000000"/>
                <w:sz w:val="20"/>
                <w:szCs w:val="20"/>
              </w:rPr>
            </w:pPr>
            <w:r>
              <w:rPr>
                <w:rFonts w:cs="宋体"/>
                <w:b/>
                <w:color w:val="000000"/>
                <w:sz w:val="20"/>
                <w:szCs w:val="20"/>
              </w:rPr>
              <w:t>512.50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00DC">
            <w:pPr>
              <w:wordWrap w:val="0"/>
              <w:jc w:val="right"/>
              <w:textAlignment w:val="center"/>
              <w:rPr>
                <w:rFonts w:hint="default" w:cs="宋体"/>
                <w:color w:val="000000"/>
                <w:sz w:val="20"/>
                <w:szCs w:val="20"/>
              </w:rPr>
            </w:pPr>
            <w:r>
              <w:rPr>
                <w:rFonts w:cs="宋体"/>
                <w:b/>
                <w:color w:val="000000"/>
                <w:sz w:val="20"/>
                <w:szCs w:val="20"/>
              </w:rPr>
              <w:t>461.73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D6D0">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38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95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E64A">
            <w:pPr>
              <w:wordWrap w:val="0"/>
              <w:jc w:val="right"/>
              <w:textAlignment w:val="center"/>
              <w:rPr>
                <w:rFonts w:hint="default" w:cs="宋体"/>
                <w:color w:val="000000"/>
                <w:sz w:val="20"/>
                <w:szCs w:val="20"/>
              </w:rPr>
            </w:pPr>
            <w:r>
              <w:rPr>
                <w:color w:val="000000"/>
                <w:sz w:val="20"/>
                <w:u w:color="auto"/>
              </w:rPr>
              <w:t xml:space="preserve"> </w:t>
            </w:r>
          </w:p>
        </w:tc>
      </w:tr>
      <w:tr w14:paraId="23A9EE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DB98">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5CC1">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7C7C">
            <w:pPr>
              <w:wordWrap w:val="0"/>
              <w:jc w:val="right"/>
              <w:textAlignment w:val="center"/>
              <w:rPr>
                <w:rFonts w:hint="default" w:cs="宋体"/>
                <w:color w:val="000000"/>
                <w:sz w:val="20"/>
                <w:szCs w:val="20"/>
              </w:rPr>
            </w:pPr>
            <w:r>
              <w:rPr>
                <w:rFonts w:cs="宋体"/>
                <w:b/>
                <w:color w:val="000000"/>
                <w:sz w:val="20"/>
                <w:szCs w:val="20"/>
              </w:rPr>
              <w:t>450.82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3A36">
            <w:pPr>
              <w:wordWrap w:val="0"/>
              <w:jc w:val="right"/>
              <w:textAlignment w:val="center"/>
              <w:rPr>
                <w:rFonts w:hint="default" w:cs="宋体"/>
                <w:color w:val="000000"/>
                <w:sz w:val="20"/>
                <w:szCs w:val="20"/>
              </w:rPr>
            </w:pPr>
            <w:r>
              <w:rPr>
                <w:rFonts w:cs="宋体"/>
                <w:b/>
                <w:color w:val="000000"/>
                <w:sz w:val="20"/>
                <w:szCs w:val="20"/>
              </w:rPr>
              <w:t>450.82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C5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17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BA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5D57">
            <w:pPr>
              <w:wordWrap w:val="0"/>
              <w:jc w:val="right"/>
              <w:textAlignment w:val="center"/>
              <w:rPr>
                <w:rFonts w:hint="default" w:cs="宋体"/>
                <w:color w:val="000000"/>
                <w:sz w:val="20"/>
                <w:szCs w:val="20"/>
              </w:rPr>
            </w:pPr>
            <w:r>
              <w:rPr>
                <w:color w:val="000000"/>
                <w:sz w:val="20"/>
                <w:u w:color="auto"/>
              </w:rPr>
              <w:t xml:space="preserve"> </w:t>
            </w:r>
          </w:p>
        </w:tc>
      </w:tr>
      <w:tr w14:paraId="720B9F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7023">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A583">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2C1E">
            <w:pPr>
              <w:wordWrap w:val="0"/>
              <w:jc w:val="right"/>
              <w:textAlignment w:val="center"/>
              <w:rPr>
                <w:rFonts w:hint="default" w:cs="宋体"/>
                <w:color w:val="000000"/>
                <w:sz w:val="20"/>
                <w:szCs w:val="20"/>
              </w:rPr>
            </w:pPr>
            <w:r>
              <w:rPr>
                <w:rFonts w:cs="宋体"/>
                <w:color w:val="000000"/>
                <w:sz w:val="20"/>
                <w:szCs w:val="20"/>
              </w:rPr>
              <w:t>450.82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D8F1">
            <w:pPr>
              <w:wordWrap w:val="0"/>
              <w:jc w:val="right"/>
              <w:textAlignment w:val="center"/>
              <w:rPr>
                <w:rFonts w:hint="default" w:cs="宋体"/>
                <w:color w:val="000000"/>
                <w:sz w:val="20"/>
                <w:szCs w:val="20"/>
              </w:rPr>
            </w:pPr>
            <w:r>
              <w:rPr>
                <w:rFonts w:cs="宋体"/>
                <w:color w:val="000000"/>
                <w:sz w:val="20"/>
                <w:szCs w:val="20"/>
              </w:rPr>
              <w:t>450.82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59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24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DB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9A75">
            <w:pPr>
              <w:wordWrap w:val="0"/>
              <w:jc w:val="right"/>
              <w:textAlignment w:val="center"/>
              <w:rPr>
                <w:rFonts w:hint="default" w:cs="宋体"/>
                <w:color w:val="000000"/>
                <w:sz w:val="20"/>
                <w:szCs w:val="20"/>
              </w:rPr>
            </w:pPr>
            <w:r>
              <w:rPr>
                <w:color w:val="000000"/>
                <w:sz w:val="20"/>
                <w:u w:color="auto"/>
              </w:rPr>
              <w:t xml:space="preserve"> </w:t>
            </w:r>
          </w:p>
        </w:tc>
      </w:tr>
      <w:tr w14:paraId="0E1E27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2016">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D680">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85CB">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18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F4A3">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F6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3F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33D7">
            <w:pPr>
              <w:wordWrap w:val="0"/>
              <w:jc w:val="right"/>
              <w:textAlignment w:val="center"/>
              <w:rPr>
                <w:rFonts w:hint="default" w:cs="宋体"/>
                <w:color w:val="000000"/>
                <w:sz w:val="20"/>
                <w:szCs w:val="20"/>
              </w:rPr>
            </w:pPr>
            <w:r>
              <w:rPr>
                <w:color w:val="000000"/>
                <w:sz w:val="20"/>
                <w:u w:color="auto"/>
              </w:rPr>
              <w:t xml:space="preserve"> </w:t>
            </w:r>
          </w:p>
        </w:tc>
      </w:tr>
      <w:tr w14:paraId="47B52F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0FA5">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3EAF8">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1977">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1FD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F2C8">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A4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8A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4D42">
            <w:pPr>
              <w:wordWrap w:val="0"/>
              <w:jc w:val="right"/>
              <w:textAlignment w:val="center"/>
              <w:rPr>
                <w:rFonts w:hint="default" w:cs="宋体"/>
                <w:color w:val="000000"/>
                <w:sz w:val="20"/>
                <w:szCs w:val="20"/>
              </w:rPr>
            </w:pPr>
            <w:r>
              <w:rPr>
                <w:color w:val="000000"/>
                <w:sz w:val="20"/>
                <w:u w:color="auto"/>
              </w:rPr>
              <w:t xml:space="preserve"> </w:t>
            </w:r>
          </w:p>
        </w:tc>
      </w:tr>
      <w:tr w14:paraId="2F8FF4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647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8BB5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F3E9">
            <w:pPr>
              <w:wordWrap w:val="0"/>
              <w:jc w:val="right"/>
              <w:textAlignment w:val="center"/>
              <w:rPr>
                <w:rFonts w:hint="default" w:cs="宋体"/>
                <w:color w:val="000000"/>
                <w:sz w:val="20"/>
                <w:szCs w:val="20"/>
              </w:rPr>
            </w:pPr>
            <w:r>
              <w:rPr>
                <w:rFonts w:cs="宋体"/>
                <w:b/>
                <w:color w:val="000000"/>
                <w:sz w:val="20"/>
                <w:szCs w:val="20"/>
              </w:rPr>
              <w:t>10.91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B07A">
            <w:pPr>
              <w:wordWrap w:val="0"/>
              <w:jc w:val="right"/>
              <w:textAlignment w:val="center"/>
              <w:rPr>
                <w:rFonts w:hint="default" w:cs="宋体"/>
                <w:color w:val="000000"/>
                <w:sz w:val="20"/>
                <w:szCs w:val="20"/>
              </w:rPr>
            </w:pPr>
            <w:r>
              <w:rPr>
                <w:rFonts w:cs="宋体"/>
                <w:b/>
                <w:color w:val="000000"/>
                <w:sz w:val="20"/>
                <w:szCs w:val="20"/>
              </w:rPr>
              <w:t>10.91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9E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C4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B7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70A6">
            <w:pPr>
              <w:wordWrap w:val="0"/>
              <w:jc w:val="right"/>
              <w:textAlignment w:val="center"/>
              <w:rPr>
                <w:rFonts w:hint="default" w:cs="宋体"/>
                <w:color w:val="000000"/>
                <w:sz w:val="20"/>
                <w:szCs w:val="20"/>
              </w:rPr>
            </w:pPr>
            <w:r>
              <w:rPr>
                <w:color w:val="000000"/>
                <w:sz w:val="20"/>
                <w:u w:color="auto"/>
              </w:rPr>
              <w:t xml:space="preserve"> </w:t>
            </w:r>
          </w:p>
        </w:tc>
      </w:tr>
      <w:tr w14:paraId="63BE43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EB3C">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42A0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FB35">
            <w:pPr>
              <w:wordWrap w:val="0"/>
              <w:jc w:val="right"/>
              <w:textAlignment w:val="center"/>
              <w:rPr>
                <w:rFonts w:hint="default" w:cs="宋体"/>
                <w:color w:val="000000"/>
                <w:sz w:val="20"/>
                <w:szCs w:val="20"/>
              </w:rPr>
            </w:pPr>
            <w:r>
              <w:rPr>
                <w:rFonts w:cs="宋体"/>
                <w:color w:val="000000"/>
                <w:sz w:val="20"/>
                <w:szCs w:val="20"/>
              </w:rPr>
              <w:t>10.91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8225">
            <w:pPr>
              <w:wordWrap w:val="0"/>
              <w:jc w:val="right"/>
              <w:textAlignment w:val="center"/>
              <w:rPr>
                <w:rFonts w:hint="default" w:cs="宋体"/>
                <w:color w:val="000000"/>
                <w:sz w:val="20"/>
                <w:szCs w:val="20"/>
              </w:rPr>
            </w:pPr>
            <w:r>
              <w:rPr>
                <w:rFonts w:cs="宋体"/>
                <w:color w:val="000000"/>
                <w:sz w:val="20"/>
                <w:szCs w:val="20"/>
              </w:rPr>
              <w:t>10.91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C7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99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5C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F2D3">
            <w:pPr>
              <w:wordWrap w:val="0"/>
              <w:jc w:val="right"/>
              <w:textAlignment w:val="center"/>
              <w:rPr>
                <w:rFonts w:hint="default" w:cs="宋体"/>
                <w:color w:val="000000"/>
                <w:sz w:val="20"/>
                <w:szCs w:val="20"/>
              </w:rPr>
            </w:pPr>
            <w:r>
              <w:rPr>
                <w:color w:val="000000"/>
                <w:sz w:val="20"/>
                <w:u w:color="auto"/>
              </w:rPr>
              <w:t xml:space="preserve"> </w:t>
            </w:r>
          </w:p>
        </w:tc>
      </w:tr>
      <w:tr w14:paraId="4A7B58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9FA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742E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AEAC">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F024">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D5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C9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27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64FB">
            <w:pPr>
              <w:wordWrap w:val="0"/>
              <w:jc w:val="right"/>
              <w:textAlignment w:val="center"/>
              <w:rPr>
                <w:rFonts w:hint="default" w:cs="宋体"/>
                <w:color w:val="000000"/>
                <w:sz w:val="20"/>
                <w:szCs w:val="20"/>
              </w:rPr>
            </w:pPr>
            <w:r>
              <w:rPr>
                <w:color w:val="000000"/>
                <w:sz w:val="20"/>
                <w:u w:color="auto"/>
              </w:rPr>
              <w:t xml:space="preserve"> </w:t>
            </w:r>
          </w:p>
        </w:tc>
      </w:tr>
      <w:tr w14:paraId="5A827B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852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0A21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9AD2">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9914">
            <w:pPr>
              <w:wordWrap w:val="0"/>
              <w:jc w:val="right"/>
              <w:textAlignment w:val="center"/>
              <w:rPr>
                <w:rFonts w:hint="default" w:cs="宋体"/>
                <w:color w:val="000000"/>
                <w:sz w:val="20"/>
                <w:szCs w:val="20"/>
              </w:rPr>
            </w:pPr>
            <w:r>
              <w:rPr>
                <w:rFonts w:cs="宋体"/>
                <w:b/>
                <w:color w:val="000000"/>
                <w:sz w:val="20"/>
                <w:szCs w:val="20"/>
              </w:rPr>
              <w:t>13.10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BF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99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71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4385">
            <w:pPr>
              <w:wordWrap w:val="0"/>
              <w:jc w:val="right"/>
              <w:textAlignment w:val="center"/>
              <w:rPr>
                <w:rFonts w:hint="default" w:cs="宋体"/>
                <w:color w:val="000000"/>
                <w:sz w:val="20"/>
                <w:szCs w:val="20"/>
              </w:rPr>
            </w:pPr>
            <w:r>
              <w:rPr>
                <w:color w:val="000000"/>
                <w:sz w:val="20"/>
                <w:u w:color="auto"/>
              </w:rPr>
              <w:t xml:space="preserve"> </w:t>
            </w:r>
          </w:p>
        </w:tc>
      </w:tr>
      <w:tr w14:paraId="23BFC1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8DC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F03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A1B7">
            <w:pPr>
              <w:wordWrap w:val="0"/>
              <w:jc w:val="right"/>
              <w:textAlignment w:val="center"/>
              <w:rPr>
                <w:rFonts w:hint="default" w:cs="宋体"/>
                <w:color w:val="000000"/>
                <w:sz w:val="20"/>
                <w:szCs w:val="20"/>
              </w:rPr>
            </w:pPr>
            <w:r>
              <w:rPr>
                <w:rFonts w:cs="宋体"/>
                <w:color w:val="000000"/>
                <w:sz w:val="20"/>
                <w:szCs w:val="20"/>
              </w:rPr>
              <w:t>13.10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96C1">
            <w:pPr>
              <w:wordWrap w:val="0"/>
              <w:jc w:val="right"/>
              <w:textAlignment w:val="center"/>
              <w:rPr>
                <w:rFonts w:hint="default" w:cs="宋体"/>
                <w:color w:val="000000"/>
                <w:sz w:val="20"/>
                <w:szCs w:val="20"/>
              </w:rPr>
            </w:pPr>
            <w:r>
              <w:rPr>
                <w:rFonts w:cs="宋体"/>
                <w:color w:val="000000"/>
                <w:sz w:val="20"/>
                <w:szCs w:val="20"/>
              </w:rPr>
              <w:t>13.10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12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5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71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8932">
            <w:pPr>
              <w:wordWrap w:val="0"/>
              <w:jc w:val="right"/>
              <w:textAlignment w:val="center"/>
              <w:rPr>
                <w:rFonts w:hint="default" w:cs="宋体"/>
                <w:color w:val="000000"/>
                <w:sz w:val="20"/>
                <w:szCs w:val="20"/>
              </w:rPr>
            </w:pPr>
            <w:r>
              <w:rPr>
                <w:color w:val="000000"/>
                <w:sz w:val="20"/>
                <w:u w:color="auto"/>
              </w:rPr>
              <w:t xml:space="preserve"> </w:t>
            </w:r>
          </w:p>
        </w:tc>
      </w:tr>
    </w:tbl>
    <w:p w14:paraId="5434899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EDDFFD">
      <w:pPr>
        <w:rPr>
          <w:rFonts w:hint="default" w:cs="宋体"/>
          <w:sz w:val="21"/>
          <w:szCs w:val="21"/>
        </w:rPr>
      </w:pPr>
      <w:r>
        <w:rPr>
          <w:rFonts w:cs="宋体"/>
          <w:sz w:val="21"/>
          <w:szCs w:val="21"/>
        </w:rPr>
        <w:br w:type="page"/>
      </w:r>
    </w:p>
    <w:p w14:paraId="129D76E9">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2E9054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0C1F7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BFEB0F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85101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18CB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D2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D0094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39DD8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4842CF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373F8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255CB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B08B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D766E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57A64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AFEA8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392A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33BF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DF7BD3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3588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DB84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5938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96A6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810722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84B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90D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1628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9CD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06BD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4B40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B338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42CF4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C8D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7880">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1222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86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8F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CD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53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84A0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ED74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3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6BAD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17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CC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F4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99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085D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DC50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8D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269A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4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50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7C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CA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7EBE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5F6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6889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61954">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3C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5D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BD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6C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BE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A34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4CCD0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2B5A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C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D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6B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68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D68C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80A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A187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3C52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C0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C0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EB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A4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48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53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F746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5DD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C9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04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C4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6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2893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8B5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7A2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7654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B1D8">
            <w:pPr>
              <w:wordWrap w:val="0"/>
              <w:spacing w:line="200" w:lineRule="exact"/>
              <w:jc w:val="right"/>
              <w:textAlignment w:val="center"/>
              <w:rPr>
                <w:rFonts w:hint="default" w:cs="宋体"/>
                <w:color w:val="000000"/>
                <w:sz w:val="18"/>
                <w:szCs w:val="18"/>
              </w:rPr>
            </w:pPr>
            <w:r>
              <w:rPr>
                <w:rFonts w:cs="宋体"/>
                <w:color w:val="000000"/>
                <w:sz w:val="18"/>
                <w:szCs w:val="18"/>
              </w:rPr>
              <w:t>22.06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46CF">
            <w:pPr>
              <w:wordWrap w:val="0"/>
              <w:spacing w:line="200" w:lineRule="exact"/>
              <w:jc w:val="right"/>
              <w:textAlignment w:val="center"/>
              <w:rPr>
                <w:rFonts w:hint="default" w:cs="宋体"/>
                <w:color w:val="000000"/>
                <w:sz w:val="18"/>
                <w:szCs w:val="18"/>
              </w:rPr>
            </w:pPr>
            <w:r>
              <w:rPr>
                <w:rFonts w:cs="宋体"/>
                <w:color w:val="000000"/>
                <w:sz w:val="18"/>
                <w:szCs w:val="18"/>
              </w:rPr>
              <w:t>22.06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56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7E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ECA3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0E8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14CB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310F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1336">
            <w:pPr>
              <w:wordWrap w:val="0"/>
              <w:spacing w:line="200" w:lineRule="exact"/>
              <w:jc w:val="right"/>
              <w:textAlignment w:val="center"/>
              <w:rPr>
                <w:rFonts w:hint="default" w:cs="宋体"/>
                <w:color w:val="000000"/>
                <w:sz w:val="18"/>
                <w:szCs w:val="18"/>
              </w:rPr>
            </w:pPr>
            <w:r>
              <w:rPr>
                <w:rFonts w:cs="宋体"/>
                <w:color w:val="000000"/>
                <w:sz w:val="18"/>
                <w:szCs w:val="18"/>
              </w:rPr>
              <w:t>213.62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26E7">
            <w:pPr>
              <w:wordWrap w:val="0"/>
              <w:spacing w:line="200" w:lineRule="exact"/>
              <w:jc w:val="right"/>
              <w:textAlignment w:val="center"/>
              <w:rPr>
                <w:rFonts w:hint="default" w:cs="宋体"/>
                <w:color w:val="000000"/>
                <w:sz w:val="18"/>
                <w:szCs w:val="18"/>
              </w:rPr>
            </w:pPr>
            <w:r>
              <w:rPr>
                <w:rFonts w:cs="宋体"/>
                <w:color w:val="000000"/>
                <w:sz w:val="18"/>
                <w:szCs w:val="18"/>
              </w:rPr>
              <w:t>213.62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8D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6F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BFE0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2D4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200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5FDF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3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70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9F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6A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E251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3BB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41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B220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B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D8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F4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61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87C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CA1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1D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7FE5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B4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34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7D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09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C73B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018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83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6376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7A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C8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2C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DB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A449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081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31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B1F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DC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74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C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62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736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D7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FF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6D8C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B8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C3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2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57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34C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83B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AB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1922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0F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DF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92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1E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62D2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75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01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CFFE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FC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91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76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53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D1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B6C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65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663E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A6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93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5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64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5A3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A29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37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2749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72A0">
            <w:pPr>
              <w:wordWrap w:val="0"/>
              <w:spacing w:line="200" w:lineRule="exact"/>
              <w:jc w:val="right"/>
              <w:textAlignment w:val="center"/>
              <w:rPr>
                <w:rFonts w:hint="default" w:cs="宋体"/>
                <w:color w:val="000000"/>
                <w:sz w:val="18"/>
                <w:szCs w:val="18"/>
              </w:rPr>
            </w:pPr>
            <w:r>
              <w:rPr>
                <w:rFonts w:cs="宋体"/>
                <w:color w:val="000000"/>
                <w:sz w:val="18"/>
                <w:szCs w:val="18"/>
              </w:rPr>
              <w:t>13.10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2268">
            <w:pPr>
              <w:wordWrap w:val="0"/>
              <w:spacing w:line="200" w:lineRule="exact"/>
              <w:jc w:val="right"/>
              <w:textAlignment w:val="center"/>
              <w:rPr>
                <w:rFonts w:hint="default" w:cs="宋体"/>
                <w:color w:val="000000"/>
                <w:sz w:val="18"/>
                <w:szCs w:val="18"/>
              </w:rPr>
            </w:pPr>
            <w:r>
              <w:rPr>
                <w:rFonts w:cs="宋体"/>
                <w:color w:val="000000"/>
                <w:sz w:val="18"/>
                <w:szCs w:val="18"/>
              </w:rPr>
              <w:t>13.10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AB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4D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2CC3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CD8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A3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C2A9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4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66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CE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0D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141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4E5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C6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08C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AE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B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99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9F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AC8C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BD6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07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118D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30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CA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D4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11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67B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570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EE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CC5F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47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81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0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4B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7F37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9FDF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12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B78A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8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33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1B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95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9C5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8E3D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D9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DBF8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98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F0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A3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F9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B79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2EE3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D6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973F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25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C5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EE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12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A7B0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B896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4757">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D14B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5229">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212F">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73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6D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5B3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672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6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ECF0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35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61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D9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77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0F85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CAAB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7C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8EA88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07D9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71A8E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DCE8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7C823">
            <w:pPr>
              <w:spacing w:line="200" w:lineRule="exact"/>
              <w:rPr>
                <w:rFonts w:hint="default" w:cs="宋体"/>
                <w:color w:val="000000"/>
                <w:sz w:val="18"/>
                <w:szCs w:val="18"/>
              </w:rPr>
            </w:pPr>
          </w:p>
        </w:tc>
      </w:tr>
      <w:tr w14:paraId="41258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2A46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2A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D3DB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9A9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F36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C7D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BEE1">
            <w:pPr>
              <w:spacing w:line="200" w:lineRule="exact"/>
              <w:jc w:val="right"/>
              <w:rPr>
                <w:rFonts w:hint="default" w:cs="宋体"/>
                <w:color w:val="000000"/>
                <w:sz w:val="18"/>
                <w:szCs w:val="18"/>
              </w:rPr>
            </w:pPr>
          </w:p>
        </w:tc>
      </w:tr>
      <w:tr w14:paraId="2E8335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8CCC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D7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7B45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A73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CDC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A35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7DDF">
            <w:pPr>
              <w:spacing w:line="200" w:lineRule="exact"/>
              <w:jc w:val="right"/>
              <w:rPr>
                <w:rFonts w:hint="default" w:cs="宋体"/>
                <w:color w:val="000000"/>
                <w:sz w:val="18"/>
                <w:szCs w:val="18"/>
              </w:rPr>
            </w:pPr>
          </w:p>
        </w:tc>
      </w:tr>
      <w:tr w14:paraId="26A5A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E01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3DF9">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6C0D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8D4B">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2B8E">
            <w:pPr>
              <w:wordWrap w:val="0"/>
              <w:spacing w:line="200" w:lineRule="exact"/>
              <w:jc w:val="right"/>
              <w:textAlignment w:val="center"/>
              <w:rPr>
                <w:rFonts w:hint="default" w:cs="宋体"/>
                <w:color w:val="000000"/>
                <w:sz w:val="18"/>
                <w:szCs w:val="18"/>
              </w:rPr>
            </w:pPr>
            <w:r>
              <w:rPr>
                <w:rFonts w:cs="宋体"/>
                <w:color w:val="000000"/>
                <w:sz w:val="18"/>
                <w:szCs w:val="18"/>
              </w:rPr>
              <w:t>248.78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1E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E9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402A9F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794665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66659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D5811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65003A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CC473B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169D61D">
            <w:pPr>
              <w:jc w:val="right"/>
              <w:textAlignment w:val="bottom"/>
              <w:rPr>
                <w:rFonts w:hint="default" w:cs="宋体"/>
                <w:color w:val="000000"/>
                <w:sz w:val="20"/>
                <w:szCs w:val="20"/>
              </w:rPr>
            </w:pPr>
            <w:r>
              <w:rPr>
                <w:rFonts w:cs="宋体"/>
                <w:color w:val="000000"/>
                <w:sz w:val="20"/>
                <w:szCs w:val="20"/>
              </w:rPr>
              <w:t>公开05表</w:t>
            </w:r>
          </w:p>
        </w:tc>
      </w:tr>
      <w:tr w14:paraId="0136D9A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FADFC4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70629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8218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94060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BF2E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E00457">
            <w:pPr>
              <w:jc w:val="center"/>
              <w:textAlignment w:val="center"/>
              <w:rPr>
                <w:rFonts w:hint="default" w:cs="宋体"/>
                <w:b/>
                <w:color w:val="000000"/>
                <w:sz w:val="20"/>
                <w:szCs w:val="20"/>
              </w:rPr>
            </w:pPr>
            <w:r>
              <w:rPr>
                <w:rFonts w:cs="宋体"/>
                <w:b/>
                <w:color w:val="000000"/>
                <w:sz w:val="20"/>
                <w:szCs w:val="20"/>
              </w:rPr>
              <w:t>本年支出</w:t>
            </w:r>
          </w:p>
        </w:tc>
      </w:tr>
      <w:tr w14:paraId="6428151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5E70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53B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3E69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F87701">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3B3EF">
            <w:pPr>
              <w:jc w:val="center"/>
              <w:textAlignment w:val="center"/>
              <w:rPr>
                <w:rFonts w:hint="default" w:cs="宋体"/>
                <w:b/>
                <w:color w:val="000000"/>
                <w:sz w:val="20"/>
                <w:szCs w:val="20"/>
              </w:rPr>
            </w:pPr>
            <w:r>
              <w:rPr>
                <w:rFonts w:cs="宋体"/>
                <w:b/>
                <w:color w:val="000000"/>
                <w:sz w:val="20"/>
                <w:szCs w:val="20"/>
              </w:rPr>
              <w:t>项目支出</w:t>
            </w:r>
          </w:p>
        </w:tc>
      </w:tr>
      <w:tr w14:paraId="01403E5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964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06F5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A05B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15EF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4002FA">
            <w:pPr>
              <w:jc w:val="center"/>
              <w:rPr>
                <w:rFonts w:hint="default" w:cs="宋体"/>
                <w:b/>
                <w:color w:val="000000"/>
                <w:sz w:val="20"/>
                <w:szCs w:val="20"/>
              </w:rPr>
            </w:pPr>
          </w:p>
        </w:tc>
      </w:tr>
      <w:tr w14:paraId="45672F7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1929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E05A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94E6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AD3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6C1FA">
            <w:pPr>
              <w:jc w:val="center"/>
              <w:rPr>
                <w:rFonts w:hint="default" w:cs="宋体"/>
                <w:b/>
                <w:color w:val="000000"/>
                <w:sz w:val="20"/>
                <w:szCs w:val="20"/>
              </w:rPr>
            </w:pPr>
          </w:p>
        </w:tc>
      </w:tr>
      <w:tr w14:paraId="244EA54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C1A1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F593">
            <w:pPr>
              <w:wordWrap w:val="0"/>
              <w:jc w:val="right"/>
              <w:textAlignment w:val="center"/>
              <w:rPr>
                <w:rFonts w:hint="default" w:cs="宋体"/>
                <w:b/>
                <w:color w:val="000000"/>
                <w:sz w:val="20"/>
                <w:szCs w:val="20"/>
              </w:rPr>
            </w:pPr>
            <w:r>
              <w:rPr>
                <w:rFonts w:cs="宋体"/>
                <w:b/>
                <w:bCs/>
                <w:color w:val="000000"/>
                <w:sz w:val="20"/>
                <w:szCs w:val="20"/>
              </w:rPr>
              <w:t>248.78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4E0B">
            <w:pPr>
              <w:wordWrap w:val="0"/>
              <w:jc w:val="right"/>
              <w:textAlignment w:val="center"/>
              <w:rPr>
                <w:rFonts w:hint="default" w:cs="宋体"/>
                <w:b/>
                <w:color w:val="000000"/>
                <w:sz w:val="20"/>
                <w:szCs w:val="20"/>
              </w:rPr>
            </w:pPr>
            <w:r>
              <w:rPr>
                <w:rFonts w:cs="宋体"/>
                <w:b/>
                <w:bCs/>
                <w:color w:val="000000"/>
                <w:sz w:val="20"/>
                <w:szCs w:val="20"/>
              </w:rPr>
              <w:t>198.02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CA66D">
            <w:pPr>
              <w:wordWrap w:val="0"/>
              <w:jc w:val="right"/>
              <w:textAlignment w:val="center"/>
              <w:rPr>
                <w:rFonts w:hint="default" w:cs="宋体"/>
                <w:b/>
                <w:color w:val="000000"/>
                <w:sz w:val="20"/>
                <w:szCs w:val="20"/>
              </w:rPr>
            </w:pPr>
            <w:r>
              <w:rPr>
                <w:rFonts w:cs="宋体"/>
                <w:b/>
                <w:bCs/>
                <w:color w:val="000000"/>
                <w:sz w:val="20"/>
                <w:szCs w:val="20"/>
              </w:rPr>
              <w:t>50.76</w:t>
            </w:r>
            <w:r>
              <w:rPr>
                <w:b/>
                <w:color w:val="000000"/>
                <w:sz w:val="20"/>
                <w:u w:color="auto"/>
              </w:rPr>
              <w:t xml:space="preserve"> </w:t>
            </w:r>
          </w:p>
        </w:tc>
      </w:tr>
      <w:tr w14:paraId="2608D5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94F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63D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30DB">
            <w:pPr>
              <w:wordWrap w:val="0"/>
              <w:jc w:val="right"/>
              <w:textAlignment w:val="center"/>
              <w:rPr>
                <w:rFonts w:hint="default" w:cs="宋体"/>
                <w:b/>
                <w:color w:val="000000"/>
                <w:sz w:val="20"/>
                <w:szCs w:val="20"/>
              </w:rPr>
            </w:pPr>
            <w:r>
              <w:rPr>
                <w:rFonts w:cs="宋体"/>
                <w:b/>
                <w:color w:val="000000"/>
                <w:sz w:val="20"/>
                <w:szCs w:val="20"/>
              </w:rPr>
              <w:t>22.06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493D">
            <w:pPr>
              <w:wordWrap w:val="0"/>
              <w:jc w:val="right"/>
              <w:textAlignment w:val="center"/>
              <w:rPr>
                <w:rFonts w:hint="default" w:cs="宋体"/>
                <w:b/>
                <w:color w:val="000000"/>
                <w:sz w:val="20"/>
                <w:szCs w:val="20"/>
              </w:rPr>
            </w:pPr>
            <w:r>
              <w:rPr>
                <w:rFonts w:cs="宋体"/>
                <w:b/>
                <w:color w:val="000000"/>
                <w:sz w:val="20"/>
                <w:szCs w:val="20"/>
              </w:rPr>
              <w:t>22.06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B002E">
            <w:pPr>
              <w:wordWrap w:val="0"/>
              <w:jc w:val="right"/>
              <w:textAlignment w:val="center"/>
              <w:rPr>
                <w:rFonts w:hint="default" w:cs="宋体"/>
                <w:b/>
                <w:color w:val="000000"/>
                <w:sz w:val="20"/>
                <w:szCs w:val="20"/>
              </w:rPr>
            </w:pPr>
            <w:r>
              <w:rPr>
                <w:color w:val="000000"/>
                <w:sz w:val="20"/>
                <w:u w:color="auto"/>
              </w:rPr>
              <w:t xml:space="preserve"> </w:t>
            </w:r>
          </w:p>
        </w:tc>
      </w:tr>
      <w:tr w14:paraId="17FFBB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368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0C7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8B47">
            <w:pPr>
              <w:wordWrap w:val="0"/>
              <w:jc w:val="right"/>
              <w:textAlignment w:val="center"/>
              <w:rPr>
                <w:rFonts w:hint="default" w:cs="宋体"/>
                <w:b/>
                <w:color w:val="000000"/>
                <w:sz w:val="20"/>
                <w:szCs w:val="20"/>
              </w:rPr>
            </w:pPr>
            <w:r>
              <w:rPr>
                <w:rFonts w:cs="宋体"/>
                <w:b/>
                <w:color w:val="000000"/>
                <w:sz w:val="20"/>
                <w:szCs w:val="20"/>
              </w:rPr>
              <w:t>22.06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50CD">
            <w:pPr>
              <w:wordWrap w:val="0"/>
              <w:jc w:val="right"/>
              <w:textAlignment w:val="center"/>
              <w:rPr>
                <w:rFonts w:hint="default" w:cs="宋体"/>
                <w:b/>
                <w:color w:val="000000"/>
                <w:sz w:val="20"/>
                <w:szCs w:val="20"/>
              </w:rPr>
            </w:pPr>
            <w:r>
              <w:rPr>
                <w:rFonts w:cs="宋体"/>
                <w:b/>
                <w:color w:val="000000"/>
                <w:sz w:val="20"/>
                <w:szCs w:val="20"/>
              </w:rPr>
              <w:t>22.06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CC584">
            <w:pPr>
              <w:wordWrap w:val="0"/>
              <w:jc w:val="right"/>
              <w:textAlignment w:val="center"/>
              <w:rPr>
                <w:rFonts w:hint="default" w:cs="宋体"/>
                <w:b/>
                <w:color w:val="000000"/>
                <w:sz w:val="20"/>
                <w:szCs w:val="20"/>
              </w:rPr>
            </w:pPr>
            <w:r>
              <w:rPr>
                <w:color w:val="000000"/>
                <w:sz w:val="20"/>
                <w:u w:color="auto"/>
              </w:rPr>
              <w:t xml:space="preserve"> </w:t>
            </w:r>
          </w:p>
        </w:tc>
      </w:tr>
      <w:tr w14:paraId="66CD8A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CFC7">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818F">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8FCE">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5A5E0">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0873">
            <w:pPr>
              <w:wordWrap w:val="0"/>
              <w:jc w:val="right"/>
              <w:textAlignment w:val="center"/>
              <w:rPr>
                <w:rFonts w:hint="default" w:cs="宋体"/>
                <w:b/>
                <w:color w:val="000000"/>
                <w:sz w:val="20"/>
                <w:szCs w:val="20"/>
              </w:rPr>
            </w:pPr>
            <w:r>
              <w:rPr>
                <w:color w:val="000000"/>
                <w:sz w:val="20"/>
                <w:u w:color="auto"/>
              </w:rPr>
              <w:t xml:space="preserve"> </w:t>
            </w:r>
          </w:p>
        </w:tc>
      </w:tr>
      <w:tr w14:paraId="0103B3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484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4D1B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1BFF">
            <w:pPr>
              <w:wordWrap w:val="0"/>
              <w:jc w:val="right"/>
              <w:textAlignment w:val="center"/>
              <w:rPr>
                <w:rFonts w:hint="default" w:cs="宋体"/>
                <w:b/>
                <w:color w:val="000000"/>
                <w:sz w:val="20"/>
                <w:szCs w:val="20"/>
              </w:rPr>
            </w:pPr>
            <w:r>
              <w:rPr>
                <w:rFonts w:cs="宋体"/>
                <w:color w:val="000000"/>
                <w:sz w:val="20"/>
                <w:szCs w:val="20"/>
              </w:rPr>
              <w:t>17.46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390C">
            <w:pPr>
              <w:wordWrap w:val="0"/>
              <w:jc w:val="right"/>
              <w:textAlignment w:val="center"/>
              <w:rPr>
                <w:rFonts w:hint="default" w:cs="宋体"/>
                <w:b/>
                <w:color w:val="000000"/>
                <w:sz w:val="20"/>
                <w:szCs w:val="20"/>
              </w:rPr>
            </w:pPr>
            <w:r>
              <w:rPr>
                <w:rFonts w:cs="宋体"/>
                <w:color w:val="000000"/>
                <w:sz w:val="20"/>
                <w:szCs w:val="20"/>
              </w:rPr>
              <w:t>17.46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B89D">
            <w:pPr>
              <w:wordWrap w:val="0"/>
              <w:jc w:val="right"/>
              <w:textAlignment w:val="center"/>
              <w:rPr>
                <w:rFonts w:hint="default" w:cs="宋体"/>
                <w:b/>
                <w:color w:val="000000"/>
                <w:sz w:val="20"/>
                <w:szCs w:val="20"/>
              </w:rPr>
            </w:pPr>
            <w:r>
              <w:rPr>
                <w:color w:val="000000"/>
                <w:sz w:val="20"/>
                <w:u w:color="auto"/>
              </w:rPr>
              <w:t xml:space="preserve"> </w:t>
            </w:r>
          </w:p>
        </w:tc>
      </w:tr>
      <w:tr w14:paraId="0FDAC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0B1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A342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D844">
            <w:pPr>
              <w:wordWrap w:val="0"/>
              <w:jc w:val="right"/>
              <w:textAlignment w:val="center"/>
              <w:rPr>
                <w:rFonts w:hint="default" w:cs="宋体"/>
                <w:b/>
                <w:color w:val="000000"/>
                <w:sz w:val="20"/>
                <w:szCs w:val="20"/>
              </w:rPr>
            </w:pPr>
            <w:r>
              <w:rPr>
                <w:rFonts w:cs="宋体"/>
                <w:b/>
                <w:color w:val="000000"/>
                <w:sz w:val="20"/>
                <w:szCs w:val="20"/>
              </w:rPr>
              <w:t>213.62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6D50">
            <w:pPr>
              <w:wordWrap w:val="0"/>
              <w:jc w:val="right"/>
              <w:textAlignment w:val="center"/>
              <w:rPr>
                <w:rFonts w:hint="default" w:cs="宋体"/>
                <w:b/>
                <w:color w:val="000000"/>
                <w:sz w:val="20"/>
                <w:szCs w:val="20"/>
              </w:rPr>
            </w:pPr>
            <w:r>
              <w:rPr>
                <w:rFonts w:cs="宋体"/>
                <w:b/>
                <w:color w:val="000000"/>
                <w:sz w:val="20"/>
                <w:szCs w:val="20"/>
              </w:rPr>
              <w:t>162.86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32F5">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r>
      <w:tr w14:paraId="4C3536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C491">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F06B">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4DC8">
            <w:pPr>
              <w:wordWrap w:val="0"/>
              <w:jc w:val="right"/>
              <w:textAlignment w:val="center"/>
              <w:rPr>
                <w:rFonts w:hint="default" w:cs="宋体"/>
                <w:b/>
                <w:color w:val="000000"/>
                <w:sz w:val="20"/>
                <w:szCs w:val="20"/>
              </w:rPr>
            </w:pPr>
            <w:r>
              <w:rPr>
                <w:rFonts w:cs="宋体"/>
                <w:b/>
                <w:color w:val="000000"/>
                <w:sz w:val="20"/>
                <w:szCs w:val="20"/>
              </w:rPr>
              <w:t>151.94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CFFD">
            <w:pPr>
              <w:wordWrap w:val="0"/>
              <w:jc w:val="right"/>
              <w:textAlignment w:val="center"/>
              <w:rPr>
                <w:rFonts w:hint="default" w:cs="宋体"/>
                <w:b/>
                <w:color w:val="000000"/>
                <w:sz w:val="20"/>
                <w:szCs w:val="20"/>
              </w:rPr>
            </w:pPr>
            <w:r>
              <w:rPr>
                <w:rFonts w:cs="宋体"/>
                <w:b/>
                <w:color w:val="000000"/>
                <w:sz w:val="20"/>
                <w:szCs w:val="20"/>
              </w:rPr>
              <w:t>151.94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105A">
            <w:pPr>
              <w:wordWrap w:val="0"/>
              <w:jc w:val="right"/>
              <w:textAlignment w:val="center"/>
              <w:rPr>
                <w:rFonts w:hint="default" w:cs="宋体"/>
                <w:b/>
                <w:color w:val="000000"/>
                <w:sz w:val="20"/>
                <w:szCs w:val="20"/>
              </w:rPr>
            </w:pPr>
            <w:r>
              <w:rPr>
                <w:color w:val="000000"/>
                <w:sz w:val="20"/>
                <w:u w:color="auto"/>
              </w:rPr>
              <w:t xml:space="preserve"> </w:t>
            </w:r>
          </w:p>
        </w:tc>
      </w:tr>
      <w:tr w14:paraId="55F601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6F11">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90070">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C730C">
            <w:pPr>
              <w:wordWrap w:val="0"/>
              <w:jc w:val="right"/>
              <w:textAlignment w:val="center"/>
              <w:rPr>
                <w:rFonts w:hint="default" w:cs="宋体"/>
                <w:b/>
                <w:color w:val="000000"/>
                <w:sz w:val="20"/>
                <w:szCs w:val="20"/>
              </w:rPr>
            </w:pPr>
            <w:r>
              <w:rPr>
                <w:rFonts w:cs="宋体"/>
                <w:color w:val="000000"/>
                <w:sz w:val="20"/>
                <w:szCs w:val="20"/>
              </w:rPr>
              <w:t>151.94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025E">
            <w:pPr>
              <w:wordWrap w:val="0"/>
              <w:jc w:val="right"/>
              <w:textAlignment w:val="center"/>
              <w:rPr>
                <w:rFonts w:hint="default" w:cs="宋体"/>
                <w:b/>
                <w:color w:val="000000"/>
                <w:sz w:val="20"/>
                <w:szCs w:val="20"/>
              </w:rPr>
            </w:pPr>
            <w:r>
              <w:rPr>
                <w:rFonts w:cs="宋体"/>
                <w:color w:val="000000"/>
                <w:sz w:val="20"/>
                <w:szCs w:val="20"/>
              </w:rPr>
              <w:t>151.94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360B">
            <w:pPr>
              <w:wordWrap w:val="0"/>
              <w:jc w:val="right"/>
              <w:textAlignment w:val="center"/>
              <w:rPr>
                <w:rFonts w:hint="default" w:cs="宋体"/>
                <w:b/>
                <w:color w:val="000000"/>
                <w:sz w:val="20"/>
                <w:szCs w:val="20"/>
              </w:rPr>
            </w:pPr>
            <w:r>
              <w:rPr>
                <w:color w:val="000000"/>
                <w:sz w:val="20"/>
                <w:u w:color="auto"/>
              </w:rPr>
              <w:t xml:space="preserve"> </w:t>
            </w:r>
          </w:p>
        </w:tc>
      </w:tr>
      <w:tr w14:paraId="63EE8C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F1AA">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27C0">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CC429">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060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F6E4">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r>
      <w:tr w14:paraId="35E08A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5957">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7A92">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C270C">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47E8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1837">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r>
      <w:tr w14:paraId="5FA1E9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C09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D42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A39B">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B079">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D585">
            <w:pPr>
              <w:wordWrap w:val="0"/>
              <w:jc w:val="right"/>
              <w:textAlignment w:val="center"/>
              <w:rPr>
                <w:rFonts w:hint="default" w:cs="宋体"/>
                <w:b/>
                <w:color w:val="000000"/>
                <w:sz w:val="20"/>
                <w:szCs w:val="20"/>
              </w:rPr>
            </w:pPr>
            <w:r>
              <w:rPr>
                <w:color w:val="000000"/>
                <w:sz w:val="20"/>
                <w:u w:color="auto"/>
              </w:rPr>
              <w:t xml:space="preserve"> </w:t>
            </w:r>
          </w:p>
        </w:tc>
      </w:tr>
      <w:tr w14:paraId="3E3CA9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04C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000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F791">
            <w:pPr>
              <w:wordWrap w:val="0"/>
              <w:jc w:val="right"/>
              <w:textAlignment w:val="center"/>
              <w:rPr>
                <w:rFonts w:hint="default" w:cs="宋体"/>
                <w:b/>
                <w:color w:val="000000"/>
                <w:sz w:val="20"/>
                <w:szCs w:val="20"/>
              </w:rPr>
            </w:pPr>
            <w:r>
              <w:rPr>
                <w:rFonts w:cs="宋体"/>
                <w:color w:val="000000"/>
                <w:sz w:val="20"/>
                <w:szCs w:val="20"/>
              </w:rPr>
              <w:t>10.91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9271">
            <w:pPr>
              <w:wordWrap w:val="0"/>
              <w:jc w:val="right"/>
              <w:textAlignment w:val="center"/>
              <w:rPr>
                <w:rFonts w:hint="default" w:cs="宋体"/>
                <w:b/>
                <w:color w:val="000000"/>
                <w:sz w:val="20"/>
                <w:szCs w:val="20"/>
              </w:rPr>
            </w:pPr>
            <w:r>
              <w:rPr>
                <w:rFonts w:cs="宋体"/>
                <w:color w:val="000000"/>
                <w:sz w:val="20"/>
                <w:szCs w:val="20"/>
              </w:rPr>
              <w:t>10.91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1FFBA">
            <w:pPr>
              <w:wordWrap w:val="0"/>
              <w:jc w:val="right"/>
              <w:textAlignment w:val="center"/>
              <w:rPr>
                <w:rFonts w:hint="default" w:cs="宋体"/>
                <w:b/>
                <w:color w:val="000000"/>
                <w:sz w:val="20"/>
                <w:szCs w:val="20"/>
              </w:rPr>
            </w:pPr>
            <w:r>
              <w:rPr>
                <w:color w:val="000000"/>
                <w:sz w:val="20"/>
                <w:u w:color="auto"/>
              </w:rPr>
              <w:t xml:space="preserve"> </w:t>
            </w:r>
          </w:p>
        </w:tc>
      </w:tr>
      <w:tr w14:paraId="653555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893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A01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30C4">
            <w:pPr>
              <w:wordWrap w:val="0"/>
              <w:jc w:val="right"/>
              <w:textAlignment w:val="center"/>
              <w:rPr>
                <w:rFonts w:hint="default" w:cs="宋体"/>
                <w:b/>
                <w:color w:val="000000"/>
                <w:sz w:val="20"/>
                <w:szCs w:val="20"/>
              </w:rPr>
            </w:pPr>
            <w:r>
              <w:rPr>
                <w:rFonts w:cs="宋体"/>
                <w:b/>
                <w:color w:val="000000"/>
                <w:sz w:val="20"/>
                <w:szCs w:val="20"/>
              </w:rPr>
              <w:t>13.10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979E7">
            <w:pPr>
              <w:wordWrap w:val="0"/>
              <w:jc w:val="right"/>
              <w:textAlignment w:val="center"/>
              <w:rPr>
                <w:rFonts w:hint="default" w:cs="宋体"/>
                <w:b/>
                <w:color w:val="000000"/>
                <w:sz w:val="20"/>
                <w:szCs w:val="20"/>
              </w:rPr>
            </w:pPr>
            <w:r>
              <w:rPr>
                <w:rFonts w:cs="宋体"/>
                <w:b/>
                <w:color w:val="000000"/>
                <w:sz w:val="20"/>
                <w:szCs w:val="20"/>
              </w:rPr>
              <w:t>13.10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6EE0">
            <w:pPr>
              <w:wordWrap w:val="0"/>
              <w:jc w:val="right"/>
              <w:textAlignment w:val="center"/>
              <w:rPr>
                <w:rFonts w:hint="default" w:cs="宋体"/>
                <w:b/>
                <w:color w:val="000000"/>
                <w:sz w:val="20"/>
                <w:szCs w:val="20"/>
              </w:rPr>
            </w:pPr>
            <w:r>
              <w:rPr>
                <w:color w:val="000000"/>
                <w:sz w:val="20"/>
                <w:u w:color="auto"/>
              </w:rPr>
              <w:t xml:space="preserve"> </w:t>
            </w:r>
          </w:p>
        </w:tc>
      </w:tr>
      <w:tr w14:paraId="3A776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4C4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8C28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2D0E2">
            <w:pPr>
              <w:wordWrap w:val="0"/>
              <w:jc w:val="right"/>
              <w:textAlignment w:val="center"/>
              <w:rPr>
                <w:rFonts w:hint="default" w:cs="宋体"/>
                <w:b/>
                <w:color w:val="000000"/>
                <w:sz w:val="20"/>
                <w:szCs w:val="20"/>
              </w:rPr>
            </w:pPr>
            <w:r>
              <w:rPr>
                <w:rFonts w:cs="宋体"/>
                <w:b/>
                <w:color w:val="000000"/>
                <w:sz w:val="20"/>
                <w:szCs w:val="20"/>
              </w:rPr>
              <w:t>13.10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6B2C">
            <w:pPr>
              <w:wordWrap w:val="0"/>
              <w:jc w:val="right"/>
              <w:textAlignment w:val="center"/>
              <w:rPr>
                <w:rFonts w:hint="default" w:cs="宋体"/>
                <w:b/>
                <w:color w:val="000000"/>
                <w:sz w:val="20"/>
                <w:szCs w:val="20"/>
              </w:rPr>
            </w:pPr>
            <w:r>
              <w:rPr>
                <w:rFonts w:cs="宋体"/>
                <w:b/>
                <w:color w:val="000000"/>
                <w:sz w:val="20"/>
                <w:szCs w:val="20"/>
              </w:rPr>
              <w:t>13.10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7CD9D">
            <w:pPr>
              <w:wordWrap w:val="0"/>
              <w:jc w:val="right"/>
              <w:textAlignment w:val="center"/>
              <w:rPr>
                <w:rFonts w:hint="default" w:cs="宋体"/>
                <w:b/>
                <w:color w:val="000000"/>
                <w:sz w:val="20"/>
                <w:szCs w:val="20"/>
              </w:rPr>
            </w:pPr>
            <w:r>
              <w:rPr>
                <w:color w:val="000000"/>
                <w:sz w:val="20"/>
                <w:u w:color="auto"/>
              </w:rPr>
              <w:t xml:space="preserve"> </w:t>
            </w:r>
          </w:p>
        </w:tc>
      </w:tr>
      <w:tr w14:paraId="614FCA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226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073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209D">
            <w:pPr>
              <w:wordWrap w:val="0"/>
              <w:jc w:val="right"/>
              <w:textAlignment w:val="center"/>
              <w:rPr>
                <w:rFonts w:hint="default" w:cs="宋体"/>
                <w:b/>
                <w:color w:val="000000"/>
                <w:sz w:val="20"/>
                <w:szCs w:val="20"/>
              </w:rPr>
            </w:pPr>
            <w:r>
              <w:rPr>
                <w:rFonts w:cs="宋体"/>
                <w:color w:val="000000"/>
                <w:sz w:val="20"/>
                <w:szCs w:val="20"/>
              </w:rPr>
              <w:t>13.10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91DA2">
            <w:pPr>
              <w:wordWrap w:val="0"/>
              <w:jc w:val="right"/>
              <w:textAlignment w:val="center"/>
              <w:rPr>
                <w:rFonts w:hint="default" w:cs="宋体"/>
                <w:b/>
                <w:color w:val="000000"/>
                <w:sz w:val="20"/>
                <w:szCs w:val="20"/>
              </w:rPr>
            </w:pPr>
            <w:r>
              <w:rPr>
                <w:rFonts w:cs="宋体"/>
                <w:color w:val="000000"/>
                <w:sz w:val="20"/>
                <w:szCs w:val="20"/>
              </w:rPr>
              <w:t>13.10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CA25">
            <w:pPr>
              <w:wordWrap w:val="0"/>
              <w:jc w:val="right"/>
              <w:textAlignment w:val="center"/>
              <w:rPr>
                <w:rFonts w:hint="default" w:cs="宋体"/>
                <w:b/>
                <w:color w:val="000000"/>
                <w:sz w:val="20"/>
                <w:szCs w:val="20"/>
              </w:rPr>
            </w:pPr>
            <w:r>
              <w:rPr>
                <w:color w:val="000000"/>
                <w:sz w:val="20"/>
                <w:u w:color="auto"/>
              </w:rPr>
              <w:t xml:space="preserve"> </w:t>
            </w:r>
          </w:p>
        </w:tc>
      </w:tr>
    </w:tbl>
    <w:p w14:paraId="776E7B5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93815B">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4E88CA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A7A92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26853F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F176D7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0CD47C2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C75EB1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F1C28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6FB2E0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7F894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29C6250">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AEF3C74">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79E91B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339B73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652FE7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745AE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9764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EAACE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16EE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02D29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DB6A8C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A94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55D8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DBCC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9809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FD3B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4514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FDC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3A13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E019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B2A695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18C2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FF25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0F51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0CB5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A72F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2A4C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1439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3EDE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96E1A5">
            <w:pPr>
              <w:spacing w:line="200" w:lineRule="exact"/>
              <w:jc w:val="center"/>
              <w:rPr>
                <w:rFonts w:hint="default" w:cs="宋体"/>
                <w:b/>
                <w:color w:val="000000"/>
                <w:sz w:val="18"/>
                <w:szCs w:val="18"/>
              </w:rPr>
            </w:pPr>
          </w:p>
        </w:tc>
      </w:tr>
      <w:tr w14:paraId="4E45D3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FA48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4D45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9E0A">
            <w:pPr>
              <w:wordWrap w:val="0"/>
              <w:spacing w:line="200" w:lineRule="exact"/>
              <w:jc w:val="right"/>
              <w:textAlignment w:val="center"/>
              <w:rPr>
                <w:rFonts w:hint="default" w:cs="宋体"/>
                <w:color w:val="000000"/>
                <w:sz w:val="18"/>
                <w:szCs w:val="18"/>
              </w:rPr>
            </w:pPr>
            <w:r>
              <w:rPr>
                <w:rFonts w:cs="宋体"/>
                <w:color w:val="000000"/>
                <w:sz w:val="18"/>
                <w:szCs w:val="18"/>
              </w:rPr>
              <w:t>193.42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C9D7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C795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84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6C132">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E02F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25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E561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9CD0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0A06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FE83">
            <w:pPr>
              <w:wordWrap w:val="0"/>
              <w:spacing w:line="200" w:lineRule="exact"/>
              <w:jc w:val="right"/>
              <w:textAlignment w:val="center"/>
              <w:rPr>
                <w:rFonts w:hint="default" w:cs="宋体"/>
                <w:color w:val="000000"/>
                <w:sz w:val="18"/>
                <w:szCs w:val="18"/>
              </w:rPr>
            </w:pPr>
            <w:r>
              <w:rPr>
                <w:rFonts w:cs="宋体"/>
                <w:color w:val="000000"/>
                <w:sz w:val="18"/>
                <w:szCs w:val="18"/>
              </w:rPr>
              <w:t>55.63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D6DB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6741E">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8F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727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B520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A3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C63E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BE80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39F6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26F6">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BC91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54C2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E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9197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217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A4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5877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3060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A0A2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0A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E6F4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C092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32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24B7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CB8A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A0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FFFE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97BE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F128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95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6D2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371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2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DAE7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6436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90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9A93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F585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AD51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01FF">
            <w:pPr>
              <w:wordWrap w:val="0"/>
              <w:spacing w:line="200" w:lineRule="exact"/>
              <w:jc w:val="right"/>
              <w:textAlignment w:val="center"/>
              <w:rPr>
                <w:rFonts w:hint="default" w:cs="宋体"/>
                <w:color w:val="000000"/>
                <w:sz w:val="18"/>
                <w:szCs w:val="18"/>
              </w:rPr>
            </w:pPr>
            <w:r>
              <w:rPr>
                <w:rFonts w:cs="宋体"/>
                <w:color w:val="000000"/>
                <w:sz w:val="18"/>
                <w:szCs w:val="18"/>
              </w:rPr>
              <w:t>85.81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EFFB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EB56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3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722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9722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86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CF6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D35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D18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23DB">
            <w:pPr>
              <w:wordWrap w:val="0"/>
              <w:spacing w:line="200" w:lineRule="exact"/>
              <w:jc w:val="right"/>
              <w:textAlignment w:val="center"/>
              <w:rPr>
                <w:rFonts w:hint="default" w:cs="宋体"/>
                <w:color w:val="000000"/>
                <w:sz w:val="18"/>
                <w:szCs w:val="18"/>
              </w:rPr>
            </w:pPr>
            <w:r>
              <w:rPr>
                <w:rFonts w:cs="宋体"/>
                <w:color w:val="000000"/>
                <w:sz w:val="18"/>
                <w:szCs w:val="18"/>
              </w:rPr>
              <w:t>17.46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9CD8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6AD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9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A82A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57B5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36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BD2A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71BE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BB53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6A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616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3611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3F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58AC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6FEA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46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0889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01C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1302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E7C2">
            <w:pPr>
              <w:wordWrap w:val="0"/>
              <w:spacing w:line="200" w:lineRule="exact"/>
              <w:jc w:val="right"/>
              <w:textAlignment w:val="center"/>
              <w:rPr>
                <w:rFonts w:hint="default" w:cs="宋体"/>
                <w:color w:val="000000"/>
                <w:sz w:val="18"/>
                <w:szCs w:val="18"/>
              </w:rPr>
            </w:pPr>
            <w:r>
              <w:rPr>
                <w:rFonts w:cs="宋体"/>
                <w:color w:val="000000"/>
                <w:sz w:val="18"/>
                <w:szCs w:val="18"/>
              </w:rPr>
              <w:t>10.91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06EA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8051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12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7BF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6B50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3B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9B2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F691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D19E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5F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F0F1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AE69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A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77FA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9F6C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AD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10AD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530A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1A24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A368">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861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7417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DB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0B6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2DBD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8D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B7CE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0869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C0C7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A198">
            <w:pPr>
              <w:wordWrap w:val="0"/>
              <w:spacing w:line="200" w:lineRule="exact"/>
              <w:jc w:val="right"/>
              <w:textAlignment w:val="center"/>
              <w:rPr>
                <w:rFonts w:hint="default" w:cs="宋体"/>
                <w:color w:val="000000"/>
                <w:sz w:val="18"/>
                <w:szCs w:val="18"/>
              </w:rPr>
            </w:pPr>
            <w:r>
              <w:rPr>
                <w:rFonts w:cs="宋体"/>
                <w:color w:val="000000"/>
                <w:sz w:val="18"/>
                <w:szCs w:val="18"/>
              </w:rPr>
              <w:t>13.10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BF07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8E7A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F7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F190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B638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F2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F7E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7842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0CEA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03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CEB8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2C5E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F1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6D91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F611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6D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FE48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FBAA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4B10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6A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B6FE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6BE2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6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B11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6F6C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57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138D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607A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335B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7605">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23C7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3F1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01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7BFE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F37B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00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581F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621A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E558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15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FBC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79DA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7D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C01A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662B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FB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55F6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4D85">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A61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DC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206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2A8E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09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15F1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85BC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86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3D7B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203F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F4E6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C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702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FBAC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DE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1DC3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E268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CF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56D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621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2B68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C8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FB09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811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27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B3B6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6E4A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4F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64B6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6E6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6287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EF22">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060F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18E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86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5F62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BD07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30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927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2B7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53AB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4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255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04B1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A5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8FFE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551D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28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DC7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31E4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982F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95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F0BA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E19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0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E495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753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1F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B6C5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CA3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6CCB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17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4DD8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43F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9E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EB1D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7844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08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4AC9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E5C6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27CA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13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5573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0FFA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F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2032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1486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FA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1803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D594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D958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E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0141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89D9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F2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9A65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880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21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845D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1C75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72F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BF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A46E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BBBA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87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34736">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C750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8F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B19F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153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358B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3D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37C6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7CE0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17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7BA9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C7FB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60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D7AF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C3AA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9C25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38A33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7B1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F182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4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DE13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85BB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E5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EF21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2C2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48B3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40CA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0E1E9">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B696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48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A17C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3841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55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4FFB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E18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6C6A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A64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B216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2497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42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059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9DE0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BBC9">
            <w:pPr>
              <w:spacing w:line="200" w:lineRule="exact"/>
              <w:jc w:val="right"/>
              <w:rPr>
                <w:rFonts w:hint="default" w:cs="宋体"/>
                <w:color w:val="000000"/>
                <w:sz w:val="18"/>
                <w:szCs w:val="18"/>
              </w:rPr>
            </w:pPr>
          </w:p>
        </w:tc>
      </w:tr>
      <w:tr w14:paraId="51A574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36C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D7B4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076E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1DF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B8A3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56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658A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87E2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FFE5">
            <w:pPr>
              <w:spacing w:line="200" w:lineRule="exact"/>
              <w:jc w:val="right"/>
              <w:rPr>
                <w:rFonts w:hint="default" w:cs="宋体"/>
                <w:color w:val="000000"/>
                <w:sz w:val="18"/>
                <w:szCs w:val="18"/>
              </w:rPr>
            </w:pPr>
          </w:p>
        </w:tc>
      </w:tr>
      <w:tr w14:paraId="3631C3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59AF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D3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66C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4BEF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68BC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0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7823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7677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35DF">
            <w:pPr>
              <w:spacing w:line="200" w:lineRule="exact"/>
              <w:jc w:val="right"/>
              <w:rPr>
                <w:rFonts w:hint="default" w:cs="宋体"/>
                <w:color w:val="000000"/>
                <w:sz w:val="18"/>
                <w:szCs w:val="18"/>
              </w:rPr>
            </w:pPr>
          </w:p>
        </w:tc>
      </w:tr>
      <w:tr w14:paraId="68A62E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418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CFF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B3F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C4FB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6677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0F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5D78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CEC1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710C">
            <w:pPr>
              <w:spacing w:line="200" w:lineRule="exact"/>
              <w:jc w:val="right"/>
              <w:rPr>
                <w:rFonts w:hint="default" w:cs="宋体"/>
                <w:color w:val="000000"/>
                <w:sz w:val="18"/>
                <w:szCs w:val="18"/>
              </w:rPr>
            </w:pPr>
          </w:p>
        </w:tc>
      </w:tr>
      <w:tr w14:paraId="70F73D3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674A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4A9A4">
            <w:pPr>
              <w:wordWrap w:val="0"/>
              <w:spacing w:line="200" w:lineRule="exact"/>
              <w:jc w:val="right"/>
              <w:textAlignment w:val="bottom"/>
              <w:rPr>
                <w:rFonts w:hint="default" w:cs="宋体"/>
                <w:color w:val="000000"/>
                <w:sz w:val="18"/>
                <w:szCs w:val="18"/>
              </w:rPr>
            </w:pPr>
            <w:r>
              <w:rPr>
                <w:rFonts w:cs="宋体"/>
                <w:color w:val="000000"/>
                <w:sz w:val="18"/>
                <w:szCs w:val="18"/>
              </w:rPr>
              <w:t>198.02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AE72D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DE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64BCAA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5150B3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4C1B2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ED7B98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17AE0B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1B00C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811F1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94B21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DC0820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9D5AD7">
            <w:pPr>
              <w:jc w:val="right"/>
              <w:textAlignment w:val="bottom"/>
              <w:rPr>
                <w:rFonts w:hint="default" w:cs="宋体"/>
                <w:color w:val="000000"/>
                <w:sz w:val="20"/>
                <w:szCs w:val="20"/>
              </w:rPr>
            </w:pPr>
            <w:r>
              <w:rPr>
                <w:rFonts w:cs="宋体"/>
                <w:color w:val="000000"/>
                <w:sz w:val="20"/>
                <w:szCs w:val="20"/>
              </w:rPr>
              <w:t>公开07表</w:t>
            </w:r>
          </w:p>
        </w:tc>
      </w:tr>
      <w:tr w14:paraId="4A9EF8C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19058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C3AF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F8E9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B0275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F0E5F2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BACC7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7E3FC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7FB0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35383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DD10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23FCC4">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76850">
            <w:pPr>
              <w:jc w:val="center"/>
              <w:textAlignment w:val="center"/>
              <w:rPr>
                <w:rFonts w:hint="default" w:cs="宋体"/>
                <w:b/>
                <w:color w:val="000000"/>
                <w:sz w:val="20"/>
                <w:szCs w:val="20"/>
              </w:rPr>
            </w:pPr>
            <w:r>
              <w:rPr>
                <w:rFonts w:cs="宋体"/>
                <w:b/>
                <w:color w:val="000000"/>
                <w:sz w:val="20"/>
                <w:szCs w:val="20"/>
              </w:rPr>
              <w:t>年末结转和结余</w:t>
            </w:r>
          </w:p>
        </w:tc>
      </w:tr>
      <w:tr w14:paraId="5019374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01FC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BF3D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916ED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3413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E0648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34A3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2E62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50E00">
            <w:pPr>
              <w:jc w:val="center"/>
              <w:rPr>
                <w:rFonts w:hint="default" w:cs="宋体"/>
                <w:b/>
                <w:color w:val="000000"/>
                <w:sz w:val="20"/>
                <w:szCs w:val="20"/>
              </w:rPr>
            </w:pPr>
          </w:p>
        </w:tc>
      </w:tr>
      <w:tr w14:paraId="6A19098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BC7F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A115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15EF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B4FB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DB3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54D4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BBF3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C56D2">
            <w:pPr>
              <w:jc w:val="center"/>
              <w:rPr>
                <w:rFonts w:hint="default" w:cs="宋体"/>
                <w:b/>
                <w:color w:val="000000"/>
                <w:sz w:val="20"/>
                <w:szCs w:val="20"/>
              </w:rPr>
            </w:pPr>
          </w:p>
        </w:tc>
      </w:tr>
      <w:tr w14:paraId="782F4C2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1881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5D8F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413AC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B8B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307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C061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AA35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E2EEC">
            <w:pPr>
              <w:jc w:val="center"/>
              <w:rPr>
                <w:rFonts w:hint="default" w:cs="宋体"/>
                <w:b/>
                <w:color w:val="000000"/>
                <w:sz w:val="20"/>
                <w:szCs w:val="20"/>
              </w:rPr>
            </w:pPr>
          </w:p>
        </w:tc>
      </w:tr>
      <w:tr w14:paraId="6B59B78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BAC6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3E4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40D7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76C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C46E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3BF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B060">
            <w:pPr>
              <w:wordWrap w:val="0"/>
              <w:jc w:val="right"/>
              <w:textAlignment w:val="center"/>
              <w:rPr>
                <w:rFonts w:hint="default" w:cs="宋体"/>
                <w:b/>
                <w:color w:val="000000"/>
                <w:sz w:val="20"/>
                <w:szCs w:val="20"/>
              </w:rPr>
            </w:pPr>
            <w:r>
              <w:rPr>
                <w:b/>
                <w:color w:val="000000"/>
                <w:sz w:val="20"/>
                <w:u w:color="auto"/>
              </w:rPr>
              <w:t xml:space="preserve"> </w:t>
            </w:r>
          </w:p>
        </w:tc>
      </w:tr>
    </w:tbl>
    <w:p w14:paraId="35877EE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502F876">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F3194F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D0690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F8C705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03F31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EC96C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9F71507">
            <w:pPr>
              <w:jc w:val="right"/>
              <w:textAlignment w:val="bottom"/>
              <w:rPr>
                <w:rFonts w:hint="default" w:cs="宋体"/>
                <w:color w:val="000000"/>
                <w:sz w:val="20"/>
                <w:szCs w:val="20"/>
              </w:rPr>
            </w:pPr>
            <w:r>
              <w:rPr>
                <w:rFonts w:cs="宋体"/>
                <w:color w:val="000000"/>
                <w:sz w:val="20"/>
                <w:szCs w:val="20"/>
              </w:rPr>
              <w:t>公开08表</w:t>
            </w:r>
          </w:p>
        </w:tc>
      </w:tr>
      <w:tr w14:paraId="2A8DF07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961DD3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D7B42B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B094B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3AB1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B1E9A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A721AE">
            <w:pPr>
              <w:jc w:val="center"/>
              <w:textAlignment w:val="bottom"/>
              <w:rPr>
                <w:rFonts w:hint="default" w:cs="宋体"/>
                <w:b/>
                <w:color w:val="000000"/>
                <w:sz w:val="20"/>
                <w:szCs w:val="20"/>
              </w:rPr>
            </w:pPr>
            <w:r>
              <w:rPr>
                <w:rFonts w:cs="宋体"/>
                <w:b/>
                <w:color w:val="000000"/>
                <w:sz w:val="20"/>
                <w:szCs w:val="20"/>
              </w:rPr>
              <w:t>本年支出</w:t>
            </w:r>
          </w:p>
        </w:tc>
      </w:tr>
      <w:tr w14:paraId="7C7F934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63AF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F846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EEEA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CA08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672A3">
            <w:pPr>
              <w:jc w:val="center"/>
              <w:textAlignment w:val="center"/>
              <w:rPr>
                <w:rFonts w:hint="default" w:cs="宋体"/>
                <w:b/>
                <w:color w:val="000000"/>
                <w:sz w:val="20"/>
                <w:szCs w:val="20"/>
              </w:rPr>
            </w:pPr>
            <w:r>
              <w:rPr>
                <w:rFonts w:cs="宋体"/>
                <w:b/>
                <w:color w:val="000000"/>
                <w:sz w:val="20"/>
                <w:szCs w:val="20"/>
              </w:rPr>
              <w:t>项目支出</w:t>
            </w:r>
          </w:p>
        </w:tc>
      </w:tr>
      <w:tr w14:paraId="097806C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2BE5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7B3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9A7D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DC78B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8D779">
            <w:pPr>
              <w:jc w:val="center"/>
              <w:rPr>
                <w:rFonts w:hint="default" w:cs="宋体"/>
                <w:b/>
                <w:color w:val="000000"/>
                <w:sz w:val="20"/>
                <w:szCs w:val="20"/>
              </w:rPr>
            </w:pPr>
          </w:p>
        </w:tc>
      </w:tr>
      <w:tr w14:paraId="1309270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B7C6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9909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7B21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6F88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454B4E">
            <w:pPr>
              <w:jc w:val="center"/>
              <w:rPr>
                <w:rFonts w:hint="default" w:cs="宋体"/>
                <w:b/>
                <w:color w:val="000000"/>
                <w:sz w:val="20"/>
                <w:szCs w:val="20"/>
              </w:rPr>
            </w:pPr>
          </w:p>
        </w:tc>
      </w:tr>
      <w:tr w14:paraId="58C2B5A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D421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DD7A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8DC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F2EC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1F3EC">
            <w:pPr>
              <w:jc w:val="center"/>
              <w:rPr>
                <w:rFonts w:hint="default" w:cs="宋体"/>
                <w:b/>
                <w:color w:val="000000"/>
                <w:sz w:val="20"/>
                <w:szCs w:val="20"/>
              </w:rPr>
            </w:pPr>
          </w:p>
        </w:tc>
      </w:tr>
      <w:tr w14:paraId="614E6D6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8C68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DE1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E11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C553">
            <w:pPr>
              <w:wordWrap w:val="0"/>
              <w:jc w:val="right"/>
              <w:textAlignment w:val="center"/>
              <w:rPr>
                <w:rFonts w:hint="default" w:cs="宋体"/>
                <w:b/>
                <w:color w:val="000000"/>
                <w:sz w:val="20"/>
                <w:szCs w:val="20"/>
              </w:rPr>
            </w:pPr>
            <w:r>
              <w:rPr>
                <w:b/>
                <w:color w:val="000000"/>
                <w:sz w:val="20"/>
                <w:u w:color="auto"/>
              </w:rPr>
              <w:t xml:space="preserve"> </w:t>
            </w:r>
          </w:p>
        </w:tc>
      </w:tr>
    </w:tbl>
    <w:p w14:paraId="28AAC23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379949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BC04C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51422E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D17187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698EF5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691F2F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2283C5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E9C938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B5318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EEDB2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重庆市巫溪县天元乡卫生院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21BF8F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813B5E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37677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C1F7E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A1DB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60334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A32D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33B2D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679C5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5B8C56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15E53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6E0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1961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30D99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36B3E">
            <w:pPr>
              <w:spacing w:line="200" w:lineRule="exact"/>
              <w:jc w:val="right"/>
              <w:textAlignment w:val="bottom"/>
              <w:rPr>
                <w:rFonts w:hint="default" w:cs="宋体"/>
                <w:color w:val="000000"/>
                <w:sz w:val="16"/>
                <w:szCs w:val="16"/>
              </w:rPr>
            </w:pPr>
            <w:r>
              <w:rPr>
                <w:color w:val="000000"/>
                <w:sz w:val="16"/>
                <w:u w:color="auto"/>
              </w:rPr>
              <w:t xml:space="preserve"> </w:t>
            </w:r>
          </w:p>
        </w:tc>
      </w:tr>
      <w:tr w14:paraId="11D9BB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6FF0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4437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58A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A49C1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E8E5B">
            <w:pPr>
              <w:spacing w:line="200" w:lineRule="exact"/>
              <w:jc w:val="right"/>
              <w:textAlignment w:val="bottom"/>
              <w:rPr>
                <w:rFonts w:hint="default" w:cs="宋体"/>
                <w:color w:val="000000"/>
                <w:sz w:val="16"/>
                <w:szCs w:val="16"/>
              </w:rPr>
            </w:pPr>
            <w:r>
              <w:rPr>
                <w:color w:val="000000"/>
                <w:sz w:val="16"/>
                <w:u w:color="auto"/>
              </w:rPr>
              <w:t xml:space="preserve"> </w:t>
            </w:r>
          </w:p>
        </w:tc>
      </w:tr>
      <w:tr w14:paraId="73BE0C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873C2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970A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AFBD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DBF53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A4728">
            <w:pPr>
              <w:spacing w:line="200" w:lineRule="exact"/>
              <w:jc w:val="right"/>
              <w:textAlignment w:val="bottom"/>
              <w:rPr>
                <w:rFonts w:hint="default" w:cs="宋体"/>
                <w:color w:val="000000"/>
                <w:sz w:val="16"/>
                <w:szCs w:val="16"/>
              </w:rPr>
            </w:pPr>
            <w:r>
              <w:rPr>
                <w:color w:val="000000"/>
                <w:sz w:val="16"/>
                <w:u w:color="auto"/>
              </w:rPr>
              <w:t xml:space="preserve"> </w:t>
            </w:r>
          </w:p>
        </w:tc>
      </w:tr>
      <w:tr w14:paraId="4870FE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5D735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720D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F95A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52A1A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3C2FC">
            <w:pPr>
              <w:spacing w:line="200" w:lineRule="exact"/>
              <w:jc w:val="center"/>
              <w:textAlignment w:val="center"/>
              <w:rPr>
                <w:rFonts w:hint="default" w:cs="宋体"/>
                <w:color w:val="000000"/>
                <w:sz w:val="16"/>
                <w:szCs w:val="16"/>
              </w:rPr>
            </w:pPr>
            <w:r>
              <w:rPr>
                <w:rFonts w:cs="宋体"/>
                <w:color w:val="000000"/>
                <w:sz w:val="16"/>
                <w:szCs w:val="16"/>
              </w:rPr>
              <w:t>—</w:t>
            </w:r>
          </w:p>
        </w:tc>
      </w:tr>
      <w:tr w14:paraId="29493B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CBD8A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5AC7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DBD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47BD8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EF139">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205BAE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2F3A7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94FF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7141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F3018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FAA6A">
            <w:pPr>
              <w:spacing w:line="200" w:lineRule="exact"/>
              <w:jc w:val="right"/>
              <w:textAlignment w:val="bottom"/>
              <w:rPr>
                <w:rFonts w:hint="default" w:cs="宋体"/>
                <w:color w:val="000000"/>
                <w:sz w:val="16"/>
                <w:szCs w:val="16"/>
              </w:rPr>
            </w:pPr>
            <w:r>
              <w:rPr>
                <w:color w:val="000000"/>
                <w:sz w:val="16"/>
                <w:u w:color="auto"/>
              </w:rPr>
              <w:t xml:space="preserve"> </w:t>
            </w:r>
          </w:p>
        </w:tc>
      </w:tr>
      <w:tr w14:paraId="642092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CC4AC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0C1B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7582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70B67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4F126">
            <w:pPr>
              <w:spacing w:line="200" w:lineRule="exact"/>
              <w:jc w:val="right"/>
              <w:textAlignment w:val="bottom"/>
              <w:rPr>
                <w:rFonts w:hint="default" w:cs="宋体"/>
                <w:color w:val="000000"/>
                <w:sz w:val="16"/>
                <w:szCs w:val="16"/>
              </w:rPr>
            </w:pPr>
            <w:r>
              <w:rPr>
                <w:color w:val="000000"/>
                <w:sz w:val="16"/>
                <w:u w:color="auto"/>
              </w:rPr>
              <w:t xml:space="preserve"> </w:t>
            </w:r>
          </w:p>
        </w:tc>
      </w:tr>
      <w:tr w14:paraId="4FBC47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E82F4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660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8B09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35E95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A33F3">
            <w:pPr>
              <w:spacing w:line="200" w:lineRule="exact"/>
              <w:jc w:val="right"/>
              <w:textAlignment w:val="bottom"/>
              <w:rPr>
                <w:rFonts w:hint="default" w:cs="宋体"/>
                <w:color w:val="000000"/>
                <w:sz w:val="16"/>
                <w:szCs w:val="16"/>
              </w:rPr>
            </w:pPr>
            <w:r>
              <w:rPr>
                <w:color w:val="000000"/>
                <w:sz w:val="16"/>
                <w:u w:color="auto"/>
              </w:rPr>
              <w:t xml:space="preserve"> </w:t>
            </w:r>
          </w:p>
        </w:tc>
      </w:tr>
      <w:tr w14:paraId="132688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D0D3B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124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93A0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FF526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377A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1FC4FE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29458F">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92B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1EF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2D858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ED4F7">
            <w:pPr>
              <w:spacing w:line="200" w:lineRule="exact"/>
              <w:jc w:val="right"/>
              <w:textAlignment w:val="bottom"/>
              <w:rPr>
                <w:rFonts w:hint="default" w:cs="宋体"/>
                <w:color w:val="000000"/>
                <w:sz w:val="16"/>
                <w:szCs w:val="16"/>
              </w:rPr>
            </w:pPr>
            <w:r>
              <w:rPr>
                <w:color w:val="000000"/>
                <w:sz w:val="16"/>
                <w:u w:color="auto"/>
              </w:rPr>
              <w:t xml:space="preserve"> </w:t>
            </w:r>
          </w:p>
        </w:tc>
      </w:tr>
      <w:tr w14:paraId="017C86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1964F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526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4D46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ADF01B">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894FF5">
            <w:pPr>
              <w:spacing w:line="200" w:lineRule="exact"/>
              <w:jc w:val="right"/>
              <w:textAlignment w:val="bottom"/>
              <w:rPr>
                <w:rFonts w:hint="default" w:cs="宋体"/>
                <w:color w:val="000000"/>
                <w:sz w:val="16"/>
                <w:szCs w:val="16"/>
              </w:rPr>
            </w:pPr>
            <w:r>
              <w:rPr>
                <w:color w:val="000000"/>
                <w:sz w:val="16"/>
                <w:u w:color="auto"/>
              </w:rPr>
              <w:t xml:space="preserve"> </w:t>
            </w:r>
          </w:p>
        </w:tc>
      </w:tr>
      <w:tr w14:paraId="358860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CC1DA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F12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67E1A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F59CA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578E5">
            <w:pPr>
              <w:spacing w:line="200" w:lineRule="exact"/>
              <w:jc w:val="right"/>
              <w:textAlignment w:val="bottom"/>
              <w:rPr>
                <w:rFonts w:hint="default" w:cs="宋体"/>
                <w:color w:val="000000"/>
                <w:sz w:val="16"/>
                <w:szCs w:val="16"/>
              </w:rPr>
            </w:pPr>
            <w:r>
              <w:rPr>
                <w:color w:val="000000"/>
                <w:sz w:val="16"/>
                <w:u w:color="auto"/>
              </w:rPr>
              <w:t xml:space="preserve"> </w:t>
            </w:r>
          </w:p>
        </w:tc>
      </w:tr>
      <w:tr w14:paraId="117B79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DCF81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8C7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AF29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A64E6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13EE8">
            <w:pPr>
              <w:spacing w:line="200" w:lineRule="exact"/>
              <w:jc w:val="right"/>
              <w:textAlignment w:val="bottom"/>
              <w:rPr>
                <w:rFonts w:hint="default" w:cs="宋体"/>
                <w:color w:val="000000"/>
                <w:sz w:val="16"/>
                <w:szCs w:val="16"/>
              </w:rPr>
            </w:pPr>
            <w:r>
              <w:rPr>
                <w:color w:val="000000"/>
                <w:sz w:val="16"/>
                <w:u w:color="auto"/>
              </w:rPr>
              <w:t xml:space="preserve"> </w:t>
            </w:r>
          </w:p>
        </w:tc>
      </w:tr>
      <w:tr w14:paraId="4D47C8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44348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D28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B33F0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CA616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2A743">
            <w:pPr>
              <w:spacing w:line="200" w:lineRule="exact"/>
              <w:jc w:val="right"/>
              <w:textAlignment w:val="bottom"/>
              <w:rPr>
                <w:rFonts w:hint="default" w:cs="宋体"/>
                <w:color w:val="000000"/>
                <w:sz w:val="16"/>
                <w:szCs w:val="16"/>
              </w:rPr>
            </w:pPr>
            <w:r>
              <w:rPr>
                <w:color w:val="000000"/>
                <w:sz w:val="16"/>
                <w:u w:color="auto"/>
              </w:rPr>
              <w:t xml:space="preserve"> </w:t>
            </w:r>
          </w:p>
        </w:tc>
      </w:tr>
      <w:tr w14:paraId="01AB04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A612E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4ED1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372E5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47603D">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07BC5">
            <w:pPr>
              <w:spacing w:line="200" w:lineRule="exact"/>
              <w:jc w:val="center"/>
              <w:textAlignment w:val="center"/>
              <w:rPr>
                <w:rFonts w:hint="default" w:cs="宋体"/>
                <w:color w:val="000000"/>
                <w:sz w:val="16"/>
                <w:szCs w:val="16"/>
              </w:rPr>
            </w:pPr>
            <w:r>
              <w:rPr>
                <w:rFonts w:cs="宋体"/>
                <w:color w:val="000000"/>
                <w:sz w:val="16"/>
                <w:szCs w:val="16"/>
              </w:rPr>
              <w:t>—</w:t>
            </w:r>
          </w:p>
        </w:tc>
      </w:tr>
      <w:tr w14:paraId="764AED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012DE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4C4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EDA5D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1B3FE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D33E0">
            <w:pPr>
              <w:spacing w:line="200" w:lineRule="exact"/>
              <w:jc w:val="right"/>
              <w:textAlignment w:val="bottom"/>
              <w:rPr>
                <w:rFonts w:hint="default" w:cs="宋体"/>
                <w:color w:val="000000"/>
                <w:sz w:val="16"/>
                <w:szCs w:val="16"/>
              </w:rPr>
            </w:pPr>
            <w:r>
              <w:rPr>
                <w:color w:val="000000"/>
                <w:sz w:val="16"/>
                <w:u w:color="auto"/>
              </w:rPr>
              <w:t xml:space="preserve"> </w:t>
            </w:r>
          </w:p>
        </w:tc>
      </w:tr>
      <w:tr w14:paraId="328B80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5173B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0A0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26100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CFB93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235AA">
            <w:pPr>
              <w:spacing w:line="200" w:lineRule="exact"/>
              <w:jc w:val="right"/>
              <w:textAlignment w:val="bottom"/>
              <w:rPr>
                <w:rFonts w:hint="default" w:cs="宋体"/>
                <w:color w:val="000000"/>
                <w:sz w:val="16"/>
                <w:szCs w:val="16"/>
              </w:rPr>
            </w:pPr>
            <w:r>
              <w:rPr>
                <w:color w:val="000000"/>
                <w:sz w:val="16"/>
                <w:u w:color="auto"/>
              </w:rPr>
              <w:t xml:space="preserve"> </w:t>
            </w:r>
          </w:p>
        </w:tc>
      </w:tr>
      <w:tr w14:paraId="146748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BA5C5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E04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6EB6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07BF0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C6A03">
            <w:pPr>
              <w:spacing w:line="200" w:lineRule="exact"/>
              <w:jc w:val="right"/>
              <w:textAlignment w:val="bottom"/>
              <w:rPr>
                <w:rFonts w:hint="default" w:cs="宋体"/>
                <w:color w:val="000000"/>
                <w:sz w:val="16"/>
                <w:szCs w:val="16"/>
              </w:rPr>
            </w:pPr>
            <w:r>
              <w:rPr>
                <w:color w:val="000000"/>
                <w:sz w:val="16"/>
                <w:u w:color="auto"/>
              </w:rPr>
              <w:t xml:space="preserve"> </w:t>
            </w:r>
          </w:p>
        </w:tc>
      </w:tr>
      <w:tr w14:paraId="46FF28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24E5A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499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B0A10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1DD6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F60B2">
            <w:pPr>
              <w:spacing w:line="200" w:lineRule="exact"/>
              <w:jc w:val="right"/>
              <w:textAlignment w:val="bottom"/>
              <w:rPr>
                <w:rFonts w:hint="default" w:cs="宋体"/>
                <w:color w:val="000000"/>
                <w:sz w:val="16"/>
                <w:szCs w:val="16"/>
              </w:rPr>
            </w:pPr>
            <w:r>
              <w:rPr>
                <w:color w:val="000000"/>
                <w:sz w:val="16"/>
                <w:u w:color="auto"/>
              </w:rPr>
              <w:t xml:space="preserve"> </w:t>
            </w:r>
          </w:p>
        </w:tc>
      </w:tr>
      <w:tr w14:paraId="1635B1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10CAA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BF3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914A0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2D00A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8E084">
            <w:pPr>
              <w:spacing w:line="200" w:lineRule="exact"/>
              <w:jc w:val="right"/>
              <w:textAlignment w:val="bottom"/>
              <w:rPr>
                <w:rFonts w:hint="default" w:cs="宋体"/>
                <w:color w:val="000000"/>
                <w:sz w:val="16"/>
                <w:szCs w:val="16"/>
              </w:rPr>
            </w:pPr>
            <w:r>
              <w:rPr>
                <w:color w:val="000000"/>
                <w:sz w:val="16"/>
                <w:u w:color="auto"/>
              </w:rPr>
              <w:t xml:space="preserve"> </w:t>
            </w:r>
          </w:p>
        </w:tc>
      </w:tr>
      <w:tr w14:paraId="5ACE25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717CF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FE30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5688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44263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E11C6">
            <w:pPr>
              <w:spacing w:line="200" w:lineRule="exact"/>
              <w:jc w:val="right"/>
              <w:textAlignment w:val="bottom"/>
              <w:rPr>
                <w:rFonts w:hint="default" w:cs="宋体"/>
                <w:color w:val="000000"/>
                <w:sz w:val="16"/>
                <w:szCs w:val="16"/>
              </w:rPr>
            </w:pPr>
            <w:r>
              <w:rPr>
                <w:color w:val="000000"/>
                <w:sz w:val="16"/>
                <w:u w:color="auto"/>
              </w:rPr>
              <w:t xml:space="preserve"> </w:t>
            </w:r>
          </w:p>
        </w:tc>
      </w:tr>
      <w:tr w14:paraId="5B274F6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9984DF">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1842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9B78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3B10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B644B">
            <w:pPr>
              <w:spacing w:line="200" w:lineRule="exact"/>
              <w:jc w:val="right"/>
              <w:rPr>
                <w:rFonts w:hint="default" w:cs="宋体"/>
                <w:color w:val="000000"/>
                <w:sz w:val="16"/>
                <w:szCs w:val="16"/>
              </w:rPr>
            </w:pPr>
          </w:p>
        </w:tc>
      </w:tr>
      <w:tr w14:paraId="6B7CBF5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82885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EDC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345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E4157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6694B">
            <w:pPr>
              <w:spacing w:line="200" w:lineRule="exact"/>
              <w:jc w:val="right"/>
              <w:rPr>
                <w:rFonts w:hint="default" w:cs="宋体"/>
                <w:color w:val="000000"/>
                <w:sz w:val="16"/>
                <w:szCs w:val="16"/>
              </w:rPr>
            </w:pPr>
          </w:p>
        </w:tc>
      </w:tr>
    </w:tbl>
    <w:p w14:paraId="3AD6598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8CFBE">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2EB58E">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2EB58E">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75B49">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8474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68474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CA1D4FC">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CA1D4FC">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DC63">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54F1AFF"/>
    <w:multiLevelType w:val="singleLevel"/>
    <w:tmpl w:val="F54F1AFF"/>
    <w:lvl w:ilvl="0" w:tentative="0">
      <w:start w:val="4"/>
      <w:numFmt w:val="chineseCounting"/>
      <w:suff w:val="nothing"/>
      <w:lvlText w:val="%1、"/>
      <w:lvlJc w:val="left"/>
      <w:rPr>
        <w:rFonts w:hint="eastAsia"/>
      </w:rPr>
    </w:lvl>
  </w:abstractNum>
  <w:abstractNum w:abstractNumId="2">
    <w:nsid w:val="60166457"/>
    <w:multiLevelType w:val="singleLevel"/>
    <w:tmpl w:val="6016645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27504"/>
    <w:rsid w:val="0A3317EA"/>
    <w:rsid w:val="0A5C4B69"/>
    <w:rsid w:val="0A86124A"/>
    <w:rsid w:val="0AB54CC0"/>
    <w:rsid w:val="0B9335CE"/>
    <w:rsid w:val="0BF2311A"/>
    <w:rsid w:val="0C7927C4"/>
    <w:rsid w:val="0C9B098C"/>
    <w:rsid w:val="0D673E11"/>
    <w:rsid w:val="0DB9507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B28F8"/>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1A19D5"/>
    <w:rsid w:val="465B470D"/>
    <w:rsid w:val="469D6AD4"/>
    <w:rsid w:val="471E6C84"/>
    <w:rsid w:val="4748792B"/>
    <w:rsid w:val="475D719D"/>
    <w:rsid w:val="47674801"/>
    <w:rsid w:val="48225EF7"/>
    <w:rsid w:val="488F422B"/>
    <w:rsid w:val="48E36915"/>
    <w:rsid w:val="48EB6572"/>
    <w:rsid w:val="495C4A24"/>
    <w:rsid w:val="497135DF"/>
    <w:rsid w:val="49C66B17"/>
    <w:rsid w:val="4A263DF2"/>
    <w:rsid w:val="4A6F6675"/>
    <w:rsid w:val="4B135857"/>
    <w:rsid w:val="4B7951CB"/>
    <w:rsid w:val="4B7C315C"/>
    <w:rsid w:val="4DAC4ACA"/>
    <w:rsid w:val="4DBE01D2"/>
    <w:rsid w:val="4E8714F4"/>
    <w:rsid w:val="4F0C6BA3"/>
    <w:rsid w:val="4F186D58"/>
    <w:rsid w:val="4F93602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3543C7"/>
    <w:rsid w:val="5842572D"/>
    <w:rsid w:val="5A3B59D6"/>
    <w:rsid w:val="5AD134D8"/>
    <w:rsid w:val="5C263CE4"/>
    <w:rsid w:val="5C5D2777"/>
    <w:rsid w:val="5CF66BF3"/>
    <w:rsid w:val="5D290C69"/>
    <w:rsid w:val="5E615F7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646AF"/>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3559AD"/>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4C38BE"/>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spacing w:beforeLines="0" w:afterLines="0"/>
    </w:pPr>
    <w:rPr>
      <w:rFonts w:hint="eastAsia"/>
      <w:sz w:val="24"/>
      <w:szCs w:val="24"/>
    </w:rPr>
  </w:style>
  <w:style w:type="paragraph" w:styleId="3">
    <w:name w:val="Body Text"/>
    <w:basedOn w:val="1"/>
    <w:unhideWhenUsed/>
    <w:qFormat/>
    <w:uiPriority w:val="1"/>
    <w:pPr>
      <w:spacing w:beforeLines="0" w:afterLines="0"/>
      <w:ind w:left="104"/>
    </w:pPr>
    <w:rPr>
      <w:rFonts w:hint="eastAsia" w:ascii="方正仿宋_GBK" w:hAnsi="方正仿宋_GBK" w:cs="宋体"/>
      <w:sz w:val="32"/>
      <w:szCs w:val="32"/>
      <w:lang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UserStyle_3"/>
    <w:basedOn w:val="1"/>
    <w:unhideWhenUsed/>
    <w:qFormat/>
    <w:uiPriority w:val="0"/>
    <w:pPr>
      <w:spacing w:beforeLines="0" w:afterLines="0"/>
      <w:ind w:firstLine="420"/>
    </w:pPr>
    <w:rPr>
      <w:rFonts w:hint="default" w:ascii="Calibri" w:hAnsi="Calibri" w:cs="宋体"/>
      <w:kern w:val="2"/>
      <w:sz w:val="24"/>
      <w:szCs w:val="24"/>
      <w:lang w:bidi="ar"/>
    </w:rPr>
  </w:style>
  <w:style w:type="character" w:customStyle="1" w:styleId="19">
    <w:name w:val="19"/>
    <w:basedOn w:val="11"/>
    <w:unhideWhenUsed/>
    <w:qFormat/>
    <w:uiPriority w:val="0"/>
    <w:rPr>
      <w:rFonts w:hint="eastAsia" w:ascii="Times New Roman" w:hAnsi="Times New Roman" w:eastAsia="Times New Roman" w:cs="Times New Roman"/>
      <w:sz w:val="24"/>
      <w:szCs w:val="24"/>
    </w:rPr>
  </w:style>
  <w:style w:type="paragraph" w:customStyle="1" w:styleId="20">
    <w:name w:val="普通(网站) Char Char"/>
    <w:basedOn w:val="1"/>
    <w:unhideWhenUsed/>
    <w:qFormat/>
    <w:uiPriority w:val="0"/>
    <w:pPr>
      <w:spacing w:before="100" w:beforeLines="0" w:beforeAutospacing="1" w:after="100" w:afterLines="0" w:afterAutospacing="1"/>
    </w:pPr>
    <w:rPr>
      <w:rFonts w:hint="eastAsia" w:cs="宋体"/>
      <w:sz w:val="24"/>
      <w:szCs w:val="24"/>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9423</Words>
  <Characters>11037</Characters>
  <Lines>190</Lines>
  <Paragraphs>53</Paragraphs>
  <TotalTime>9</TotalTime>
  <ScaleCrop>false</ScaleCrop>
  <LinksUpToDate>false</LinksUpToDate>
  <CharactersWithSpaces>12077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2024-09-27T06:44:55Z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7BB7F4290A374BC5885F645B680A3D8C_13</vt:lpwstr>
  </property>
</Properties>
</file>