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9E4CC">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巫溪县卫生健康委员会</w:t>
      </w:r>
    </w:p>
    <w:p w14:paraId="39D9FC0C">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56B3233E">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p>
    <w:p w14:paraId="7BDC4081">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方正黑体_GBK" w:hAnsi="方正黑体_GBK" w:eastAsia="方正黑体_GBK" w:cs="方正黑体_GBK"/>
          <w:kern w:val="0"/>
          <w:sz w:val="32"/>
          <w:szCs w:val="32"/>
          <w:shd w:val="clear" w:color="auto" w:fill="FFFFFF"/>
          <w:lang w:val="en-US" w:eastAsia="zh-CN" w:bidi="ar"/>
        </w:rPr>
        <w:t>一、部门基本情况</w:t>
      </w:r>
    </w:p>
    <w:p w14:paraId="6545EAF2">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（一）职能职责</w:t>
      </w:r>
    </w:p>
    <w:p w14:paraId="5340DE42">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1.</w:t>
      </w:r>
      <w:r>
        <w:rPr>
          <w:rFonts w:hint="default" w:ascii="Times New Roman" w:hAnsi="Times New Roman" w:eastAsia="方正仿宋_GBK" w:cs="Times New Roman"/>
          <w:kern w:val="0"/>
          <w:sz w:val="32"/>
          <w:szCs w:val="32"/>
          <w:shd w:val="clear" w:color="auto" w:fill="FFFFFF"/>
          <w:lang w:val="en-US" w:eastAsia="zh-CN" w:bidi="ar"/>
        </w:rPr>
        <w:t>负责落实国民健康地方性政策、卫生健康事业发展的法律、法规和政府规章、地方标准。统筹规划全县卫生健康资源配置，指导乡镇（街道）卫生健康规划的编制和实施。组织实施推进卫生健康基本公共服务均等化、普惠化、便捷化和公共资源向基层延伸等政策措施。</w:t>
      </w:r>
    </w:p>
    <w:p w14:paraId="7A2B50EC">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2.</w:t>
      </w:r>
      <w:r>
        <w:rPr>
          <w:rFonts w:hint="default" w:ascii="Times New Roman" w:hAnsi="Times New Roman" w:eastAsia="方正仿宋_GBK" w:cs="Times New Roman"/>
          <w:kern w:val="0"/>
          <w:sz w:val="32"/>
          <w:szCs w:val="32"/>
          <w:shd w:val="clear" w:color="auto" w:fill="FFFFFF"/>
          <w:lang w:val="en-US" w:eastAsia="zh-CN" w:bidi="ar"/>
        </w:rPr>
        <w:t>协调推进全县深化医药卫生体制改革，负责落实深化医药卫生体制改革重大政策、措施。组织深化公立医院综合改革推进管办分离，健全现代医院管理制度，负责组织实施推动卫生健康公共服务提供主体多元化、提供方式多样化的政策措施，负责落实医疗服务和药品价格政策。</w:t>
      </w:r>
    </w:p>
    <w:p w14:paraId="386AB73D">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3.</w:t>
      </w:r>
      <w:r>
        <w:rPr>
          <w:rFonts w:hint="default" w:ascii="Times New Roman" w:hAnsi="Times New Roman" w:eastAsia="方正仿宋_GBK" w:cs="Times New Roman"/>
          <w:kern w:val="0"/>
          <w:sz w:val="32"/>
          <w:szCs w:val="32"/>
          <w:shd w:val="clear" w:color="auto" w:fill="FFFFFF"/>
          <w:lang w:val="en-US" w:eastAsia="zh-CN" w:bidi="ar"/>
        </w:rPr>
        <w:t>制定并组织落实全县疾病预防控制规划、免疫规划以及严重危害人民健康的公共卫生问题的干预措施，根据国家检疫传染病和监测传染病目录开展相关工作。负责全县卫生应急工作，组织指导全县突发公共卫生事件的预防控制和各类突发公共事件的医疗卫生救援。</w:t>
      </w:r>
    </w:p>
    <w:p w14:paraId="0962BBC5">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4.</w:t>
      </w:r>
      <w:r>
        <w:rPr>
          <w:rFonts w:hint="default" w:ascii="Times New Roman" w:hAnsi="Times New Roman" w:eastAsia="方正仿宋_GBK" w:cs="Times New Roman"/>
          <w:kern w:val="0"/>
          <w:sz w:val="32"/>
          <w:szCs w:val="32"/>
          <w:shd w:val="clear" w:color="auto" w:fill="FFFFFF"/>
          <w:lang w:val="en-US" w:eastAsia="zh-CN" w:bidi="ar"/>
        </w:rPr>
        <w:t>落实国家药物政策和国家基本药物制度，开展药品使用监测、临床综合评价和短缺药品预警，执行国家基本药物目录。组织实施食品安全风险监测评估，负责落实食品安全地方标准，负责落实食品安全企业标准事前备案，负责食源性疾病及与食品安全事故有关的流行病学调查。</w:t>
      </w:r>
    </w:p>
    <w:p w14:paraId="5EA72A86">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5.</w:t>
      </w:r>
      <w:r>
        <w:rPr>
          <w:rFonts w:hint="default" w:ascii="Times New Roman" w:hAnsi="Times New Roman" w:eastAsia="方正仿宋_GBK" w:cs="Times New Roman"/>
          <w:kern w:val="0"/>
          <w:sz w:val="32"/>
          <w:szCs w:val="32"/>
          <w:shd w:val="clear" w:color="auto" w:fill="FFFFFF"/>
          <w:lang w:val="en-US" w:eastAsia="zh-CN" w:bidi="ar"/>
        </w:rPr>
        <w:t>负责职责范围内的职业卫生、放射卫生、环境卫生、学校卫生、公共场所卫生、饮用水卫生等公共卫生的监督管理，负责传染病防治监督，健全全县卫生健康综合监督体系。负责卫生健康机构安全监督管理。根据《烟草控制框架公约》做好相关工作。</w:t>
      </w:r>
    </w:p>
    <w:p w14:paraId="6054A57F">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6.</w:t>
      </w:r>
      <w:r>
        <w:rPr>
          <w:rFonts w:hint="default" w:ascii="Times New Roman" w:hAnsi="Times New Roman" w:eastAsia="方正仿宋_GBK" w:cs="Times New Roman"/>
          <w:kern w:val="0"/>
          <w:sz w:val="32"/>
          <w:szCs w:val="32"/>
          <w:shd w:val="clear" w:color="auto" w:fill="FFFFFF"/>
          <w:lang w:val="en-US" w:eastAsia="zh-CN" w:bidi="ar"/>
        </w:rPr>
        <w:t>负责落实医疗机构、医疗服务行业管理办法，建立医疗服务评价和监督管理体系。会同有关部门贯彻执行国家卫生健康专业技术人员资格标准。组织实施医疗服务规范和卫生健康专业技术人员执业规则、服务规范。</w:t>
      </w:r>
    </w:p>
    <w:p w14:paraId="0E4F22F9">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7.</w:t>
      </w:r>
      <w:r>
        <w:rPr>
          <w:rFonts w:hint="default" w:ascii="Times New Roman" w:hAnsi="Times New Roman" w:eastAsia="方正仿宋_GBK" w:cs="Times New Roman"/>
          <w:kern w:val="0"/>
          <w:sz w:val="32"/>
          <w:szCs w:val="32"/>
          <w:shd w:val="clear" w:color="auto" w:fill="FFFFFF"/>
          <w:lang w:val="en-US" w:eastAsia="zh-CN" w:bidi="ar"/>
        </w:rPr>
        <w:t>负责计划生育管理和服务工作，开展人口监测预警，负责落实人口与家庭发展相关政策，落实计划生育政策。</w:t>
      </w:r>
    </w:p>
    <w:p w14:paraId="2BF55D16">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8.</w:t>
      </w:r>
      <w:r>
        <w:rPr>
          <w:rFonts w:hint="default" w:ascii="Times New Roman" w:hAnsi="Times New Roman" w:eastAsia="方正仿宋_GBK" w:cs="Times New Roman"/>
          <w:kern w:val="0"/>
          <w:sz w:val="32"/>
          <w:szCs w:val="32"/>
          <w:shd w:val="clear" w:color="auto" w:fill="FFFFFF"/>
          <w:lang w:val="en-US" w:eastAsia="zh-CN" w:bidi="ar"/>
        </w:rPr>
        <w:t>负责机关、所属事业单位和行业社会组织党建工作。指导乡镇（街道）卫生健康工作，指导基层医疗卫生、妇幼健康服务体系和全科医生队伍建设，推进卫生健康科技创新发展，承担健康扶贫工程相关工作。</w:t>
      </w:r>
    </w:p>
    <w:p w14:paraId="1564B3A0">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9.</w:t>
      </w:r>
      <w:r>
        <w:rPr>
          <w:rFonts w:hint="default" w:ascii="Times New Roman" w:hAnsi="Times New Roman" w:eastAsia="方正仿宋_GBK" w:cs="Times New Roman"/>
          <w:kern w:val="0"/>
          <w:sz w:val="32"/>
          <w:szCs w:val="32"/>
          <w:shd w:val="clear" w:color="auto" w:fill="FFFFFF"/>
          <w:lang w:val="en-US" w:eastAsia="zh-CN" w:bidi="ar"/>
        </w:rPr>
        <w:t>负责县级保健对象和高层次人才的医疗保健工作；负责在全县召开的国际性、国家和市、县重要会议、重大活动的卫生保障工作；承担县委、县政府指定的有关保健医疗方面的工作任务及相关事项。</w:t>
      </w:r>
    </w:p>
    <w:p w14:paraId="6DDDAEB0">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10.</w:t>
      </w:r>
      <w:r>
        <w:rPr>
          <w:rFonts w:hint="default" w:ascii="Times New Roman" w:hAnsi="Times New Roman" w:eastAsia="方正仿宋_GBK" w:cs="Times New Roman"/>
          <w:kern w:val="0"/>
          <w:sz w:val="32"/>
          <w:szCs w:val="32"/>
          <w:shd w:val="clear" w:color="auto" w:fill="FFFFFF"/>
          <w:lang w:val="en-US" w:eastAsia="zh-CN" w:bidi="ar"/>
        </w:rPr>
        <w:t>拟订中医药中长期发展规划，并纳入全县卫生健康事业发展总体规划和战略目标。</w:t>
      </w:r>
    </w:p>
    <w:p w14:paraId="1AB98A10">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11.</w:t>
      </w:r>
      <w:r>
        <w:rPr>
          <w:rFonts w:hint="default" w:ascii="Times New Roman" w:hAnsi="Times New Roman" w:eastAsia="方正仿宋_GBK" w:cs="Times New Roman"/>
          <w:kern w:val="0"/>
          <w:sz w:val="32"/>
          <w:szCs w:val="32"/>
          <w:shd w:val="clear" w:color="auto" w:fill="FFFFFF"/>
          <w:lang w:val="en-US" w:eastAsia="zh-CN" w:bidi="ar"/>
        </w:rPr>
        <w:t>代管巫溪县红十字会、巫溪县计划生育协会。</w:t>
      </w:r>
    </w:p>
    <w:p w14:paraId="7098C7A7">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12.</w:t>
      </w:r>
      <w:r>
        <w:rPr>
          <w:rFonts w:hint="default" w:ascii="Times New Roman" w:hAnsi="Times New Roman" w:eastAsia="方正仿宋_GBK" w:cs="Times New Roman"/>
          <w:kern w:val="0"/>
          <w:sz w:val="32"/>
          <w:szCs w:val="32"/>
          <w:shd w:val="clear" w:color="auto" w:fill="FFFFFF"/>
          <w:lang w:val="en-US" w:eastAsia="zh-CN" w:bidi="ar"/>
        </w:rPr>
        <w:t>完成县委、县政府交办的其他任务。</w:t>
      </w:r>
    </w:p>
    <w:p w14:paraId="52E6919B">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（二）机构设置</w:t>
      </w:r>
    </w:p>
    <w:p w14:paraId="70E52B77">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仿宋_GBK" w:cs="Times New Roman"/>
          <w:kern w:val="0"/>
          <w:sz w:val="32"/>
          <w:szCs w:val="32"/>
          <w:shd w:val="clear" w:color="auto" w:fill="FFFFFF"/>
          <w:lang w:val="en-US" w:eastAsia="zh-CN" w:bidi="ar"/>
        </w:rPr>
        <w:t>巫溪县卫生健康委员会汇总下设</w:t>
      </w:r>
      <w:r>
        <w:rPr>
          <w:rFonts w:hint="eastAsia" w:ascii="Times New Roman" w:hAnsi="Times New Roman" w:eastAsia="方正仿宋_GBK" w:cs="Times New Roman"/>
          <w:kern w:val="0"/>
          <w:sz w:val="32"/>
          <w:szCs w:val="32"/>
          <w:shd w:val="clear" w:color="auto" w:fill="FFFFFF"/>
          <w:lang w:val="en-US" w:eastAsia="zh-CN" w:bidi="ar"/>
        </w:rPr>
        <w:t>29</w:t>
      </w:r>
      <w:r>
        <w:rPr>
          <w:rFonts w:hint="default" w:ascii="Times New Roman" w:hAnsi="Times New Roman" w:eastAsia="方正仿宋_GBK" w:cs="Times New Roman"/>
          <w:kern w:val="0"/>
          <w:sz w:val="32"/>
          <w:szCs w:val="32"/>
          <w:shd w:val="clear" w:color="auto" w:fill="FFFFFF"/>
          <w:lang w:val="en-US" w:eastAsia="zh-CN" w:bidi="ar"/>
        </w:rPr>
        <w:t>个基层医疗卫生机构，</w:t>
      </w:r>
      <w:r>
        <w:rPr>
          <w:rFonts w:hint="eastAsia" w:ascii="Times New Roman" w:hAnsi="Times New Roman" w:eastAsia="方正仿宋_GBK" w:cs="Times New Roman"/>
          <w:kern w:val="0"/>
          <w:sz w:val="32"/>
          <w:szCs w:val="32"/>
          <w:shd w:val="clear" w:color="auto" w:fill="FFFFFF"/>
          <w:lang w:val="en-US" w:eastAsia="zh-CN" w:bidi="ar"/>
        </w:rPr>
        <w:t>3</w:t>
      </w:r>
      <w:r>
        <w:rPr>
          <w:rFonts w:hint="default" w:ascii="Times New Roman" w:hAnsi="Times New Roman" w:eastAsia="方正仿宋_GBK" w:cs="Times New Roman"/>
          <w:kern w:val="0"/>
          <w:sz w:val="32"/>
          <w:szCs w:val="32"/>
          <w:shd w:val="clear" w:color="auto" w:fill="FFFFFF"/>
          <w:lang w:val="en-US" w:eastAsia="zh-CN" w:bidi="ar"/>
        </w:rPr>
        <w:t>个社区卫生服务中心，</w:t>
      </w:r>
      <w:r>
        <w:rPr>
          <w:rFonts w:hint="eastAsia" w:ascii="Times New Roman" w:hAnsi="Times New Roman" w:eastAsia="方正仿宋_GBK" w:cs="Times New Roman"/>
          <w:kern w:val="0"/>
          <w:sz w:val="32"/>
          <w:szCs w:val="32"/>
          <w:shd w:val="clear" w:color="auto" w:fill="FFFFFF"/>
          <w:lang w:val="en-US" w:eastAsia="zh-CN" w:bidi="ar"/>
        </w:rPr>
        <w:t>2</w:t>
      </w:r>
      <w:r>
        <w:rPr>
          <w:rFonts w:hint="default" w:ascii="Times New Roman" w:hAnsi="Times New Roman" w:eastAsia="方正仿宋_GBK" w:cs="Times New Roman"/>
          <w:kern w:val="0"/>
          <w:sz w:val="32"/>
          <w:szCs w:val="32"/>
          <w:shd w:val="clear" w:color="auto" w:fill="FFFFFF"/>
          <w:lang w:val="en-US" w:eastAsia="zh-CN" w:bidi="ar"/>
        </w:rPr>
        <w:t>个县属医疗机构，3个县卫生健康机构。</w:t>
      </w:r>
    </w:p>
    <w:p w14:paraId="450B40DA">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方正楷体_GBK" w:hAnsi="方正楷体_GBK" w:eastAsia="方正楷体_GBK" w:cs="方正楷体_GBK"/>
          <w:kern w:val="0"/>
          <w:sz w:val="32"/>
          <w:szCs w:val="32"/>
          <w:shd w:val="clear" w:color="auto" w:fill="FFFFFF"/>
          <w:lang w:val="en-US" w:eastAsia="zh-CN" w:bidi="ar"/>
        </w:rPr>
      </w:pPr>
      <w:r>
        <w:rPr>
          <w:rFonts w:hint="default" w:ascii="方正楷体_GBK" w:hAnsi="方正楷体_GBK" w:eastAsia="方正楷体_GBK" w:cs="方正楷体_GBK"/>
          <w:kern w:val="0"/>
          <w:sz w:val="32"/>
          <w:szCs w:val="32"/>
          <w:shd w:val="clear" w:color="auto" w:fill="FFFFFF"/>
          <w:lang w:val="en-US" w:eastAsia="zh-CN" w:bidi="ar"/>
        </w:rPr>
        <w:t>（三）单位构成</w:t>
      </w:r>
    </w:p>
    <w:p w14:paraId="47B9961E">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仿宋_GBK" w:cs="Times New Roman"/>
          <w:kern w:val="0"/>
          <w:sz w:val="32"/>
          <w:szCs w:val="32"/>
          <w:shd w:val="clear" w:color="auto" w:fill="FFFFFF"/>
          <w:lang w:val="en-US" w:eastAsia="zh-CN" w:bidi="ar"/>
        </w:rPr>
        <w:t>从预算单位构成看，本次公开单位为3</w:t>
      </w:r>
      <w:r>
        <w:rPr>
          <w:rFonts w:hint="eastAsia" w:ascii="Times New Roman" w:hAnsi="Times New Roman" w:eastAsia="方正仿宋_GBK" w:cs="Times New Roman"/>
          <w:kern w:val="0"/>
          <w:sz w:val="32"/>
          <w:szCs w:val="32"/>
          <w:shd w:val="clear" w:color="auto" w:fill="FFFFFF"/>
          <w:lang w:val="en-US" w:eastAsia="zh-CN" w:bidi="ar"/>
        </w:rPr>
        <w:t>7</w:t>
      </w:r>
      <w:r>
        <w:rPr>
          <w:rFonts w:hint="default" w:ascii="Times New Roman" w:hAnsi="Times New Roman" w:eastAsia="方正仿宋_GBK" w:cs="Times New Roman"/>
          <w:kern w:val="0"/>
          <w:sz w:val="32"/>
          <w:szCs w:val="32"/>
          <w:shd w:val="clear" w:color="auto" w:fill="FFFFFF"/>
          <w:lang w:val="en-US" w:eastAsia="zh-CN" w:bidi="ar"/>
        </w:rPr>
        <w:t>个单位的汇总公开。纳入本部门202</w:t>
      </w:r>
      <w:r>
        <w:rPr>
          <w:rFonts w:hint="eastAsia" w:ascii="Times New Roman" w:hAnsi="Times New Roman" w:eastAsia="方正仿宋_GBK" w:cs="Times New Roman"/>
          <w:kern w:val="0"/>
          <w:sz w:val="32"/>
          <w:szCs w:val="32"/>
          <w:shd w:val="clear" w:color="auto" w:fill="FFFFFF"/>
          <w:lang w:val="en-US" w:eastAsia="zh-CN" w:bidi="ar"/>
        </w:rPr>
        <w:t>4</w:t>
      </w:r>
      <w:r>
        <w:rPr>
          <w:rFonts w:hint="default" w:ascii="Times New Roman" w:hAnsi="Times New Roman" w:eastAsia="方正仿宋_GBK" w:cs="Times New Roman"/>
          <w:kern w:val="0"/>
          <w:sz w:val="32"/>
          <w:szCs w:val="32"/>
          <w:shd w:val="clear" w:color="auto" w:fill="FFFFFF"/>
          <w:lang w:val="en-US" w:eastAsia="zh-CN" w:bidi="ar"/>
        </w:rPr>
        <w:t>年度决算编制的二级预算单位主要包括胜利、大河、上磺、下堡、古路、中梁、峰灵、蒲莲、文</w:t>
      </w:r>
      <w:r>
        <w:rPr>
          <w:rFonts w:hint="default" w:ascii="Times New Roman" w:hAnsi="Times New Roman" w:eastAsia="方正仿宋_GBK" w:cs="Times New Roman"/>
          <w:b w:val="0"/>
          <w:bCs w:val="0"/>
          <w:kern w:val="0"/>
          <w:sz w:val="32"/>
          <w:szCs w:val="32"/>
          <w:shd w:val="clear" w:color="auto" w:fill="FFFFFF"/>
          <w:lang w:val="en-US" w:eastAsia="zh-CN" w:bidi="ar"/>
        </w:rPr>
        <w:t>峰、朝阳、徐家、白鹿、鱼</w:t>
      </w:r>
      <w:r>
        <w:rPr>
          <w:rFonts w:hint="default" w:ascii="Times New Roman" w:hAnsi="Times New Roman" w:eastAsia="方正仿宋_GBK" w:cs="Times New Roman"/>
          <w:kern w:val="0"/>
          <w:sz w:val="32"/>
          <w:szCs w:val="32"/>
          <w:shd w:val="clear" w:color="auto" w:fill="FFFFFF"/>
          <w:lang w:val="en-US" w:eastAsia="zh-CN" w:bidi="ar"/>
        </w:rPr>
        <w:t>鳞、乌龙、尖山、田坝、红池坝、天元、土城、天星、长桂、通城、花台、兰英、双阳、城厢、菱角、宁厂、塘坊</w:t>
      </w:r>
      <w:r>
        <w:rPr>
          <w:rFonts w:hint="eastAsia" w:ascii="Times New Roman" w:hAnsi="Times New Roman" w:eastAsia="方正仿宋_GBK" w:cs="Times New Roman"/>
          <w:kern w:val="0"/>
          <w:sz w:val="32"/>
          <w:szCs w:val="32"/>
          <w:shd w:val="clear" w:color="auto" w:fill="FFFFFF"/>
          <w:lang w:val="en-US" w:eastAsia="zh-CN" w:bidi="ar"/>
        </w:rPr>
        <w:t>29</w:t>
      </w:r>
      <w:r>
        <w:rPr>
          <w:rFonts w:hint="default" w:ascii="Times New Roman" w:hAnsi="Times New Roman" w:eastAsia="方正仿宋_GBK" w:cs="Times New Roman"/>
          <w:kern w:val="0"/>
          <w:sz w:val="32"/>
          <w:szCs w:val="32"/>
          <w:shd w:val="clear" w:color="auto" w:fill="FFFFFF"/>
          <w:lang w:val="en-US" w:eastAsia="zh-CN" w:bidi="ar"/>
        </w:rPr>
        <w:t>个乡镇卫生院；宁河街道、柏杨街道</w:t>
      </w:r>
      <w:r>
        <w:rPr>
          <w:rFonts w:hint="eastAsia" w:ascii="Times New Roman" w:hAnsi="Times New Roman" w:eastAsia="方正仿宋_GBK" w:cs="Times New Roman"/>
          <w:kern w:val="0"/>
          <w:sz w:val="32"/>
          <w:szCs w:val="32"/>
          <w:shd w:val="clear" w:color="auto" w:fill="FFFFFF"/>
          <w:lang w:val="en-US" w:eastAsia="zh-CN" w:bidi="ar"/>
        </w:rPr>
        <w:t>、凤凰街道3</w:t>
      </w:r>
      <w:r>
        <w:rPr>
          <w:rFonts w:hint="default" w:ascii="Times New Roman" w:hAnsi="Times New Roman" w:eastAsia="方正仿宋_GBK" w:cs="Times New Roman"/>
          <w:kern w:val="0"/>
          <w:sz w:val="32"/>
          <w:szCs w:val="32"/>
          <w:shd w:val="clear" w:color="auto" w:fill="FFFFFF"/>
          <w:lang w:val="en-US" w:eastAsia="zh-CN" w:bidi="ar"/>
        </w:rPr>
        <w:t>个社区卫生服务中心；县人民医院、县中医院</w:t>
      </w:r>
      <w:r>
        <w:rPr>
          <w:rFonts w:hint="eastAsia" w:ascii="Times New Roman" w:hAnsi="Times New Roman" w:eastAsia="方正仿宋_GBK" w:cs="Times New Roman"/>
          <w:kern w:val="0"/>
          <w:sz w:val="32"/>
          <w:szCs w:val="32"/>
          <w:shd w:val="clear" w:color="auto" w:fill="FFFFFF"/>
          <w:lang w:val="en-US" w:eastAsia="zh-CN" w:bidi="ar"/>
        </w:rPr>
        <w:t>2</w:t>
      </w:r>
      <w:r>
        <w:rPr>
          <w:rFonts w:hint="default" w:ascii="Times New Roman" w:hAnsi="Times New Roman" w:eastAsia="方正仿宋_GBK" w:cs="Times New Roman"/>
          <w:kern w:val="0"/>
          <w:sz w:val="32"/>
          <w:szCs w:val="32"/>
          <w:shd w:val="clear" w:color="auto" w:fill="FFFFFF"/>
          <w:lang w:val="en-US" w:eastAsia="zh-CN" w:bidi="ar"/>
        </w:rPr>
        <w:t>个县属医疗机构；县卫生健康委员会机关本级、县卫生计生120指挥信息管理中心、县</w:t>
      </w:r>
      <w:r>
        <w:rPr>
          <w:rFonts w:hint="eastAsia" w:ascii="Times New Roman" w:hAnsi="Times New Roman" w:eastAsia="方正仿宋_GBK" w:cs="Times New Roman"/>
          <w:kern w:val="0"/>
          <w:sz w:val="32"/>
          <w:szCs w:val="32"/>
          <w:shd w:val="clear" w:color="auto" w:fill="FFFFFF"/>
          <w:lang w:val="en-US" w:eastAsia="zh-CN" w:bidi="ar"/>
        </w:rPr>
        <w:t>计划生育协会</w:t>
      </w:r>
      <w:r>
        <w:rPr>
          <w:rFonts w:hint="default" w:ascii="Times New Roman" w:hAnsi="Times New Roman" w:eastAsia="方正仿宋_GBK" w:cs="Times New Roman"/>
          <w:kern w:val="0"/>
          <w:sz w:val="32"/>
          <w:szCs w:val="32"/>
          <w:shd w:val="clear" w:color="auto" w:fill="FFFFFF"/>
          <w:lang w:val="en-US" w:eastAsia="zh-CN" w:bidi="ar"/>
        </w:rPr>
        <w:t>3个卫生健康机构。</w:t>
      </w:r>
    </w:p>
    <w:p w14:paraId="5FD85C0F">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Style w:val="8"/>
          <w:rFonts w:hint="default" w:ascii="黑体" w:hAnsi="黑体" w:eastAsia="黑体" w:cs="黑体"/>
          <w:sz w:val="32"/>
          <w:szCs w:val="32"/>
          <w:shd w:val="clear" w:color="auto" w:fill="FFFFFF"/>
        </w:rPr>
      </w:pPr>
      <w:r>
        <w:rPr>
          <w:rFonts w:hint="eastAsia" w:ascii="方正黑体_GBK" w:hAnsi="方正黑体_GBK" w:eastAsia="方正黑体_GBK" w:cs="方正黑体_GBK"/>
          <w:kern w:val="0"/>
          <w:sz w:val="32"/>
          <w:szCs w:val="32"/>
          <w:shd w:val="clear" w:color="auto" w:fill="FFFFFF"/>
          <w:lang w:val="en-US" w:eastAsia="zh-CN" w:bidi="ar"/>
        </w:rPr>
        <w:t>二、部门决算收支情况说明</w:t>
      </w:r>
    </w:p>
    <w:p w14:paraId="41A642F2">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（一）收入支出决算总体情况说明</w:t>
      </w:r>
    </w:p>
    <w:p w14:paraId="0D15C067">
      <w:pPr>
        <w:pStyle w:val="5"/>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643" w:firstLineChars="200"/>
        <w:rPr>
          <w:rFonts w:hint="eastAsia" w:ascii="仿宋_GB2312" w:hAnsi="仿宋" w:eastAsia="仿宋_GB2312" w:cs="仿宋"/>
          <w:sz w:val="32"/>
          <w:szCs w:val="32"/>
          <w:lang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度收入总计81543.11万元，支出总计</w:t>
      </w:r>
      <w:r>
        <w:rPr>
          <w:rFonts w:ascii="方正仿宋_GBK" w:hAnsi="方正仿宋_GBK" w:eastAsia="方正仿宋_GBK" w:cs="方正仿宋_GBK"/>
          <w:sz w:val="32"/>
          <w:szCs w:val="32"/>
        </w:rPr>
        <w:t>81543.11</w:t>
      </w:r>
      <w:r>
        <w:rPr>
          <w:rFonts w:ascii="方正仿宋_GBK" w:hAnsi="方正仿宋_GBK" w:eastAsia="方正仿宋_GBK" w:cs="方正仿宋_GBK"/>
          <w:sz w:val="32"/>
          <w:szCs w:val="32"/>
          <w:shd w:val="clear" w:color="auto" w:fill="FFFFFF"/>
        </w:rPr>
        <w:t>万元。收、支与2023年度相比，减少33447.26万元，下降29.1%，主要原因</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cs="仿宋"/>
          <w:color w:val="auto"/>
          <w:sz w:val="32"/>
          <w:szCs w:val="32"/>
          <w:highlight w:val="none"/>
          <w:lang w:val="en-US" w:eastAsia="zh-CN"/>
        </w:rPr>
        <w:t>一是</w:t>
      </w:r>
      <w:r>
        <w:rPr>
          <w:rFonts w:hint="default" w:ascii="Times New Roman" w:hAnsi="Times New Roman" w:eastAsia="方正仿宋_GBK" w:cs="Times New Roman"/>
          <w:sz w:val="32"/>
          <w:szCs w:val="32"/>
          <w:shd w:val="clear" w:color="auto" w:fill="FFFFFF"/>
        </w:rPr>
        <w:t>财政</w:t>
      </w:r>
      <w:r>
        <w:rPr>
          <w:rFonts w:hint="eastAsia" w:ascii="Times New Roman" w:hAnsi="Times New Roman" w:eastAsia="方正仿宋_GBK" w:cs="Times New Roman"/>
          <w:sz w:val="32"/>
          <w:szCs w:val="32"/>
          <w:shd w:val="clear" w:color="auto" w:fill="FFFFFF"/>
          <w:lang w:eastAsia="zh-CN"/>
        </w:rPr>
        <w:t>减少对第</w:t>
      </w:r>
      <w:r>
        <w:rPr>
          <w:rFonts w:hint="default" w:ascii="Times New Roman" w:hAnsi="Times New Roman" w:eastAsia="方正仿宋_GBK" w:cs="Times New Roman"/>
          <w:sz w:val="32"/>
          <w:szCs w:val="32"/>
          <w:shd w:val="clear" w:color="auto" w:fill="FFFFFF"/>
        </w:rPr>
        <w:t>二人民医院建设项目</w:t>
      </w:r>
      <w:r>
        <w:rPr>
          <w:rFonts w:hint="default"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投入</w:t>
      </w:r>
      <w:r>
        <w:rPr>
          <w:rFonts w:hint="eastAsia" w:ascii="仿宋_GB2312" w:hAnsi="仿宋" w:eastAsia="仿宋_GB2312" w:cs="仿宋"/>
          <w:color w:val="auto"/>
          <w:sz w:val="32"/>
          <w:szCs w:val="32"/>
          <w:highlight w:val="none"/>
          <w:lang w:val="en-US" w:eastAsia="zh-CN"/>
        </w:rPr>
        <w:t>，政府性基金预算收入减少；二是县中医院（其他收入）本年度减少，本年度减少</w:t>
      </w:r>
      <w:r>
        <w:rPr>
          <w:rFonts w:hint="eastAsia" w:ascii="仿宋_GB2312" w:hAnsi="仿宋" w:eastAsia="仿宋_GB2312" w:cs="仿宋"/>
          <w:sz w:val="32"/>
          <w:szCs w:val="32"/>
        </w:rPr>
        <w:t>财政代管资金转拨方舱医院建设项目资金1600万元、能力提升项目资金3000万元、特殊科室项目资金4000万元、卫健委代管资金转拨亚定点医院设备购置394万元</w:t>
      </w:r>
      <w:r>
        <w:rPr>
          <w:rFonts w:hint="eastAsia" w:ascii="仿宋_GB2312" w:hAnsi="仿宋" w:eastAsia="仿宋_GB2312" w:cs="仿宋"/>
          <w:sz w:val="32"/>
          <w:szCs w:val="32"/>
          <w:lang w:eastAsia="zh-CN"/>
        </w:rPr>
        <w:t>。</w:t>
      </w:r>
    </w:p>
    <w:p w14:paraId="351CAE7E">
      <w:pPr>
        <w:pStyle w:val="5"/>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度收入合计81200.15万元，与2023年度相比，减少33790.22万元，下降29.4%，主要原因</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cs="仿宋"/>
          <w:color w:val="auto"/>
          <w:sz w:val="32"/>
          <w:szCs w:val="32"/>
          <w:highlight w:val="none"/>
          <w:lang w:val="en-US" w:eastAsia="zh-CN"/>
        </w:rPr>
        <w:t>一是</w:t>
      </w:r>
      <w:r>
        <w:rPr>
          <w:rFonts w:hint="default" w:ascii="Times New Roman" w:hAnsi="Times New Roman" w:eastAsia="方正仿宋_GBK" w:cs="Times New Roman"/>
          <w:sz w:val="32"/>
          <w:szCs w:val="32"/>
          <w:shd w:val="clear" w:color="auto" w:fill="FFFFFF"/>
        </w:rPr>
        <w:t>财政</w:t>
      </w:r>
      <w:r>
        <w:rPr>
          <w:rFonts w:hint="eastAsia"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第二人民医院建设项目</w:t>
      </w:r>
      <w:r>
        <w:rPr>
          <w:rFonts w:hint="default"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投入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政府性基金预算财政拨款</w:t>
      </w:r>
      <w:r>
        <w:rPr>
          <w:rFonts w:hint="eastAsia" w:ascii="Times New Roman" w:hAnsi="Times New Roman" w:eastAsia="方正仿宋_GBK" w:cs="Times New Roman"/>
          <w:sz w:val="32"/>
          <w:szCs w:val="32"/>
          <w:shd w:val="clear" w:color="auto" w:fill="FFFFFF"/>
          <w:lang w:eastAsia="zh-CN"/>
        </w:rPr>
        <w:t>收入减少</w:t>
      </w:r>
      <w:r>
        <w:rPr>
          <w:rFonts w:hint="eastAsia" w:ascii="仿宋_GB2312" w:hAnsi="仿宋" w:eastAsia="仿宋_GB2312" w:cs="仿宋"/>
          <w:color w:val="auto"/>
          <w:sz w:val="32"/>
          <w:szCs w:val="32"/>
          <w:highlight w:val="none"/>
          <w:lang w:val="en-US" w:eastAsia="zh-CN"/>
        </w:rPr>
        <w:t>；二是县中医院（其他收入）本年度减少，本年度减少</w:t>
      </w:r>
      <w:r>
        <w:rPr>
          <w:rFonts w:hint="eastAsia" w:ascii="仿宋_GB2312" w:hAnsi="仿宋" w:eastAsia="仿宋_GB2312" w:cs="仿宋"/>
          <w:sz w:val="32"/>
          <w:szCs w:val="32"/>
        </w:rPr>
        <w:t>财政代管资金转拨方舱医院建设项目资金1600万元、能力提升项目资金3000万元、特殊科室项目资金4000万元、卫健委代管资金转拨亚定点医院设备购置394万元</w:t>
      </w:r>
      <w:r>
        <w:rPr>
          <w:rFonts w:hint="eastAsia" w:ascii="仿宋_GB2312" w:hAnsi="仿宋" w:eastAsia="仿宋_GB2312" w:cs="仿宋"/>
          <w:sz w:val="32"/>
          <w:szCs w:val="32"/>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26901.60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54254.02</w:t>
      </w:r>
      <w:r>
        <w:rPr>
          <w:rFonts w:ascii="方正仿宋_GBK" w:hAnsi="方正仿宋_GBK" w:eastAsia="方正仿宋_GBK" w:cs="方正仿宋_GBK"/>
          <w:sz w:val="32"/>
          <w:szCs w:val="32"/>
          <w:shd w:val="clear" w:color="auto" w:fill="FFFFFF"/>
        </w:rPr>
        <w:t>万元，占66.82%；经营收入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44.54</w:t>
      </w:r>
      <w:r>
        <w:rPr>
          <w:rFonts w:ascii="方正仿宋_GBK" w:hAnsi="方正仿宋_GBK" w:eastAsia="方正仿宋_GBK" w:cs="方正仿宋_GBK"/>
          <w:sz w:val="32"/>
          <w:szCs w:val="32"/>
          <w:shd w:val="clear" w:color="auto" w:fill="FFFFFF"/>
        </w:rPr>
        <w:t>万元，占0.05%。此外，使用非财政拨款结余和专用结余</w:t>
      </w:r>
      <w:r>
        <w:rPr>
          <w:rFonts w:ascii="方正仿宋_GBK" w:hAnsi="方正仿宋_GBK" w:eastAsia="方正仿宋_GBK" w:cs="方正仿宋_GBK"/>
          <w:sz w:val="32"/>
          <w:szCs w:val="32"/>
        </w:rPr>
        <w:t>342.96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14357F6">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81531.55</w:t>
      </w:r>
      <w:r>
        <w:rPr>
          <w:rFonts w:ascii="方正仿宋_GBK" w:hAnsi="方正仿宋_GBK" w:eastAsia="方正仿宋_GBK" w:cs="方正仿宋_GBK"/>
          <w:sz w:val="32"/>
          <w:szCs w:val="32"/>
          <w:shd w:val="clear" w:color="auto" w:fill="FFFFFF"/>
        </w:rPr>
        <w:t>万元，与2023年度相比，减少33321.89万元，下降29.0%，主要原因</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cs="仿宋"/>
          <w:color w:val="auto"/>
          <w:sz w:val="32"/>
          <w:szCs w:val="32"/>
          <w:highlight w:val="none"/>
          <w:lang w:val="en-US" w:eastAsia="zh-CN"/>
        </w:rPr>
        <w:t>一是</w:t>
      </w:r>
      <w:r>
        <w:rPr>
          <w:rFonts w:hint="default" w:ascii="Times New Roman" w:hAnsi="Times New Roman" w:eastAsia="方正仿宋_GBK" w:cs="Times New Roman"/>
          <w:sz w:val="32"/>
          <w:szCs w:val="32"/>
          <w:shd w:val="clear" w:color="auto" w:fill="FFFFFF"/>
        </w:rPr>
        <w:t>财政</w:t>
      </w:r>
      <w:r>
        <w:rPr>
          <w:rFonts w:hint="eastAsia"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第二人民医院建设项目</w:t>
      </w:r>
      <w:r>
        <w:rPr>
          <w:rFonts w:hint="default"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投入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政府性基金预算财政拨款</w:t>
      </w:r>
      <w:r>
        <w:rPr>
          <w:rFonts w:hint="eastAsia" w:ascii="Times New Roman" w:hAnsi="Times New Roman" w:eastAsia="方正仿宋_GBK" w:cs="Times New Roman"/>
          <w:sz w:val="32"/>
          <w:szCs w:val="32"/>
          <w:shd w:val="clear" w:color="auto" w:fill="FFFFFF"/>
          <w:lang w:eastAsia="zh-CN"/>
        </w:rPr>
        <w:t>支出减少</w:t>
      </w:r>
      <w:r>
        <w:rPr>
          <w:rFonts w:hint="eastAsia" w:ascii="仿宋_GB2312" w:hAnsi="仿宋" w:eastAsia="仿宋_GB2312" w:cs="仿宋"/>
          <w:color w:val="auto"/>
          <w:sz w:val="32"/>
          <w:szCs w:val="32"/>
          <w:highlight w:val="none"/>
          <w:lang w:val="en-US" w:eastAsia="zh-CN"/>
        </w:rPr>
        <w:t>；二是县中医院（其他收入）本年度减少，本年度减少</w:t>
      </w:r>
      <w:r>
        <w:rPr>
          <w:rFonts w:hint="eastAsia" w:ascii="仿宋_GB2312" w:hAnsi="仿宋" w:eastAsia="仿宋_GB2312" w:cs="仿宋"/>
          <w:sz w:val="32"/>
          <w:szCs w:val="32"/>
        </w:rPr>
        <w:t>财政代管资金转拨方舱医院建设项目资金1600万元、能力提升项目资金3000万元、特殊科室项目资金4000万元、卫健委代管资金转拨亚定点医院设备购置394万元</w:t>
      </w:r>
      <w:r>
        <w:rPr>
          <w:rFonts w:hint="eastAsia" w:ascii="仿宋_GB2312" w:hAnsi="仿宋" w:eastAsia="仿宋_GB2312" w:cs="仿宋"/>
          <w:sz w:val="32"/>
          <w:szCs w:val="32"/>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66080.56</w:t>
      </w:r>
      <w:r>
        <w:rPr>
          <w:rFonts w:ascii="方正仿宋_GBK" w:hAnsi="方正仿宋_GBK" w:eastAsia="方正仿宋_GBK" w:cs="方正仿宋_GBK"/>
          <w:sz w:val="32"/>
          <w:szCs w:val="32"/>
          <w:shd w:val="clear" w:color="auto" w:fill="FFFFFF"/>
        </w:rPr>
        <w:t>万元，占81.05%；项目支出</w:t>
      </w:r>
      <w:r>
        <w:rPr>
          <w:rFonts w:ascii="方正仿宋_GBK" w:hAnsi="方正仿宋_GBK" w:eastAsia="方正仿宋_GBK" w:cs="方正仿宋_GBK"/>
          <w:sz w:val="32"/>
          <w:szCs w:val="32"/>
        </w:rPr>
        <w:t>15450.99</w:t>
      </w:r>
      <w:r>
        <w:rPr>
          <w:rFonts w:ascii="方正仿宋_GBK" w:hAnsi="方正仿宋_GBK" w:eastAsia="方正仿宋_GBK" w:cs="方正仿宋_GBK"/>
          <w:sz w:val="32"/>
          <w:szCs w:val="32"/>
          <w:shd w:val="clear" w:color="auto" w:fill="FFFFFF"/>
        </w:rPr>
        <w:t>万元，占18.95%；经营支出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11.56</w:t>
      </w:r>
      <w:r>
        <w:rPr>
          <w:rFonts w:ascii="方正仿宋_GBK" w:hAnsi="方正仿宋_GBK" w:eastAsia="方正仿宋_GBK" w:cs="方正仿宋_GBK"/>
          <w:sz w:val="32"/>
          <w:szCs w:val="32"/>
          <w:shd w:val="clear" w:color="auto" w:fill="FFFFFF"/>
        </w:rPr>
        <w:t>万元。</w:t>
      </w:r>
    </w:p>
    <w:p w14:paraId="34C70189">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00A886AD">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firstLine="640" w:firstLineChars="200"/>
        <w:jc w:val="left"/>
        <w:textAlignment w:val="auto"/>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（二）财政拨款收入支出决算总体情况说明</w:t>
      </w:r>
    </w:p>
    <w:p w14:paraId="5E660D3D">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仿宋_GB2312" w:hAnsi="仿宋" w:eastAsia="仿宋_GB2312" w:cs="仿宋"/>
          <w:color w:val="auto"/>
          <w:sz w:val="32"/>
          <w:szCs w:val="32"/>
          <w:highlight w:val="none"/>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度财政拨款收、支总计26901.60万元。与202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年相比，财政拨款收、支总计各减少22659.59万元，下降45.7%。主要原因</w:t>
      </w:r>
      <w:r>
        <w:rPr>
          <w:rFonts w:hint="eastAsia" w:ascii="方正仿宋_GBK" w:hAnsi="方正仿宋_GBK" w:eastAsia="方正仿宋_GBK" w:cs="方正仿宋_GBK"/>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rPr>
        <w:t>财政</w:t>
      </w:r>
      <w:r>
        <w:rPr>
          <w:rFonts w:hint="eastAsia"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第二人民医院建设项目</w:t>
      </w:r>
      <w:r>
        <w:rPr>
          <w:rFonts w:hint="default"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投入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政府性基金预算财政拨款收</w:t>
      </w:r>
      <w:r>
        <w:rPr>
          <w:rFonts w:hint="default" w:ascii="Times New Roman" w:hAnsi="Times New Roman" w:eastAsia="方正仿宋_GBK" w:cs="Times New Roman"/>
          <w:sz w:val="32"/>
          <w:szCs w:val="32"/>
          <w:shd w:val="clear" w:color="auto" w:fill="FFFFFF"/>
          <w:lang w:eastAsia="zh-CN"/>
        </w:rPr>
        <w:t>、支增</w:t>
      </w:r>
      <w:r>
        <w:rPr>
          <w:rFonts w:hint="eastAsia" w:ascii="Times New Roman" w:hAnsi="Times New Roman" w:eastAsia="方正仿宋_GBK" w:cs="Times New Roman"/>
          <w:sz w:val="32"/>
          <w:szCs w:val="32"/>
          <w:shd w:val="clear" w:color="auto" w:fill="FFFFFF"/>
          <w:lang w:eastAsia="zh-CN"/>
        </w:rPr>
        <w:t>减少</w:t>
      </w:r>
      <w:r>
        <w:rPr>
          <w:rFonts w:hint="eastAsia" w:ascii="仿宋_GB2312" w:hAnsi="仿宋" w:eastAsia="仿宋_GB2312" w:cs="仿宋"/>
          <w:color w:val="auto"/>
          <w:sz w:val="32"/>
          <w:szCs w:val="32"/>
          <w:highlight w:val="none"/>
          <w:lang w:val="en-US" w:eastAsia="zh-CN"/>
        </w:rPr>
        <w:t>。</w:t>
      </w:r>
    </w:p>
    <w:p w14:paraId="3EE33CD8">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（三）一般公共预算财政拨款收入支出决算情况说明</w:t>
      </w:r>
    </w:p>
    <w:p w14:paraId="15C605E0">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26365.79</w:t>
      </w:r>
      <w:r>
        <w:rPr>
          <w:rFonts w:ascii="方正仿宋_GBK" w:hAnsi="方正仿宋_GBK" w:eastAsia="方正仿宋_GBK" w:cs="方正仿宋_GBK"/>
          <w:sz w:val="32"/>
          <w:szCs w:val="32"/>
          <w:shd w:val="clear" w:color="auto" w:fill="FFFFFF"/>
        </w:rPr>
        <w:t>万元，与2023年度相比，增加804.60万元，增长3.2%。主要原因是</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cs="仿宋"/>
          <w:color w:val="auto"/>
          <w:sz w:val="32"/>
          <w:szCs w:val="32"/>
          <w:highlight w:val="none"/>
          <w:lang w:val="en-US" w:eastAsia="zh-CN"/>
        </w:rPr>
        <w:t>人员岗位晋升调薪、新招录在职人员、超额绩效纳入养老保险职业年金缴费基数缴纳养老保险职业年金，</w:t>
      </w:r>
      <w:r>
        <w:rPr>
          <w:rFonts w:ascii="方正仿宋_GBK" w:hAnsi="方正仿宋_GBK" w:eastAsia="方正仿宋_GBK" w:cs="方正仿宋_GBK"/>
          <w:sz w:val="32"/>
          <w:szCs w:val="32"/>
          <w:shd w:val="clear" w:color="auto" w:fill="FFFFFF"/>
        </w:rPr>
        <w:t>较年初预算数增加7489.71万元，增长39.7%。主要原因</w:t>
      </w:r>
      <w:r>
        <w:rPr>
          <w:rFonts w:hint="eastAsia" w:ascii="方正仿宋_GBK" w:hAnsi="方正仿宋_GBK" w:eastAsia="方正仿宋_GBK" w:cs="方正仿宋_GBK"/>
          <w:sz w:val="32"/>
          <w:szCs w:val="32"/>
          <w:shd w:val="clear" w:color="auto" w:fill="FFFFFF"/>
          <w:lang w:eastAsia="zh-CN"/>
        </w:rPr>
        <w:t>是</w:t>
      </w:r>
      <w:r>
        <w:rPr>
          <w:rFonts w:hint="eastAsia" w:ascii="仿宋_GB2312" w:hAnsi="仿宋" w:eastAsia="仿宋_GB2312"/>
          <w:sz w:val="32"/>
          <w:szCs w:val="32"/>
          <w:lang w:eastAsia="zh-CN"/>
        </w:rPr>
        <w:t>年中追加下达巫溪县人民医院特殊科室能力提升扩容、献血屋改造、紧密型医共体信息系统、特困供养人员（含孤儿）住院治疗兜底救助、乡村卫生体系建设等项目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0" w:name="_GoBack"/>
      <w:bookmarkEnd w:id="0"/>
      <w:r>
        <w:rPr>
          <w:rFonts w:ascii="方正仿宋_GBK" w:hAnsi="方正仿宋_GBK" w:eastAsia="方正仿宋_GBK" w:cs="方正仿宋_GBK"/>
          <w:sz w:val="32"/>
          <w:szCs w:val="32"/>
          <w:shd w:val="clear" w:color="auto" w:fill="FFFFFF"/>
        </w:rPr>
        <w:t>。</w:t>
      </w:r>
    </w:p>
    <w:p w14:paraId="47E48CE6">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26365.79</w:t>
      </w:r>
      <w:r>
        <w:rPr>
          <w:rFonts w:ascii="方正仿宋_GBK" w:hAnsi="方正仿宋_GBK" w:eastAsia="方正仿宋_GBK" w:cs="方正仿宋_GBK"/>
          <w:sz w:val="32"/>
          <w:szCs w:val="32"/>
          <w:shd w:val="clear" w:color="auto" w:fill="FFFFFF"/>
        </w:rPr>
        <w:t>万元，与2023年度相比，增加804.60万元，增长3.2%。主要原因是</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cs="仿宋"/>
          <w:color w:val="auto"/>
          <w:sz w:val="32"/>
          <w:szCs w:val="32"/>
          <w:highlight w:val="none"/>
          <w:lang w:val="en-US" w:eastAsia="zh-CN"/>
        </w:rPr>
        <w:t>人员岗位晋升调薪、新招录在职人员、超额绩效纳入养老保险职业年金缴费基数缴纳养老保险职业年金。</w:t>
      </w:r>
      <w:r>
        <w:rPr>
          <w:rFonts w:ascii="方正仿宋_GBK" w:hAnsi="方正仿宋_GBK" w:eastAsia="方正仿宋_GBK" w:cs="方正仿宋_GBK"/>
          <w:sz w:val="32"/>
          <w:szCs w:val="32"/>
          <w:shd w:val="clear" w:color="auto" w:fill="FFFFFF"/>
        </w:rPr>
        <w:t>较年初预算数增加7489.71万元，增长39.7%。主要原因</w:t>
      </w:r>
      <w:r>
        <w:rPr>
          <w:rFonts w:hint="eastAsia" w:ascii="方正仿宋_GBK" w:hAnsi="方正仿宋_GBK" w:eastAsia="方正仿宋_GBK" w:cs="方正仿宋_GBK"/>
          <w:sz w:val="32"/>
          <w:szCs w:val="32"/>
          <w:shd w:val="clear" w:color="auto" w:fill="FFFFFF"/>
          <w:lang w:eastAsia="zh-CN"/>
        </w:rPr>
        <w:t>是</w:t>
      </w:r>
      <w:r>
        <w:rPr>
          <w:rFonts w:hint="eastAsia" w:ascii="仿宋_GB2312" w:hAnsi="仿宋" w:eastAsia="仿宋_GB2312"/>
          <w:sz w:val="32"/>
          <w:szCs w:val="32"/>
          <w:lang w:eastAsia="zh-CN"/>
        </w:rPr>
        <w:t>年中追加下达巫溪县人民医院特殊科室能力提升扩容、献血屋改造、紧密型医共体信息系统、特困供养人员（含孤儿）住院治疗兜底救助、乡村卫生体系建设等项目。</w:t>
      </w:r>
    </w:p>
    <w:p w14:paraId="1BE313DE">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楷体_GBK" w:hAnsi="方正楷体_GBK" w:eastAsia="方正楷体_GBK" w:cs="方正楷体_GBK"/>
          <w:kern w:val="0"/>
          <w:sz w:val="32"/>
          <w:szCs w:val="32"/>
          <w:shd w:val="clear" w:color="auto" w:fill="FFFFFF"/>
          <w:lang w:val="en-US" w:eastAsia="zh-CN" w:bidi="ar"/>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28E6C55D">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4</w:t>
      </w:r>
      <w:r>
        <w:rPr>
          <w:rStyle w:val="8"/>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81641BB">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仿宋_GB2312" w:hAnsi="仿宋" w:eastAsia="仿宋_GB2312" w:cs="仿宋"/>
          <w:color w:val="auto"/>
          <w:sz w:val="32"/>
          <w:szCs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2021.88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7.67</w:t>
      </w:r>
      <w:r>
        <w:rPr>
          <w:rFonts w:ascii="方正仿宋_GBK" w:hAnsi="方正仿宋_GBK" w:eastAsia="方正仿宋_GBK" w:cs="方正仿宋_GBK"/>
          <w:sz w:val="32"/>
          <w:szCs w:val="32"/>
          <w:shd w:val="clear" w:color="auto" w:fill="FFFFFF"/>
        </w:rPr>
        <w:t>%，较年初预算数增加250.26万元，增长14.1%，主要原因是</w:t>
      </w:r>
      <w:r>
        <w:rPr>
          <w:rFonts w:hint="eastAsia" w:ascii="方正仿宋_GBK" w:hAnsi="方正仿宋_GBK" w:eastAsia="方正仿宋_GBK" w:cs="方正仿宋_GBK"/>
          <w:sz w:val="32"/>
          <w:szCs w:val="32"/>
          <w:shd w:val="clear" w:color="auto" w:fill="FFFFFF"/>
          <w:lang w:eastAsia="zh-CN"/>
        </w:rPr>
        <w:t>年中追加下达</w:t>
      </w:r>
      <w:r>
        <w:rPr>
          <w:rFonts w:hint="eastAsia" w:ascii="仿宋_GB2312" w:hAnsi="仿宋" w:eastAsia="仿宋_GB2312" w:cs="仿宋"/>
          <w:color w:val="auto"/>
          <w:sz w:val="32"/>
          <w:szCs w:val="32"/>
          <w:highlight w:val="none"/>
          <w:lang w:val="en-US" w:eastAsia="zh-CN"/>
        </w:rPr>
        <w:t>超额绩效纳入养老保险职业年金缴费基数缴纳养老保险职业年金。</w:t>
      </w:r>
    </w:p>
    <w:p w14:paraId="4A7C3DE1">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仿宋_GB2312" w:hAnsi="仿宋" w:eastAsia="仿宋_GB2312"/>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23409.02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88.79</w:t>
      </w:r>
      <w:r>
        <w:rPr>
          <w:rFonts w:ascii="方正仿宋_GBK" w:hAnsi="方正仿宋_GBK" w:eastAsia="方正仿宋_GBK" w:cs="方正仿宋_GBK"/>
          <w:sz w:val="32"/>
          <w:szCs w:val="32"/>
          <w:shd w:val="clear" w:color="auto" w:fill="FFFFFF"/>
        </w:rPr>
        <w:t>%，较年初预算数增加7239.46万元，增长44.8%，主要原因是</w:t>
      </w:r>
      <w:r>
        <w:rPr>
          <w:rFonts w:hint="eastAsia" w:ascii="仿宋_GB2312" w:hAnsi="仿宋" w:eastAsia="仿宋_GB2312"/>
          <w:sz w:val="32"/>
          <w:szCs w:val="32"/>
          <w:lang w:eastAsia="zh-CN"/>
        </w:rPr>
        <w:t>年中追加下达巫溪县人民医院特殊科室能力提升扩容、献血屋改造、紧密型医共体信息系统、特困供养人员（含孤儿）住院治疗兜底救助、乡村卫生体系建设等项目。</w:t>
      </w:r>
    </w:p>
    <w:p w14:paraId="50D8A103">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216.07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0.82</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7D744E93">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住房保障支出718.82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0BA0480F">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12D9AEF6">
      <w:pPr>
        <w:pStyle w:val="5"/>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12364.53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12212.10</w:t>
      </w:r>
      <w:r>
        <w:rPr>
          <w:rFonts w:ascii="方正仿宋_GBK" w:hAnsi="方正仿宋_GBK" w:eastAsia="方正仿宋_GBK" w:cs="方正仿宋_GBK"/>
          <w:sz w:val="32"/>
          <w:szCs w:val="32"/>
          <w:shd w:val="clear" w:color="auto" w:fill="FFFFFF"/>
        </w:rPr>
        <w:t>万元，与2023年度相比，减少1099.92万元，下降8.3%，主要</w:t>
      </w:r>
      <w:r>
        <w:rPr>
          <w:rFonts w:ascii="方正仿宋_GBK" w:hAnsi="方正仿宋_GBK" w:eastAsia="方正仿宋_GBK" w:cs="方正仿宋_GBK"/>
          <w:sz w:val="32"/>
          <w:szCs w:val="32"/>
          <w:highlight w:val="none"/>
          <w:shd w:val="clear" w:color="auto" w:fill="FFFFFF"/>
        </w:rPr>
        <w:t>原因</w:t>
      </w:r>
      <w:r>
        <w:rPr>
          <w:rFonts w:hint="eastAsia" w:ascii="方正仿宋_GBK" w:hAnsi="方正仿宋_GBK" w:eastAsia="方正仿宋_GBK" w:cs="方正仿宋_GBK"/>
          <w:sz w:val="32"/>
          <w:szCs w:val="32"/>
          <w:highlight w:val="none"/>
          <w:shd w:val="clear" w:color="auto" w:fill="FFFFFF"/>
          <w:lang w:eastAsia="zh-CN"/>
        </w:rPr>
        <w:t>：一</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本年度在编在职人员超额绩效拨款减少，二是县人民医院在编在岗差额人员财政保障基数统计口径变更，人员经费拨款减少。</w:t>
      </w:r>
      <w:r>
        <w:rPr>
          <w:rFonts w:ascii="方正仿宋_GBK" w:hAnsi="方正仿宋_GBK" w:eastAsia="方正仿宋_GBK" w:cs="方正仿宋_GBK"/>
          <w:sz w:val="32"/>
          <w:szCs w:val="32"/>
          <w:highlight w:val="none"/>
          <w:shd w:val="clear" w:color="auto" w:fill="FFFFFF"/>
        </w:rPr>
        <w:t>人员经费用</w:t>
      </w:r>
      <w:r>
        <w:rPr>
          <w:rFonts w:ascii="方正仿宋_GBK" w:hAnsi="方正仿宋_GBK" w:eastAsia="方正仿宋_GBK" w:cs="方正仿宋_GBK"/>
          <w:sz w:val="32"/>
          <w:szCs w:val="32"/>
          <w:shd w:val="clear" w:color="auto" w:fill="FFFFFF"/>
        </w:rPr>
        <w:t>途主要包括</w:t>
      </w:r>
      <w:r>
        <w:rPr>
          <w:rFonts w:hint="default" w:ascii="Times New Roman" w:hAnsi="Times New Roman" w:eastAsia="方正仿宋_GBK" w:cs="Times New Roman"/>
          <w:sz w:val="32"/>
          <w:szCs w:val="32"/>
          <w:shd w:val="clear" w:color="auto" w:fill="FFFFFF"/>
          <w:lang w:val="en-US" w:eastAsia="zh-CN"/>
        </w:rPr>
        <w:t>基本工资、津贴补贴、奖金、绩效工资、机关事业单位基本养老保险缴费、职业年金缴费、职工基本医疗保险缴费、其他社会保障缴费、住房公积金、其他工资福利支出等</w:t>
      </w:r>
      <w:r>
        <w:rPr>
          <w:rFonts w:hint="eastAsia" w:ascii="Times New Roman" w:hAnsi="Times New Roman" w:eastAsia="方正仿宋_GBK" w:cs="Times New Roman"/>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152.43</w:t>
      </w:r>
      <w:r>
        <w:rPr>
          <w:rFonts w:ascii="方正仿宋_GBK" w:hAnsi="方正仿宋_GBK" w:eastAsia="方正仿宋_GBK" w:cs="方正仿宋_GBK"/>
          <w:sz w:val="32"/>
          <w:szCs w:val="32"/>
          <w:shd w:val="clear" w:color="auto" w:fill="FFFFFF"/>
        </w:rPr>
        <w:t>万元，与2023年度相比，增加1.63万元，增长1.1%，主要原因是</w:t>
      </w:r>
      <w:r>
        <w:rPr>
          <w:rFonts w:hint="eastAsia" w:ascii="Times New Roman" w:hAnsi="Times New Roman" w:eastAsia="方正仿宋_GBK" w:cs="Times New Roman"/>
          <w:sz w:val="32"/>
          <w:szCs w:val="32"/>
          <w:shd w:val="clear" w:color="auto" w:fill="FFFFFF"/>
          <w:lang w:eastAsia="zh-CN"/>
        </w:rPr>
        <w:t>双阳乡卫生院</w:t>
      </w:r>
      <w:r>
        <w:rPr>
          <w:rFonts w:hint="default" w:ascii="Times New Roman" w:hAnsi="Times New Roman" w:eastAsia="方正仿宋_GBK" w:cs="Times New Roman"/>
          <w:sz w:val="32"/>
          <w:szCs w:val="32"/>
          <w:shd w:val="clear" w:color="auto" w:fill="FFFFFF"/>
          <w:lang w:eastAsia="zh-CN"/>
        </w:rPr>
        <w:t>填报决算时误将</w:t>
      </w:r>
      <w:r>
        <w:rPr>
          <w:rFonts w:hint="eastAsia" w:ascii="Times New Roman" w:hAnsi="Times New Roman" w:eastAsia="方正仿宋_GBK" w:cs="Times New Roman"/>
          <w:sz w:val="32"/>
          <w:szCs w:val="32"/>
          <w:shd w:val="clear" w:color="auto" w:fill="FFFFFF"/>
          <w:lang w:eastAsia="zh-CN"/>
        </w:rPr>
        <w:t>人员经费</w:t>
      </w:r>
      <w:r>
        <w:rPr>
          <w:rFonts w:hint="default" w:ascii="Times New Roman" w:hAnsi="Times New Roman" w:eastAsia="方正仿宋_GBK" w:cs="Times New Roman"/>
          <w:sz w:val="32"/>
          <w:szCs w:val="32"/>
          <w:shd w:val="clear" w:color="auto" w:fill="FFFFFF"/>
          <w:lang w:eastAsia="zh-CN"/>
        </w:rPr>
        <w:t>填入了公用经费</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w:t>
      </w:r>
      <w:r>
        <w:rPr>
          <w:rFonts w:hint="eastAsia" w:ascii="方正仿宋_GBK" w:hAnsi="方正仿宋_GBK" w:eastAsia="方正仿宋_GBK" w:cs="方正仿宋_GBK"/>
          <w:sz w:val="32"/>
          <w:szCs w:val="32"/>
          <w:shd w:val="clear" w:color="auto" w:fill="FFFFFF"/>
          <w:lang w:eastAsia="zh-CN"/>
        </w:rPr>
        <w:t>包括</w:t>
      </w:r>
      <w:r>
        <w:rPr>
          <w:rFonts w:hint="default" w:ascii="Times New Roman" w:hAnsi="Times New Roman" w:eastAsia="方正仿宋_GBK" w:cs="Times New Roman"/>
          <w:sz w:val="32"/>
          <w:szCs w:val="32"/>
          <w:shd w:val="clear" w:color="auto" w:fill="FFFFFF"/>
          <w:lang w:val="en-US" w:eastAsia="zh-CN"/>
        </w:rPr>
        <w:t>办公费、印刷费、手续费、水费、电费、物业管理费、公务用车费、公务接待费，差旅费，租赁费等。</w:t>
      </w:r>
    </w:p>
    <w:p w14:paraId="37D92CC5">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4412FF62">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度政府性基金预算财政拨款年初结转结余0.00万元，年末结转结余0.00万元。本年收入535.81万元，与2023年度相比，减少23464.19万元，下降97.8%，主要原因是</w:t>
      </w:r>
      <w:r>
        <w:rPr>
          <w:rFonts w:hint="default"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财政</w:t>
      </w:r>
      <w:r>
        <w:rPr>
          <w:rFonts w:hint="eastAsia" w:ascii="方正仿宋_GBK" w:hAnsi="方正仿宋_GBK" w:eastAsia="方正仿宋_GBK" w:cs="方正仿宋_GBK"/>
          <w:sz w:val="32"/>
          <w:szCs w:val="32"/>
          <w:shd w:val="clear" w:color="auto" w:fill="FFFFFF"/>
          <w:lang w:eastAsia="zh-CN"/>
        </w:rPr>
        <w:t>减少</w:t>
      </w:r>
      <w:r>
        <w:rPr>
          <w:rFonts w:hint="default" w:ascii="方正仿宋_GBK" w:hAnsi="方正仿宋_GBK" w:eastAsia="方正仿宋_GBK" w:cs="方正仿宋_GBK"/>
          <w:sz w:val="32"/>
          <w:szCs w:val="32"/>
          <w:shd w:val="clear" w:color="auto" w:fill="FFFFFF"/>
        </w:rPr>
        <w:t>第二人民医院建设项目</w:t>
      </w:r>
      <w:r>
        <w:rPr>
          <w:rFonts w:hint="default" w:ascii="方正仿宋_GBK" w:hAnsi="方正仿宋_GBK" w:eastAsia="方正仿宋_GBK" w:cs="方正仿宋_GBK"/>
          <w:sz w:val="32"/>
          <w:szCs w:val="32"/>
          <w:shd w:val="clear" w:color="auto" w:fill="FFFFFF"/>
          <w:lang w:eastAsia="zh-CN"/>
        </w:rPr>
        <w:t>的</w:t>
      </w:r>
      <w:r>
        <w:rPr>
          <w:rFonts w:hint="default" w:ascii="方正仿宋_GBK" w:hAnsi="方正仿宋_GBK" w:eastAsia="方正仿宋_GBK" w:cs="方正仿宋_GBK"/>
          <w:sz w:val="32"/>
          <w:szCs w:val="32"/>
          <w:shd w:val="clear" w:color="auto" w:fill="FFFFFF"/>
        </w:rPr>
        <w:t>投入</w:t>
      </w:r>
      <w:r>
        <w:rPr>
          <w:rFonts w:hint="default"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本年支出535.81万元，与2023年度相比，减少23464.19万元，下降97.8%，主要原因是</w:t>
      </w:r>
      <w:r>
        <w:rPr>
          <w:rFonts w:hint="default"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财政</w:t>
      </w:r>
      <w:r>
        <w:rPr>
          <w:rFonts w:hint="eastAsia" w:ascii="方正仿宋_GBK" w:hAnsi="方正仿宋_GBK" w:eastAsia="方正仿宋_GBK" w:cs="方正仿宋_GBK"/>
          <w:sz w:val="32"/>
          <w:szCs w:val="32"/>
          <w:shd w:val="clear" w:color="auto" w:fill="FFFFFF"/>
          <w:lang w:eastAsia="zh-CN"/>
        </w:rPr>
        <w:t>减少</w:t>
      </w:r>
      <w:r>
        <w:rPr>
          <w:rFonts w:hint="default" w:ascii="方正仿宋_GBK" w:hAnsi="方正仿宋_GBK" w:eastAsia="方正仿宋_GBK" w:cs="方正仿宋_GBK"/>
          <w:sz w:val="32"/>
          <w:szCs w:val="32"/>
          <w:shd w:val="clear" w:color="auto" w:fill="FFFFFF"/>
        </w:rPr>
        <w:t>第二人民医院建设项目</w:t>
      </w:r>
      <w:r>
        <w:rPr>
          <w:rFonts w:hint="default" w:ascii="方正仿宋_GBK" w:hAnsi="方正仿宋_GBK" w:eastAsia="方正仿宋_GBK" w:cs="方正仿宋_GBK"/>
          <w:sz w:val="32"/>
          <w:szCs w:val="32"/>
          <w:shd w:val="clear" w:color="auto" w:fill="FFFFFF"/>
          <w:lang w:eastAsia="zh-CN"/>
        </w:rPr>
        <w:t>的</w:t>
      </w:r>
      <w:r>
        <w:rPr>
          <w:rFonts w:hint="default" w:ascii="方正仿宋_GBK" w:hAnsi="方正仿宋_GBK" w:eastAsia="方正仿宋_GBK" w:cs="方正仿宋_GBK"/>
          <w:sz w:val="32"/>
          <w:szCs w:val="32"/>
          <w:shd w:val="clear" w:color="auto" w:fill="FFFFFF"/>
        </w:rPr>
        <w:t>投入</w:t>
      </w:r>
      <w:r>
        <w:rPr>
          <w:rFonts w:hint="eastAsia" w:ascii="方正仿宋_GBK" w:hAnsi="方正仿宋_GBK" w:eastAsia="方正仿宋_GBK" w:cs="方正仿宋_GBK"/>
          <w:sz w:val="32"/>
          <w:szCs w:val="32"/>
          <w:shd w:val="clear" w:color="auto" w:fill="FFFFFF"/>
          <w:lang w:eastAsia="zh-CN"/>
        </w:rPr>
        <w:t>。</w:t>
      </w:r>
    </w:p>
    <w:p w14:paraId="29A8C0EE">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1F88F7CC">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37C62C21">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010156F1">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lang w:val="en-US" w:eastAsia="zh-CN"/>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14:paraId="1B2F2716">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11.50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较上年支出数减少0.50万元，下降4.2%，主要原因</w:t>
      </w:r>
      <w:r>
        <w:rPr>
          <w:rFonts w:hint="eastAsia" w:ascii="仿宋_GB2312" w:hAnsi="仿宋" w:eastAsia="仿宋_GB2312" w:cs="仿宋"/>
          <w:color w:val="auto"/>
          <w:sz w:val="32"/>
          <w:szCs w:val="32"/>
          <w:highlight w:val="none"/>
          <w:lang w:val="en-US" w:eastAsia="zh-CN"/>
        </w:rPr>
        <w:t>是</w:t>
      </w:r>
      <w:r>
        <w:rPr>
          <w:rFonts w:hint="eastAsia" w:ascii="仿宋_GB2312" w:hAnsi="仿宋" w:eastAsia="仿宋_GB2312" w:cs="仿宋"/>
          <w:color w:val="auto"/>
          <w:sz w:val="32"/>
          <w:szCs w:val="32"/>
          <w:highlight w:val="none"/>
          <w:lang w:eastAsia="zh-CN"/>
        </w:rPr>
        <w:t>本单位</w:t>
      </w:r>
      <w:r>
        <w:rPr>
          <w:rFonts w:hint="eastAsia" w:ascii="仿宋_GB2312" w:hAnsi="仿宋" w:eastAsia="仿宋_GB2312" w:cs="仿宋"/>
          <w:color w:val="auto"/>
          <w:sz w:val="32"/>
          <w:szCs w:val="32"/>
          <w:highlight w:val="none"/>
          <w:lang w:val="en-US" w:eastAsia="zh-CN"/>
        </w:rPr>
        <w:t>严格执行“三公”经费压减5%，按照只减不增的要求从严控制“三公”经费。</w:t>
      </w:r>
    </w:p>
    <w:p w14:paraId="441967A9">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54E1A18">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D98E978">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val="en-US" w:eastAsia="zh-CN"/>
        </w:rPr>
        <w:t>2024年度本部门</w:t>
      </w: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697EC86B">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
        </w:rPr>
        <w:t>机要文件交换、市县内因公出行、公共卫生、传染病防治、结核病防治等工作所需车辆的燃料费、维修费、过路费、保险费等</w:t>
      </w:r>
      <w:r>
        <w:rPr>
          <w:rFonts w:hint="eastAsia" w:ascii="Times New Roman" w:hAnsi="Times New Roman" w:eastAsia="方正仿宋_GBK" w:cs="Times New Roman"/>
          <w:i w:val="0"/>
          <w:caps w:val="0"/>
          <w:color w:val="333333"/>
          <w:spacing w:val="0"/>
          <w:kern w:val="0"/>
          <w:sz w:val="32"/>
          <w:szCs w:val="32"/>
          <w:shd w:val="clear" w:color="auto" w:fill="FFFFFF"/>
          <w:lang w:val="en-US" w:eastAsia="zh-CN" w:bidi="ar"/>
        </w:rPr>
        <w:t>。</w:t>
      </w:r>
      <w:r>
        <w:rPr>
          <w:rFonts w:ascii="方正仿宋_GBK" w:hAnsi="方正仿宋_GBK" w:eastAsia="方正仿宋_GBK" w:cs="方正仿宋_GBK"/>
          <w:sz w:val="32"/>
          <w:szCs w:val="32"/>
          <w:shd w:val="clear" w:color="auto" w:fill="FFFFFF"/>
        </w:rPr>
        <w:t>费用支</w:t>
      </w:r>
      <w:r>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
        </w:rPr>
        <w:t>出较年初预算数无增减</w:t>
      </w:r>
      <w:r>
        <w:rPr>
          <w:rFonts w:hint="eastAsia" w:ascii="Times New Roman" w:hAnsi="Times New Roman" w:eastAsia="方正仿宋_GBK"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
        </w:rPr>
        <w:t>较上年支出数减少0.50万元，下降12.5%，主要原因是</w:t>
      </w:r>
      <w:r>
        <w:rPr>
          <w:rFonts w:hint="eastAsia" w:ascii="Times New Roman" w:hAnsi="Times New Roman" w:eastAsia="方正仿宋_GBK" w:cs="Times New Roman"/>
          <w:i w:val="0"/>
          <w:caps w:val="0"/>
          <w:color w:val="333333"/>
          <w:spacing w:val="0"/>
          <w:kern w:val="0"/>
          <w:sz w:val="32"/>
          <w:szCs w:val="32"/>
          <w:shd w:val="clear" w:color="auto" w:fill="FFFFFF"/>
          <w:lang w:val="en-US" w:eastAsia="zh-CN" w:bidi="ar"/>
        </w:rPr>
        <w:t>本部门严格执行“三公”经费压减5%，按照只减不增的要求从严控制公务车运行维护费。</w:t>
      </w:r>
    </w:p>
    <w:p w14:paraId="52B4E6F2">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
        </w:rPr>
        <w:t>上级主管部门、其他相关部门检查指导工作及相关区县到我县考察学习发生的接待支出</w:t>
      </w:r>
      <w:r>
        <w:rPr>
          <w:rFonts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上年支出数无增减</w:t>
      </w:r>
      <w:r>
        <w:rPr>
          <w:rFonts w:hint="eastAsia" w:ascii="方正仿宋_GBK" w:hAnsi="方正仿宋_GBK" w:eastAsia="方正仿宋_GBK" w:cs="方正仿宋_GBK"/>
          <w:sz w:val="32"/>
          <w:szCs w:val="32"/>
          <w:shd w:val="clear" w:color="auto" w:fill="FFFFFF"/>
          <w:lang w:eastAsia="zh-CN"/>
        </w:rPr>
        <w:t>。</w:t>
      </w:r>
    </w:p>
    <w:p w14:paraId="28EE4280">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2AFF2DDF">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534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149.81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4AD9E3D1">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6674D2EC">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11861ADE">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11.69</w:t>
      </w:r>
      <w:r>
        <w:rPr>
          <w:rFonts w:ascii="方正仿宋_GBK" w:hAnsi="方正仿宋_GBK" w:eastAsia="方正仿宋_GBK" w:cs="方正仿宋_GBK"/>
          <w:sz w:val="32"/>
          <w:szCs w:val="32"/>
          <w:shd w:val="clear" w:color="auto" w:fill="FFFFFF"/>
        </w:rPr>
        <w:t>万元，与2023年度相比，增加3.64万元，增长45.2%，主要原因是</w:t>
      </w:r>
      <w:r>
        <w:rPr>
          <w:rFonts w:hint="eastAsia" w:ascii="仿宋_GB2312" w:hAnsi="仿宋" w:eastAsia="仿宋_GB2312" w:cs="仿宋"/>
          <w:color w:val="auto"/>
          <w:sz w:val="32"/>
          <w:szCs w:val="32"/>
          <w:highlight w:val="none"/>
          <w:lang w:val="en-US" w:eastAsia="zh-CN"/>
        </w:rPr>
        <w:t>支付以前年度会议费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6.27</w:t>
      </w:r>
      <w:r>
        <w:rPr>
          <w:rFonts w:ascii="方正仿宋_GBK" w:hAnsi="方正仿宋_GBK" w:eastAsia="方正仿宋_GBK" w:cs="方正仿宋_GBK"/>
          <w:sz w:val="32"/>
          <w:szCs w:val="32"/>
          <w:shd w:val="clear" w:color="auto" w:fill="FFFFFF"/>
        </w:rPr>
        <w:t>万元，与2023年度相比，增加1.20万元，增长23.7%，主要原因是</w:t>
      </w:r>
      <w:r>
        <w:rPr>
          <w:rFonts w:hint="eastAsia" w:ascii="仿宋_GB2312" w:hAnsi="仿宋" w:eastAsia="仿宋_GB2312" w:cs="仿宋"/>
          <w:color w:val="auto"/>
          <w:sz w:val="32"/>
          <w:szCs w:val="32"/>
          <w:highlight w:val="none"/>
          <w:lang w:val="en-US" w:eastAsia="zh-CN"/>
        </w:rPr>
        <w:t>支付以前年度培训费</w:t>
      </w:r>
      <w:r>
        <w:rPr>
          <w:rFonts w:ascii="方正仿宋_GBK" w:hAnsi="方正仿宋_GBK" w:eastAsia="方正仿宋_GBK" w:cs="方正仿宋_GBK"/>
          <w:sz w:val="32"/>
          <w:szCs w:val="32"/>
          <w:shd w:val="clear" w:color="auto" w:fill="FFFFFF"/>
        </w:rPr>
        <w:t>。</w:t>
      </w:r>
    </w:p>
    <w:p w14:paraId="5DD9DDB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6AC0C2EA">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74.88</w:t>
      </w:r>
      <w:r>
        <w:rPr>
          <w:rFonts w:ascii="方正仿宋_GBK" w:hAnsi="方正仿宋_GBK" w:eastAsia="方正仿宋_GBK" w:cs="方正仿宋_GBK"/>
          <w:sz w:val="32"/>
          <w:szCs w:val="32"/>
          <w:shd w:val="clear" w:color="auto" w:fill="FFFFFF"/>
        </w:rPr>
        <w:t>万元，机关运行经费主要用于</w:t>
      </w:r>
      <w:r>
        <w:rPr>
          <w:rFonts w:hint="default" w:ascii="Times New Roman" w:hAnsi="Times New Roman" w:eastAsia="方正仿宋_GBK" w:cs="Times New Roman"/>
          <w:sz w:val="32"/>
          <w:szCs w:val="32"/>
          <w:shd w:val="clear" w:color="auto" w:fill="FFFFFF"/>
        </w:rPr>
        <w:t>开支</w:t>
      </w:r>
      <w:r>
        <w:rPr>
          <w:rFonts w:hint="default" w:ascii="Times New Roman" w:hAnsi="Times New Roman" w:eastAsia="方正仿宋_GBK" w:cs="Times New Roman"/>
          <w:i w:val="0"/>
          <w:caps w:val="0"/>
          <w:color w:val="333333"/>
          <w:spacing w:val="0"/>
          <w:sz w:val="32"/>
          <w:szCs w:val="32"/>
          <w:shd w:val="clear" w:color="auto" w:fill="FFFFFF"/>
          <w:lang w:val="en-US" w:eastAsia="zh-CN"/>
        </w:rPr>
        <w:t>办公费、印刷费、手续费、水费、电费、物业管理费、公务用车费、公务接待费，差旅费，租赁费等。</w:t>
      </w:r>
      <w:r>
        <w:rPr>
          <w:rFonts w:ascii="方正仿宋_GBK" w:hAnsi="方正仿宋_GBK" w:eastAsia="方正仿宋_GBK" w:cs="方正仿宋_GBK"/>
          <w:sz w:val="32"/>
          <w:szCs w:val="32"/>
          <w:shd w:val="clear" w:color="auto" w:fill="FFFFFF"/>
        </w:rPr>
        <w:t>机关运行经费较上年支出数减少58.97万元，下降44.1%，主要原因是</w:t>
      </w:r>
      <w:r>
        <w:rPr>
          <w:rFonts w:hint="eastAsia" w:ascii="Times New Roman" w:hAnsi="Times New Roman" w:eastAsia="方正仿宋_GBK" w:cs="Times New Roman"/>
          <w:sz w:val="32"/>
          <w:szCs w:val="32"/>
          <w:shd w:val="clear" w:color="auto" w:fill="FFFFFF"/>
          <w:lang w:eastAsia="zh-CN"/>
        </w:rPr>
        <w:t>本年度巫溪县卫生计生</w:t>
      </w:r>
      <w:r>
        <w:rPr>
          <w:rFonts w:hint="eastAsia" w:ascii="Times New Roman" w:hAnsi="Times New Roman" w:eastAsia="方正仿宋_GBK" w:cs="Times New Roman"/>
          <w:sz w:val="32"/>
          <w:szCs w:val="32"/>
          <w:shd w:val="clear" w:color="auto" w:fill="FFFFFF"/>
          <w:lang w:val="en-US" w:eastAsia="zh-CN"/>
        </w:rPr>
        <w:t>120指挥信息管理中心运行经费不属于机关运行经费统计单位</w:t>
      </w:r>
      <w:r>
        <w:rPr>
          <w:rFonts w:hint="eastAsia" w:ascii="Times New Roman" w:hAnsi="Times New Roman" w:eastAsia="方正仿宋_GBK" w:cs="Times New Roman"/>
          <w:sz w:val="32"/>
          <w:szCs w:val="32"/>
          <w:shd w:val="clear" w:color="auto" w:fill="FFFFFF"/>
        </w:rPr>
        <w:t>。</w:t>
      </w:r>
    </w:p>
    <w:p w14:paraId="78CB1176">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058DF24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84" w:right="1446" w:bottom="1644" w:left="1446" w:header="0" w:footer="567" w:gutter="0"/>
          <w:pgNumType w:fmt="decimal"/>
          <w:cols w:space="720" w:num="1"/>
          <w:docGrid w:type="lines" w:linePitch="312" w:charSpace="0"/>
        </w:sect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w:t>
      </w:r>
    </w:p>
    <w:p w14:paraId="31A85DD4">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技术用车</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台（套）。</w:t>
      </w:r>
    </w:p>
    <w:p w14:paraId="4DBCB731">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1EC1DC35">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10597.33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1622.02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6609.36</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2365.95</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10095.81万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95.27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6883.14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64.95</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lang w:eastAsia="zh-CN"/>
        </w:rPr>
        <w:t>县人民医院采购全自动流式细胞分析仪、彩色多普勒超声系统、电子消化道内腔镜、电子大肠镜；县中医院采购医疗器械、设备、信息软件等；巫溪县卫生健康委员会</w:t>
      </w:r>
      <w:r>
        <w:rPr>
          <w:rFonts w:ascii="方正仿宋_GBK" w:hAnsi="方正仿宋_GBK" w:eastAsia="方正仿宋_GBK" w:cs="方正仿宋_GBK"/>
          <w:sz w:val="32"/>
          <w:szCs w:val="32"/>
          <w:shd w:val="clear" w:color="auto" w:fill="FFFFFF"/>
        </w:rPr>
        <w:t>采购</w:t>
      </w:r>
      <w:r>
        <w:rPr>
          <w:rFonts w:hint="eastAsia" w:ascii="方正仿宋_GBK" w:hAnsi="方正仿宋_GBK" w:eastAsia="方正仿宋_GBK" w:cs="方正仿宋_GBK"/>
          <w:sz w:val="32"/>
          <w:szCs w:val="32"/>
          <w:shd w:val="clear" w:color="auto" w:fill="FFFFFF"/>
        </w:rPr>
        <w:t>紧密型医共体信息系统建设项目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智慧献血屋设备采购项目</w:t>
      </w:r>
      <w:r>
        <w:rPr>
          <w:rFonts w:ascii="方正仿宋_GBK" w:hAnsi="方正仿宋_GBK" w:eastAsia="方正仿宋_GBK" w:cs="方正仿宋_GBK"/>
          <w:sz w:val="32"/>
          <w:szCs w:val="32"/>
          <w:shd w:val="clear" w:color="auto" w:fill="FFFFFF"/>
        </w:rPr>
        <w:t>。</w:t>
      </w:r>
    </w:p>
    <w:p w14:paraId="60B34D72">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五、2024年度预算绩效管理情况说明</w:t>
      </w:r>
    </w:p>
    <w:p w14:paraId="0248823E">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336B43A3">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114</w:t>
      </w:r>
      <w:r>
        <w:rPr>
          <w:rFonts w:hint="eastAsia" w:ascii="方正仿宋_GBK" w:hAnsi="方正仿宋_GBK" w:eastAsia="方正仿宋_GBK" w:cs="方正仿宋_GBK"/>
          <w:kern w:val="0"/>
          <w:sz w:val="32"/>
          <w:szCs w:val="32"/>
          <w:shd w:val="clear" w:fill="FFFFFF"/>
        </w:rPr>
        <w:t>个一级项目开展了绩效自评，涉及财政拨款项目支出资金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14537.88</w:t>
      </w:r>
      <w:r>
        <w:rPr>
          <w:rFonts w:hint="eastAsia" w:ascii="方正仿宋_GBK" w:hAnsi="方正仿宋_GBK" w:eastAsia="方正仿宋_GBK" w:cs="方正仿宋_GBK"/>
          <w:kern w:val="0"/>
          <w:sz w:val="32"/>
          <w:szCs w:val="32"/>
          <w:shd w:val="clear" w:fill="FFFFFF"/>
        </w:rPr>
        <w:t>万元</w:t>
      </w:r>
    </w:p>
    <w:p w14:paraId="19467E8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78BD57D5">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6FD07B6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221A15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2A0B6AF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3254EC3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5006E40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sectPr>
          <w:type w:val="continuous"/>
          <w:pgSz w:w="11906" w:h="16838"/>
          <w:pgMar w:top="1984" w:right="1446" w:bottom="1644" w:left="1446" w:header="0" w:footer="567" w:gutter="0"/>
          <w:pgNumType w:fmt="decimal"/>
          <w:cols w:space="720" w:num="1"/>
          <w:docGrid w:type="lines" w:linePitch="312" w:charSpace="0"/>
        </w:sectPr>
      </w:pPr>
    </w:p>
    <w:p w14:paraId="1CF67FBC">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jc w:val="left"/>
        <w:textAlignment w:val="auto"/>
        <w:rPr>
          <w:rFonts w:hint="eastAsia" w:ascii="楷体" w:hAnsi="楷体" w:eastAsia="楷体" w:cs="楷体"/>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6A4A5CEA">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6"/>
        <w:gridCol w:w="580"/>
        <w:gridCol w:w="545"/>
        <w:gridCol w:w="738"/>
        <w:gridCol w:w="903"/>
        <w:gridCol w:w="853"/>
        <w:gridCol w:w="886"/>
        <w:gridCol w:w="508"/>
        <w:gridCol w:w="701"/>
        <w:gridCol w:w="812"/>
        <w:gridCol w:w="1148"/>
      </w:tblGrid>
      <w:tr w14:paraId="24C1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FEE13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4"/>
                <w:szCs w:val="24"/>
                <w:u w:val="none"/>
                <w:lang w:val="en-US" w:eastAsia="zh-CN" w:bidi="ar"/>
              </w:rPr>
              <w:t>2024年度部门整体绩效自评表</w:t>
            </w:r>
          </w:p>
        </w:tc>
      </w:tr>
      <w:tr w14:paraId="3839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024112">
            <w:pPr>
              <w:keepNext w:val="0"/>
              <w:keepLines w:val="0"/>
              <w:widowControl/>
              <w:suppressLineNumbers w:val="0"/>
              <w:jc w:val="center"/>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状态：业务审核已审</w:t>
            </w:r>
          </w:p>
        </w:tc>
      </w:tr>
      <w:tr w14:paraId="100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D5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41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巫溪县卫生健康委员会整体监控</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9A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1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50023800024P000061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20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CA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A5F9">
            <w:pPr>
              <w:jc w:val="center"/>
              <w:rPr>
                <w:rFonts w:hint="eastAsia" w:ascii="宋体" w:hAnsi="宋体" w:eastAsia="宋体" w:cs="宋体"/>
                <w:b/>
                <w:bCs/>
                <w:i w:val="0"/>
                <w:iCs w:val="0"/>
                <w:color w:val="000000"/>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7226">
            <w:pPr>
              <w:jc w:val="center"/>
              <w:rPr>
                <w:rFonts w:hint="eastAsia" w:ascii="宋体" w:hAnsi="宋体" w:eastAsia="宋体" w:cs="宋体"/>
                <w:i w:val="0"/>
                <w:iCs w:val="0"/>
                <w:color w:val="000000"/>
                <w:sz w:val="16"/>
                <w:szCs w:val="16"/>
                <w:u w:val="none"/>
              </w:rPr>
            </w:pPr>
          </w:p>
        </w:tc>
      </w:tr>
      <w:tr w14:paraId="745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BE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74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067-巫溪县卫生健康委员会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18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3F3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006-社保科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EA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0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王丽莉</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A3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F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18580837566</w:t>
            </w:r>
          </w:p>
        </w:tc>
      </w:tr>
      <w:tr w14:paraId="05EF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F4911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0D87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5DA6C">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7F7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4E0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84E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D5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C1B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C2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3B2B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nil"/>
            </w:tcBorders>
            <w:shd w:val="clear" w:color="auto" w:fill="auto"/>
            <w:vAlign w:val="center"/>
          </w:tcPr>
          <w:p w14:paraId="26724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314" w:type="pct"/>
            <w:tcBorders>
              <w:top w:val="single" w:color="000000" w:sz="4" w:space="0"/>
              <w:left w:val="nil"/>
              <w:bottom w:val="single" w:color="000000" w:sz="4" w:space="0"/>
              <w:right w:val="single" w:color="000000" w:sz="4" w:space="0"/>
            </w:tcBorders>
            <w:shd w:val="clear" w:color="auto" w:fill="auto"/>
            <w:vAlign w:val="center"/>
          </w:tcPr>
          <w:p w14:paraId="4D526B69">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0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50,894.03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5C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59,059.48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1A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27,041.53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DDF8">
            <w:pPr>
              <w:jc w:val="center"/>
              <w:rPr>
                <w:rFonts w:hint="eastAsia" w:ascii="宋体" w:hAnsi="宋体" w:eastAsia="宋体" w:cs="宋体"/>
                <w:i w:val="0"/>
                <w:iCs w:val="0"/>
                <w:color w:val="000000"/>
                <w:sz w:val="16"/>
                <w:szCs w:val="16"/>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D3BE">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930F">
            <w:pPr>
              <w:jc w:val="center"/>
              <w:rPr>
                <w:rFonts w:hint="eastAsia" w:ascii="宋体" w:hAnsi="宋体" w:eastAsia="宋体" w:cs="宋体"/>
                <w:i w:val="0"/>
                <w:iCs w:val="0"/>
                <w:color w:val="000000"/>
                <w:sz w:val="16"/>
                <w:szCs w:val="16"/>
                <w:u w:val="none"/>
              </w:rPr>
            </w:pPr>
          </w:p>
        </w:tc>
      </w:tr>
      <w:tr w14:paraId="6F44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nil"/>
            </w:tcBorders>
            <w:shd w:val="clear" w:color="auto" w:fill="auto"/>
            <w:vAlign w:val="center"/>
          </w:tcPr>
          <w:p w14:paraId="0BD21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314" w:type="pct"/>
            <w:tcBorders>
              <w:top w:val="single" w:color="000000" w:sz="4" w:space="0"/>
              <w:left w:val="nil"/>
              <w:bottom w:val="single" w:color="000000" w:sz="4" w:space="0"/>
              <w:right w:val="single" w:color="000000" w:sz="4" w:space="0"/>
            </w:tcBorders>
            <w:shd w:val="clear" w:color="auto" w:fill="auto"/>
            <w:vAlign w:val="center"/>
          </w:tcPr>
          <w:p w14:paraId="1008C232">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F8F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18,876.08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39F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27,041.53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4A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27,041.53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0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3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CF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7778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nil"/>
            </w:tcBorders>
            <w:shd w:val="clear" w:color="auto" w:fill="auto"/>
            <w:vAlign w:val="center"/>
          </w:tcPr>
          <w:p w14:paraId="6F9607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314" w:type="pct"/>
            <w:tcBorders>
              <w:top w:val="single" w:color="000000" w:sz="4" w:space="0"/>
              <w:left w:val="nil"/>
              <w:bottom w:val="single" w:color="000000" w:sz="4" w:space="0"/>
              <w:right w:val="single" w:color="000000" w:sz="4" w:space="0"/>
            </w:tcBorders>
            <w:shd w:val="clear" w:color="auto" w:fill="auto"/>
            <w:vAlign w:val="center"/>
          </w:tcPr>
          <w:p w14:paraId="2F52C48D">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1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18,876.08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F72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26,505.72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8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26,505.72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2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B3EB">
            <w:pPr>
              <w:jc w:val="center"/>
              <w:rPr>
                <w:rFonts w:hint="eastAsia" w:ascii="宋体" w:hAnsi="宋体" w:eastAsia="宋体" w:cs="宋体"/>
                <w:i w:val="0"/>
                <w:iCs w:val="0"/>
                <w:color w:val="000000"/>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4C2D">
            <w:pPr>
              <w:jc w:val="center"/>
              <w:rPr>
                <w:rFonts w:hint="eastAsia" w:ascii="宋体" w:hAnsi="宋体" w:eastAsia="宋体" w:cs="宋体"/>
                <w:i w:val="0"/>
                <w:iCs w:val="0"/>
                <w:color w:val="000000"/>
                <w:sz w:val="16"/>
                <w:szCs w:val="16"/>
                <w:u w:val="none"/>
              </w:rPr>
            </w:pPr>
          </w:p>
        </w:tc>
      </w:tr>
      <w:tr w14:paraId="2844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57D2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4B12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B90E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17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F37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14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D9B9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3ED3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92CC8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坚持深化改革，健全基本医疗卫生制度。2、坚持预防为主，提升公共卫生保障水平。3、坚持协调发展，构建现代医疗服务体系。4、坚持依法行政，推进卫生计生治理现代化。5、坚持基本国策、促进人口长期均衡发展。6、坚持扩大开放，加快发展健康服务。</w:t>
            </w:r>
          </w:p>
        </w:tc>
        <w:tc>
          <w:tcPr>
            <w:tcW w:w="170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DD27D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坚持深化改革，健全基本医疗卫生制度。2、坚持预防为主，提升公共卫生保障水平。3、坚持协调发展，构建现代医疗服务体系。4、坚持依法行政，推进卫生计生治理现代化。5、坚持基本国策、促进人口长期均衡发展。6、坚持扩大开放，加快发展健康服务。</w:t>
            </w:r>
          </w:p>
        </w:tc>
        <w:tc>
          <w:tcPr>
            <w:tcW w:w="14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F2C68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坚持深化改革，健全基本医疗卫生制度。2、坚持预防为主，提升公共卫生保障水平。3、坚持协调发展，构建现代医疗服务体系。4、坚持依法行政，推进卫生计生治理现代化。5、坚持基本国策、促进人口长期均衡发展。6、坚持扩大开放，加快发展健康服务。</w:t>
            </w:r>
          </w:p>
        </w:tc>
      </w:tr>
      <w:tr w14:paraId="0433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B158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46B1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19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F33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DF1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F4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70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FD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DD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54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E3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623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B7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08C6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4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补助村卫生室数量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F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3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E6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9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69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D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9E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2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2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4B8E">
            <w:pPr>
              <w:jc w:val="center"/>
              <w:rPr>
                <w:rFonts w:hint="eastAsia" w:ascii="宋体" w:hAnsi="宋体" w:eastAsia="宋体" w:cs="宋体"/>
                <w:i w:val="0"/>
                <w:iCs w:val="0"/>
                <w:color w:val="000000"/>
                <w:sz w:val="16"/>
                <w:szCs w:val="16"/>
                <w:u w:val="none"/>
              </w:rPr>
            </w:pPr>
          </w:p>
        </w:tc>
      </w:tr>
      <w:tr w14:paraId="1071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66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风险评估、审核医疗机构的数量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1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9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B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3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0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6C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2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F3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E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F5E9">
            <w:pPr>
              <w:jc w:val="center"/>
              <w:rPr>
                <w:rFonts w:hint="eastAsia" w:ascii="宋体" w:hAnsi="宋体" w:eastAsia="宋体" w:cs="宋体"/>
                <w:i w:val="0"/>
                <w:iCs w:val="0"/>
                <w:color w:val="000000"/>
                <w:sz w:val="16"/>
                <w:szCs w:val="16"/>
                <w:u w:val="none"/>
              </w:rPr>
            </w:pPr>
          </w:p>
        </w:tc>
      </w:tr>
      <w:tr w14:paraId="41FC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9E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相关传染病检测率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92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C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CA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F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7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2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E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0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7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DC86">
            <w:pPr>
              <w:jc w:val="center"/>
              <w:rPr>
                <w:rFonts w:hint="eastAsia" w:ascii="宋体" w:hAnsi="宋体" w:eastAsia="宋体" w:cs="宋体"/>
                <w:i w:val="0"/>
                <w:iCs w:val="0"/>
                <w:color w:val="000000"/>
                <w:sz w:val="16"/>
                <w:szCs w:val="16"/>
                <w:u w:val="none"/>
              </w:rPr>
            </w:pPr>
          </w:p>
        </w:tc>
      </w:tr>
      <w:tr w14:paraId="5533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A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各类补助按时到位率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4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6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4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E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53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6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E2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5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1406">
            <w:pPr>
              <w:jc w:val="center"/>
              <w:rPr>
                <w:rFonts w:hint="eastAsia" w:ascii="宋体" w:hAnsi="宋体" w:eastAsia="宋体" w:cs="宋体"/>
                <w:i w:val="0"/>
                <w:iCs w:val="0"/>
                <w:color w:val="000000"/>
                <w:sz w:val="16"/>
                <w:szCs w:val="16"/>
                <w:u w:val="none"/>
              </w:rPr>
            </w:pPr>
          </w:p>
        </w:tc>
      </w:tr>
      <w:tr w14:paraId="5AC2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7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居民基本公共卫生服务的知晓率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69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61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6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84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78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74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10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0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0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4CAB">
            <w:pPr>
              <w:jc w:val="center"/>
              <w:rPr>
                <w:rFonts w:hint="eastAsia" w:ascii="宋体" w:hAnsi="宋体" w:eastAsia="宋体" w:cs="宋体"/>
                <w:i w:val="0"/>
                <w:iCs w:val="0"/>
                <w:color w:val="000000"/>
                <w:sz w:val="16"/>
                <w:szCs w:val="16"/>
                <w:u w:val="none"/>
              </w:rPr>
            </w:pPr>
          </w:p>
        </w:tc>
      </w:tr>
      <w:tr w14:paraId="2BCE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E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9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2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0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0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8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F1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D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A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7E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8F2E">
            <w:pPr>
              <w:jc w:val="center"/>
              <w:rPr>
                <w:rFonts w:hint="eastAsia" w:ascii="宋体" w:hAnsi="宋体" w:eastAsia="宋体" w:cs="宋体"/>
                <w:i w:val="0"/>
                <w:iCs w:val="0"/>
                <w:color w:val="000000"/>
                <w:sz w:val="16"/>
                <w:szCs w:val="16"/>
                <w:u w:val="none"/>
              </w:rPr>
            </w:pPr>
          </w:p>
        </w:tc>
      </w:tr>
    </w:tbl>
    <w:p w14:paraId="27D67284">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jc w:val="left"/>
        <w:textAlignment w:val="auto"/>
        <w:rPr>
          <w:rFonts w:hint="eastAsia" w:ascii="方正楷体_GBK" w:hAnsi="方正楷体_GBK" w:eastAsia="方正楷体_GBK" w:cs="方正楷体_GBK"/>
          <w:b w:val="0"/>
          <w:bCs w:val="0"/>
          <w:kern w:val="0"/>
          <w:sz w:val="32"/>
          <w:szCs w:val="32"/>
          <w:shd w:val="clear" w:fill="FFFFFF"/>
        </w:rPr>
        <w:sectPr>
          <w:type w:val="continuous"/>
          <w:pgSz w:w="11906" w:h="16838"/>
          <w:pgMar w:top="1984" w:right="1446" w:bottom="1644" w:left="1446" w:header="0" w:footer="567" w:gutter="0"/>
          <w:pgNumType w:fmt="decimal"/>
          <w:cols w:space="720" w:num="1"/>
          <w:docGrid w:type="lines" w:linePitch="312" w:charSpace="0"/>
        </w:sectPr>
      </w:pPr>
    </w:p>
    <w:p w14:paraId="7E4439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3"/>
        <w:gridCol w:w="967"/>
        <w:gridCol w:w="964"/>
        <w:gridCol w:w="833"/>
        <w:gridCol w:w="655"/>
        <w:gridCol w:w="729"/>
        <w:gridCol w:w="786"/>
        <w:gridCol w:w="553"/>
        <w:gridCol w:w="582"/>
        <w:gridCol w:w="744"/>
        <w:gridCol w:w="704"/>
      </w:tblGrid>
      <w:tr w14:paraId="4138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414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4"/>
                <w:szCs w:val="24"/>
                <w:u w:val="none"/>
                <w:lang w:val="en-US" w:eastAsia="zh-CN" w:bidi="ar"/>
              </w:rPr>
              <w:t>2024年度二级项目绩效自评表</w:t>
            </w:r>
          </w:p>
        </w:tc>
      </w:tr>
      <w:tr w14:paraId="2206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790C">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状态：业务审核已审</w:t>
            </w:r>
          </w:p>
        </w:tc>
      </w:tr>
      <w:tr w14:paraId="71FF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FF83">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5FC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基本公共卫生服务中央和市级补助资金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D5E8">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C31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50023822T000002456449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0259">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E29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9233">
            <w:pPr>
              <w:jc w:val="righ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2A78">
            <w:pPr>
              <w:rPr>
                <w:rFonts w:hint="eastAsia" w:ascii="宋体" w:hAnsi="宋体" w:eastAsia="宋体" w:cs="宋体"/>
                <w:i w:val="0"/>
                <w:iCs w:val="0"/>
                <w:color w:val="000000"/>
                <w:sz w:val="16"/>
                <w:szCs w:val="16"/>
                <w:u w:val="none"/>
              </w:rPr>
            </w:pPr>
          </w:p>
        </w:tc>
      </w:tr>
      <w:tr w14:paraId="5CC3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92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51B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067-巫溪县卫生健康委员会</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7465">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31E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006-社保科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D7CD">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134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王成林</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2218">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0C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13628418311</w:t>
            </w:r>
          </w:p>
        </w:tc>
      </w:tr>
      <w:tr w14:paraId="471E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827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76E4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C0E1">
            <w:pPr>
              <w:jc w:val="center"/>
              <w:rPr>
                <w:rFonts w:hint="eastAsia" w:ascii="宋体" w:hAnsi="宋体" w:eastAsia="宋体" w:cs="宋体"/>
                <w:i w:val="0"/>
                <w:iCs w:val="0"/>
                <w:color w:val="000000"/>
                <w:sz w:val="16"/>
                <w:szCs w:val="16"/>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DE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706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58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20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22D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0C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3F19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653CE2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523" w:type="pct"/>
            <w:tcBorders>
              <w:top w:val="single" w:color="000000" w:sz="4" w:space="0"/>
              <w:left w:val="nil"/>
              <w:bottom w:val="single" w:color="000000" w:sz="4" w:space="0"/>
              <w:right w:val="single" w:color="000000" w:sz="4" w:space="0"/>
            </w:tcBorders>
            <w:shd w:val="clear" w:color="auto" w:fill="auto"/>
            <w:noWrap/>
            <w:vAlign w:val="center"/>
          </w:tcPr>
          <w:p w14:paraId="4525E2FB">
            <w:pP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nil"/>
            </w:tcBorders>
            <w:shd w:val="clear" w:color="auto" w:fill="auto"/>
            <w:noWrap/>
            <w:vAlign w:val="center"/>
          </w:tcPr>
          <w:p w14:paraId="5B9BBEBF">
            <w:pPr>
              <w:rPr>
                <w:rFonts w:hint="eastAsia" w:ascii="宋体" w:hAnsi="宋体" w:eastAsia="宋体" w:cs="宋体"/>
                <w:i w:val="0"/>
                <w:iCs w:val="0"/>
                <w:color w:val="000000"/>
                <w:sz w:val="16"/>
                <w:szCs w:val="16"/>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75107E3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6C465FE">
            <w:pPr>
              <w:rPr>
                <w:rFonts w:hint="eastAsia" w:ascii="宋体" w:hAnsi="宋体" w:eastAsia="宋体" w:cs="宋体"/>
                <w:i w:val="0"/>
                <w:iCs w:val="0"/>
                <w:color w:val="000000"/>
                <w:sz w:val="16"/>
                <w:szCs w:val="16"/>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6EDAAB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81.00 </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1E6F60E">
            <w:pPr>
              <w:rPr>
                <w:rFonts w:hint="eastAsia" w:ascii="宋体" w:hAnsi="宋体" w:eastAsia="宋体" w:cs="宋体"/>
                <w:i w:val="0"/>
                <w:iCs w:val="0"/>
                <w:color w:val="000000"/>
                <w:sz w:val="16"/>
                <w:szCs w:val="16"/>
                <w:u w:val="none"/>
              </w:rPr>
            </w:pPr>
          </w:p>
        </w:tc>
        <w:tc>
          <w:tcPr>
            <w:tcW w:w="299" w:type="pct"/>
            <w:tcBorders>
              <w:top w:val="single" w:color="000000" w:sz="4" w:space="0"/>
              <w:left w:val="nil"/>
              <w:bottom w:val="single" w:color="000000" w:sz="4" w:space="0"/>
              <w:right w:val="single" w:color="000000" w:sz="4" w:space="0"/>
            </w:tcBorders>
            <w:shd w:val="clear" w:color="auto" w:fill="auto"/>
            <w:vAlign w:val="center"/>
          </w:tcPr>
          <w:p w14:paraId="468355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4B4">
            <w:pPr>
              <w:rPr>
                <w:rFonts w:hint="eastAsia" w:ascii="宋体" w:hAnsi="宋体" w:eastAsia="宋体" w:cs="宋体"/>
                <w:i w:val="0"/>
                <w:iCs w:val="0"/>
                <w:color w:val="000000"/>
                <w:sz w:val="16"/>
                <w:szCs w:val="16"/>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6958">
            <w:pPr>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EF8D">
            <w:pPr>
              <w:jc w:val="right"/>
              <w:rPr>
                <w:rFonts w:hint="eastAsia" w:ascii="宋体" w:hAnsi="宋体" w:eastAsia="宋体" w:cs="宋体"/>
                <w:i w:val="0"/>
                <w:iCs w:val="0"/>
                <w:color w:val="000000"/>
                <w:sz w:val="16"/>
                <w:szCs w:val="16"/>
                <w:u w:val="none"/>
              </w:rPr>
            </w:pPr>
          </w:p>
        </w:tc>
      </w:tr>
      <w:tr w14:paraId="47AD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4F02FE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523" w:type="pct"/>
            <w:tcBorders>
              <w:top w:val="single" w:color="000000" w:sz="4" w:space="0"/>
              <w:left w:val="nil"/>
              <w:bottom w:val="single" w:color="000000" w:sz="4" w:space="0"/>
              <w:right w:val="single" w:color="000000" w:sz="4" w:space="0"/>
            </w:tcBorders>
            <w:shd w:val="clear" w:color="auto" w:fill="auto"/>
            <w:noWrap/>
            <w:vAlign w:val="center"/>
          </w:tcPr>
          <w:p w14:paraId="5F643181">
            <w:pP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nil"/>
            </w:tcBorders>
            <w:shd w:val="clear" w:color="auto" w:fill="auto"/>
            <w:noWrap/>
            <w:vAlign w:val="center"/>
          </w:tcPr>
          <w:p w14:paraId="4329475F">
            <w:pPr>
              <w:rPr>
                <w:rFonts w:hint="eastAsia" w:ascii="宋体" w:hAnsi="宋体" w:eastAsia="宋体" w:cs="宋体"/>
                <w:i w:val="0"/>
                <w:iCs w:val="0"/>
                <w:color w:val="000000"/>
                <w:sz w:val="16"/>
                <w:szCs w:val="16"/>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09D51B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D35C1D">
            <w:pPr>
              <w:rPr>
                <w:rFonts w:hint="eastAsia" w:ascii="宋体" w:hAnsi="宋体" w:eastAsia="宋体" w:cs="宋体"/>
                <w:i w:val="0"/>
                <w:iCs w:val="0"/>
                <w:color w:val="000000"/>
                <w:sz w:val="16"/>
                <w:szCs w:val="16"/>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1B8615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81.00 </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6E9A2CE3">
            <w:pPr>
              <w:rPr>
                <w:rFonts w:hint="eastAsia" w:ascii="宋体" w:hAnsi="宋体" w:eastAsia="宋体" w:cs="宋体"/>
                <w:i w:val="0"/>
                <w:iCs w:val="0"/>
                <w:color w:val="000000"/>
                <w:sz w:val="16"/>
                <w:szCs w:val="16"/>
                <w:u w:val="none"/>
              </w:rPr>
            </w:pPr>
          </w:p>
        </w:tc>
        <w:tc>
          <w:tcPr>
            <w:tcW w:w="299" w:type="pct"/>
            <w:tcBorders>
              <w:top w:val="single" w:color="000000" w:sz="4" w:space="0"/>
              <w:left w:val="nil"/>
              <w:bottom w:val="single" w:color="000000" w:sz="4" w:space="0"/>
              <w:right w:val="single" w:color="000000" w:sz="4" w:space="0"/>
            </w:tcBorders>
            <w:shd w:val="clear" w:color="auto" w:fill="auto"/>
            <w:vAlign w:val="center"/>
          </w:tcPr>
          <w:p w14:paraId="63E512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84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15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0B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7D0F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1EE774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523" w:type="pct"/>
            <w:tcBorders>
              <w:top w:val="single" w:color="000000" w:sz="4" w:space="0"/>
              <w:left w:val="nil"/>
              <w:bottom w:val="single" w:color="000000" w:sz="4" w:space="0"/>
              <w:right w:val="single" w:color="000000" w:sz="4" w:space="0"/>
            </w:tcBorders>
            <w:shd w:val="clear" w:color="auto" w:fill="auto"/>
            <w:noWrap/>
            <w:vAlign w:val="center"/>
          </w:tcPr>
          <w:p w14:paraId="0215106B">
            <w:pP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nil"/>
            </w:tcBorders>
            <w:shd w:val="clear" w:color="auto" w:fill="auto"/>
            <w:noWrap/>
            <w:vAlign w:val="center"/>
          </w:tcPr>
          <w:p w14:paraId="20EDD77C">
            <w:pPr>
              <w:rPr>
                <w:rFonts w:hint="eastAsia" w:ascii="宋体" w:hAnsi="宋体" w:eastAsia="宋体" w:cs="宋体"/>
                <w:i w:val="0"/>
                <w:iCs w:val="0"/>
                <w:color w:val="000000"/>
                <w:sz w:val="16"/>
                <w:szCs w:val="16"/>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280C46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DCDC93">
            <w:pPr>
              <w:rPr>
                <w:rFonts w:hint="eastAsia" w:ascii="宋体" w:hAnsi="宋体" w:eastAsia="宋体" w:cs="宋体"/>
                <w:i w:val="0"/>
                <w:iCs w:val="0"/>
                <w:color w:val="000000"/>
                <w:sz w:val="16"/>
                <w:szCs w:val="16"/>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5C5E32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81.00 </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0FAD89F3">
            <w:pPr>
              <w:rPr>
                <w:rFonts w:hint="eastAsia" w:ascii="宋体" w:hAnsi="宋体" w:eastAsia="宋体" w:cs="宋体"/>
                <w:i w:val="0"/>
                <w:iCs w:val="0"/>
                <w:color w:val="000000"/>
                <w:sz w:val="16"/>
                <w:szCs w:val="16"/>
                <w:u w:val="none"/>
              </w:rPr>
            </w:pPr>
          </w:p>
        </w:tc>
        <w:tc>
          <w:tcPr>
            <w:tcW w:w="299" w:type="pct"/>
            <w:tcBorders>
              <w:top w:val="single" w:color="000000" w:sz="4" w:space="0"/>
              <w:left w:val="nil"/>
              <w:bottom w:val="single" w:color="000000" w:sz="4" w:space="0"/>
              <w:right w:val="single" w:color="000000" w:sz="4" w:space="0"/>
            </w:tcBorders>
            <w:shd w:val="clear" w:color="auto" w:fill="auto"/>
            <w:vAlign w:val="center"/>
          </w:tcPr>
          <w:p w14:paraId="18F0A5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C2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6301">
            <w:pPr>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2B48">
            <w:pPr>
              <w:jc w:val="right"/>
              <w:rPr>
                <w:rFonts w:hint="eastAsia" w:ascii="宋体" w:hAnsi="宋体" w:eastAsia="宋体" w:cs="宋体"/>
                <w:i w:val="0"/>
                <w:iCs w:val="0"/>
                <w:color w:val="000000"/>
                <w:sz w:val="16"/>
                <w:szCs w:val="16"/>
                <w:u w:val="none"/>
              </w:rPr>
            </w:pPr>
          </w:p>
        </w:tc>
      </w:tr>
      <w:tr w14:paraId="1A4A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AA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6222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B6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34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3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3F2F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42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745A1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1。免费向城乡居民提供基本公共卫生服务。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开展对重点疾病及危害因素监测，有效控制疾病流行，为制定相关政策通过科学依据。保持重点地方病防治措施全面落实。开展职业病监测，最大限度地保护放射工作人员、患者和公众的健康权益。同时推进妇幼卫生、健康促进、医养结合和老年健康服务、卫生应急、计划生育等方面工作。</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21BE4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1。免费向城乡居民提供基本公共卫生服务。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开展对重点疾病及危害因素监测，有效控制疾病流行，为制定相关政策通过科学依据。保持重点地方病防治措施全面落实。开展职业病监测，最大限度地保护放射工作人员、患者和公众的健康权益。同时推进妇幼卫生、健康促进、医养结合和老年健康服务、卫生应急、计划生育等方面工作。</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05A8E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整体完成情况良好</w:t>
            </w:r>
          </w:p>
        </w:tc>
      </w:tr>
      <w:tr w14:paraId="4C8B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B88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303F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CD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1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72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F1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22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CB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5D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7C3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22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2D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363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2504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AFC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7岁以下儿童健康管理率</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F77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F9B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5DB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267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770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D82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130">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0BE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8BA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ED3C">
            <w:pPr>
              <w:jc w:val="left"/>
              <w:rPr>
                <w:rFonts w:hint="eastAsia" w:ascii="宋体" w:hAnsi="宋体" w:eastAsia="宋体" w:cs="宋体"/>
                <w:i w:val="0"/>
                <w:iCs w:val="0"/>
                <w:color w:val="000000"/>
                <w:sz w:val="16"/>
                <w:szCs w:val="16"/>
                <w:u w:val="none"/>
              </w:rPr>
            </w:pPr>
          </w:p>
        </w:tc>
      </w:tr>
      <w:tr w14:paraId="0E7D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FF3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适龄儿童国家免疫规划疫苗接种率</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8A4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246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C48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3F7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08B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67A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5E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9D5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B12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6828">
            <w:pPr>
              <w:jc w:val="left"/>
              <w:rPr>
                <w:rFonts w:hint="eastAsia" w:ascii="宋体" w:hAnsi="宋体" w:eastAsia="宋体" w:cs="宋体"/>
                <w:i w:val="0"/>
                <w:iCs w:val="0"/>
                <w:color w:val="000000"/>
                <w:sz w:val="16"/>
                <w:szCs w:val="16"/>
                <w:u w:val="none"/>
              </w:rPr>
            </w:pPr>
          </w:p>
        </w:tc>
      </w:tr>
      <w:tr w14:paraId="3A5F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663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城乡居民公共卫生差距</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386A">
            <w:pPr>
              <w:jc w:val="left"/>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1B7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BA4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不断缩小</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05E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E5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E8C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54B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962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5B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A824">
            <w:pPr>
              <w:jc w:val="left"/>
              <w:rPr>
                <w:rFonts w:hint="eastAsia" w:ascii="宋体" w:hAnsi="宋体" w:eastAsia="宋体" w:cs="宋体"/>
                <w:i w:val="0"/>
                <w:iCs w:val="0"/>
                <w:color w:val="000000"/>
                <w:sz w:val="16"/>
                <w:szCs w:val="16"/>
                <w:u w:val="none"/>
              </w:rPr>
            </w:pPr>
          </w:p>
        </w:tc>
      </w:tr>
      <w:tr w14:paraId="7BD7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41D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居民健康素养水平</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5371">
            <w:pPr>
              <w:jc w:val="left"/>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10F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F17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不断提高</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990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FED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354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6EF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61F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A89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83E6">
            <w:pPr>
              <w:jc w:val="left"/>
              <w:rPr>
                <w:rFonts w:hint="eastAsia" w:ascii="宋体" w:hAnsi="宋体" w:eastAsia="宋体" w:cs="宋体"/>
                <w:i w:val="0"/>
                <w:iCs w:val="0"/>
                <w:color w:val="000000"/>
                <w:sz w:val="16"/>
                <w:szCs w:val="16"/>
                <w:u w:val="none"/>
              </w:rPr>
            </w:pPr>
          </w:p>
        </w:tc>
      </w:tr>
      <w:tr w14:paraId="4504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3FA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城乡居民对基本公共卫生服务满意度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F48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8CE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088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986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552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548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3B5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D12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E4D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C127">
            <w:pPr>
              <w:jc w:val="left"/>
              <w:rPr>
                <w:rFonts w:hint="eastAsia" w:ascii="宋体" w:hAnsi="宋体" w:eastAsia="宋体" w:cs="宋体"/>
                <w:i w:val="0"/>
                <w:iCs w:val="0"/>
                <w:color w:val="000000"/>
                <w:sz w:val="16"/>
                <w:szCs w:val="16"/>
                <w:u w:val="none"/>
              </w:rPr>
            </w:pPr>
          </w:p>
        </w:tc>
      </w:tr>
    </w:tbl>
    <w:p w14:paraId="74B6C41C">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p>
    <w:p w14:paraId="28DA6325">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28617653">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开展</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绩效评价</w:t>
      </w:r>
      <w:r>
        <w:rPr>
          <w:rFonts w:hint="eastAsia" w:ascii="方正仿宋_GBK" w:hAnsi="方正仿宋_GBK" w:eastAsia="方正仿宋_GBK" w:cs="方正仿宋_GBK"/>
          <w:kern w:val="0"/>
          <w:sz w:val="32"/>
          <w:szCs w:val="32"/>
          <w:shd w:val="clear" w:fill="FFFFFF"/>
          <w:lang w:eastAsia="zh-CN"/>
        </w:rPr>
        <w:t>。</w:t>
      </w:r>
    </w:p>
    <w:p w14:paraId="6AF58BBB">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仿宋_GBK" w:hAnsi="方正仿宋_GBK" w:eastAsia="方正仿宋_GBK" w:cs="方正仿宋_GBK"/>
          <w:kern w:val="0"/>
          <w:sz w:val="32"/>
          <w:szCs w:val="32"/>
          <w:shd w:val="clear" w:fill="FFFFFF"/>
          <w:lang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03C4529C">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w:t>
      </w:r>
      <w:r>
        <w:rPr>
          <w:rFonts w:hint="eastAsia" w:ascii="Times New Roman" w:hAnsi="Times New Roman" w:eastAsia="方正仿宋_GBK" w:cs="Times New Roman"/>
          <w:sz w:val="32"/>
          <w:szCs w:val="32"/>
          <w:shd w:val="clear" w:color="auto" w:fill="FFFFFF"/>
          <w:lang w:val="en-US" w:eastAsia="zh-CN" w:bidi="ar-SA"/>
        </w:rPr>
        <w:t>部门</w:t>
      </w:r>
      <w:r>
        <w:rPr>
          <w:rFonts w:hint="default" w:ascii="Times New Roman" w:hAnsi="Times New Roman" w:eastAsia="方正仿宋_GBK" w:cs="Times New Roman"/>
          <w:sz w:val="32"/>
          <w:szCs w:val="32"/>
          <w:shd w:val="clear" w:color="auto" w:fill="FFFFFF"/>
          <w:lang w:val="en-US" w:eastAsia="zh-CN" w:bidi="ar-SA"/>
        </w:rPr>
        <w:t>开展绩效评价。</w:t>
      </w:r>
    </w:p>
    <w:p w14:paraId="33C15B61">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DDC1F4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523414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674284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5D4990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F88DA4">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79A9009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BBE9CC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4DC19C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DEA6A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6EAF9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A3809E1">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w:t>
      </w:r>
      <w:r>
        <w:rPr>
          <w:rStyle w:val="8"/>
          <w:rFonts w:hint="eastAsia" w:ascii="方正楷体_GBK" w:hAnsi="方正楷体_GBK" w:eastAsia="方正楷体_GBK" w:cs="方正楷体_GBK"/>
          <w:b w:val="0"/>
          <w:bCs/>
          <w:sz w:val="32"/>
          <w:szCs w:val="32"/>
          <w:shd w:val="clear" w:color="auto" w:fill="FFFFFF"/>
          <w:lang w:val="en-US" w:eastAsia="zh-CN" w:bidi="ar-SA"/>
        </w:rPr>
        <w:t>活动</w:t>
      </w:r>
      <w:r>
        <w:rPr>
          <w:rFonts w:hint="eastAsia" w:ascii="方正仿宋_GBK" w:hAnsi="方正仿宋_GBK" w:eastAsia="方正仿宋_GBK" w:cs="方正仿宋_GBK"/>
          <w:kern w:val="0"/>
          <w:sz w:val="32"/>
          <w:szCs w:val="32"/>
          <w:shd w:val="clear" w:fill="FFFFFF"/>
        </w:rPr>
        <w:t>之外开展非独立核算经营活动发生的支出。</w:t>
      </w:r>
    </w:p>
    <w:p w14:paraId="0F65C0C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68400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F9A365">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A99D41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00350AD">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8E8F974">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5A4C659">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5E8D534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36BE06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 xml:space="preserve">王丽莉 </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51527042</w:t>
      </w:r>
    </w:p>
    <w:p w14:paraId="61E29D41">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sectPr>
          <w:type w:val="continuous"/>
          <w:pgSz w:w="11906" w:h="16838"/>
          <w:pgMar w:top="1984" w:right="1446" w:bottom="1644" w:left="1446" w:header="0" w:footer="567" w:gutter="0"/>
          <w:pgNumType w:fmt="decimal"/>
          <w:cols w:space="720" w:num="1"/>
          <w:docGrid w:type="lines" w:linePitch="312" w:charSpace="0"/>
        </w:sectPr>
      </w:pPr>
    </w:p>
    <w:tbl>
      <w:tblPr>
        <w:tblStyle w:val="6"/>
        <w:tblpPr w:leftFromText="180" w:rightFromText="180" w:vertAnchor="text" w:horzAnchor="page" w:tblpX="1205" w:tblpY="55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7"/>
        <w:gridCol w:w="2720"/>
        <w:gridCol w:w="2254"/>
        <w:gridCol w:w="7229"/>
        <w:gridCol w:w="1355"/>
        <w:gridCol w:w="2501"/>
      </w:tblGrid>
      <w:tr w14:paraId="7D89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vAlign w:val="bottom"/>
          </w:tcPr>
          <w:p w14:paraId="1E9016B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B7B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41" w:type="pct"/>
            <w:gridSpan w:val="5"/>
            <w:vMerge w:val="restart"/>
            <w:tcBorders>
              <w:top w:val="nil"/>
              <w:left w:val="nil"/>
              <w:right w:val="nil"/>
            </w:tcBorders>
            <w:shd w:val="clear" w:color="auto" w:fill="auto"/>
            <w:vAlign w:val="bottom"/>
          </w:tcPr>
          <w:p w14:paraId="4176ECF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巫溪县卫生健康委员会</w:t>
            </w:r>
          </w:p>
        </w:tc>
        <w:tc>
          <w:tcPr>
            <w:tcW w:w="558" w:type="pct"/>
            <w:tcBorders>
              <w:top w:val="nil"/>
              <w:left w:val="nil"/>
              <w:bottom w:val="nil"/>
              <w:right w:val="nil"/>
            </w:tcBorders>
            <w:shd w:val="clear" w:color="auto" w:fill="auto"/>
            <w:vAlign w:val="bottom"/>
          </w:tcPr>
          <w:p w14:paraId="6D7A29A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379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41" w:type="pct"/>
            <w:gridSpan w:val="5"/>
            <w:vMerge w:val="continue"/>
            <w:tcBorders>
              <w:left w:val="nil"/>
              <w:bottom w:val="nil"/>
              <w:right w:val="nil"/>
            </w:tcBorders>
            <w:shd w:val="clear" w:color="auto" w:fill="auto"/>
            <w:vAlign w:val="bottom"/>
          </w:tcPr>
          <w:p w14:paraId="1581A59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558" w:type="pct"/>
            <w:tcBorders>
              <w:top w:val="nil"/>
              <w:left w:val="nil"/>
              <w:bottom w:val="nil"/>
              <w:right w:val="nil"/>
            </w:tcBorders>
            <w:shd w:val="clear" w:color="auto" w:fill="auto"/>
            <w:vAlign w:val="bottom"/>
          </w:tcPr>
          <w:p w14:paraId="60B20EC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7A8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1E3A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477" w:type="pct"/>
            <w:gridSpan w:val="3"/>
            <w:tcBorders>
              <w:top w:val="single" w:color="000000" w:sz="4" w:space="0"/>
              <w:left w:val="nil"/>
              <w:bottom w:val="single" w:color="000000" w:sz="4" w:space="0"/>
              <w:right w:val="single" w:color="000000" w:sz="4" w:space="0"/>
            </w:tcBorders>
            <w:shd w:val="clear" w:color="auto" w:fill="auto"/>
            <w:vAlign w:val="center"/>
          </w:tcPr>
          <w:p w14:paraId="364428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FD6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49A7B9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08" w:type="pct"/>
            <w:tcBorders>
              <w:top w:val="nil"/>
              <w:left w:val="nil"/>
              <w:bottom w:val="single" w:color="000000" w:sz="4" w:space="0"/>
              <w:right w:val="single" w:color="000000" w:sz="4" w:space="0"/>
            </w:tcBorders>
            <w:shd w:val="clear" w:color="auto" w:fill="auto"/>
            <w:vAlign w:val="center"/>
          </w:tcPr>
          <w:p w14:paraId="6DF4CD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04" w:type="pct"/>
            <w:tcBorders>
              <w:top w:val="nil"/>
              <w:left w:val="nil"/>
              <w:bottom w:val="single" w:color="000000" w:sz="4" w:space="0"/>
              <w:right w:val="single" w:color="000000" w:sz="4" w:space="0"/>
            </w:tcBorders>
            <w:shd w:val="clear" w:color="auto" w:fill="auto"/>
            <w:vAlign w:val="center"/>
          </w:tcPr>
          <w:p w14:paraId="663434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616" w:type="pct"/>
            <w:tcBorders>
              <w:top w:val="nil"/>
              <w:left w:val="nil"/>
              <w:bottom w:val="single" w:color="000000" w:sz="4" w:space="0"/>
              <w:right w:val="single" w:color="000000" w:sz="4" w:space="0"/>
            </w:tcBorders>
            <w:shd w:val="clear" w:color="auto" w:fill="auto"/>
            <w:vAlign w:val="center"/>
          </w:tcPr>
          <w:p w14:paraId="6CEEE6A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02" w:type="pct"/>
            <w:tcBorders>
              <w:top w:val="nil"/>
              <w:left w:val="nil"/>
              <w:bottom w:val="single" w:color="000000" w:sz="4" w:space="0"/>
              <w:right w:val="single" w:color="000000" w:sz="4" w:space="0"/>
            </w:tcBorders>
            <w:shd w:val="clear" w:color="auto" w:fill="auto"/>
            <w:vAlign w:val="center"/>
          </w:tcPr>
          <w:p w14:paraId="672662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58" w:type="pct"/>
            <w:tcBorders>
              <w:top w:val="nil"/>
              <w:left w:val="nil"/>
              <w:bottom w:val="single" w:color="000000" w:sz="4" w:space="0"/>
              <w:right w:val="single" w:color="000000" w:sz="4" w:space="0"/>
            </w:tcBorders>
            <w:shd w:val="clear" w:color="auto" w:fill="auto"/>
            <w:vAlign w:val="center"/>
          </w:tcPr>
          <w:p w14:paraId="1C9420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F57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1D7CC7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8" w:type="pct"/>
            <w:tcBorders>
              <w:top w:val="nil"/>
              <w:left w:val="nil"/>
              <w:bottom w:val="single" w:color="000000" w:sz="4" w:space="0"/>
              <w:right w:val="single" w:color="000000" w:sz="4" w:space="0"/>
            </w:tcBorders>
            <w:shd w:val="clear" w:color="auto" w:fill="auto"/>
            <w:vAlign w:val="center"/>
          </w:tcPr>
          <w:p w14:paraId="017F66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504" w:type="pct"/>
            <w:tcBorders>
              <w:top w:val="nil"/>
              <w:left w:val="nil"/>
              <w:bottom w:val="single" w:color="000000" w:sz="4" w:space="0"/>
              <w:right w:val="single" w:color="000000" w:sz="4" w:space="0"/>
            </w:tcBorders>
            <w:shd w:val="clear" w:color="auto" w:fill="auto"/>
            <w:vAlign w:val="center"/>
          </w:tcPr>
          <w:p w14:paraId="2D3552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16" w:type="pct"/>
            <w:tcBorders>
              <w:top w:val="nil"/>
              <w:left w:val="nil"/>
              <w:bottom w:val="single" w:color="000000" w:sz="4" w:space="0"/>
              <w:right w:val="single" w:color="000000" w:sz="4" w:space="0"/>
            </w:tcBorders>
            <w:shd w:val="clear" w:color="auto" w:fill="auto"/>
            <w:vAlign w:val="center"/>
          </w:tcPr>
          <w:p w14:paraId="066AB5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02" w:type="pct"/>
            <w:tcBorders>
              <w:top w:val="nil"/>
              <w:left w:val="nil"/>
              <w:bottom w:val="single" w:color="000000" w:sz="4" w:space="0"/>
              <w:right w:val="single" w:color="000000" w:sz="4" w:space="0"/>
            </w:tcBorders>
            <w:shd w:val="clear" w:color="auto" w:fill="auto"/>
            <w:vAlign w:val="center"/>
          </w:tcPr>
          <w:p w14:paraId="5EA592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58" w:type="pct"/>
            <w:tcBorders>
              <w:top w:val="nil"/>
              <w:left w:val="nil"/>
              <w:bottom w:val="single" w:color="000000" w:sz="4" w:space="0"/>
              <w:right w:val="single" w:color="000000" w:sz="4" w:space="0"/>
            </w:tcBorders>
            <w:shd w:val="clear" w:color="auto" w:fill="auto"/>
            <w:vAlign w:val="center"/>
          </w:tcPr>
          <w:p w14:paraId="504DFE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122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2CAF39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608" w:type="pct"/>
            <w:tcBorders>
              <w:top w:val="nil"/>
              <w:left w:val="nil"/>
              <w:bottom w:val="single" w:color="000000" w:sz="4" w:space="0"/>
              <w:right w:val="single" w:color="000000" w:sz="4" w:space="0"/>
            </w:tcBorders>
            <w:shd w:val="clear" w:color="auto" w:fill="auto"/>
            <w:vAlign w:val="center"/>
          </w:tcPr>
          <w:p w14:paraId="7EBC7A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04" w:type="pct"/>
            <w:tcBorders>
              <w:top w:val="nil"/>
              <w:left w:val="nil"/>
              <w:bottom w:val="single" w:color="000000" w:sz="4" w:space="0"/>
              <w:right w:val="single" w:color="000000" w:sz="4" w:space="0"/>
            </w:tcBorders>
            <w:shd w:val="clear" w:color="auto" w:fill="auto"/>
            <w:vAlign w:val="center"/>
          </w:tcPr>
          <w:p w14:paraId="3AE4DA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26,365.79 </w:t>
            </w:r>
          </w:p>
        </w:tc>
        <w:tc>
          <w:tcPr>
            <w:tcW w:w="1616" w:type="pct"/>
            <w:tcBorders>
              <w:top w:val="nil"/>
              <w:left w:val="nil"/>
              <w:bottom w:val="single" w:color="000000" w:sz="4" w:space="0"/>
              <w:right w:val="single" w:color="000000" w:sz="4" w:space="0"/>
            </w:tcBorders>
            <w:shd w:val="clear" w:color="auto" w:fill="auto"/>
            <w:vAlign w:val="center"/>
          </w:tcPr>
          <w:p w14:paraId="14D65F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302" w:type="pct"/>
            <w:tcBorders>
              <w:top w:val="nil"/>
              <w:left w:val="nil"/>
              <w:bottom w:val="single" w:color="000000" w:sz="4" w:space="0"/>
              <w:right w:val="single" w:color="000000" w:sz="4" w:space="0"/>
            </w:tcBorders>
            <w:shd w:val="clear" w:color="auto" w:fill="auto"/>
            <w:vAlign w:val="center"/>
          </w:tcPr>
          <w:p w14:paraId="4644DF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558" w:type="pct"/>
            <w:tcBorders>
              <w:top w:val="nil"/>
              <w:left w:val="nil"/>
              <w:bottom w:val="single" w:color="000000" w:sz="4" w:space="0"/>
              <w:right w:val="single" w:color="000000" w:sz="4" w:space="0"/>
            </w:tcBorders>
            <w:shd w:val="clear" w:color="auto" w:fill="auto"/>
            <w:vAlign w:val="center"/>
          </w:tcPr>
          <w:p w14:paraId="45C49F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1C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66A4C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608" w:type="pct"/>
            <w:tcBorders>
              <w:top w:val="nil"/>
              <w:left w:val="nil"/>
              <w:bottom w:val="single" w:color="000000" w:sz="4" w:space="0"/>
              <w:right w:val="single" w:color="000000" w:sz="4" w:space="0"/>
            </w:tcBorders>
            <w:shd w:val="clear" w:color="auto" w:fill="auto"/>
            <w:vAlign w:val="center"/>
          </w:tcPr>
          <w:p w14:paraId="426BEB2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04" w:type="pct"/>
            <w:tcBorders>
              <w:top w:val="nil"/>
              <w:left w:val="nil"/>
              <w:bottom w:val="single" w:color="000000" w:sz="4" w:space="0"/>
              <w:right w:val="single" w:color="000000" w:sz="4" w:space="0"/>
            </w:tcBorders>
            <w:shd w:val="clear" w:color="auto" w:fill="auto"/>
            <w:vAlign w:val="center"/>
          </w:tcPr>
          <w:p w14:paraId="0AB6EA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535.81 </w:t>
            </w:r>
          </w:p>
        </w:tc>
        <w:tc>
          <w:tcPr>
            <w:tcW w:w="1616" w:type="pct"/>
            <w:tcBorders>
              <w:top w:val="nil"/>
              <w:left w:val="nil"/>
              <w:bottom w:val="single" w:color="000000" w:sz="4" w:space="0"/>
              <w:right w:val="single" w:color="000000" w:sz="4" w:space="0"/>
            </w:tcBorders>
            <w:shd w:val="clear" w:color="auto" w:fill="auto"/>
            <w:vAlign w:val="center"/>
          </w:tcPr>
          <w:p w14:paraId="7486D9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302" w:type="pct"/>
            <w:tcBorders>
              <w:top w:val="nil"/>
              <w:left w:val="nil"/>
              <w:bottom w:val="single" w:color="000000" w:sz="4" w:space="0"/>
              <w:right w:val="single" w:color="000000" w:sz="4" w:space="0"/>
            </w:tcBorders>
            <w:shd w:val="clear" w:color="auto" w:fill="auto"/>
            <w:vAlign w:val="center"/>
          </w:tcPr>
          <w:p w14:paraId="6DC339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558" w:type="pct"/>
            <w:tcBorders>
              <w:top w:val="nil"/>
              <w:left w:val="nil"/>
              <w:bottom w:val="single" w:color="000000" w:sz="4" w:space="0"/>
              <w:right w:val="single" w:color="000000" w:sz="4" w:space="0"/>
            </w:tcBorders>
            <w:shd w:val="clear" w:color="auto" w:fill="auto"/>
            <w:vAlign w:val="center"/>
          </w:tcPr>
          <w:p w14:paraId="6A16A5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23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1F99D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608" w:type="pct"/>
            <w:tcBorders>
              <w:top w:val="nil"/>
              <w:left w:val="nil"/>
              <w:bottom w:val="single" w:color="000000" w:sz="4" w:space="0"/>
              <w:right w:val="single" w:color="000000" w:sz="4" w:space="0"/>
            </w:tcBorders>
            <w:shd w:val="clear" w:color="auto" w:fill="auto"/>
            <w:vAlign w:val="center"/>
          </w:tcPr>
          <w:p w14:paraId="1F4184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04" w:type="pct"/>
            <w:tcBorders>
              <w:top w:val="nil"/>
              <w:left w:val="nil"/>
              <w:bottom w:val="single" w:color="000000" w:sz="4" w:space="0"/>
              <w:right w:val="single" w:color="000000" w:sz="4" w:space="0"/>
            </w:tcBorders>
            <w:shd w:val="clear" w:color="auto" w:fill="auto"/>
            <w:vAlign w:val="center"/>
          </w:tcPr>
          <w:p w14:paraId="0A32EB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16" w:type="pct"/>
            <w:tcBorders>
              <w:top w:val="nil"/>
              <w:left w:val="nil"/>
              <w:bottom w:val="single" w:color="000000" w:sz="4" w:space="0"/>
              <w:right w:val="single" w:color="000000" w:sz="4" w:space="0"/>
            </w:tcBorders>
            <w:shd w:val="clear" w:color="auto" w:fill="auto"/>
            <w:vAlign w:val="center"/>
          </w:tcPr>
          <w:p w14:paraId="79D1F1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302" w:type="pct"/>
            <w:tcBorders>
              <w:top w:val="nil"/>
              <w:left w:val="nil"/>
              <w:bottom w:val="single" w:color="000000" w:sz="4" w:space="0"/>
              <w:right w:val="single" w:color="000000" w:sz="4" w:space="0"/>
            </w:tcBorders>
            <w:shd w:val="clear" w:color="auto" w:fill="auto"/>
            <w:vAlign w:val="center"/>
          </w:tcPr>
          <w:p w14:paraId="15DC4B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558" w:type="pct"/>
            <w:tcBorders>
              <w:top w:val="nil"/>
              <w:left w:val="nil"/>
              <w:bottom w:val="single" w:color="000000" w:sz="4" w:space="0"/>
              <w:right w:val="single" w:color="000000" w:sz="4" w:space="0"/>
            </w:tcBorders>
            <w:shd w:val="clear" w:color="auto" w:fill="auto"/>
            <w:vAlign w:val="center"/>
          </w:tcPr>
          <w:p w14:paraId="5DA2A8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A0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12855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608" w:type="pct"/>
            <w:tcBorders>
              <w:top w:val="nil"/>
              <w:left w:val="nil"/>
              <w:bottom w:val="single" w:color="000000" w:sz="4" w:space="0"/>
              <w:right w:val="single" w:color="000000" w:sz="4" w:space="0"/>
            </w:tcBorders>
            <w:shd w:val="clear" w:color="auto" w:fill="auto"/>
            <w:vAlign w:val="center"/>
          </w:tcPr>
          <w:p w14:paraId="218419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04" w:type="pct"/>
            <w:tcBorders>
              <w:top w:val="nil"/>
              <w:left w:val="nil"/>
              <w:bottom w:val="single" w:color="000000" w:sz="4" w:space="0"/>
              <w:right w:val="single" w:color="000000" w:sz="4" w:space="0"/>
            </w:tcBorders>
            <w:shd w:val="clear" w:color="auto" w:fill="auto"/>
            <w:vAlign w:val="center"/>
          </w:tcPr>
          <w:p w14:paraId="3CAFEA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16" w:type="pct"/>
            <w:tcBorders>
              <w:top w:val="nil"/>
              <w:left w:val="nil"/>
              <w:bottom w:val="single" w:color="000000" w:sz="4" w:space="0"/>
              <w:right w:val="single" w:color="000000" w:sz="4" w:space="0"/>
            </w:tcBorders>
            <w:shd w:val="clear" w:color="auto" w:fill="auto"/>
            <w:vAlign w:val="center"/>
          </w:tcPr>
          <w:p w14:paraId="0E281E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302" w:type="pct"/>
            <w:tcBorders>
              <w:top w:val="nil"/>
              <w:left w:val="nil"/>
              <w:bottom w:val="single" w:color="000000" w:sz="4" w:space="0"/>
              <w:right w:val="single" w:color="000000" w:sz="4" w:space="0"/>
            </w:tcBorders>
            <w:shd w:val="clear" w:color="auto" w:fill="auto"/>
            <w:vAlign w:val="center"/>
          </w:tcPr>
          <w:p w14:paraId="5B72BC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558" w:type="pct"/>
            <w:tcBorders>
              <w:top w:val="nil"/>
              <w:left w:val="nil"/>
              <w:bottom w:val="single" w:color="000000" w:sz="4" w:space="0"/>
              <w:right w:val="single" w:color="000000" w:sz="4" w:space="0"/>
            </w:tcBorders>
            <w:shd w:val="clear" w:color="auto" w:fill="auto"/>
            <w:vAlign w:val="center"/>
          </w:tcPr>
          <w:p w14:paraId="439FD6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5D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B20FD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608" w:type="pct"/>
            <w:tcBorders>
              <w:top w:val="nil"/>
              <w:left w:val="nil"/>
              <w:bottom w:val="single" w:color="000000" w:sz="4" w:space="0"/>
              <w:right w:val="single" w:color="000000" w:sz="4" w:space="0"/>
            </w:tcBorders>
            <w:shd w:val="clear" w:color="auto" w:fill="auto"/>
            <w:vAlign w:val="center"/>
          </w:tcPr>
          <w:p w14:paraId="10EC57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04" w:type="pct"/>
            <w:tcBorders>
              <w:top w:val="nil"/>
              <w:left w:val="nil"/>
              <w:bottom w:val="single" w:color="000000" w:sz="4" w:space="0"/>
              <w:right w:val="single" w:color="000000" w:sz="4" w:space="0"/>
            </w:tcBorders>
            <w:shd w:val="clear" w:color="auto" w:fill="auto"/>
            <w:vAlign w:val="center"/>
          </w:tcPr>
          <w:p w14:paraId="4FE2CA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54,254.02 </w:t>
            </w:r>
          </w:p>
        </w:tc>
        <w:tc>
          <w:tcPr>
            <w:tcW w:w="1616" w:type="pct"/>
            <w:tcBorders>
              <w:top w:val="nil"/>
              <w:left w:val="nil"/>
              <w:bottom w:val="single" w:color="000000" w:sz="4" w:space="0"/>
              <w:right w:val="single" w:color="000000" w:sz="4" w:space="0"/>
            </w:tcBorders>
            <w:shd w:val="clear" w:color="auto" w:fill="auto"/>
            <w:vAlign w:val="center"/>
          </w:tcPr>
          <w:p w14:paraId="63C386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302" w:type="pct"/>
            <w:tcBorders>
              <w:top w:val="nil"/>
              <w:left w:val="nil"/>
              <w:bottom w:val="single" w:color="000000" w:sz="4" w:space="0"/>
              <w:right w:val="single" w:color="000000" w:sz="4" w:space="0"/>
            </w:tcBorders>
            <w:shd w:val="clear" w:color="auto" w:fill="auto"/>
            <w:vAlign w:val="center"/>
          </w:tcPr>
          <w:p w14:paraId="1A7276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558" w:type="pct"/>
            <w:tcBorders>
              <w:top w:val="nil"/>
              <w:left w:val="nil"/>
              <w:bottom w:val="single" w:color="000000" w:sz="4" w:space="0"/>
              <w:right w:val="single" w:color="000000" w:sz="4" w:space="0"/>
            </w:tcBorders>
            <w:shd w:val="clear" w:color="auto" w:fill="auto"/>
            <w:vAlign w:val="center"/>
          </w:tcPr>
          <w:p w14:paraId="1645B6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F1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4DECD0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608" w:type="pct"/>
            <w:tcBorders>
              <w:top w:val="nil"/>
              <w:left w:val="nil"/>
              <w:bottom w:val="single" w:color="000000" w:sz="4" w:space="0"/>
              <w:right w:val="single" w:color="000000" w:sz="4" w:space="0"/>
            </w:tcBorders>
            <w:shd w:val="clear" w:color="auto" w:fill="auto"/>
            <w:vAlign w:val="center"/>
          </w:tcPr>
          <w:p w14:paraId="703552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04" w:type="pct"/>
            <w:tcBorders>
              <w:top w:val="nil"/>
              <w:left w:val="nil"/>
              <w:bottom w:val="single" w:color="000000" w:sz="4" w:space="0"/>
              <w:right w:val="single" w:color="000000" w:sz="4" w:space="0"/>
            </w:tcBorders>
            <w:shd w:val="clear" w:color="auto" w:fill="auto"/>
            <w:vAlign w:val="center"/>
          </w:tcPr>
          <w:p w14:paraId="54D26E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16" w:type="pct"/>
            <w:tcBorders>
              <w:top w:val="nil"/>
              <w:left w:val="nil"/>
              <w:bottom w:val="single" w:color="000000" w:sz="4" w:space="0"/>
              <w:right w:val="single" w:color="000000" w:sz="4" w:space="0"/>
            </w:tcBorders>
            <w:shd w:val="clear" w:color="auto" w:fill="auto"/>
            <w:vAlign w:val="center"/>
          </w:tcPr>
          <w:p w14:paraId="4812F8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302" w:type="pct"/>
            <w:tcBorders>
              <w:top w:val="nil"/>
              <w:left w:val="nil"/>
              <w:bottom w:val="single" w:color="000000" w:sz="4" w:space="0"/>
              <w:right w:val="single" w:color="000000" w:sz="4" w:space="0"/>
            </w:tcBorders>
            <w:shd w:val="clear" w:color="auto" w:fill="auto"/>
            <w:vAlign w:val="center"/>
          </w:tcPr>
          <w:p w14:paraId="318CFD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558" w:type="pct"/>
            <w:tcBorders>
              <w:top w:val="nil"/>
              <w:left w:val="nil"/>
              <w:bottom w:val="single" w:color="000000" w:sz="4" w:space="0"/>
              <w:right w:val="single" w:color="000000" w:sz="4" w:space="0"/>
            </w:tcBorders>
            <w:shd w:val="clear" w:color="auto" w:fill="auto"/>
            <w:vAlign w:val="center"/>
          </w:tcPr>
          <w:p w14:paraId="4A4882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D9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D07D2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608" w:type="pct"/>
            <w:tcBorders>
              <w:top w:val="nil"/>
              <w:left w:val="nil"/>
              <w:bottom w:val="single" w:color="000000" w:sz="4" w:space="0"/>
              <w:right w:val="single" w:color="000000" w:sz="4" w:space="0"/>
            </w:tcBorders>
            <w:shd w:val="clear" w:color="auto" w:fill="auto"/>
            <w:vAlign w:val="center"/>
          </w:tcPr>
          <w:p w14:paraId="59D180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04" w:type="pct"/>
            <w:tcBorders>
              <w:top w:val="nil"/>
              <w:left w:val="nil"/>
              <w:bottom w:val="single" w:color="000000" w:sz="4" w:space="0"/>
              <w:right w:val="single" w:color="000000" w:sz="4" w:space="0"/>
            </w:tcBorders>
            <w:shd w:val="clear" w:color="auto" w:fill="auto"/>
            <w:vAlign w:val="center"/>
          </w:tcPr>
          <w:p w14:paraId="30BAED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16" w:type="pct"/>
            <w:tcBorders>
              <w:top w:val="nil"/>
              <w:left w:val="nil"/>
              <w:bottom w:val="single" w:color="000000" w:sz="4" w:space="0"/>
              <w:right w:val="single" w:color="000000" w:sz="4" w:space="0"/>
            </w:tcBorders>
            <w:shd w:val="clear" w:color="auto" w:fill="auto"/>
            <w:vAlign w:val="center"/>
          </w:tcPr>
          <w:p w14:paraId="5239DA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302" w:type="pct"/>
            <w:tcBorders>
              <w:top w:val="nil"/>
              <w:left w:val="nil"/>
              <w:bottom w:val="single" w:color="000000" w:sz="4" w:space="0"/>
              <w:right w:val="single" w:color="000000" w:sz="4" w:space="0"/>
            </w:tcBorders>
            <w:shd w:val="clear" w:color="auto" w:fill="auto"/>
            <w:vAlign w:val="center"/>
          </w:tcPr>
          <w:p w14:paraId="6F0D75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558" w:type="pct"/>
            <w:tcBorders>
              <w:top w:val="nil"/>
              <w:left w:val="nil"/>
              <w:bottom w:val="single" w:color="000000" w:sz="4" w:space="0"/>
              <w:right w:val="single" w:color="000000" w:sz="4" w:space="0"/>
            </w:tcBorders>
            <w:shd w:val="clear" w:color="auto" w:fill="auto"/>
            <w:vAlign w:val="center"/>
          </w:tcPr>
          <w:p w14:paraId="1DB1F0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73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5B315A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608" w:type="pct"/>
            <w:tcBorders>
              <w:top w:val="nil"/>
              <w:left w:val="nil"/>
              <w:bottom w:val="single" w:color="000000" w:sz="4" w:space="0"/>
              <w:right w:val="single" w:color="000000" w:sz="4" w:space="0"/>
            </w:tcBorders>
            <w:shd w:val="clear" w:color="auto" w:fill="auto"/>
            <w:vAlign w:val="center"/>
          </w:tcPr>
          <w:p w14:paraId="14DC45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504" w:type="pct"/>
            <w:tcBorders>
              <w:top w:val="nil"/>
              <w:left w:val="nil"/>
              <w:bottom w:val="nil"/>
              <w:right w:val="single" w:color="000000" w:sz="4" w:space="0"/>
            </w:tcBorders>
            <w:shd w:val="clear" w:color="auto" w:fill="auto"/>
            <w:vAlign w:val="center"/>
          </w:tcPr>
          <w:p w14:paraId="6009FF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44.54 </w:t>
            </w:r>
          </w:p>
        </w:tc>
        <w:tc>
          <w:tcPr>
            <w:tcW w:w="1616" w:type="pct"/>
            <w:tcBorders>
              <w:top w:val="nil"/>
              <w:left w:val="nil"/>
              <w:bottom w:val="single" w:color="000000" w:sz="4" w:space="0"/>
              <w:right w:val="single" w:color="000000" w:sz="4" w:space="0"/>
            </w:tcBorders>
            <w:shd w:val="clear" w:color="auto" w:fill="auto"/>
            <w:vAlign w:val="center"/>
          </w:tcPr>
          <w:p w14:paraId="69B0B2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302" w:type="pct"/>
            <w:tcBorders>
              <w:top w:val="nil"/>
              <w:left w:val="nil"/>
              <w:bottom w:val="single" w:color="000000" w:sz="4" w:space="0"/>
              <w:right w:val="single" w:color="000000" w:sz="4" w:space="0"/>
            </w:tcBorders>
            <w:shd w:val="clear" w:color="auto" w:fill="auto"/>
            <w:vAlign w:val="center"/>
          </w:tcPr>
          <w:p w14:paraId="58A2A8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558" w:type="pct"/>
            <w:tcBorders>
              <w:top w:val="nil"/>
              <w:left w:val="nil"/>
              <w:bottom w:val="single" w:color="000000" w:sz="4" w:space="0"/>
              <w:right w:val="single" w:color="000000" w:sz="4" w:space="0"/>
            </w:tcBorders>
            <w:shd w:val="clear" w:color="auto" w:fill="auto"/>
            <w:vAlign w:val="center"/>
          </w:tcPr>
          <w:p w14:paraId="745C8B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2,985.43 </w:t>
            </w:r>
          </w:p>
        </w:tc>
      </w:tr>
      <w:tr w14:paraId="2A66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46A710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14:paraId="5A626D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311A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15B86E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302" w:type="pct"/>
            <w:tcBorders>
              <w:top w:val="nil"/>
              <w:left w:val="nil"/>
              <w:bottom w:val="single" w:color="000000" w:sz="4" w:space="0"/>
              <w:right w:val="single" w:color="000000" w:sz="4" w:space="0"/>
            </w:tcBorders>
            <w:shd w:val="clear" w:color="auto" w:fill="auto"/>
            <w:vAlign w:val="center"/>
          </w:tcPr>
          <w:p w14:paraId="28C19D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558" w:type="pct"/>
            <w:tcBorders>
              <w:top w:val="nil"/>
              <w:left w:val="nil"/>
              <w:bottom w:val="single" w:color="000000" w:sz="4" w:space="0"/>
              <w:right w:val="single" w:color="000000" w:sz="4" w:space="0"/>
            </w:tcBorders>
            <w:shd w:val="clear" w:color="auto" w:fill="auto"/>
            <w:vAlign w:val="center"/>
          </w:tcPr>
          <w:p w14:paraId="59B352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76,957.98 </w:t>
            </w:r>
          </w:p>
        </w:tc>
      </w:tr>
      <w:tr w14:paraId="0749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4BB533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14:paraId="73CD40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482C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530E54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302" w:type="pct"/>
            <w:tcBorders>
              <w:top w:val="nil"/>
              <w:left w:val="nil"/>
              <w:bottom w:val="single" w:color="000000" w:sz="4" w:space="0"/>
              <w:right w:val="single" w:color="000000" w:sz="4" w:space="0"/>
            </w:tcBorders>
            <w:shd w:val="clear" w:color="auto" w:fill="auto"/>
            <w:vAlign w:val="center"/>
          </w:tcPr>
          <w:p w14:paraId="03AD169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558" w:type="pct"/>
            <w:tcBorders>
              <w:top w:val="nil"/>
              <w:left w:val="nil"/>
              <w:bottom w:val="single" w:color="000000" w:sz="4" w:space="0"/>
              <w:right w:val="single" w:color="000000" w:sz="4" w:space="0"/>
            </w:tcBorders>
            <w:shd w:val="clear" w:color="auto" w:fill="auto"/>
            <w:vAlign w:val="center"/>
          </w:tcPr>
          <w:p w14:paraId="1DDFC7E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99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2A4450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14:paraId="0D3C74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4743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665A03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302" w:type="pct"/>
            <w:tcBorders>
              <w:top w:val="nil"/>
              <w:left w:val="nil"/>
              <w:bottom w:val="single" w:color="000000" w:sz="4" w:space="0"/>
              <w:right w:val="single" w:color="000000" w:sz="4" w:space="0"/>
            </w:tcBorders>
            <w:shd w:val="clear" w:color="auto" w:fill="auto"/>
            <w:vAlign w:val="center"/>
          </w:tcPr>
          <w:p w14:paraId="05E72D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558" w:type="pct"/>
            <w:tcBorders>
              <w:top w:val="nil"/>
              <w:left w:val="nil"/>
              <w:bottom w:val="single" w:color="000000" w:sz="4" w:space="0"/>
              <w:right w:val="single" w:color="000000" w:sz="4" w:space="0"/>
            </w:tcBorders>
            <w:shd w:val="clear" w:color="auto" w:fill="auto"/>
            <w:vAlign w:val="center"/>
          </w:tcPr>
          <w:p w14:paraId="49DB1C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EE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51A82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14:paraId="3F03DB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C0A9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2544BF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302" w:type="pct"/>
            <w:tcBorders>
              <w:top w:val="nil"/>
              <w:left w:val="nil"/>
              <w:bottom w:val="single" w:color="000000" w:sz="4" w:space="0"/>
              <w:right w:val="single" w:color="000000" w:sz="4" w:space="0"/>
            </w:tcBorders>
            <w:shd w:val="clear" w:color="auto" w:fill="auto"/>
            <w:vAlign w:val="center"/>
          </w:tcPr>
          <w:p w14:paraId="166D2D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558" w:type="pct"/>
            <w:tcBorders>
              <w:top w:val="nil"/>
              <w:left w:val="nil"/>
              <w:bottom w:val="single" w:color="000000" w:sz="4" w:space="0"/>
              <w:right w:val="single" w:color="000000" w:sz="4" w:space="0"/>
            </w:tcBorders>
            <w:shd w:val="clear" w:color="auto" w:fill="auto"/>
            <w:vAlign w:val="center"/>
          </w:tcPr>
          <w:p w14:paraId="636B93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216.07 </w:t>
            </w:r>
          </w:p>
        </w:tc>
      </w:tr>
      <w:tr w14:paraId="1671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536392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14:paraId="578DE0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10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78B3BD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302" w:type="pct"/>
            <w:tcBorders>
              <w:top w:val="nil"/>
              <w:left w:val="nil"/>
              <w:bottom w:val="single" w:color="000000" w:sz="4" w:space="0"/>
              <w:right w:val="single" w:color="000000" w:sz="4" w:space="0"/>
            </w:tcBorders>
            <w:shd w:val="clear" w:color="auto" w:fill="auto"/>
            <w:vAlign w:val="center"/>
          </w:tcPr>
          <w:p w14:paraId="651B43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558" w:type="pct"/>
            <w:tcBorders>
              <w:top w:val="nil"/>
              <w:left w:val="nil"/>
              <w:bottom w:val="single" w:color="000000" w:sz="4" w:space="0"/>
              <w:right w:val="single" w:color="000000" w:sz="4" w:space="0"/>
            </w:tcBorders>
            <w:shd w:val="clear" w:color="auto" w:fill="auto"/>
            <w:vAlign w:val="center"/>
          </w:tcPr>
          <w:p w14:paraId="0B88B8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F8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1F898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5898E4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504" w:type="pct"/>
            <w:tcBorders>
              <w:top w:val="nil"/>
              <w:left w:val="nil"/>
              <w:bottom w:val="single" w:color="000000" w:sz="4" w:space="0"/>
              <w:right w:val="single" w:color="000000" w:sz="4" w:space="0"/>
            </w:tcBorders>
            <w:shd w:val="clear" w:color="auto" w:fill="auto"/>
            <w:vAlign w:val="center"/>
          </w:tcPr>
          <w:p w14:paraId="56C2F7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79C137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302" w:type="pct"/>
            <w:tcBorders>
              <w:top w:val="nil"/>
              <w:left w:val="nil"/>
              <w:bottom w:val="single" w:color="000000" w:sz="4" w:space="0"/>
              <w:right w:val="single" w:color="000000" w:sz="4" w:space="0"/>
            </w:tcBorders>
            <w:shd w:val="clear" w:color="auto" w:fill="auto"/>
            <w:vAlign w:val="center"/>
          </w:tcPr>
          <w:p w14:paraId="0B37FD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558" w:type="pct"/>
            <w:tcBorders>
              <w:top w:val="nil"/>
              <w:left w:val="nil"/>
              <w:bottom w:val="single" w:color="000000" w:sz="4" w:space="0"/>
              <w:right w:val="single" w:color="000000" w:sz="4" w:space="0"/>
            </w:tcBorders>
            <w:shd w:val="clear" w:color="auto" w:fill="auto"/>
            <w:vAlign w:val="center"/>
          </w:tcPr>
          <w:p w14:paraId="670CF8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D3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DB8DD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664316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504" w:type="pct"/>
            <w:tcBorders>
              <w:top w:val="nil"/>
              <w:left w:val="nil"/>
              <w:bottom w:val="single" w:color="000000" w:sz="4" w:space="0"/>
              <w:right w:val="single" w:color="000000" w:sz="4" w:space="0"/>
            </w:tcBorders>
            <w:shd w:val="clear" w:color="auto" w:fill="auto"/>
            <w:vAlign w:val="center"/>
          </w:tcPr>
          <w:p w14:paraId="4343EF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753AD4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302" w:type="pct"/>
            <w:tcBorders>
              <w:top w:val="nil"/>
              <w:left w:val="nil"/>
              <w:bottom w:val="single" w:color="000000" w:sz="4" w:space="0"/>
              <w:right w:val="single" w:color="000000" w:sz="4" w:space="0"/>
            </w:tcBorders>
            <w:shd w:val="clear" w:color="auto" w:fill="auto"/>
            <w:vAlign w:val="center"/>
          </w:tcPr>
          <w:p w14:paraId="1061B4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558" w:type="pct"/>
            <w:tcBorders>
              <w:top w:val="nil"/>
              <w:left w:val="nil"/>
              <w:bottom w:val="single" w:color="000000" w:sz="4" w:space="0"/>
              <w:right w:val="single" w:color="000000" w:sz="4" w:space="0"/>
            </w:tcBorders>
            <w:shd w:val="clear" w:color="auto" w:fill="auto"/>
            <w:vAlign w:val="center"/>
          </w:tcPr>
          <w:p w14:paraId="4629B8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1A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27F3DD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75898EA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504" w:type="pct"/>
            <w:tcBorders>
              <w:top w:val="nil"/>
              <w:left w:val="nil"/>
              <w:bottom w:val="single" w:color="000000" w:sz="4" w:space="0"/>
              <w:right w:val="single" w:color="000000" w:sz="4" w:space="0"/>
            </w:tcBorders>
            <w:shd w:val="clear" w:color="auto" w:fill="auto"/>
            <w:vAlign w:val="center"/>
          </w:tcPr>
          <w:p w14:paraId="2C7782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511E0D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302" w:type="pct"/>
            <w:tcBorders>
              <w:top w:val="nil"/>
              <w:left w:val="nil"/>
              <w:bottom w:val="single" w:color="000000" w:sz="4" w:space="0"/>
              <w:right w:val="single" w:color="000000" w:sz="4" w:space="0"/>
            </w:tcBorders>
            <w:shd w:val="clear" w:color="auto" w:fill="auto"/>
            <w:vAlign w:val="center"/>
          </w:tcPr>
          <w:p w14:paraId="264E3A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558" w:type="pct"/>
            <w:tcBorders>
              <w:top w:val="nil"/>
              <w:left w:val="nil"/>
              <w:bottom w:val="single" w:color="000000" w:sz="4" w:space="0"/>
              <w:right w:val="single" w:color="000000" w:sz="4" w:space="0"/>
            </w:tcBorders>
            <w:shd w:val="clear" w:color="auto" w:fill="auto"/>
            <w:vAlign w:val="center"/>
          </w:tcPr>
          <w:p w14:paraId="6807A5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72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E3B45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7E1AD4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504" w:type="pct"/>
            <w:tcBorders>
              <w:top w:val="nil"/>
              <w:left w:val="nil"/>
              <w:bottom w:val="single" w:color="000000" w:sz="4" w:space="0"/>
              <w:right w:val="single" w:color="000000" w:sz="4" w:space="0"/>
            </w:tcBorders>
            <w:shd w:val="clear" w:color="auto" w:fill="auto"/>
            <w:vAlign w:val="center"/>
          </w:tcPr>
          <w:p w14:paraId="1753B1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0371B5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302" w:type="pct"/>
            <w:tcBorders>
              <w:top w:val="nil"/>
              <w:left w:val="nil"/>
              <w:bottom w:val="single" w:color="000000" w:sz="4" w:space="0"/>
              <w:right w:val="single" w:color="000000" w:sz="4" w:space="0"/>
            </w:tcBorders>
            <w:shd w:val="clear" w:color="auto" w:fill="auto"/>
            <w:vAlign w:val="center"/>
          </w:tcPr>
          <w:p w14:paraId="3E8F7A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558" w:type="pct"/>
            <w:tcBorders>
              <w:top w:val="nil"/>
              <w:left w:val="nil"/>
              <w:bottom w:val="single" w:color="000000" w:sz="4" w:space="0"/>
              <w:right w:val="single" w:color="000000" w:sz="4" w:space="0"/>
            </w:tcBorders>
            <w:shd w:val="clear" w:color="auto" w:fill="auto"/>
            <w:vAlign w:val="center"/>
          </w:tcPr>
          <w:p w14:paraId="36C99F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A4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1E6A57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325060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504" w:type="pct"/>
            <w:tcBorders>
              <w:top w:val="nil"/>
              <w:left w:val="nil"/>
              <w:bottom w:val="single" w:color="000000" w:sz="4" w:space="0"/>
              <w:right w:val="single" w:color="000000" w:sz="4" w:space="0"/>
            </w:tcBorders>
            <w:shd w:val="clear" w:color="auto" w:fill="auto"/>
            <w:vAlign w:val="center"/>
          </w:tcPr>
          <w:p w14:paraId="37D8B7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3B503B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302" w:type="pct"/>
            <w:tcBorders>
              <w:top w:val="nil"/>
              <w:left w:val="nil"/>
              <w:bottom w:val="single" w:color="000000" w:sz="4" w:space="0"/>
              <w:right w:val="single" w:color="000000" w:sz="4" w:space="0"/>
            </w:tcBorders>
            <w:shd w:val="clear" w:color="auto" w:fill="auto"/>
            <w:vAlign w:val="center"/>
          </w:tcPr>
          <w:p w14:paraId="063676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558" w:type="pct"/>
            <w:tcBorders>
              <w:top w:val="nil"/>
              <w:left w:val="nil"/>
              <w:bottom w:val="single" w:color="000000" w:sz="4" w:space="0"/>
              <w:right w:val="single" w:color="000000" w:sz="4" w:space="0"/>
            </w:tcBorders>
            <w:shd w:val="clear" w:color="auto" w:fill="auto"/>
            <w:vAlign w:val="center"/>
          </w:tcPr>
          <w:p w14:paraId="437C6F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2C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24B9B3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3F8EBD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504" w:type="pct"/>
            <w:tcBorders>
              <w:top w:val="nil"/>
              <w:left w:val="nil"/>
              <w:bottom w:val="single" w:color="000000" w:sz="4" w:space="0"/>
              <w:right w:val="single" w:color="000000" w:sz="4" w:space="0"/>
            </w:tcBorders>
            <w:shd w:val="clear" w:color="auto" w:fill="auto"/>
            <w:vAlign w:val="center"/>
          </w:tcPr>
          <w:p w14:paraId="047633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1F6C5E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302" w:type="pct"/>
            <w:tcBorders>
              <w:top w:val="nil"/>
              <w:left w:val="nil"/>
              <w:bottom w:val="single" w:color="000000" w:sz="4" w:space="0"/>
              <w:right w:val="single" w:color="000000" w:sz="4" w:space="0"/>
            </w:tcBorders>
            <w:shd w:val="clear" w:color="auto" w:fill="auto"/>
            <w:vAlign w:val="center"/>
          </w:tcPr>
          <w:p w14:paraId="6FB1D0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558" w:type="pct"/>
            <w:tcBorders>
              <w:top w:val="nil"/>
              <w:left w:val="nil"/>
              <w:bottom w:val="single" w:color="000000" w:sz="4" w:space="0"/>
              <w:right w:val="single" w:color="000000" w:sz="4" w:space="0"/>
            </w:tcBorders>
            <w:shd w:val="clear" w:color="auto" w:fill="auto"/>
            <w:vAlign w:val="center"/>
          </w:tcPr>
          <w:p w14:paraId="3ABEBE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836.26 </w:t>
            </w:r>
          </w:p>
        </w:tc>
      </w:tr>
      <w:tr w14:paraId="319C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ED8CE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0C3471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504" w:type="pct"/>
            <w:tcBorders>
              <w:top w:val="nil"/>
              <w:left w:val="nil"/>
              <w:bottom w:val="single" w:color="000000" w:sz="4" w:space="0"/>
              <w:right w:val="single" w:color="000000" w:sz="4" w:space="0"/>
            </w:tcBorders>
            <w:shd w:val="clear" w:color="auto" w:fill="auto"/>
            <w:vAlign w:val="center"/>
          </w:tcPr>
          <w:p w14:paraId="67B0AE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17C2C6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302" w:type="pct"/>
            <w:tcBorders>
              <w:top w:val="nil"/>
              <w:left w:val="nil"/>
              <w:bottom w:val="single" w:color="000000" w:sz="4" w:space="0"/>
              <w:right w:val="single" w:color="000000" w:sz="4" w:space="0"/>
            </w:tcBorders>
            <w:shd w:val="clear" w:color="auto" w:fill="auto"/>
            <w:vAlign w:val="center"/>
          </w:tcPr>
          <w:p w14:paraId="01705A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558" w:type="pct"/>
            <w:tcBorders>
              <w:top w:val="nil"/>
              <w:left w:val="nil"/>
              <w:bottom w:val="single" w:color="000000" w:sz="4" w:space="0"/>
              <w:right w:val="single" w:color="000000" w:sz="4" w:space="0"/>
            </w:tcBorders>
            <w:shd w:val="clear" w:color="auto" w:fill="auto"/>
            <w:vAlign w:val="center"/>
          </w:tcPr>
          <w:p w14:paraId="107A17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46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E3E1C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7E4099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504" w:type="pct"/>
            <w:tcBorders>
              <w:top w:val="nil"/>
              <w:left w:val="nil"/>
              <w:bottom w:val="single" w:color="000000" w:sz="4" w:space="0"/>
              <w:right w:val="single" w:color="000000" w:sz="4" w:space="0"/>
            </w:tcBorders>
            <w:shd w:val="clear" w:color="auto" w:fill="auto"/>
            <w:vAlign w:val="center"/>
          </w:tcPr>
          <w:p w14:paraId="10615F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024C2F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302" w:type="pct"/>
            <w:tcBorders>
              <w:top w:val="nil"/>
              <w:left w:val="nil"/>
              <w:bottom w:val="single" w:color="000000" w:sz="4" w:space="0"/>
              <w:right w:val="single" w:color="000000" w:sz="4" w:space="0"/>
            </w:tcBorders>
            <w:shd w:val="clear" w:color="auto" w:fill="auto"/>
            <w:vAlign w:val="center"/>
          </w:tcPr>
          <w:p w14:paraId="0A446E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558" w:type="pct"/>
            <w:tcBorders>
              <w:top w:val="nil"/>
              <w:left w:val="nil"/>
              <w:bottom w:val="single" w:color="000000" w:sz="4" w:space="0"/>
              <w:right w:val="single" w:color="000000" w:sz="4" w:space="0"/>
            </w:tcBorders>
            <w:shd w:val="clear" w:color="auto" w:fill="auto"/>
            <w:vAlign w:val="center"/>
          </w:tcPr>
          <w:p w14:paraId="57F2D9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02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36DB2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1B0D23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504" w:type="pct"/>
            <w:tcBorders>
              <w:top w:val="nil"/>
              <w:left w:val="nil"/>
              <w:bottom w:val="single" w:color="000000" w:sz="4" w:space="0"/>
              <w:right w:val="single" w:color="000000" w:sz="4" w:space="0"/>
            </w:tcBorders>
            <w:shd w:val="clear" w:color="auto" w:fill="auto"/>
            <w:vAlign w:val="center"/>
          </w:tcPr>
          <w:p w14:paraId="7C52B6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16CAEB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302" w:type="pct"/>
            <w:tcBorders>
              <w:top w:val="nil"/>
              <w:left w:val="nil"/>
              <w:bottom w:val="single" w:color="000000" w:sz="4" w:space="0"/>
              <w:right w:val="single" w:color="000000" w:sz="4" w:space="0"/>
            </w:tcBorders>
            <w:shd w:val="clear" w:color="auto" w:fill="auto"/>
            <w:vAlign w:val="center"/>
          </w:tcPr>
          <w:p w14:paraId="0786AE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558" w:type="pct"/>
            <w:tcBorders>
              <w:top w:val="nil"/>
              <w:left w:val="nil"/>
              <w:bottom w:val="single" w:color="000000" w:sz="4" w:space="0"/>
              <w:right w:val="single" w:color="000000" w:sz="4" w:space="0"/>
            </w:tcBorders>
            <w:shd w:val="clear" w:color="auto" w:fill="auto"/>
            <w:vAlign w:val="center"/>
          </w:tcPr>
          <w:p w14:paraId="762930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8D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718D25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70F12D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504" w:type="pct"/>
            <w:tcBorders>
              <w:top w:val="nil"/>
              <w:left w:val="nil"/>
              <w:bottom w:val="single" w:color="000000" w:sz="4" w:space="0"/>
              <w:right w:val="single" w:color="000000" w:sz="4" w:space="0"/>
            </w:tcBorders>
            <w:shd w:val="clear" w:color="auto" w:fill="auto"/>
            <w:vAlign w:val="center"/>
          </w:tcPr>
          <w:p w14:paraId="7754BF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5E9947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302" w:type="pct"/>
            <w:tcBorders>
              <w:top w:val="nil"/>
              <w:left w:val="nil"/>
              <w:bottom w:val="single" w:color="000000" w:sz="4" w:space="0"/>
              <w:right w:val="single" w:color="000000" w:sz="4" w:space="0"/>
            </w:tcBorders>
            <w:shd w:val="clear" w:color="auto" w:fill="auto"/>
            <w:vAlign w:val="center"/>
          </w:tcPr>
          <w:p w14:paraId="587024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558" w:type="pct"/>
            <w:tcBorders>
              <w:top w:val="nil"/>
              <w:left w:val="nil"/>
              <w:bottom w:val="single" w:color="000000" w:sz="4" w:space="0"/>
              <w:right w:val="single" w:color="000000" w:sz="4" w:space="0"/>
            </w:tcBorders>
            <w:shd w:val="clear" w:color="auto" w:fill="auto"/>
            <w:vAlign w:val="center"/>
          </w:tcPr>
          <w:p w14:paraId="237E48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535.81 </w:t>
            </w:r>
          </w:p>
        </w:tc>
      </w:tr>
      <w:tr w14:paraId="392E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5FD270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23B2D2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504" w:type="pct"/>
            <w:tcBorders>
              <w:top w:val="nil"/>
              <w:left w:val="nil"/>
              <w:bottom w:val="single" w:color="000000" w:sz="4" w:space="0"/>
              <w:right w:val="single" w:color="000000" w:sz="4" w:space="0"/>
            </w:tcBorders>
            <w:shd w:val="clear" w:color="auto" w:fill="auto"/>
            <w:vAlign w:val="center"/>
          </w:tcPr>
          <w:p w14:paraId="5E7904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522909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302" w:type="pct"/>
            <w:tcBorders>
              <w:top w:val="nil"/>
              <w:left w:val="nil"/>
              <w:bottom w:val="single" w:color="000000" w:sz="4" w:space="0"/>
              <w:right w:val="single" w:color="000000" w:sz="4" w:space="0"/>
            </w:tcBorders>
            <w:shd w:val="clear" w:color="auto" w:fill="auto"/>
            <w:vAlign w:val="center"/>
          </w:tcPr>
          <w:p w14:paraId="493D7CF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558" w:type="pct"/>
            <w:tcBorders>
              <w:top w:val="nil"/>
              <w:left w:val="nil"/>
              <w:bottom w:val="single" w:color="000000" w:sz="4" w:space="0"/>
              <w:right w:val="single" w:color="000000" w:sz="4" w:space="0"/>
            </w:tcBorders>
            <w:shd w:val="clear" w:color="auto" w:fill="auto"/>
            <w:vAlign w:val="center"/>
          </w:tcPr>
          <w:p w14:paraId="1A4889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2E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0459C0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2FD389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504" w:type="pct"/>
            <w:tcBorders>
              <w:top w:val="nil"/>
              <w:left w:val="nil"/>
              <w:bottom w:val="single" w:color="000000" w:sz="4" w:space="0"/>
              <w:right w:val="single" w:color="000000" w:sz="4" w:space="0"/>
            </w:tcBorders>
            <w:shd w:val="clear" w:color="auto" w:fill="auto"/>
            <w:vAlign w:val="center"/>
          </w:tcPr>
          <w:p w14:paraId="48D229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615BAD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302" w:type="pct"/>
            <w:tcBorders>
              <w:top w:val="nil"/>
              <w:left w:val="nil"/>
              <w:bottom w:val="single" w:color="000000" w:sz="4" w:space="0"/>
              <w:right w:val="single" w:color="000000" w:sz="4" w:space="0"/>
            </w:tcBorders>
            <w:shd w:val="clear" w:color="auto" w:fill="auto"/>
            <w:vAlign w:val="center"/>
          </w:tcPr>
          <w:p w14:paraId="02741A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558" w:type="pct"/>
            <w:tcBorders>
              <w:top w:val="nil"/>
              <w:left w:val="nil"/>
              <w:bottom w:val="single" w:color="000000" w:sz="4" w:space="0"/>
              <w:right w:val="single" w:color="000000" w:sz="4" w:space="0"/>
            </w:tcBorders>
            <w:shd w:val="clear" w:color="auto" w:fill="auto"/>
            <w:vAlign w:val="center"/>
          </w:tcPr>
          <w:p w14:paraId="4ABFC6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80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5F4BEF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single" w:color="000000" w:sz="4" w:space="0"/>
            </w:tcBorders>
            <w:shd w:val="clear" w:color="auto" w:fill="auto"/>
            <w:vAlign w:val="center"/>
          </w:tcPr>
          <w:p w14:paraId="6FFF34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504" w:type="pct"/>
            <w:tcBorders>
              <w:top w:val="nil"/>
              <w:left w:val="nil"/>
              <w:bottom w:val="single" w:color="000000" w:sz="4" w:space="0"/>
              <w:right w:val="single" w:color="000000" w:sz="4" w:space="0"/>
            </w:tcBorders>
            <w:shd w:val="clear" w:color="auto" w:fill="auto"/>
            <w:vAlign w:val="center"/>
          </w:tcPr>
          <w:p w14:paraId="39A4C2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616" w:type="pct"/>
            <w:tcBorders>
              <w:top w:val="nil"/>
              <w:left w:val="nil"/>
              <w:bottom w:val="single" w:color="000000" w:sz="4" w:space="0"/>
              <w:right w:val="single" w:color="000000" w:sz="4" w:space="0"/>
            </w:tcBorders>
            <w:shd w:val="clear" w:color="auto" w:fill="auto"/>
            <w:vAlign w:val="center"/>
          </w:tcPr>
          <w:p w14:paraId="37DA3AA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302" w:type="pct"/>
            <w:tcBorders>
              <w:top w:val="nil"/>
              <w:left w:val="nil"/>
              <w:bottom w:val="single" w:color="000000" w:sz="4" w:space="0"/>
              <w:right w:val="single" w:color="000000" w:sz="4" w:space="0"/>
            </w:tcBorders>
            <w:shd w:val="clear" w:color="auto" w:fill="auto"/>
            <w:vAlign w:val="center"/>
          </w:tcPr>
          <w:p w14:paraId="56E107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558" w:type="pct"/>
            <w:tcBorders>
              <w:top w:val="nil"/>
              <w:left w:val="nil"/>
              <w:bottom w:val="single" w:color="000000" w:sz="4" w:space="0"/>
              <w:right w:val="single" w:color="000000" w:sz="4" w:space="0"/>
            </w:tcBorders>
            <w:shd w:val="clear" w:color="auto" w:fill="auto"/>
            <w:vAlign w:val="center"/>
          </w:tcPr>
          <w:p w14:paraId="044771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5A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446AAE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8" w:type="pct"/>
            <w:tcBorders>
              <w:top w:val="nil"/>
              <w:left w:val="nil"/>
              <w:bottom w:val="single" w:color="000000" w:sz="4" w:space="0"/>
              <w:right w:val="single" w:color="000000" w:sz="4" w:space="0"/>
            </w:tcBorders>
            <w:shd w:val="clear" w:color="auto" w:fill="auto"/>
            <w:vAlign w:val="center"/>
          </w:tcPr>
          <w:p w14:paraId="5A8FEF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504" w:type="pct"/>
            <w:tcBorders>
              <w:top w:val="nil"/>
              <w:left w:val="nil"/>
              <w:bottom w:val="single" w:color="000000" w:sz="4" w:space="0"/>
              <w:right w:val="single" w:color="000000" w:sz="4" w:space="0"/>
            </w:tcBorders>
            <w:shd w:val="clear" w:color="auto" w:fill="auto"/>
            <w:vAlign w:val="center"/>
          </w:tcPr>
          <w:p w14:paraId="055A5A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81,200.15 </w:t>
            </w:r>
          </w:p>
        </w:tc>
        <w:tc>
          <w:tcPr>
            <w:tcW w:w="1616" w:type="pct"/>
            <w:tcBorders>
              <w:top w:val="nil"/>
              <w:left w:val="nil"/>
              <w:bottom w:val="single" w:color="000000" w:sz="4" w:space="0"/>
              <w:right w:val="single" w:color="000000" w:sz="4" w:space="0"/>
            </w:tcBorders>
            <w:shd w:val="clear" w:color="auto" w:fill="auto"/>
            <w:vAlign w:val="center"/>
          </w:tcPr>
          <w:p w14:paraId="2E96DB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2" w:type="pct"/>
            <w:tcBorders>
              <w:top w:val="nil"/>
              <w:left w:val="nil"/>
              <w:bottom w:val="single" w:color="000000" w:sz="4" w:space="0"/>
              <w:right w:val="single" w:color="000000" w:sz="4" w:space="0"/>
            </w:tcBorders>
            <w:shd w:val="clear" w:color="auto" w:fill="auto"/>
            <w:vAlign w:val="center"/>
          </w:tcPr>
          <w:p w14:paraId="7FFC03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558" w:type="pct"/>
            <w:tcBorders>
              <w:top w:val="nil"/>
              <w:left w:val="nil"/>
              <w:bottom w:val="single" w:color="000000" w:sz="4" w:space="0"/>
              <w:right w:val="single" w:color="000000" w:sz="4" w:space="0"/>
            </w:tcBorders>
            <w:shd w:val="clear" w:color="auto" w:fill="auto"/>
            <w:vAlign w:val="center"/>
          </w:tcPr>
          <w:p w14:paraId="000630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81,531.55 </w:t>
            </w:r>
          </w:p>
        </w:tc>
      </w:tr>
      <w:tr w14:paraId="7EA5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2025CD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608" w:type="pct"/>
            <w:tcBorders>
              <w:top w:val="nil"/>
              <w:left w:val="nil"/>
              <w:bottom w:val="single" w:color="000000" w:sz="4" w:space="0"/>
              <w:right w:val="single" w:color="000000" w:sz="4" w:space="0"/>
            </w:tcBorders>
            <w:shd w:val="clear" w:color="auto" w:fill="auto"/>
            <w:vAlign w:val="center"/>
          </w:tcPr>
          <w:p w14:paraId="58AD07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504" w:type="pct"/>
            <w:tcBorders>
              <w:top w:val="nil"/>
              <w:left w:val="nil"/>
              <w:bottom w:val="single" w:color="000000" w:sz="4" w:space="0"/>
              <w:right w:val="single" w:color="000000" w:sz="4" w:space="0"/>
            </w:tcBorders>
            <w:shd w:val="clear" w:color="auto" w:fill="auto"/>
            <w:vAlign w:val="center"/>
          </w:tcPr>
          <w:p w14:paraId="7D08A6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342.96 </w:t>
            </w:r>
          </w:p>
        </w:tc>
        <w:tc>
          <w:tcPr>
            <w:tcW w:w="1616" w:type="pct"/>
            <w:tcBorders>
              <w:top w:val="nil"/>
              <w:left w:val="nil"/>
              <w:bottom w:val="single" w:color="000000" w:sz="4" w:space="0"/>
              <w:right w:val="single" w:color="000000" w:sz="4" w:space="0"/>
            </w:tcBorders>
            <w:shd w:val="clear" w:color="auto" w:fill="auto"/>
            <w:vAlign w:val="center"/>
          </w:tcPr>
          <w:p w14:paraId="5F8E5C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302" w:type="pct"/>
            <w:tcBorders>
              <w:top w:val="nil"/>
              <w:left w:val="nil"/>
              <w:bottom w:val="single" w:color="000000" w:sz="4" w:space="0"/>
              <w:right w:val="single" w:color="000000" w:sz="4" w:space="0"/>
            </w:tcBorders>
            <w:shd w:val="clear" w:color="auto" w:fill="auto"/>
            <w:vAlign w:val="center"/>
          </w:tcPr>
          <w:p w14:paraId="51BD4DE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558" w:type="pct"/>
            <w:tcBorders>
              <w:top w:val="nil"/>
              <w:left w:val="nil"/>
              <w:bottom w:val="single" w:color="auto" w:sz="4" w:space="0"/>
              <w:right w:val="single" w:color="000000" w:sz="4" w:space="0"/>
            </w:tcBorders>
            <w:shd w:val="clear" w:color="auto" w:fill="auto"/>
            <w:vAlign w:val="center"/>
          </w:tcPr>
          <w:p w14:paraId="57562A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11.56 </w:t>
            </w:r>
          </w:p>
        </w:tc>
      </w:tr>
      <w:tr w14:paraId="0131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1BC5A4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08" w:type="pct"/>
            <w:tcBorders>
              <w:top w:val="nil"/>
              <w:left w:val="nil"/>
              <w:bottom w:val="single" w:color="000000" w:sz="4" w:space="0"/>
              <w:right w:val="single" w:color="000000" w:sz="4" w:space="0"/>
            </w:tcBorders>
            <w:shd w:val="clear" w:color="auto" w:fill="auto"/>
            <w:vAlign w:val="center"/>
          </w:tcPr>
          <w:p w14:paraId="3D898E3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504" w:type="pct"/>
            <w:tcBorders>
              <w:top w:val="nil"/>
              <w:left w:val="nil"/>
              <w:bottom w:val="single" w:color="000000" w:sz="4" w:space="0"/>
              <w:right w:val="single" w:color="000000" w:sz="4" w:space="0"/>
            </w:tcBorders>
            <w:shd w:val="clear" w:color="auto" w:fill="auto"/>
            <w:vAlign w:val="center"/>
          </w:tcPr>
          <w:p w14:paraId="09ADCA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16" w:type="pct"/>
            <w:tcBorders>
              <w:top w:val="nil"/>
              <w:left w:val="nil"/>
              <w:bottom w:val="single" w:color="000000" w:sz="4" w:space="0"/>
              <w:right w:val="single" w:color="000000" w:sz="4" w:space="0"/>
            </w:tcBorders>
            <w:shd w:val="clear" w:color="auto" w:fill="auto"/>
            <w:vAlign w:val="center"/>
          </w:tcPr>
          <w:p w14:paraId="39D4B6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302" w:type="pct"/>
            <w:tcBorders>
              <w:top w:val="nil"/>
              <w:left w:val="nil"/>
              <w:bottom w:val="single" w:color="000000" w:sz="4" w:space="0"/>
              <w:right w:val="single" w:color="auto" w:sz="4" w:space="0"/>
            </w:tcBorders>
            <w:shd w:val="clear" w:color="auto" w:fill="auto"/>
            <w:vAlign w:val="center"/>
          </w:tcPr>
          <w:p w14:paraId="324035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200847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95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pct"/>
            <w:tcBorders>
              <w:top w:val="nil"/>
              <w:left w:val="single" w:color="000000" w:sz="4" w:space="0"/>
              <w:bottom w:val="single" w:color="000000" w:sz="4" w:space="0"/>
              <w:right w:val="single" w:color="000000" w:sz="4" w:space="0"/>
            </w:tcBorders>
            <w:shd w:val="clear" w:color="auto" w:fill="auto"/>
            <w:vAlign w:val="center"/>
          </w:tcPr>
          <w:p w14:paraId="3ACD3C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8" w:type="pct"/>
            <w:tcBorders>
              <w:top w:val="nil"/>
              <w:left w:val="nil"/>
              <w:bottom w:val="single" w:color="000000" w:sz="4" w:space="0"/>
              <w:right w:val="nil"/>
            </w:tcBorders>
            <w:shd w:val="clear" w:color="auto" w:fill="auto"/>
            <w:vAlign w:val="center"/>
          </w:tcPr>
          <w:p w14:paraId="398FAD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62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81,543.11 </w:t>
            </w:r>
          </w:p>
        </w:tc>
        <w:tc>
          <w:tcPr>
            <w:tcW w:w="1616" w:type="pct"/>
            <w:tcBorders>
              <w:top w:val="nil"/>
              <w:left w:val="nil"/>
              <w:bottom w:val="single" w:color="000000" w:sz="4" w:space="0"/>
              <w:right w:val="single" w:color="000000" w:sz="4" w:space="0"/>
            </w:tcBorders>
            <w:shd w:val="clear" w:color="auto" w:fill="auto"/>
            <w:vAlign w:val="center"/>
          </w:tcPr>
          <w:p w14:paraId="2E0087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2" w:type="pct"/>
            <w:tcBorders>
              <w:top w:val="nil"/>
              <w:left w:val="nil"/>
              <w:bottom w:val="single" w:color="000000" w:sz="4" w:space="0"/>
              <w:right w:val="single" w:color="auto" w:sz="4" w:space="0"/>
            </w:tcBorders>
            <w:shd w:val="clear" w:color="auto" w:fill="auto"/>
            <w:vAlign w:val="center"/>
          </w:tcPr>
          <w:p w14:paraId="23720A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4B62CC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81,543.11</w:t>
            </w:r>
          </w:p>
        </w:tc>
      </w:tr>
    </w:tbl>
    <w:p w14:paraId="7CB08BE0">
      <w:pPr>
        <w:pStyle w:val="5"/>
        <w:keepNext w:val="0"/>
        <w:keepLines w:val="0"/>
        <w:pageBreakBefore w:val="0"/>
        <w:widowControl w:val="0"/>
        <w:kinsoku/>
        <w:overflowPunct/>
        <w:topLinePunct w:val="0"/>
        <w:autoSpaceDN/>
        <w:bidi w:val="0"/>
        <w:adjustRightInd w:val="0"/>
        <w:snapToGrid w:val="0"/>
        <w:spacing w:before="0" w:beforeAutospacing="0" w:after="0" w:afterAutospacing="0" w:line="240" w:lineRule="auto"/>
        <w:ind w:firstLine="0" w:firstLineChars="0"/>
        <w:jc w:val="both"/>
        <w:rPr>
          <w:rFonts w:hint="default" w:ascii="方正仿宋_GBK" w:hAnsi="方正仿宋_GBK" w:eastAsia="方正仿宋_GBK" w:cs="方正仿宋_GBK"/>
          <w:color w:val="FF0000"/>
          <w:sz w:val="32"/>
          <w:szCs w:val="32"/>
          <w:shd w:val="clear" w:color="auto" w:fill="FFFFFF"/>
        </w:rPr>
      </w:pPr>
    </w:p>
    <w:p w14:paraId="1C862B2B">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4" w:lineRule="exact"/>
        <w:rPr>
          <w:rFonts w:hint="eastAsia" w:ascii="宋体" w:hAnsi="宋体" w:eastAsia="宋体" w:cs="宋体"/>
          <w:sz w:val="21"/>
          <w:szCs w:val="21"/>
          <w:lang w:val="en-US" w:eastAsia="zh-CN"/>
        </w:rPr>
        <w:sectPr>
          <w:type w:val="continuous"/>
          <w:pgSz w:w="23811" w:h="16838" w:orient="landscape"/>
          <w:pgMar w:top="1446" w:right="624" w:bottom="1446" w:left="1037" w:header="0" w:footer="567" w:gutter="0"/>
          <w:pgNumType w:fmt="decimal"/>
          <w:cols w:space="720" w:num="1"/>
          <w:docGrid w:type="lines" w:linePitch="312" w:charSpace="0"/>
        </w:sectPr>
      </w:pPr>
    </w:p>
    <w:p w14:paraId="1E22B723">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4" w:lineRule="exact"/>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6E1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E19103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E88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3A4E99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巫溪县卫生健康委员会</w:t>
            </w:r>
          </w:p>
        </w:tc>
        <w:tc>
          <w:tcPr>
            <w:tcW w:w="2408" w:type="dxa"/>
            <w:tcBorders>
              <w:top w:val="nil"/>
              <w:left w:val="nil"/>
              <w:right w:val="nil"/>
            </w:tcBorders>
            <w:shd w:val="clear" w:color="auto" w:fill="auto"/>
            <w:vAlign w:val="bottom"/>
          </w:tcPr>
          <w:p w14:paraId="36205C0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08A704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6E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4926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529145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2A8D9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DAB3A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C46A0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07BD8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CD1F1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203CE5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8FA4E4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5C3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C78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8987AA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5AACA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5776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F2BF7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220AC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8E779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C6B7D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0B5D41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655F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71D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9A3D61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CBCC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EE995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89D24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D986D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205F0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506E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9F8A7C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203A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015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7D7D4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17DF6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E191A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7818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5952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F6E6F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A9273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012830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738E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186316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4B822B4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2220E7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28BD6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091A3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170ECD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053CC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8DC80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9634C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A09AA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7A0B6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589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7A7EED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F86CD5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78C1F4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D068B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91D34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81,200.15 </w:t>
            </w:r>
          </w:p>
        </w:tc>
        <w:tc>
          <w:tcPr>
            <w:tcW w:w="2403" w:type="dxa"/>
            <w:tcBorders>
              <w:top w:val="nil"/>
              <w:left w:val="nil"/>
              <w:bottom w:val="single" w:color="000000" w:sz="4" w:space="0"/>
              <w:right w:val="single" w:color="000000" w:sz="4" w:space="0"/>
            </w:tcBorders>
            <w:shd w:val="clear" w:color="auto" w:fill="auto"/>
            <w:vAlign w:val="center"/>
          </w:tcPr>
          <w:p w14:paraId="7C01FE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26,901.60 </w:t>
            </w:r>
          </w:p>
        </w:tc>
        <w:tc>
          <w:tcPr>
            <w:tcW w:w="2403" w:type="dxa"/>
            <w:tcBorders>
              <w:top w:val="nil"/>
              <w:left w:val="nil"/>
              <w:bottom w:val="single" w:color="000000" w:sz="4" w:space="0"/>
              <w:right w:val="single" w:color="000000" w:sz="4" w:space="0"/>
            </w:tcBorders>
            <w:shd w:val="clear" w:color="auto" w:fill="auto"/>
            <w:vAlign w:val="center"/>
          </w:tcPr>
          <w:p w14:paraId="2FBC34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03173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54,254.02 </w:t>
            </w:r>
          </w:p>
        </w:tc>
        <w:tc>
          <w:tcPr>
            <w:tcW w:w="2403" w:type="dxa"/>
            <w:tcBorders>
              <w:top w:val="nil"/>
              <w:left w:val="nil"/>
              <w:bottom w:val="single" w:color="000000" w:sz="4" w:space="0"/>
              <w:right w:val="single" w:color="000000" w:sz="4" w:space="0"/>
            </w:tcBorders>
            <w:shd w:val="clear" w:color="auto" w:fill="auto"/>
            <w:vAlign w:val="center"/>
          </w:tcPr>
          <w:p w14:paraId="64DB05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C7E08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E7755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44.54 </w:t>
            </w:r>
          </w:p>
        </w:tc>
      </w:tr>
      <w:tr w14:paraId="3F0C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D761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D41A9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0D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27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2,021.88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7F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DD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A0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46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7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BB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C7A9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4A4D6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4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AE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BA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CBF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B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5E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9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9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6918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EE3BB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63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75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B0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9B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3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6F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7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0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6621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27172F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8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65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9E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7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7D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72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6D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34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48C6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0C5673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9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C7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1,091.15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C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7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A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12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E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EB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8140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BEF8C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A3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326.58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93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CE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B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0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D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C4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63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F83A6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675581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C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90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CF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1C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FF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79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6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FD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574BC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6AD4D1D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F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6C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34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A7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57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5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D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22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40D1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6BDECB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83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E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C4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248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C5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89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99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ED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0D6E7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025F11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9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3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11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F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6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A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24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17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DE509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61674A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9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76,626.58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04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23,409.02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AE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1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53,173.02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2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36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7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44.54 </w:t>
            </w:r>
          </w:p>
        </w:tc>
      </w:tr>
      <w:tr w14:paraId="084B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58B22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4166" w:type="dxa"/>
            <w:tcBorders>
              <w:top w:val="nil"/>
              <w:left w:val="nil"/>
              <w:bottom w:val="single" w:color="000000" w:sz="4" w:space="0"/>
              <w:right w:val="single" w:color="000000" w:sz="4" w:space="0"/>
            </w:tcBorders>
            <w:shd w:val="clear" w:color="auto" w:fill="auto"/>
            <w:vAlign w:val="center"/>
          </w:tcPr>
          <w:p w14:paraId="16D183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D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53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6C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00E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23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CF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89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2F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40B35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4166" w:type="dxa"/>
            <w:tcBorders>
              <w:top w:val="nil"/>
              <w:left w:val="nil"/>
              <w:bottom w:val="single" w:color="000000" w:sz="4" w:space="0"/>
              <w:right w:val="single" w:color="000000" w:sz="4" w:space="0"/>
            </w:tcBorders>
            <w:shd w:val="clear" w:color="auto" w:fill="auto"/>
            <w:vAlign w:val="center"/>
          </w:tcPr>
          <w:p w14:paraId="7D8A21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A2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12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3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0E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3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5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F2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8A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641A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2100199</w:t>
            </w:r>
          </w:p>
        </w:tc>
        <w:tc>
          <w:tcPr>
            <w:tcW w:w="4166" w:type="dxa"/>
            <w:tcBorders>
              <w:top w:val="nil"/>
              <w:left w:val="nil"/>
              <w:bottom w:val="single" w:color="000000" w:sz="4" w:space="0"/>
              <w:right w:val="single" w:color="000000" w:sz="4" w:space="0"/>
            </w:tcBorders>
            <w:shd w:val="clear" w:color="auto" w:fill="auto"/>
            <w:vAlign w:val="center"/>
          </w:tcPr>
          <w:p w14:paraId="418038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其他卫生健康管理事务支出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A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C4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7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4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908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83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D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26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0E454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21002</w:t>
            </w:r>
          </w:p>
        </w:tc>
        <w:tc>
          <w:tcPr>
            <w:tcW w:w="4166" w:type="dxa"/>
            <w:tcBorders>
              <w:top w:val="nil"/>
              <w:left w:val="nil"/>
              <w:bottom w:val="single" w:color="000000" w:sz="4" w:space="0"/>
              <w:right w:val="single" w:color="000000" w:sz="4" w:space="0"/>
            </w:tcBorders>
            <w:shd w:val="clear" w:color="auto" w:fill="auto"/>
            <w:vAlign w:val="center"/>
          </w:tcPr>
          <w:p w14:paraId="324FC0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公立医院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C8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47,824.09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B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9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26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79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E1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BF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40.62 </w:t>
            </w:r>
          </w:p>
        </w:tc>
      </w:tr>
      <w:tr w14:paraId="31B5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6A54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2100201</w:t>
            </w:r>
          </w:p>
        </w:tc>
        <w:tc>
          <w:tcPr>
            <w:tcW w:w="4166" w:type="dxa"/>
            <w:tcBorders>
              <w:top w:val="nil"/>
              <w:left w:val="nil"/>
              <w:bottom w:val="single" w:color="000000" w:sz="4" w:space="0"/>
              <w:right w:val="single" w:color="000000" w:sz="4" w:space="0"/>
            </w:tcBorders>
            <w:shd w:val="clear" w:color="auto" w:fill="auto"/>
            <w:vAlign w:val="center"/>
          </w:tcPr>
          <w:p w14:paraId="668D80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综合医院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4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FD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6,047.17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D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1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5B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E5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C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10.79 </w:t>
            </w:r>
          </w:p>
        </w:tc>
      </w:tr>
      <w:tr w14:paraId="0931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926C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2100202</w:t>
            </w:r>
          </w:p>
        </w:tc>
        <w:tc>
          <w:tcPr>
            <w:tcW w:w="4166" w:type="dxa"/>
            <w:tcBorders>
              <w:top w:val="nil"/>
              <w:left w:val="nil"/>
              <w:bottom w:val="single" w:color="000000" w:sz="4" w:space="0"/>
              <w:right w:val="single" w:color="000000" w:sz="4" w:space="0"/>
            </w:tcBorders>
            <w:shd w:val="clear" w:color="auto" w:fill="auto"/>
            <w:vAlign w:val="center"/>
          </w:tcPr>
          <w:p w14:paraId="15C19A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中医（民族）医院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8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8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C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39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7,047.79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96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09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A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 </w:t>
            </w:r>
          </w:p>
        </w:tc>
      </w:tr>
      <w:tr w14:paraId="373E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D3C0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166" w:type="dxa"/>
            <w:tcBorders>
              <w:top w:val="nil"/>
              <w:left w:val="nil"/>
              <w:bottom w:val="single" w:color="000000" w:sz="4" w:space="0"/>
              <w:right w:val="single" w:color="000000" w:sz="4" w:space="0"/>
            </w:tcBorders>
            <w:shd w:val="clear" w:color="auto" w:fill="auto"/>
            <w:vAlign w:val="center"/>
          </w:tcPr>
          <w:p w14:paraId="35FEB4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A7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19,727.43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3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53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A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8F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A1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CB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3.92 </w:t>
            </w:r>
          </w:p>
        </w:tc>
      </w:tr>
      <w:tr w14:paraId="6909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FC72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2100301</w:t>
            </w:r>
          </w:p>
        </w:tc>
        <w:tc>
          <w:tcPr>
            <w:tcW w:w="4166" w:type="dxa"/>
            <w:tcBorders>
              <w:top w:val="nil"/>
              <w:left w:val="nil"/>
              <w:bottom w:val="single" w:color="000000" w:sz="4" w:space="0"/>
              <w:right w:val="single" w:color="000000" w:sz="4" w:space="0"/>
            </w:tcBorders>
            <w:shd w:val="clear" w:color="auto" w:fill="auto"/>
            <w:vAlign w:val="center"/>
          </w:tcPr>
          <w:p w14:paraId="0B906A7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城市社区卫生机构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D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89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9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1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08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97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9E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0.19 </w:t>
            </w:r>
          </w:p>
        </w:tc>
      </w:tr>
      <w:tr w14:paraId="78A5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B6BEC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166" w:type="dxa"/>
            <w:tcBorders>
              <w:top w:val="nil"/>
              <w:left w:val="nil"/>
              <w:bottom w:val="single" w:color="000000" w:sz="4" w:space="0"/>
              <w:right w:val="single" w:color="000000" w:sz="4" w:space="0"/>
            </w:tcBorders>
            <w:shd w:val="clear" w:color="auto" w:fill="auto"/>
            <w:vAlign w:val="center"/>
          </w:tcPr>
          <w:p w14:paraId="37D654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CF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18,303.14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FA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7,567.79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91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7C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10,731.63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0A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B9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1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3.73 </w:t>
            </w:r>
          </w:p>
        </w:tc>
      </w:tr>
      <w:tr w14:paraId="0AB8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ED76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2100399</w:t>
            </w:r>
          </w:p>
        </w:tc>
        <w:tc>
          <w:tcPr>
            <w:tcW w:w="4166" w:type="dxa"/>
            <w:tcBorders>
              <w:top w:val="nil"/>
              <w:left w:val="nil"/>
              <w:bottom w:val="single" w:color="000000" w:sz="4" w:space="0"/>
              <w:right w:val="single" w:color="000000" w:sz="4" w:space="0"/>
            </w:tcBorders>
            <w:shd w:val="clear" w:color="auto" w:fill="auto"/>
            <w:vAlign w:val="center"/>
          </w:tcPr>
          <w:p w14:paraId="4EF650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其他基层医疗卫生机构支出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1A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98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B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A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D4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66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E6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EB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1AC99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166" w:type="dxa"/>
            <w:tcBorders>
              <w:top w:val="nil"/>
              <w:left w:val="nil"/>
              <w:bottom w:val="single" w:color="000000" w:sz="4" w:space="0"/>
              <w:right w:val="single" w:color="000000" w:sz="4" w:space="0"/>
            </w:tcBorders>
            <w:shd w:val="clear" w:color="auto" w:fill="auto"/>
            <w:vAlign w:val="center"/>
          </w:tcPr>
          <w:p w14:paraId="424A8B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1A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33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3B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D5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AB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16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E3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53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232D9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166" w:type="dxa"/>
            <w:tcBorders>
              <w:top w:val="nil"/>
              <w:left w:val="nil"/>
              <w:bottom w:val="single" w:color="000000" w:sz="4" w:space="0"/>
              <w:right w:val="single" w:color="000000" w:sz="4" w:space="0"/>
            </w:tcBorders>
            <w:shd w:val="clear" w:color="auto" w:fill="auto"/>
            <w:vAlign w:val="center"/>
          </w:tcPr>
          <w:p w14:paraId="332159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FC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B8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05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E1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BD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B3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B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9F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15786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2100409</w:t>
            </w:r>
          </w:p>
        </w:tc>
        <w:tc>
          <w:tcPr>
            <w:tcW w:w="4166" w:type="dxa"/>
            <w:tcBorders>
              <w:top w:val="nil"/>
              <w:left w:val="nil"/>
              <w:bottom w:val="single" w:color="000000" w:sz="4" w:space="0"/>
              <w:right w:val="single" w:color="000000" w:sz="4" w:space="0"/>
            </w:tcBorders>
            <w:shd w:val="clear" w:color="auto" w:fill="auto"/>
            <w:vAlign w:val="center"/>
          </w:tcPr>
          <w:p w14:paraId="46EB5B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重大公共卫生服务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5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3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2C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9A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1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2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76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15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D620D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2100410</w:t>
            </w:r>
          </w:p>
        </w:tc>
        <w:tc>
          <w:tcPr>
            <w:tcW w:w="4166" w:type="dxa"/>
            <w:tcBorders>
              <w:top w:val="nil"/>
              <w:left w:val="nil"/>
              <w:bottom w:val="single" w:color="000000" w:sz="4" w:space="0"/>
              <w:right w:val="single" w:color="000000" w:sz="4" w:space="0"/>
            </w:tcBorders>
            <w:shd w:val="clear" w:color="auto" w:fill="auto"/>
            <w:vAlign w:val="center"/>
          </w:tcPr>
          <w:p w14:paraId="17E104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突发公共卫生事件应急处置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C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43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0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0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9A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E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EF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C8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0129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2100499</w:t>
            </w:r>
          </w:p>
        </w:tc>
        <w:tc>
          <w:tcPr>
            <w:tcW w:w="4166" w:type="dxa"/>
            <w:tcBorders>
              <w:top w:val="nil"/>
              <w:left w:val="nil"/>
              <w:bottom w:val="single" w:color="000000" w:sz="4" w:space="0"/>
              <w:right w:val="single" w:color="000000" w:sz="4" w:space="0"/>
            </w:tcBorders>
            <w:shd w:val="clear" w:color="auto" w:fill="auto"/>
            <w:vAlign w:val="center"/>
          </w:tcPr>
          <w:p w14:paraId="3A435D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其他公共卫生支出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3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2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73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AF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A6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F0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3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42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2A270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34BBF7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5F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1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B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A9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45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7B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0A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BB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92A8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591959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D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7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D18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DB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2B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F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51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F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90F6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B5B77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0C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0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4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3B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89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BE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17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97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5D4A9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E6B50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2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10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E1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EF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0D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B4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F3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31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85918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B6DF6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0B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B4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91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7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67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A6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B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86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D0A00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1DD2DFD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0E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F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3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A4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71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19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F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D0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B3DED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303D9E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08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D1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31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A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A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18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E9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03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E8642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26F6C5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65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23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FC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2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6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12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7A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8C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41C8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AD912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FA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520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B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91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79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37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6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80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C4F05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BB319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C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70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2E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77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29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F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22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FC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F7D7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93ADC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3F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B9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5D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DB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8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8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1B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1D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5F7F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602131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2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E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4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06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3F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3B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4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F9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A4CD7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4166" w:type="dxa"/>
            <w:tcBorders>
              <w:top w:val="nil"/>
              <w:left w:val="nil"/>
              <w:bottom w:val="single" w:color="000000" w:sz="4" w:space="0"/>
              <w:right w:val="single" w:color="000000" w:sz="4" w:space="0"/>
            </w:tcBorders>
            <w:shd w:val="clear" w:color="auto" w:fill="auto"/>
            <w:vAlign w:val="center"/>
          </w:tcPr>
          <w:p w14:paraId="426E5F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F8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F8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93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2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F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B1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DB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5F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0ED8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4166" w:type="dxa"/>
            <w:tcBorders>
              <w:top w:val="nil"/>
              <w:left w:val="nil"/>
              <w:bottom w:val="single" w:color="000000" w:sz="4" w:space="0"/>
              <w:right w:val="single" w:color="000000" w:sz="4" w:space="0"/>
            </w:tcBorders>
            <w:shd w:val="clear" w:color="auto" w:fill="auto"/>
            <w:vAlign w:val="center"/>
          </w:tcPr>
          <w:p w14:paraId="162895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E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38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F9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4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76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6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8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CF52C8A">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F23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B0503D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5F9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554AAA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巫溪县卫生健康委员会 </w:t>
            </w:r>
          </w:p>
        </w:tc>
        <w:tc>
          <w:tcPr>
            <w:tcW w:w="2741" w:type="dxa"/>
            <w:tcBorders>
              <w:top w:val="nil"/>
              <w:left w:val="nil"/>
              <w:bottom w:val="nil"/>
              <w:right w:val="nil"/>
            </w:tcBorders>
            <w:shd w:val="clear" w:color="auto" w:fill="auto"/>
            <w:vAlign w:val="bottom"/>
          </w:tcPr>
          <w:p w14:paraId="64CEDA3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7F8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324B5E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D861CD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E75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E2D9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A86595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8F9EE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1AE4F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9A458B">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AC099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C457F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9B84AB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88E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882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070DA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AAB05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421D2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2DAB5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12B30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3E60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3150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2830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711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F10ACF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98E70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27AAF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2D33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1DD0E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9585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DCFD56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2337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EC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BC65E5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1DB66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BB81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EA7D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88C17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5164F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EBE68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5B46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1827BA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419DC8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83990A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441B5C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23417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F33A8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70FAD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C0184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20597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25B20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9E2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3AB9C4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7636F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F02425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5050F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D3BD8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81,531.55 </w:t>
            </w:r>
          </w:p>
        </w:tc>
        <w:tc>
          <w:tcPr>
            <w:tcW w:w="2737" w:type="dxa"/>
            <w:tcBorders>
              <w:top w:val="nil"/>
              <w:left w:val="nil"/>
              <w:bottom w:val="single" w:color="000000" w:sz="4" w:space="0"/>
              <w:right w:val="single" w:color="000000" w:sz="4" w:space="0"/>
            </w:tcBorders>
            <w:shd w:val="clear" w:color="auto" w:fill="auto"/>
            <w:vAlign w:val="center"/>
          </w:tcPr>
          <w:p w14:paraId="2C4E06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66,080.56 </w:t>
            </w:r>
          </w:p>
        </w:tc>
        <w:tc>
          <w:tcPr>
            <w:tcW w:w="2737" w:type="dxa"/>
            <w:tcBorders>
              <w:top w:val="nil"/>
              <w:left w:val="nil"/>
              <w:bottom w:val="single" w:color="000000" w:sz="4" w:space="0"/>
              <w:right w:val="single" w:color="000000" w:sz="4" w:space="0"/>
            </w:tcBorders>
            <w:shd w:val="clear" w:color="auto" w:fill="auto"/>
            <w:vAlign w:val="center"/>
          </w:tcPr>
          <w:p w14:paraId="77C8F6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15,450.99 </w:t>
            </w:r>
          </w:p>
        </w:tc>
        <w:tc>
          <w:tcPr>
            <w:tcW w:w="2737" w:type="dxa"/>
            <w:tcBorders>
              <w:top w:val="nil"/>
              <w:left w:val="nil"/>
              <w:bottom w:val="single" w:color="000000" w:sz="4" w:space="0"/>
              <w:right w:val="single" w:color="000000" w:sz="4" w:space="0"/>
            </w:tcBorders>
            <w:shd w:val="clear" w:color="auto" w:fill="auto"/>
            <w:vAlign w:val="center"/>
          </w:tcPr>
          <w:p w14:paraId="600C3C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12CB4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01272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A25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677F1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5AD6C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9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F2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1E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33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F3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6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81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A749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C3CE7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33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E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1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B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6C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359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C3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ED10E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03C2DF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86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07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3B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64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9B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D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5B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B9ECF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96C12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9E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82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12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D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D0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6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C8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311EC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1A820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3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66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71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0A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C1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DA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8B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A353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C4DCE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4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326.58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E5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326.58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3E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C1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5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B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F4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A2A8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2FCBFE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3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D3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DF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FE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AF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DB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F2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2B02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147D0F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97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FE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8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82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AF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F8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E7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0F5E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2C4597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C0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45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7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C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A2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9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2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DC3A9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283632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BA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D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9B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F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D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3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5C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82926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A432F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0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76,957.98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4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62,107.27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0A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14,850.71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B4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C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5D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85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8AE81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4316" w:type="dxa"/>
            <w:tcBorders>
              <w:top w:val="nil"/>
              <w:left w:val="nil"/>
              <w:bottom w:val="single" w:color="000000" w:sz="4" w:space="0"/>
              <w:right w:val="single" w:color="000000" w:sz="4" w:space="0"/>
            </w:tcBorders>
            <w:shd w:val="clear" w:color="auto" w:fill="auto"/>
            <w:vAlign w:val="center"/>
          </w:tcPr>
          <w:p w14:paraId="69DD80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C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4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53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6F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9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FE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B3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20A8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4316" w:type="dxa"/>
            <w:tcBorders>
              <w:top w:val="nil"/>
              <w:left w:val="nil"/>
              <w:bottom w:val="single" w:color="000000" w:sz="4" w:space="0"/>
              <w:right w:val="single" w:color="000000" w:sz="4" w:space="0"/>
            </w:tcBorders>
            <w:shd w:val="clear" w:color="auto" w:fill="auto"/>
            <w:vAlign w:val="center"/>
          </w:tcPr>
          <w:p w14:paraId="791425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2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30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90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95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8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E5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A4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74DD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2100199</w:t>
            </w:r>
          </w:p>
        </w:tc>
        <w:tc>
          <w:tcPr>
            <w:tcW w:w="4316" w:type="dxa"/>
            <w:tcBorders>
              <w:top w:val="nil"/>
              <w:left w:val="nil"/>
              <w:bottom w:val="single" w:color="000000" w:sz="4" w:space="0"/>
              <w:right w:val="single" w:color="000000" w:sz="4" w:space="0"/>
            </w:tcBorders>
            <w:shd w:val="clear" w:color="auto" w:fill="auto"/>
            <w:vAlign w:val="center"/>
          </w:tcPr>
          <w:p w14:paraId="422679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其他卫生健康管理事务支出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11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11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7E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68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16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E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80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96359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21002</w:t>
            </w:r>
          </w:p>
        </w:tc>
        <w:tc>
          <w:tcPr>
            <w:tcW w:w="4316" w:type="dxa"/>
            <w:tcBorders>
              <w:top w:val="nil"/>
              <w:left w:val="nil"/>
              <w:bottom w:val="single" w:color="000000" w:sz="4" w:space="0"/>
              <w:right w:val="single" w:color="000000" w:sz="4" w:space="0"/>
            </w:tcBorders>
            <w:shd w:val="clear" w:color="auto" w:fill="auto"/>
            <w:vAlign w:val="center"/>
          </w:tcPr>
          <w:p w14:paraId="65E2D0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公立医院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C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48,167.04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F5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42,198.13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B5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4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4D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40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73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C716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2100201</w:t>
            </w:r>
          </w:p>
        </w:tc>
        <w:tc>
          <w:tcPr>
            <w:tcW w:w="4316" w:type="dxa"/>
            <w:tcBorders>
              <w:top w:val="nil"/>
              <w:left w:val="nil"/>
              <w:bottom w:val="single" w:color="000000" w:sz="4" w:space="0"/>
              <w:right w:val="single" w:color="000000" w:sz="4" w:space="0"/>
            </w:tcBorders>
            <w:shd w:val="clear" w:color="auto" w:fill="auto"/>
            <w:vAlign w:val="center"/>
          </w:tcPr>
          <w:p w14:paraId="1CB43D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综合医院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F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40,799.96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10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35,769.96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32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48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9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76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F9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09367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2100202</w:t>
            </w:r>
          </w:p>
        </w:tc>
        <w:tc>
          <w:tcPr>
            <w:tcW w:w="4316" w:type="dxa"/>
            <w:tcBorders>
              <w:top w:val="nil"/>
              <w:left w:val="nil"/>
              <w:bottom w:val="single" w:color="000000" w:sz="4" w:space="0"/>
              <w:right w:val="single" w:color="000000" w:sz="4" w:space="0"/>
            </w:tcBorders>
            <w:shd w:val="clear" w:color="auto" w:fill="auto"/>
            <w:vAlign w:val="center"/>
          </w:tcPr>
          <w:p w14:paraId="38602D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中医（民族）医院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0B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47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6,428.17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4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4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1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B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93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DFED2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316" w:type="dxa"/>
            <w:tcBorders>
              <w:top w:val="nil"/>
              <w:left w:val="nil"/>
              <w:bottom w:val="single" w:color="000000" w:sz="4" w:space="0"/>
              <w:right w:val="single" w:color="000000" w:sz="4" w:space="0"/>
            </w:tcBorders>
            <w:shd w:val="clear" w:color="auto" w:fill="auto"/>
            <w:vAlign w:val="center"/>
          </w:tcPr>
          <w:p w14:paraId="1A99BF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E6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19,715.87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F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7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AD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18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5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F5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F4E6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2100301</w:t>
            </w:r>
          </w:p>
        </w:tc>
        <w:tc>
          <w:tcPr>
            <w:tcW w:w="4316" w:type="dxa"/>
            <w:tcBorders>
              <w:top w:val="nil"/>
              <w:left w:val="nil"/>
              <w:bottom w:val="single" w:color="000000" w:sz="4" w:space="0"/>
              <w:right w:val="single" w:color="000000" w:sz="4" w:space="0"/>
            </w:tcBorders>
            <w:shd w:val="clear" w:color="auto" w:fill="auto"/>
            <w:vAlign w:val="center"/>
          </w:tcPr>
          <w:p w14:paraId="1DB23E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城市社区卫生机构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8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FD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6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E2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BE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1A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13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11CCD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316" w:type="dxa"/>
            <w:tcBorders>
              <w:top w:val="nil"/>
              <w:left w:val="nil"/>
              <w:bottom w:val="single" w:color="000000" w:sz="4" w:space="0"/>
              <w:right w:val="single" w:color="000000" w:sz="4" w:space="0"/>
            </w:tcBorders>
            <w:shd w:val="clear" w:color="auto" w:fill="auto"/>
            <w:vAlign w:val="center"/>
          </w:tcPr>
          <w:p w14:paraId="456897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C9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18,294.03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61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17,071.75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CC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B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86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1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0F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57F83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2100399</w:t>
            </w:r>
          </w:p>
        </w:tc>
        <w:tc>
          <w:tcPr>
            <w:tcW w:w="4316" w:type="dxa"/>
            <w:tcBorders>
              <w:top w:val="nil"/>
              <w:left w:val="nil"/>
              <w:bottom w:val="single" w:color="000000" w:sz="4" w:space="0"/>
              <w:right w:val="single" w:color="000000" w:sz="4" w:space="0"/>
            </w:tcBorders>
            <w:shd w:val="clear" w:color="auto" w:fill="auto"/>
            <w:vAlign w:val="center"/>
          </w:tcPr>
          <w:p w14:paraId="076B60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其他基层医疗卫生机构支出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A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73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7B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00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B6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A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73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8C39F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316" w:type="dxa"/>
            <w:tcBorders>
              <w:top w:val="nil"/>
              <w:left w:val="nil"/>
              <w:bottom w:val="single" w:color="000000" w:sz="4" w:space="0"/>
              <w:right w:val="single" w:color="000000" w:sz="4" w:space="0"/>
            </w:tcBorders>
            <w:shd w:val="clear" w:color="auto" w:fill="auto"/>
            <w:vAlign w:val="center"/>
          </w:tcPr>
          <w:p w14:paraId="1A4473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4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8B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7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0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F4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E2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48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B08DF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316" w:type="dxa"/>
            <w:tcBorders>
              <w:top w:val="nil"/>
              <w:left w:val="nil"/>
              <w:bottom w:val="single" w:color="000000" w:sz="4" w:space="0"/>
              <w:right w:val="single" w:color="000000" w:sz="4" w:space="0"/>
            </w:tcBorders>
            <w:shd w:val="clear" w:color="auto" w:fill="auto"/>
            <w:vAlign w:val="center"/>
          </w:tcPr>
          <w:p w14:paraId="17364B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81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1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D8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6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1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B2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7F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1BB82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2100409</w:t>
            </w:r>
          </w:p>
        </w:tc>
        <w:tc>
          <w:tcPr>
            <w:tcW w:w="4316" w:type="dxa"/>
            <w:tcBorders>
              <w:top w:val="nil"/>
              <w:left w:val="nil"/>
              <w:bottom w:val="single" w:color="000000" w:sz="4" w:space="0"/>
              <w:right w:val="single" w:color="000000" w:sz="4" w:space="0"/>
            </w:tcBorders>
            <w:shd w:val="clear" w:color="auto" w:fill="auto"/>
            <w:vAlign w:val="center"/>
          </w:tcPr>
          <w:p w14:paraId="3B45B2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重大公共卫生服务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5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2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54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90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18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91B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00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46361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2100410</w:t>
            </w:r>
          </w:p>
        </w:tc>
        <w:tc>
          <w:tcPr>
            <w:tcW w:w="4316" w:type="dxa"/>
            <w:tcBorders>
              <w:top w:val="nil"/>
              <w:left w:val="nil"/>
              <w:bottom w:val="single" w:color="000000" w:sz="4" w:space="0"/>
              <w:right w:val="single" w:color="000000" w:sz="4" w:space="0"/>
            </w:tcBorders>
            <w:shd w:val="clear" w:color="auto" w:fill="auto"/>
            <w:vAlign w:val="center"/>
          </w:tcPr>
          <w:p w14:paraId="30DFDB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突发公共卫生事件应急处置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3F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8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6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53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E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AD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D2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3A9DA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2100499</w:t>
            </w:r>
          </w:p>
        </w:tc>
        <w:tc>
          <w:tcPr>
            <w:tcW w:w="4316" w:type="dxa"/>
            <w:tcBorders>
              <w:top w:val="nil"/>
              <w:left w:val="nil"/>
              <w:bottom w:val="single" w:color="000000" w:sz="4" w:space="0"/>
              <w:right w:val="single" w:color="000000" w:sz="4" w:space="0"/>
            </w:tcBorders>
            <w:shd w:val="clear" w:color="auto" w:fill="auto"/>
            <w:vAlign w:val="center"/>
          </w:tcPr>
          <w:p w14:paraId="07E109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其他公共卫生支出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2A2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5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6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9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42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F6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C6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4D07F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4CC771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0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31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9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0C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0A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E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5C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5DC5F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00E9A8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DD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79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C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24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8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9C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D5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55647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FEF4E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B6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3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9D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A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0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9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17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2657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2A741B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68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FE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2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99D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C6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2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CA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C445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EE084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4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6A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BC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88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8F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AC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96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A08AB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7480E5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ED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2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D0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61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7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2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BF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5175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79FC69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F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2B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22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38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4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5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C5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72FF0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393E88E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9C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8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8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F0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4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2FB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35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863A4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CF8C7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B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9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E1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B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DA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3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20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C4D3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618E0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D2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4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4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6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7E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C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B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74B8A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D90A1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6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45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22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8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0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C6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A4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72D41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241834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54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3D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E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95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37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6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83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5BC6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4316" w:type="dxa"/>
            <w:tcBorders>
              <w:top w:val="nil"/>
              <w:left w:val="nil"/>
              <w:bottom w:val="single" w:color="000000" w:sz="4" w:space="0"/>
              <w:right w:val="single" w:color="000000" w:sz="4" w:space="0"/>
            </w:tcBorders>
            <w:shd w:val="clear" w:color="auto" w:fill="auto"/>
            <w:vAlign w:val="center"/>
          </w:tcPr>
          <w:p w14:paraId="3F31A0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97E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9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0A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4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D5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3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A7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AD5C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4316" w:type="dxa"/>
            <w:tcBorders>
              <w:top w:val="nil"/>
              <w:left w:val="nil"/>
              <w:bottom w:val="single" w:color="000000" w:sz="4" w:space="0"/>
              <w:right w:val="single" w:color="000000" w:sz="4" w:space="0"/>
            </w:tcBorders>
            <w:shd w:val="clear" w:color="auto" w:fill="auto"/>
            <w:vAlign w:val="center"/>
          </w:tcPr>
          <w:p w14:paraId="7703B0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31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1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D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F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F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3F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5F73C7B">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38C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79AA13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D80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97BC75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巫溪县卫生健康委员会</w:t>
            </w:r>
          </w:p>
        </w:tc>
        <w:tc>
          <w:tcPr>
            <w:tcW w:w="2874" w:type="dxa"/>
            <w:tcBorders>
              <w:top w:val="nil"/>
              <w:left w:val="nil"/>
              <w:bottom w:val="nil"/>
              <w:right w:val="nil"/>
            </w:tcBorders>
            <w:shd w:val="clear" w:color="auto" w:fill="auto"/>
            <w:vAlign w:val="bottom"/>
          </w:tcPr>
          <w:p w14:paraId="12E4B02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852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30092A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66BF60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5D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E513C">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8C72D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61C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DF42E">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8C18B">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5EEF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FC5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87A7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65A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957D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2674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B526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1F4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A7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D30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2B3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670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5C1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9A0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730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03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F9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3790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F7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39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A9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3E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87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29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D7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3E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74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981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0A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3A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8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26,365.79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1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5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D08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FE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A5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97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CD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54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9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42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64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79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C1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CC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F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C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9D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E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D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59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5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83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10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44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D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25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BA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4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91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DF9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0E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D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3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98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9B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97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A1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A3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2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CA1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E5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B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06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58F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6C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9D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16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6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EE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8FC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86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A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C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37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E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2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39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A0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D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05C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F2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50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A1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5B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C2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33B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8F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23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5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ED4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F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53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C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2,021.88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02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2,021.88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4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46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B3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2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1E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A35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C6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C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8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23,409.02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05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23,409.02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6F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2B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02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8B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31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6A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BE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29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7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0A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6F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3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D2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C9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8B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D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1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3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C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3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D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9B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36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13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70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D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1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9D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56B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2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3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D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A6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E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F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03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45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D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6D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7C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2A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37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D3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D0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C6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A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4F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27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D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A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8B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22C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5C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BB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F8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A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B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3D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91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74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0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E4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75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9E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8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AE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AB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97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D0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D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BD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89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8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7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5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F8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1D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0E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1A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D2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AD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F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C2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0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BB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2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D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F1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A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51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B3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D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04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BD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13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59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F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D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89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9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E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E4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47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49E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F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2D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7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2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C68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3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E5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7E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C1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D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BD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DB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9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FB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22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21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7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1E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DE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0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5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D7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B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DB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77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E3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05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7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2B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D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4C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6E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E6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2F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7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7D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B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535.81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BC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89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18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6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D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CA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C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4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D8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F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FF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8E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00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0E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36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8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99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96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926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E9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30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39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F7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9F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C9B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9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D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42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3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4B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5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11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1C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17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FF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26,901.60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72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8E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17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B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26,365.79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B8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535.81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4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E9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07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B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36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86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7E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75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1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2D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9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F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62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27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2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3E0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3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EA2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E0B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FD97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7AE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14:paraId="6CE9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C1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0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4D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B1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A2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F7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36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4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3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1D45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3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A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A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2E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5EE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F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10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D4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307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4FC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B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2E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2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26,901.60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A49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4B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72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4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26,365.79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F6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535.81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6F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549FCF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01C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24CF3A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906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5DA9F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巫溪县卫生健康委员会</w:t>
            </w:r>
          </w:p>
        </w:tc>
        <w:tc>
          <w:tcPr>
            <w:tcW w:w="1156" w:type="dxa"/>
            <w:tcBorders>
              <w:top w:val="nil"/>
              <w:left w:val="nil"/>
              <w:bottom w:val="nil"/>
              <w:right w:val="nil"/>
            </w:tcBorders>
            <w:shd w:val="clear" w:color="auto" w:fill="auto"/>
            <w:vAlign w:val="bottom"/>
          </w:tcPr>
          <w:p w14:paraId="462288BF">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5EE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AFD40F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779FCF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25F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D49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E2DC2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05ACC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AF5A7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3ED49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CA8A1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3E8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98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FF53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3BB64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02DEC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DD985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3FB9B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EB235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CFF23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EB33C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CA7EC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330669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C29A5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226FC3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64A8A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25C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AD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C2C98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42F6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27986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67F2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1A61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F6558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E812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0C35E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1E2F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C520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C2526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D4E6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0F565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FB5BE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91F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33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375E8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73B4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34367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304B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BA12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7A59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BB963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45C2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4D09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00931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90754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9E83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F9832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8C9A1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69C2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2AAFA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9C21E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05F33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82580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A9DB1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A1FD5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9275A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13D4B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060EC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B6B82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7AB35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FB3B4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59685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B7809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B1C94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C5737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20409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0F9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33C62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62538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4089E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3E95B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1EA5D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4A66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9A6E8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066B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26,365.79 </w:t>
            </w:r>
          </w:p>
        </w:tc>
        <w:tc>
          <w:tcPr>
            <w:tcW w:w="1666" w:type="dxa"/>
            <w:tcBorders>
              <w:top w:val="nil"/>
              <w:left w:val="nil"/>
              <w:bottom w:val="single" w:color="000000" w:sz="4" w:space="0"/>
              <w:right w:val="single" w:color="000000" w:sz="4" w:space="0"/>
            </w:tcBorders>
            <w:shd w:val="clear" w:color="auto" w:fill="auto"/>
            <w:vAlign w:val="center"/>
          </w:tcPr>
          <w:p w14:paraId="2C102B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12,364.53 </w:t>
            </w:r>
          </w:p>
        </w:tc>
        <w:tc>
          <w:tcPr>
            <w:tcW w:w="1684" w:type="dxa"/>
            <w:tcBorders>
              <w:top w:val="nil"/>
              <w:left w:val="nil"/>
              <w:bottom w:val="single" w:color="000000" w:sz="4" w:space="0"/>
              <w:right w:val="single" w:color="000000" w:sz="4" w:space="0"/>
            </w:tcBorders>
            <w:shd w:val="clear" w:color="auto" w:fill="auto"/>
            <w:vAlign w:val="center"/>
          </w:tcPr>
          <w:p w14:paraId="13C653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14,001.27 </w:t>
            </w:r>
          </w:p>
        </w:tc>
        <w:tc>
          <w:tcPr>
            <w:tcW w:w="1750" w:type="dxa"/>
            <w:tcBorders>
              <w:top w:val="nil"/>
              <w:left w:val="nil"/>
              <w:bottom w:val="single" w:color="000000" w:sz="4" w:space="0"/>
              <w:right w:val="single" w:color="000000" w:sz="4" w:space="0"/>
            </w:tcBorders>
            <w:shd w:val="clear" w:color="auto" w:fill="auto"/>
            <w:vAlign w:val="center"/>
          </w:tcPr>
          <w:p w14:paraId="28FCBD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26,365.79 </w:t>
            </w:r>
          </w:p>
        </w:tc>
        <w:tc>
          <w:tcPr>
            <w:tcW w:w="1700" w:type="dxa"/>
            <w:tcBorders>
              <w:top w:val="nil"/>
              <w:left w:val="nil"/>
              <w:bottom w:val="single" w:color="000000" w:sz="4" w:space="0"/>
              <w:right w:val="single" w:color="000000" w:sz="4" w:space="0"/>
            </w:tcBorders>
            <w:shd w:val="clear" w:color="auto" w:fill="auto"/>
            <w:vAlign w:val="center"/>
          </w:tcPr>
          <w:p w14:paraId="53DF6E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12,364.53 </w:t>
            </w:r>
          </w:p>
        </w:tc>
        <w:tc>
          <w:tcPr>
            <w:tcW w:w="1733" w:type="dxa"/>
            <w:tcBorders>
              <w:top w:val="nil"/>
              <w:left w:val="nil"/>
              <w:bottom w:val="single" w:color="000000" w:sz="4" w:space="0"/>
              <w:right w:val="single" w:color="000000" w:sz="4" w:space="0"/>
            </w:tcBorders>
            <w:shd w:val="clear" w:color="auto" w:fill="auto"/>
            <w:vAlign w:val="center"/>
          </w:tcPr>
          <w:p w14:paraId="4FA2B2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14,001.27 </w:t>
            </w:r>
          </w:p>
        </w:tc>
        <w:tc>
          <w:tcPr>
            <w:tcW w:w="1583" w:type="dxa"/>
            <w:tcBorders>
              <w:top w:val="nil"/>
              <w:left w:val="nil"/>
              <w:bottom w:val="single" w:color="000000" w:sz="4" w:space="0"/>
              <w:right w:val="single" w:color="000000" w:sz="4" w:space="0"/>
            </w:tcBorders>
            <w:shd w:val="clear" w:color="auto" w:fill="auto"/>
            <w:vAlign w:val="center"/>
          </w:tcPr>
          <w:p w14:paraId="3CC712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38B5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5BA1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24B2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B37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93609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0F617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8FC2FB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834F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8A9C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0DA3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2,021.88 </w:t>
            </w:r>
          </w:p>
        </w:tc>
        <w:tc>
          <w:tcPr>
            <w:tcW w:w="1666" w:type="dxa"/>
            <w:tcBorders>
              <w:top w:val="nil"/>
              <w:left w:val="nil"/>
              <w:bottom w:val="single" w:color="000000" w:sz="4" w:space="0"/>
              <w:right w:val="single" w:color="000000" w:sz="4" w:space="0"/>
            </w:tcBorders>
            <w:shd w:val="clear" w:color="auto" w:fill="auto"/>
            <w:vAlign w:val="center"/>
          </w:tcPr>
          <w:p w14:paraId="1C9AA4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1,957.40 </w:t>
            </w:r>
          </w:p>
        </w:tc>
        <w:tc>
          <w:tcPr>
            <w:tcW w:w="1684" w:type="dxa"/>
            <w:tcBorders>
              <w:top w:val="nil"/>
              <w:left w:val="nil"/>
              <w:bottom w:val="single" w:color="000000" w:sz="4" w:space="0"/>
              <w:right w:val="single" w:color="000000" w:sz="4" w:space="0"/>
            </w:tcBorders>
            <w:shd w:val="clear" w:color="auto" w:fill="auto"/>
            <w:vAlign w:val="center"/>
          </w:tcPr>
          <w:p w14:paraId="27AE04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 </w:t>
            </w:r>
          </w:p>
        </w:tc>
        <w:tc>
          <w:tcPr>
            <w:tcW w:w="1750" w:type="dxa"/>
            <w:tcBorders>
              <w:top w:val="nil"/>
              <w:left w:val="nil"/>
              <w:bottom w:val="single" w:color="000000" w:sz="4" w:space="0"/>
              <w:right w:val="single" w:color="000000" w:sz="4" w:space="0"/>
            </w:tcBorders>
            <w:shd w:val="clear" w:color="auto" w:fill="auto"/>
            <w:vAlign w:val="center"/>
          </w:tcPr>
          <w:p w14:paraId="5A8828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2,021.88 </w:t>
            </w:r>
          </w:p>
        </w:tc>
        <w:tc>
          <w:tcPr>
            <w:tcW w:w="1700" w:type="dxa"/>
            <w:tcBorders>
              <w:top w:val="nil"/>
              <w:left w:val="nil"/>
              <w:bottom w:val="single" w:color="000000" w:sz="4" w:space="0"/>
              <w:right w:val="single" w:color="000000" w:sz="4" w:space="0"/>
            </w:tcBorders>
            <w:shd w:val="clear" w:color="auto" w:fill="auto"/>
            <w:vAlign w:val="center"/>
          </w:tcPr>
          <w:p w14:paraId="314C33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1,957.40 </w:t>
            </w:r>
          </w:p>
        </w:tc>
        <w:tc>
          <w:tcPr>
            <w:tcW w:w="1733" w:type="dxa"/>
            <w:tcBorders>
              <w:top w:val="nil"/>
              <w:left w:val="nil"/>
              <w:bottom w:val="single" w:color="000000" w:sz="4" w:space="0"/>
              <w:right w:val="single" w:color="000000" w:sz="4" w:space="0"/>
            </w:tcBorders>
            <w:shd w:val="clear" w:color="auto" w:fill="auto"/>
            <w:vAlign w:val="center"/>
          </w:tcPr>
          <w:p w14:paraId="366A3F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 </w:t>
            </w:r>
          </w:p>
        </w:tc>
        <w:tc>
          <w:tcPr>
            <w:tcW w:w="1583" w:type="dxa"/>
            <w:tcBorders>
              <w:top w:val="nil"/>
              <w:left w:val="nil"/>
              <w:bottom w:val="single" w:color="000000" w:sz="4" w:space="0"/>
              <w:right w:val="single" w:color="000000" w:sz="4" w:space="0"/>
            </w:tcBorders>
            <w:shd w:val="clear" w:color="auto" w:fill="auto"/>
            <w:vAlign w:val="center"/>
          </w:tcPr>
          <w:p w14:paraId="59BCFD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29C0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EFF6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8257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7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9FAD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723DD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0DDB5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318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0A4E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7573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1,909.31 </w:t>
            </w:r>
          </w:p>
        </w:tc>
        <w:tc>
          <w:tcPr>
            <w:tcW w:w="1666" w:type="dxa"/>
            <w:tcBorders>
              <w:top w:val="nil"/>
              <w:left w:val="nil"/>
              <w:bottom w:val="single" w:color="000000" w:sz="4" w:space="0"/>
              <w:right w:val="single" w:color="000000" w:sz="4" w:space="0"/>
            </w:tcBorders>
            <w:shd w:val="clear" w:color="auto" w:fill="auto"/>
            <w:vAlign w:val="center"/>
          </w:tcPr>
          <w:p w14:paraId="008E28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1,909.31 </w:t>
            </w:r>
          </w:p>
        </w:tc>
        <w:tc>
          <w:tcPr>
            <w:tcW w:w="1684" w:type="dxa"/>
            <w:tcBorders>
              <w:top w:val="nil"/>
              <w:left w:val="nil"/>
              <w:bottom w:val="single" w:color="000000" w:sz="4" w:space="0"/>
              <w:right w:val="single" w:color="000000" w:sz="4" w:space="0"/>
            </w:tcBorders>
            <w:shd w:val="clear" w:color="auto" w:fill="auto"/>
            <w:vAlign w:val="center"/>
          </w:tcPr>
          <w:p w14:paraId="74118D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5778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1,909.31 </w:t>
            </w:r>
          </w:p>
        </w:tc>
        <w:tc>
          <w:tcPr>
            <w:tcW w:w="1700" w:type="dxa"/>
            <w:tcBorders>
              <w:top w:val="nil"/>
              <w:left w:val="nil"/>
              <w:bottom w:val="single" w:color="000000" w:sz="4" w:space="0"/>
              <w:right w:val="single" w:color="000000" w:sz="4" w:space="0"/>
            </w:tcBorders>
            <w:shd w:val="clear" w:color="auto" w:fill="auto"/>
            <w:vAlign w:val="center"/>
          </w:tcPr>
          <w:p w14:paraId="249BC2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1,909.31 </w:t>
            </w:r>
          </w:p>
        </w:tc>
        <w:tc>
          <w:tcPr>
            <w:tcW w:w="1733" w:type="dxa"/>
            <w:tcBorders>
              <w:top w:val="nil"/>
              <w:left w:val="nil"/>
              <w:bottom w:val="single" w:color="000000" w:sz="4" w:space="0"/>
              <w:right w:val="single" w:color="000000" w:sz="4" w:space="0"/>
            </w:tcBorders>
            <w:shd w:val="clear" w:color="auto" w:fill="auto"/>
            <w:vAlign w:val="center"/>
          </w:tcPr>
          <w:p w14:paraId="6B6CAC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21A7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E6A4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A5C8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E75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A0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B651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9CB15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A174D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0411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58E7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9FE0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95.26 </w:t>
            </w:r>
          </w:p>
        </w:tc>
        <w:tc>
          <w:tcPr>
            <w:tcW w:w="1666" w:type="dxa"/>
            <w:tcBorders>
              <w:top w:val="nil"/>
              <w:left w:val="nil"/>
              <w:bottom w:val="single" w:color="000000" w:sz="4" w:space="0"/>
              <w:right w:val="single" w:color="000000" w:sz="4" w:space="0"/>
            </w:tcBorders>
            <w:shd w:val="clear" w:color="auto" w:fill="auto"/>
            <w:vAlign w:val="center"/>
          </w:tcPr>
          <w:p w14:paraId="659FC76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95.26 </w:t>
            </w:r>
          </w:p>
        </w:tc>
        <w:tc>
          <w:tcPr>
            <w:tcW w:w="1684" w:type="dxa"/>
            <w:tcBorders>
              <w:top w:val="nil"/>
              <w:left w:val="nil"/>
              <w:bottom w:val="single" w:color="000000" w:sz="4" w:space="0"/>
              <w:right w:val="single" w:color="000000" w:sz="4" w:space="0"/>
            </w:tcBorders>
            <w:shd w:val="clear" w:color="auto" w:fill="auto"/>
            <w:vAlign w:val="center"/>
          </w:tcPr>
          <w:p w14:paraId="349DB2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996E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95.26 </w:t>
            </w:r>
          </w:p>
        </w:tc>
        <w:tc>
          <w:tcPr>
            <w:tcW w:w="1700" w:type="dxa"/>
            <w:tcBorders>
              <w:top w:val="nil"/>
              <w:left w:val="nil"/>
              <w:bottom w:val="single" w:color="000000" w:sz="4" w:space="0"/>
              <w:right w:val="single" w:color="000000" w:sz="4" w:space="0"/>
            </w:tcBorders>
            <w:shd w:val="clear" w:color="auto" w:fill="auto"/>
            <w:vAlign w:val="center"/>
          </w:tcPr>
          <w:p w14:paraId="4A7898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95.26 </w:t>
            </w:r>
          </w:p>
        </w:tc>
        <w:tc>
          <w:tcPr>
            <w:tcW w:w="1733" w:type="dxa"/>
            <w:tcBorders>
              <w:top w:val="nil"/>
              <w:left w:val="nil"/>
              <w:bottom w:val="single" w:color="000000" w:sz="4" w:space="0"/>
              <w:right w:val="single" w:color="000000" w:sz="4" w:space="0"/>
            </w:tcBorders>
            <w:shd w:val="clear" w:color="auto" w:fill="auto"/>
            <w:vAlign w:val="center"/>
          </w:tcPr>
          <w:p w14:paraId="73C11E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CD6B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1DB8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7679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BD68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0C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B43F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9B7639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ED361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3CF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C82C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084BE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655.84 </w:t>
            </w:r>
          </w:p>
        </w:tc>
        <w:tc>
          <w:tcPr>
            <w:tcW w:w="1666" w:type="dxa"/>
            <w:tcBorders>
              <w:top w:val="nil"/>
              <w:left w:val="nil"/>
              <w:bottom w:val="single" w:color="000000" w:sz="4" w:space="0"/>
              <w:right w:val="single" w:color="000000" w:sz="4" w:space="0"/>
            </w:tcBorders>
            <w:shd w:val="clear" w:color="auto" w:fill="auto"/>
            <w:vAlign w:val="center"/>
          </w:tcPr>
          <w:p w14:paraId="08E326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655.84 </w:t>
            </w:r>
          </w:p>
        </w:tc>
        <w:tc>
          <w:tcPr>
            <w:tcW w:w="1684" w:type="dxa"/>
            <w:tcBorders>
              <w:top w:val="nil"/>
              <w:left w:val="nil"/>
              <w:bottom w:val="single" w:color="000000" w:sz="4" w:space="0"/>
              <w:right w:val="single" w:color="000000" w:sz="4" w:space="0"/>
            </w:tcBorders>
            <w:shd w:val="clear" w:color="auto" w:fill="auto"/>
            <w:vAlign w:val="center"/>
          </w:tcPr>
          <w:p w14:paraId="3593F2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DDCB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655.84 </w:t>
            </w:r>
          </w:p>
        </w:tc>
        <w:tc>
          <w:tcPr>
            <w:tcW w:w="1700" w:type="dxa"/>
            <w:tcBorders>
              <w:top w:val="nil"/>
              <w:left w:val="nil"/>
              <w:bottom w:val="single" w:color="000000" w:sz="4" w:space="0"/>
              <w:right w:val="single" w:color="000000" w:sz="4" w:space="0"/>
            </w:tcBorders>
            <w:shd w:val="clear" w:color="auto" w:fill="auto"/>
            <w:vAlign w:val="center"/>
          </w:tcPr>
          <w:p w14:paraId="06B054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655.84 </w:t>
            </w:r>
          </w:p>
        </w:tc>
        <w:tc>
          <w:tcPr>
            <w:tcW w:w="1733" w:type="dxa"/>
            <w:tcBorders>
              <w:top w:val="nil"/>
              <w:left w:val="nil"/>
              <w:bottom w:val="single" w:color="000000" w:sz="4" w:space="0"/>
              <w:right w:val="single" w:color="000000" w:sz="4" w:space="0"/>
            </w:tcBorders>
            <w:shd w:val="clear" w:color="auto" w:fill="auto"/>
            <w:vAlign w:val="center"/>
          </w:tcPr>
          <w:p w14:paraId="47113D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D6E6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95F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E4D3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344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85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0828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BFB18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23EA2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E5EA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93A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CE0F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1,091.15 </w:t>
            </w:r>
          </w:p>
        </w:tc>
        <w:tc>
          <w:tcPr>
            <w:tcW w:w="1666" w:type="dxa"/>
            <w:tcBorders>
              <w:top w:val="nil"/>
              <w:left w:val="nil"/>
              <w:bottom w:val="single" w:color="000000" w:sz="4" w:space="0"/>
              <w:right w:val="single" w:color="000000" w:sz="4" w:space="0"/>
            </w:tcBorders>
            <w:shd w:val="clear" w:color="auto" w:fill="auto"/>
            <w:vAlign w:val="center"/>
          </w:tcPr>
          <w:p w14:paraId="5F461C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1,091.15 </w:t>
            </w:r>
          </w:p>
        </w:tc>
        <w:tc>
          <w:tcPr>
            <w:tcW w:w="1684" w:type="dxa"/>
            <w:tcBorders>
              <w:top w:val="nil"/>
              <w:left w:val="nil"/>
              <w:bottom w:val="single" w:color="000000" w:sz="4" w:space="0"/>
              <w:right w:val="single" w:color="000000" w:sz="4" w:space="0"/>
            </w:tcBorders>
            <w:shd w:val="clear" w:color="auto" w:fill="auto"/>
            <w:vAlign w:val="center"/>
          </w:tcPr>
          <w:p w14:paraId="3C3B05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0554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1,091.15 </w:t>
            </w:r>
          </w:p>
        </w:tc>
        <w:tc>
          <w:tcPr>
            <w:tcW w:w="1700" w:type="dxa"/>
            <w:tcBorders>
              <w:top w:val="nil"/>
              <w:left w:val="nil"/>
              <w:bottom w:val="single" w:color="000000" w:sz="4" w:space="0"/>
              <w:right w:val="single" w:color="000000" w:sz="4" w:space="0"/>
            </w:tcBorders>
            <w:shd w:val="clear" w:color="auto" w:fill="auto"/>
            <w:vAlign w:val="center"/>
          </w:tcPr>
          <w:p w14:paraId="0C5F1D7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1,091.15 </w:t>
            </w:r>
          </w:p>
        </w:tc>
        <w:tc>
          <w:tcPr>
            <w:tcW w:w="1733" w:type="dxa"/>
            <w:tcBorders>
              <w:top w:val="nil"/>
              <w:left w:val="nil"/>
              <w:bottom w:val="single" w:color="000000" w:sz="4" w:space="0"/>
              <w:right w:val="single" w:color="000000" w:sz="4" w:space="0"/>
            </w:tcBorders>
            <w:shd w:val="clear" w:color="auto" w:fill="auto"/>
            <w:vAlign w:val="center"/>
          </w:tcPr>
          <w:p w14:paraId="0D106E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52A3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93C6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014F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BCE7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A6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EC6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46A1B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0EB46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5924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888E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6777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67.07 </w:t>
            </w:r>
          </w:p>
        </w:tc>
        <w:tc>
          <w:tcPr>
            <w:tcW w:w="1666" w:type="dxa"/>
            <w:tcBorders>
              <w:top w:val="nil"/>
              <w:left w:val="nil"/>
              <w:bottom w:val="single" w:color="000000" w:sz="4" w:space="0"/>
              <w:right w:val="single" w:color="000000" w:sz="4" w:space="0"/>
            </w:tcBorders>
            <w:shd w:val="clear" w:color="auto" w:fill="auto"/>
            <w:vAlign w:val="center"/>
          </w:tcPr>
          <w:p w14:paraId="31E9BF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67.07 </w:t>
            </w:r>
          </w:p>
        </w:tc>
        <w:tc>
          <w:tcPr>
            <w:tcW w:w="1684" w:type="dxa"/>
            <w:tcBorders>
              <w:top w:val="nil"/>
              <w:left w:val="nil"/>
              <w:bottom w:val="single" w:color="000000" w:sz="4" w:space="0"/>
              <w:right w:val="single" w:color="000000" w:sz="4" w:space="0"/>
            </w:tcBorders>
            <w:shd w:val="clear" w:color="auto" w:fill="auto"/>
            <w:vAlign w:val="center"/>
          </w:tcPr>
          <w:p w14:paraId="3BC150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0A26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67.07 </w:t>
            </w:r>
          </w:p>
        </w:tc>
        <w:tc>
          <w:tcPr>
            <w:tcW w:w="1700" w:type="dxa"/>
            <w:tcBorders>
              <w:top w:val="nil"/>
              <w:left w:val="nil"/>
              <w:bottom w:val="single" w:color="000000" w:sz="4" w:space="0"/>
              <w:right w:val="single" w:color="000000" w:sz="4" w:space="0"/>
            </w:tcBorders>
            <w:shd w:val="clear" w:color="auto" w:fill="auto"/>
            <w:vAlign w:val="center"/>
          </w:tcPr>
          <w:p w14:paraId="5F6A44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67.07 </w:t>
            </w:r>
          </w:p>
        </w:tc>
        <w:tc>
          <w:tcPr>
            <w:tcW w:w="1733" w:type="dxa"/>
            <w:tcBorders>
              <w:top w:val="nil"/>
              <w:left w:val="nil"/>
              <w:bottom w:val="single" w:color="000000" w:sz="4" w:space="0"/>
              <w:right w:val="single" w:color="000000" w:sz="4" w:space="0"/>
            </w:tcBorders>
            <w:shd w:val="clear" w:color="auto" w:fill="auto"/>
            <w:vAlign w:val="center"/>
          </w:tcPr>
          <w:p w14:paraId="09FC9B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E5B0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8B3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F90A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21C0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30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BA8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59B63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61E25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60E4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2F1B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59C3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48.09 </w:t>
            </w:r>
          </w:p>
        </w:tc>
        <w:tc>
          <w:tcPr>
            <w:tcW w:w="1666" w:type="dxa"/>
            <w:tcBorders>
              <w:top w:val="nil"/>
              <w:left w:val="nil"/>
              <w:bottom w:val="single" w:color="000000" w:sz="4" w:space="0"/>
              <w:right w:val="single" w:color="000000" w:sz="4" w:space="0"/>
            </w:tcBorders>
            <w:shd w:val="clear" w:color="auto" w:fill="auto"/>
            <w:vAlign w:val="center"/>
          </w:tcPr>
          <w:p w14:paraId="78D16B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48.09 </w:t>
            </w:r>
          </w:p>
        </w:tc>
        <w:tc>
          <w:tcPr>
            <w:tcW w:w="1684" w:type="dxa"/>
            <w:tcBorders>
              <w:top w:val="nil"/>
              <w:left w:val="nil"/>
              <w:bottom w:val="single" w:color="000000" w:sz="4" w:space="0"/>
              <w:right w:val="single" w:color="000000" w:sz="4" w:space="0"/>
            </w:tcBorders>
            <w:shd w:val="clear" w:color="auto" w:fill="auto"/>
            <w:vAlign w:val="center"/>
          </w:tcPr>
          <w:p w14:paraId="61F12DE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1F65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48.09 </w:t>
            </w:r>
          </w:p>
        </w:tc>
        <w:tc>
          <w:tcPr>
            <w:tcW w:w="1700" w:type="dxa"/>
            <w:tcBorders>
              <w:top w:val="nil"/>
              <w:left w:val="nil"/>
              <w:bottom w:val="single" w:color="000000" w:sz="4" w:space="0"/>
              <w:right w:val="single" w:color="000000" w:sz="4" w:space="0"/>
            </w:tcBorders>
            <w:shd w:val="clear" w:color="auto" w:fill="auto"/>
            <w:vAlign w:val="center"/>
          </w:tcPr>
          <w:p w14:paraId="1A0CBD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48.09 </w:t>
            </w:r>
          </w:p>
        </w:tc>
        <w:tc>
          <w:tcPr>
            <w:tcW w:w="1733" w:type="dxa"/>
            <w:tcBorders>
              <w:top w:val="nil"/>
              <w:left w:val="nil"/>
              <w:bottom w:val="single" w:color="000000" w:sz="4" w:space="0"/>
              <w:right w:val="single" w:color="000000" w:sz="4" w:space="0"/>
            </w:tcBorders>
            <w:shd w:val="clear" w:color="auto" w:fill="auto"/>
            <w:vAlign w:val="center"/>
          </w:tcPr>
          <w:p w14:paraId="7503CA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591E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517A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B67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8638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BD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B9CD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84CD7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152A4A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8F2F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5B5F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AA5D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48.09 </w:t>
            </w:r>
          </w:p>
        </w:tc>
        <w:tc>
          <w:tcPr>
            <w:tcW w:w="1666" w:type="dxa"/>
            <w:tcBorders>
              <w:top w:val="nil"/>
              <w:left w:val="nil"/>
              <w:bottom w:val="single" w:color="000000" w:sz="4" w:space="0"/>
              <w:right w:val="single" w:color="000000" w:sz="4" w:space="0"/>
            </w:tcBorders>
            <w:shd w:val="clear" w:color="auto" w:fill="auto"/>
            <w:vAlign w:val="center"/>
          </w:tcPr>
          <w:p w14:paraId="3785CE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48.09 </w:t>
            </w:r>
          </w:p>
        </w:tc>
        <w:tc>
          <w:tcPr>
            <w:tcW w:w="1684" w:type="dxa"/>
            <w:tcBorders>
              <w:top w:val="nil"/>
              <w:left w:val="nil"/>
              <w:bottom w:val="single" w:color="000000" w:sz="4" w:space="0"/>
              <w:right w:val="single" w:color="000000" w:sz="4" w:space="0"/>
            </w:tcBorders>
            <w:shd w:val="clear" w:color="auto" w:fill="auto"/>
            <w:vAlign w:val="center"/>
          </w:tcPr>
          <w:p w14:paraId="5B76BC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682B0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48.09 </w:t>
            </w:r>
          </w:p>
        </w:tc>
        <w:tc>
          <w:tcPr>
            <w:tcW w:w="1700" w:type="dxa"/>
            <w:tcBorders>
              <w:top w:val="nil"/>
              <w:left w:val="nil"/>
              <w:bottom w:val="single" w:color="000000" w:sz="4" w:space="0"/>
              <w:right w:val="single" w:color="000000" w:sz="4" w:space="0"/>
            </w:tcBorders>
            <w:shd w:val="clear" w:color="auto" w:fill="auto"/>
            <w:vAlign w:val="center"/>
          </w:tcPr>
          <w:p w14:paraId="6B78E3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48.09 </w:t>
            </w:r>
          </w:p>
        </w:tc>
        <w:tc>
          <w:tcPr>
            <w:tcW w:w="1733" w:type="dxa"/>
            <w:tcBorders>
              <w:top w:val="nil"/>
              <w:left w:val="nil"/>
              <w:bottom w:val="single" w:color="000000" w:sz="4" w:space="0"/>
              <w:right w:val="single" w:color="000000" w:sz="4" w:space="0"/>
            </w:tcBorders>
            <w:shd w:val="clear" w:color="auto" w:fill="auto"/>
            <w:vAlign w:val="center"/>
          </w:tcPr>
          <w:p w14:paraId="6E760A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62B2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200D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5FA3C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FEB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6D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F62A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24A7F4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4ADF54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B908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BF5C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61C7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 </w:t>
            </w:r>
          </w:p>
        </w:tc>
        <w:tc>
          <w:tcPr>
            <w:tcW w:w="1666" w:type="dxa"/>
            <w:tcBorders>
              <w:top w:val="nil"/>
              <w:left w:val="nil"/>
              <w:bottom w:val="single" w:color="000000" w:sz="4" w:space="0"/>
              <w:right w:val="single" w:color="000000" w:sz="4" w:space="0"/>
            </w:tcBorders>
            <w:shd w:val="clear" w:color="auto" w:fill="auto"/>
            <w:vAlign w:val="center"/>
          </w:tcPr>
          <w:p w14:paraId="678BAC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9412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 </w:t>
            </w:r>
          </w:p>
        </w:tc>
        <w:tc>
          <w:tcPr>
            <w:tcW w:w="1750" w:type="dxa"/>
            <w:tcBorders>
              <w:top w:val="nil"/>
              <w:left w:val="nil"/>
              <w:bottom w:val="single" w:color="000000" w:sz="4" w:space="0"/>
              <w:right w:val="single" w:color="000000" w:sz="4" w:space="0"/>
            </w:tcBorders>
            <w:shd w:val="clear" w:color="auto" w:fill="auto"/>
            <w:vAlign w:val="center"/>
          </w:tcPr>
          <w:p w14:paraId="2F9869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 </w:t>
            </w:r>
          </w:p>
        </w:tc>
        <w:tc>
          <w:tcPr>
            <w:tcW w:w="1700" w:type="dxa"/>
            <w:tcBorders>
              <w:top w:val="nil"/>
              <w:left w:val="nil"/>
              <w:bottom w:val="single" w:color="000000" w:sz="4" w:space="0"/>
              <w:right w:val="single" w:color="000000" w:sz="4" w:space="0"/>
            </w:tcBorders>
            <w:shd w:val="clear" w:color="auto" w:fill="auto"/>
            <w:vAlign w:val="center"/>
          </w:tcPr>
          <w:p w14:paraId="71E01F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EB28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 </w:t>
            </w:r>
          </w:p>
        </w:tc>
        <w:tc>
          <w:tcPr>
            <w:tcW w:w="1583" w:type="dxa"/>
            <w:tcBorders>
              <w:top w:val="nil"/>
              <w:left w:val="nil"/>
              <w:bottom w:val="single" w:color="000000" w:sz="4" w:space="0"/>
              <w:right w:val="single" w:color="000000" w:sz="4" w:space="0"/>
            </w:tcBorders>
            <w:shd w:val="clear" w:color="auto" w:fill="auto"/>
            <w:vAlign w:val="center"/>
          </w:tcPr>
          <w:p w14:paraId="62D662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84C1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E0DA6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C73C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48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3F52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2A6F0A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7B5FF1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E790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EC58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34F5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64.48 </w:t>
            </w:r>
          </w:p>
        </w:tc>
        <w:tc>
          <w:tcPr>
            <w:tcW w:w="1666" w:type="dxa"/>
            <w:tcBorders>
              <w:top w:val="nil"/>
              <w:left w:val="nil"/>
              <w:bottom w:val="single" w:color="000000" w:sz="4" w:space="0"/>
              <w:right w:val="single" w:color="000000" w:sz="4" w:space="0"/>
            </w:tcBorders>
            <w:shd w:val="clear" w:color="auto" w:fill="auto"/>
            <w:vAlign w:val="center"/>
          </w:tcPr>
          <w:p w14:paraId="4D39ED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C78D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64.48 </w:t>
            </w:r>
          </w:p>
        </w:tc>
        <w:tc>
          <w:tcPr>
            <w:tcW w:w="1750" w:type="dxa"/>
            <w:tcBorders>
              <w:top w:val="nil"/>
              <w:left w:val="nil"/>
              <w:bottom w:val="single" w:color="000000" w:sz="4" w:space="0"/>
              <w:right w:val="single" w:color="000000" w:sz="4" w:space="0"/>
            </w:tcBorders>
            <w:shd w:val="clear" w:color="auto" w:fill="auto"/>
            <w:vAlign w:val="center"/>
          </w:tcPr>
          <w:p w14:paraId="56566F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64.48 </w:t>
            </w:r>
          </w:p>
        </w:tc>
        <w:tc>
          <w:tcPr>
            <w:tcW w:w="1700" w:type="dxa"/>
            <w:tcBorders>
              <w:top w:val="nil"/>
              <w:left w:val="nil"/>
              <w:bottom w:val="single" w:color="000000" w:sz="4" w:space="0"/>
              <w:right w:val="single" w:color="000000" w:sz="4" w:space="0"/>
            </w:tcBorders>
            <w:shd w:val="clear" w:color="auto" w:fill="auto"/>
            <w:vAlign w:val="center"/>
          </w:tcPr>
          <w:p w14:paraId="606881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2CD4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64.48 </w:t>
            </w:r>
          </w:p>
        </w:tc>
        <w:tc>
          <w:tcPr>
            <w:tcW w:w="1583" w:type="dxa"/>
            <w:tcBorders>
              <w:top w:val="nil"/>
              <w:left w:val="nil"/>
              <w:bottom w:val="single" w:color="000000" w:sz="4" w:space="0"/>
              <w:right w:val="single" w:color="000000" w:sz="4" w:space="0"/>
            </w:tcBorders>
            <w:shd w:val="clear" w:color="auto" w:fill="auto"/>
            <w:vAlign w:val="center"/>
          </w:tcPr>
          <w:p w14:paraId="1A04EE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5F8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652A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EF20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5E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A2A3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80728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8AC87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D38B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E73A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90111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23,409.02 </w:t>
            </w:r>
          </w:p>
        </w:tc>
        <w:tc>
          <w:tcPr>
            <w:tcW w:w="1666" w:type="dxa"/>
            <w:tcBorders>
              <w:top w:val="nil"/>
              <w:left w:val="nil"/>
              <w:bottom w:val="single" w:color="000000" w:sz="4" w:space="0"/>
              <w:right w:val="single" w:color="000000" w:sz="4" w:space="0"/>
            </w:tcBorders>
            <w:shd w:val="clear" w:color="auto" w:fill="auto"/>
            <w:vAlign w:val="center"/>
          </w:tcPr>
          <w:p w14:paraId="2C5D3E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9,472.23 </w:t>
            </w:r>
          </w:p>
        </w:tc>
        <w:tc>
          <w:tcPr>
            <w:tcW w:w="1684" w:type="dxa"/>
            <w:tcBorders>
              <w:top w:val="nil"/>
              <w:left w:val="nil"/>
              <w:bottom w:val="single" w:color="000000" w:sz="4" w:space="0"/>
              <w:right w:val="single" w:color="000000" w:sz="4" w:space="0"/>
            </w:tcBorders>
            <w:shd w:val="clear" w:color="auto" w:fill="auto"/>
            <w:vAlign w:val="center"/>
          </w:tcPr>
          <w:p w14:paraId="449A99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13,936.79 </w:t>
            </w:r>
          </w:p>
        </w:tc>
        <w:tc>
          <w:tcPr>
            <w:tcW w:w="1750" w:type="dxa"/>
            <w:tcBorders>
              <w:top w:val="nil"/>
              <w:left w:val="nil"/>
              <w:bottom w:val="single" w:color="000000" w:sz="4" w:space="0"/>
              <w:right w:val="single" w:color="000000" w:sz="4" w:space="0"/>
            </w:tcBorders>
            <w:shd w:val="clear" w:color="auto" w:fill="auto"/>
            <w:vAlign w:val="center"/>
          </w:tcPr>
          <w:p w14:paraId="4A5292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23,409.02 </w:t>
            </w:r>
          </w:p>
        </w:tc>
        <w:tc>
          <w:tcPr>
            <w:tcW w:w="1700" w:type="dxa"/>
            <w:tcBorders>
              <w:top w:val="nil"/>
              <w:left w:val="nil"/>
              <w:bottom w:val="single" w:color="000000" w:sz="4" w:space="0"/>
              <w:right w:val="single" w:color="000000" w:sz="4" w:space="0"/>
            </w:tcBorders>
            <w:shd w:val="clear" w:color="auto" w:fill="auto"/>
            <w:vAlign w:val="center"/>
          </w:tcPr>
          <w:p w14:paraId="3BDFDA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9,472.23 </w:t>
            </w:r>
          </w:p>
        </w:tc>
        <w:tc>
          <w:tcPr>
            <w:tcW w:w="1733" w:type="dxa"/>
            <w:tcBorders>
              <w:top w:val="nil"/>
              <w:left w:val="nil"/>
              <w:bottom w:val="single" w:color="000000" w:sz="4" w:space="0"/>
              <w:right w:val="single" w:color="000000" w:sz="4" w:space="0"/>
            </w:tcBorders>
            <w:shd w:val="clear" w:color="auto" w:fill="auto"/>
            <w:vAlign w:val="center"/>
          </w:tcPr>
          <w:p w14:paraId="45D13D2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13,936.79 </w:t>
            </w:r>
          </w:p>
        </w:tc>
        <w:tc>
          <w:tcPr>
            <w:tcW w:w="1583" w:type="dxa"/>
            <w:tcBorders>
              <w:top w:val="nil"/>
              <w:left w:val="nil"/>
              <w:bottom w:val="single" w:color="000000" w:sz="4" w:space="0"/>
              <w:right w:val="single" w:color="000000" w:sz="4" w:space="0"/>
            </w:tcBorders>
            <w:shd w:val="clear" w:color="auto" w:fill="auto"/>
            <w:vAlign w:val="center"/>
          </w:tcPr>
          <w:p w14:paraId="27D6E5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0925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22CEE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999C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4D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4BD0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21001</w:t>
            </w:r>
          </w:p>
        </w:tc>
        <w:tc>
          <w:tcPr>
            <w:tcW w:w="1816" w:type="dxa"/>
            <w:tcBorders>
              <w:top w:val="nil"/>
              <w:left w:val="nil"/>
              <w:bottom w:val="single" w:color="000000" w:sz="4" w:space="0"/>
              <w:right w:val="single" w:color="000000" w:sz="4" w:space="0"/>
            </w:tcBorders>
            <w:shd w:val="clear" w:color="auto" w:fill="auto"/>
            <w:vAlign w:val="center"/>
          </w:tcPr>
          <w:p w14:paraId="6B740F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卫生健康管理事务</w:t>
            </w:r>
          </w:p>
        </w:tc>
        <w:tc>
          <w:tcPr>
            <w:tcW w:w="1528" w:type="dxa"/>
            <w:tcBorders>
              <w:top w:val="nil"/>
              <w:left w:val="nil"/>
              <w:bottom w:val="single" w:color="000000" w:sz="4" w:space="0"/>
              <w:right w:val="single" w:color="000000" w:sz="4" w:space="0"/>
            </w:tcBorders>
            <w:shd w:val="clear" w:color="auto" w:fill="auto"/>
            <w:vAlign w:val="center"/>
          </w:tcPr>
          <w:p w14:paraId="602C1C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E07A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94CF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1B8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1,927.21 </w:t>
            </w:r>
          </w:p>
        </w:tc>
        <w:tc>
          <w:tcPr>
            <w:tcW w:w="1666" w:type="dxa"/>
            <w:tcBorders>
              <w:top w:val="nil"/>
              <w:left w:val="nil"/>
              <w:bottom w:val="single" w:color="000000" w:sz="4" w:space="0"/>
              <w:right w:val="single" w:color="000000" w:sz="4" w:space="0"/>
            </w:tcBorders>
            <w:shd w:val="clear" w:color="auto" w:fill="auto"/>
            <w:vAlign w:val="center"/>
          </w:tcPr>
          <w:p w14:paraId="3DADFB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778.87 </w:t>
            </w:r>
          </w:p>
        </w:tc>
        <w:tc>
          <w:tcPr>
            <w:tcW w:w="1684" w:type="dxa"/>
            <w:tcBorders>
              <w:top w:val="nil"/>
              <w:left w:val="nil"/>
              <w:bottom w:val="single" w:color="000000" w:sz="4" w:space="0"/>
              <w:right w:val="single" w:color="000000" w:sz="4" w:space="0"/>
            </w:tcBorders>
            <w:shd w:val="clear" w:color="auto" w:fill="auto"/>
            <w:vAlign w:val="center"/>
          </w:tcPr>
          <w:p w14:paraId="2B46D1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1,148.34 </w:t>
            </w:r>
          </w:p>
        </w:tc>
        <w:tc>
          <w:tcPr>
            <w:tcW w:w="1750" w:type="dxa"/>
            <w:tcBorders>
              <w:top w:val="nil"/>
              <w:left w:val="nil"/>
              <w:bottom w:val="single" w:color="000000" w:sz="4" w:space="0"/>
              <w:right w:val="single" w:color="000000" w:sz="4" w:space="0"/>
            </w:tcBorders>
            <w:shd w:val="clear" w:color="auto" w:fill="auto"/>
            <w:vAlign w:val="center"/>
          </w:tcPr>
          <w:p w14:paraId="1CC9F3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1,927.21 </w:t>
            </w:r>
          </w:p>
        </w:tc>
        <w:tc>
          <w:tcPr>
            <w:tcW w:w="1700" w:type="dxa"/>
            <w:tcBorders>
              <w:top w:val="nil"/>
              <w:left w:val="nil"/>
              <w:bottom w:val="single" w:color="000000" w:sz="4" w:space="0"/>
              <w:right w:val="single" w:color="000000" w:sz="4" w:space="0"/>
            </w:tcBorders>
            <w:shd w:val="clear" w:color="auto" w:fill="auto"/>
            <w:vAlign w:val="center"/>
          </w:tcPr>
          <w:p w14:paraId="4D9649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778.87 </w:t>
            </w:r>
          </w:p>
        </w:tc>
        <w:tc>
          <w:tcPr>
            <w:tcW w:w="1733" w:type="dxa"/>
            <w:tcBorders>
              <w:top w:val="nil"/>
              <w:left w:val="nil"/>
              <w:bottom w:val="single" w:color="000000" w:sz="4" w:space="0"/>
              <w:right w:val="single" w:color="000000" w:sz="4" w:space="0"/>
            </w:tcBorders>
            <w:shd w:val="clear" w:color="auto" w:fill="auto"/>
            <w:vAlign w:val="center"/>
          </w:tcPr>
          <w:p w14:paraId="2A8B69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1,148.34 </w:t>
            </w:r>
          </w:p>
        </w:tc>
        <w:tc>
          <w:tcPr>
            <w:tcW w:w="1583" w:type="dxa"/>
            <w:tcBorders>
              <w:top w:val="nil"/>
              <w:left w:val="nil"/>
              <w:bottom w:val="single" w:color="000000" w:sz="4" w:space="0"/>
              <w:right w:val="single" w:color="000000" w:sz="4" w:space="0"/>
            </w:tcBorders>
            <w:shd w:val="clear" w:color="auto" w:fill="auto"/>
            <w:vAlign w:val="center"/>
          </w:tcPr>
          <w:p w14:paraId="5BECAA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A669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926D3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5FA6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3E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62C1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2100101</w:t>
            </w:r>
          </w:p>
        </w:tc>
        <w:tc>
          <w:tcPr>
            <w:tcW w:w="1816" w:type="dxa"/>
            <w:tcBorders>
              <w:top w:val="nil"/>
              <w:left w:val="nil"/>
              <w:bottom w:val="single" w:color="000000" w:sz="4" w:space="0"/>
              <w:right w:val="single" w:color="000000" w:sz="4" w:space="0"/>
            </w:tcBorders>
            <w:shd w:val="clear" w:color="auto" w:fill="auto"/>
            <w:vAlign w:val="center"/>
          </w:tcPr>
          <w:p w14:paraId="540E84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1C9A6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A179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3EEF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A1E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431.46 </w:t>
            </w:r>
          </w:p>
        </w:tc>
        <w:tc>
          <w:tcPr>
            <w:tcW w:w="1666" w:type="dxa"/>
            <w:tcBorders>
              <w:top w:val="nil"/>
              <w:left w:val="nil"/>
              <w:bottom w:val="single" w:color="000000" w:sz="4" w:space="0"/>
              <w:right w:val="single" w:color="000000" w:sz="4" w:space="0"/>
            </w:tcBorders>
            <w:shd w:val="clear" w:color="auto" w:fill="auto"/>
            <w:vAlign w:val="center"/>
          </w:tcPr>
          <w:p w14:paraId="114D55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431.46 </w:t>
            </w:r>
          </w:p>
        </w:tc>
        <w:tc>
          <w:tcPr>
            <w:tcW w:w="1684" w:type="dxa"/>
            <w:tcBorders>
              <w:top w:val="nil"/>
              <w:left w:val="nil"/>
              <w:bottom w:val="single" w:color="000000" w:sz="4" w:space="0"/>
              <w:right w:val="single" w:color="000000" w:sz="4" w:space="0"/>
            </w:tcBorders>
            <w:shd w:val="clear" w:color="auto" w:fill="auto"/>
            <w:vAlign w:val="center"/>
          </w:tcPr>
          <w:p w14:paraId="6D65E4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6C41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431.46 </w:t>
            </w:r>
          </w:p>
        </w:tc>
        <w:tc>
          <w:tcPr>
            <w:tcW w:w="1700" w:type="dxa"/>
            <w:tcBorders>
              <w:top w:val="nil"/>
              <w:left w:val="nil"/>
              <w:bottom w:val="single" w:color="000000" w:sz="4" w:space="0"/>
              <w:right w:val="single" w:color="000000" w:sz="4" w:space="0"/>
            </w:tcBorders>
            <w:shd w:val="clear" w:color="auto" w:fill="auto"/>
            <w:vAlign w:val="center"/>
          </w:tcPr>
          <w:p w14:paraId="74EFB7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431.46 </w:t>
            </w:r>
          </w:p>
        </w:tc>
        <w:tc>
          <w:tcPr>
            <w:tcW w:w="1733" w:type="dxa"/>
            <w:tcBorders>
              <w:top w:val="nil"/>
              <w:left w:val="nil"/>
              <w:bottom w:val="single" w:color="000000" w:sz="4" w:space="0"/>
              <w:right w:val="single" w:color="000000" w:sz="4" w:space="0"/>
            </w:tcBorders>
            <w:shd w:val="clear" w:color="auto" w:fill="auto"/>
            <w:vAlign w:val="center"/>
          </w:tcPr>
          <w:p w14:paraId="626A2C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02B4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A15B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3A9D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A7BC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46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1BE2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2100199</w:t>
            </w:r>
          </w:p>
        </w:tc>
        <w:tc>
          <w:tcPr>
            <w:tcW w:w="1816" w:type="dxa"/>
            <w:tcBorders>
              <w:top w:val="nil"/>
              <w:left w:val="nil"/>
              <w:bottom w:val="single" w:color="000000" w:sz="4" w:space="0"/>
              <w:right w:val="single" w:color="000000" w:sz="4" w:space="0"/>
            </w:tcBorders>
            <w:shd w:val="clear" w:color="auto" w:fill="auto"/>
            <w:vAlign w:val="center"/>
          </w:tcPr>
          <w:p w14:paraId="1EA1E3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其他卫生健康管理事务支出</w:t>
            </w:r>
          </w:p>
        </w:tc>
        <w:tc>
          <w:tcPr>
            <w:tcW w:w="1528" w:type="dxa"/>
            <w:tcBorders>
              <w:top w:val="nil"/>
              <w:left w:val="nil"/>
              <w:bottom w:val="single" w:color="000000" w:sz="4" w:space="0"/>
              <w:right w:val="single" w:color="000000" w:sz="4" w:space="0"/>
            </w:tcBorders>
            <w:shd w:val="clear" w:color="auto" w:fill="auto"/>
            <w:vAlign w:val="center"/>
          </w:tcPr>
          <w:p w14:paraId="576F0A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72A7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05C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B003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1,495.74 </w:t>
            </w:r>
          </w:p>
        </w:tc>
        <w:tc>
          <w:tcPr>
            <w:tcW w:w="1666" w:type="dxa"/>
            <w:tcBorders>
              <w:top w:val="nil"/>
              <w:left w:val="nil"/>
              <w:bottom w:val="single" w:color="000000" w:sz="4" w:space="0"/>
              <w:right w:val="single" w:color="000000" w:sz="4" w:space="0"/>
            </w:tcBorders>
            <w:shd w:val="clear" w:color="auto" w:fill="auto"/>
            <w:vAlign w:val="center"/>
          </w:tcPr>
          <w:p w14:paraId="002C45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347.40 </w:t>
            </w:r>
          </w:p>
        </w:tc>
        <w:tc>
          <w:tcPr>
            <w:tcW w:w="1684" w:type="dxa"/>
            <w:tcBorders>
              <w:top w:val="nil"/>
              <w:left w:val="nil"/>
              <w:bottom w:val="single" w:color="000000" w:sz="4" w:space="0"/>
              <w:right w:val="single" w:color="000000" w:sz="4" w:space="0"/>
            </w:tcBorders>
            <w:shd w:val="clear" w:color="auto" w:fill="auto"/>
            <w:vAlign w:val="center"/>
          </w:tcPr>
          <w:p w14:paraId="3A465E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1,148.34 </w:t>
            </w:r>
          </w:p>
        </w:tc>
        <w:tc>
          <w:tcPr>
            <w:tcW w:w="1750" w:type="dxa"/>
            <w:tcBorders>
              <w:top w:val="nil"/>
              <w:left w:val="nil"/>
              <w:bottom w:val="single" w:color="000000" w:sz="4" w:space="0"/>
              <w:right w:val="single" w:color="000000" w:sz="4" w:space="0"/>
            </w:tcBorders>
            <w:shd w:val="clear" w:color="auto" w:fill="auto"/>
            <w:vAlign w:val="center"/>
          </w:tcPr>
          <w:p w14:paraId="090292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1,495.74 </w:t>
            </w:r>
          </w:p>
        </w:tc>
        <w:tc>
          <w:tcPr>
            <w:tcW w:w="1700" w:type="dxa"/>
            <w:tcBorders>
              <w:top w:val="nil"/>
              <w:left w:val="nil"/>
              <w:bottom w:val="single" w:color="000000" w:sz="4" w:space="0"/>
              <w:right w:val="single" w:color="000000" w:sz="4" w:space="0"/>
            </w:tcBorders>
            <w:shd w:val="clear" w:color="auto" w:fill="auto"/>
            <w:vAlign w:val="center"/>
          </w:tcPr>
          <w:p w14:paraId="1D72DF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347.40 </w:t>
            </w:r>
          </w:p>
        </w:tc>
        <w:tc>
          <w:tcPr>
            <w:tcW w:w="1733" w:type="dxa"/>
            <w:tcBorders>
              <w:top w:val="nil"/>
              <w:left w:val="nil"/>
              <w:bottom w:val="single" w:color="000000" w:sz="4" w:space="0"/>
              <w:right w:val="single" w:color="000000" w:sz="4" w:space="0"/>
            </w:tcBorders>
            <w:shd w:val="clear" w:color="auto" w:fill="auto"/>
            <w:vAlign w:val="center"/>
          </w:tcPr>
          <w:p w14:paraId="64D35B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1,148.34 </w:t>
            </w:r>
          </w:p>
        </w:tc>
        <w:tc>
          <w:tcPr>
            <w:tcW w:w="1583" w:type="dxa"/>
            <w:tcBorders>
              <w:top w:val="nil"/>
              <w:left w:val="nil"/>
              <w:bottom w:val="single" w:color="000000" w:sz="4" w:space="0"/>
              <w:right w:val="single" w:color="000000" w:sz="4" w:space="0"/>
            </w:tcBorders>
            <w:shd w:val="clear" w:color="auto" w:fill="auto"/>
            <w:vAlign w:val="center"/>
          </w:tcPr>
          <w:p w14:paraId="622EC9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03F8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C233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8FA7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FE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B99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21002</w:t>
            </w:r>
          </w:p>
        </w:tc>
        <w:tc>
          <w:tcPr>
            <w:tcW w:w="1816" w:type="dxa"/>
            <w:tcBorders>
              <w:top w:val="nil"/>
              <w:left w:val="nil"/>
              <w:bottom w:val="single" w:color="000000" w:sz="4" w:space="0"/>
              <w:right w:val="single" w:color="000000" w:sz="4" w:space="0"/>
            </w:tcBorders>
            <w:shd w:val="clear" w:color="auto" w:fill="auto"/>
            <w:vAlign w:val="center"/>
          </w:tcPr>
          <w:p w14:paraId="068666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公立医院</w:t>
            </w:r>
          </w:p>
        </w:tc>
        <w:tc>
          <w:tcPr>
            <w:tcW w:w="1528" w:type="dxa"/>
            <w:tcBorders>
              <w:top w:val="nil"/>
              <w:left w:val="nil"/>
              <w:bottom w:val="single" w:color="000000" w:sz="4" w:space="0"/>
              <w:right w:val="single" w:color="000000" w:sz="4" w:space="0"/>
            </w:tcBorders>
            <w:shd w:val="clear" w:color="auto" w:fill="auto"/>
            <w:vAlign w:val="center"/>
          </w:tcPr>
          <w:p w14:paraId="02BB1D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FFD7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D8FB0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AD0C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6,331.04 </w:t>
            </w:r>
          </w:p>
        </w:tc>
        <w:tc>
          <w:tcPr>
            <w:tcW w:w="1666" w:type="dxa"/>
            <w:tcBorders>
              <w:top w:val="nil"/>
              <w:left w:val="nil"/>
              <w:bottom w:val="single" w:color="000000" w:sz="4" w:space="0"/>
              <w:right w:val="single" w:color="000000" w:sz="4" w:space="0"/>
            </w:tcBorders>
            <w:shd w:val="clear" w:color="auto" w:fill="auto"/>
            <w:vAlign w:val="center"/>
          </w:tcPr>
          <w:p w14:paraId="218CAD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1,276.04 </w:t>
            </w:r>
          </w:p>
        </w:tc>
        <w:tc>
          <w:tcPr>
            <w:tcW w:w="1684" w:type="dxa"/>
            <w:tcBorders>
              <w:top w:val="nil"/>
              <w:left w:val="nil"/>
              <w:bottom w:val="single" w:color="000000" w:sz="4" w:space="0"/>
              <w:right w:val="single" w:color="000000" w:sz="4" w:space="0"/>
            </w:tcBorders>
            <w:shd w:val="clear" w:color="auto" w:fill="auto"/>
            <w:vAlign w:val="center"/>
          </w:tcPr>
          <w:p w14:paraId="666EF0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5,055.00 </w:t>
            </w:r>
          </w:p>
        </w:tc>
        <w:tc>
          <w:tcPr>
            <w:tcW w:w="1750" w:type="dxa"/>
            <w:tcBorders>
              <w:top w:val="nil"/>
              <w:left w:val="nil"/>
              <w:bottom w:val="single" w:color="000000" w:sz="4" w:space="0"/>
              <w:right w:val="single" w:color="000000" w:sz="4" w:space="0"/>
            </w:tcBorders>
            <w:shd w:val="clear" w:color="auto" w:fill="auto"/>
            <w:vAlign w:val="center"/>
          </w:tcPr>
          <w:p w14:paraId="318706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6,331.04 </w:t>
            </w:r>
          </w:p>
        </w:tc>
        <w:tc>
          <w:tcPr>
            <w:tcW w:w="1700" w:type="dxa"/>
            <w:tcBorders>
              <w:top w:val="nil"/>
              <w:left w:val="nil"/>
              <w:bottom w:val="single" w:color="000000" w:sz="4" w:space="0"/>
              <w:right w:val="single" w:color="000000" w:sz="4" w:space="0"/>
            </w:tcBorders>
            <w:shd w:val="clear" w:color="auto" w:fill="auto"/>
            <w:vAlign w:val="center"/>
          </w:tcPr>
          <w:p w14:paraId="684366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1,276.04 </w:t>
            </w:r>
          </w:p>
        </w:tc>
        <w:tc>
          <w:tcPr>
            <w:tcW w:w="1733" w:type="dxa"/>
            <w:tcBorders>
              <w:top w:val="nil"/>
              <w:left w:val="nil"/>
              <w:bottom w:val="single" w:color="000000" w:sz="4" w:space="0"/>
              <w:right w:val="single" w:color="000000" w:sz="4" w:space="0"/>
            </w:tcBorders>
            <w:shd w:val="clear" w:color="auto" w:fill="auto"/>
            <w:vAlign w:val="center"/>
          </w:tcPr>
          <w:p w14:paraId="3007B4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5,055.00 </w:t>
            </w:r>
          </w:p>
        </w:tc>
        <w:tc>
          <w:tcPr>
            <w:tcW w:w="1583" w:type="dxa"/>
            <w:tcBorders>
              <w:top w:val="nil"/>
              <w:left w:val="nil"/>
              <w:bottom w:val="single" w:color="000000" w:sz="4" w:space="0"/>
              <w:right w:val="single" w:color="000000" w:sz="4" w:space="0"/>
            </w:tcBorders>
            <w:shd w:val="clear" w:color="auto" w:fill="auto"/>
            <w:vAlign w:val="center"/>
          </w:tcPr>
          <w:p w14:paraId="6F0775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F44B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0338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66DF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5E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8132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2100201</w:t>
            </w:r>
          </w:p>
        </w:tc>
        <w:tc>
          <w:tcPr>
            <w:tcW w:w="1816" w:type="dxa"/>
            <w:tcBorders>
              <w:top w:val="nil"/>
              <w:left w:val="nil"/>
              <w:bottom w:val="single" w:color="000000" w:sz="4" w:space="0"/>
              <w:right w:val="single" w:color="000000" w:sz="4" w:space="0"/>
            </w:tcBorders>
            <w:shd w:val="clear" w:color="auto" w:fill="auto"/>
            <w:vAlign w:val="center"/>
          </w:tcPr>
          <w:p w14:paraId="79C7C5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综合医院</w:t>
            </w:r>
          </w:p>
        </w:tc>
        <w:tc>
          <w:tcPr>
            <w:tcW w:w="1528" w:type="dxa"/>
            <w:tcBorders>
              <w:top w:val="nil"/>
              <w:left w:val="nil"/>
              <w:bottom w:val="single" w:color="000000" w:sz="4" w:space="0"/>
              <w:right w:val="single" w:color="000000" w:sz="4" w:space="0"/>
            </w:tcBorders>
            <w:shd w:val="clear" w:color="auto" w:fill="auto"/>
            <w:vAlign w:val="center"/>
          </w:tcPr>
          <w:p w14:paraId="5FF8FD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2326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9992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EA55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6,047.17 </w:t>
            </w:r>
          </w:p>
        </w:tc>
        <w:tc>
          <w:tcPr>
            <w:tcW w:w="1666" w:type="dxa"/>
            <w:tcBorders>
              <w:top w:val="nil"/>
              <w:left w:val="nil"/>
              <w:bottom w:val="single" w:color="000000" w:sz="4" w:space="0"/>
              <w:right w:val="single" w:color="000000" w:sz="4" w:space="0"/>
            </w:tcBorders>
            <w:shd w:val="clear" w:color="auto" w:fill="auto"/>
            <w:vAlign w:val="center"/>
          </w:tcPr>
          <w:p w14:paraId="1F60C1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1,017.17 </w:t>
            </w:r>
          </w:p>
        </w:tc>
        <w:tc>
          <w:tcPr>
            <w:tcW w:w="1684" w:type="dxa"/>
            <w:tcBorders>
              <w:top w:val="nil"/>
              <w:left w:val="nil"/>
              <w:bottom w:val="single" w:color="000000" w:sz="4" w:space="0"/>
              <w:right w:val="single" w:color="000000" w:sz="4" w:space="0"/>
            </w:tcBorders>
            <w:shd w:val="clear" w:color="auto" w:fill="auto"/>
            <w:vAlign w:val="center"/>
          </w:tcPr>
          <w:p w14:paraId="6AE9F3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5,030.00 </w:t>
            </w:r>
          </w:p>
        </w:tc>
        <w:tc>
          <w:tcPr>
            <w:tcW w:w="1750" w:type="dxa"/>
            <w:tcBorders>
              <w:top w:val="nil"/>
              <w:left w:val="nil"/>
              <w:bottom w:val="single" w:color="000000" w:sz="4" w:space="0"/>
              <w:right w:val="single" w:color="000000" w:sz="4" w:space="0"/>
            </w:tcBorders>
            <w:shd w:val="clear" w:color="auto" w:fill="auto"/>
            <w:vAlign w:val="center"/>
          </w:tcPr>
          <w:p w14:paraId="470DDB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6,047.17 </w:t>
            </w:r>
          </w:p>
        </w:tc>
        <w:tc>
          <w:tcPr>
            <w:tcW w:w="1700" w:type="dxa"/>
            <w:tcBorders>
              <w:top w:val="nil"/>
              <w:left w:val="nil"/>
              <w:bottom w:val="single" w:color="000000" w:sz="4" w:space="0"/>
              <w:right w:val="single" w:color="000000" w:sz="4" w:space="0"/>
            </w:tcBorders>
            <w:shd w:val="clear" w:color="auto" w:fill="auto"/>
            <w:vAlign w:val="center"/>
          </w:tcPr>
          <w:p w14:paraId="11D3D9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1,017.17 </w:t>
            </w:r>
          </w:p>
        </w:tc>
        <w:tc>
          <w:tcPr>
            <w:tcW w:w="1733" w:type="dxa"/>
            <w:tcBorders>
              <w:top w:val="nil"/>
              <w:left w:val="nil"/>
              <w:bottom w:val="single" w:color="000000" w:sz="4" w:space="0"/>
              <w:right w:val="single" w:color="000000" w:sz="4" w:space="0"/>
            </w:tcBorders>
            <w:shd w:val="clear" w:color="auto" w:fill="auto"/>
            <w:vAlign w:val="center"/>
          </w:tcPr>
          <w:p w14:paraId="27263D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5,030.00 </w:t>
            </w:r>
          </w:p>
        </w:tc>
        <w:tc>
          <w:tcPr>
            <w:tcW w:w="1583" w:type="dxa"/>
            <w:tcBorders>
              <w:top w:val="nil"/>
              <w:left w:val="nil"/>
              <w:bottom w:val="single" w:color="000000" w:sz="4" w:space="0"/>
              <w:right w:val="single" w:color="000000" w:sz="4" w:space="0"/>
            </w:tcBorders>
            <w:shd w:val="clear" w:color="auto" w:fill="auto"/>
            <w:vAlign w:val="center"/>
          </w:tcPr>
          <w:p w14:paraId="3FD47F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8121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044E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7A50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8C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DF98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2100202</w:t>
            </w:r>
          </w:p>
        </w:tc>
        <w:tc>
          <w:tcPr>
            <w:tcW w:w="1816" w:type="dxa"/>
            <w:tcBorders>
              <w:top w:val="nil"/>
              <w:left w:val="nil"/>
              <w:bottom w:val="single" w:color="000000" w:sz="4" w:space="0"/>
              <w:right w:val="single" w:color="000000" w:sz="4" w:space="0"/>
            </w:tcBorders>
            <w:shd w:val="clear" w:color="auto" w:fill="auto"/>
            <w:vAlign w:val="center"/>
          </w:tcPr>
          <w:p w14:paraId="434869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中医（民族）医院</w:t>
            </w:r>
          </w:p>
        </w:tc>
        <w:tc>
          <w:tcPr>
            <w:tcW w:w="1528" w:type="dxa"/>
            <w:tcBorders>
              <w:top w:val="nil"/>
              <w:left w:val="nil"/>
              <w:bottom w:val="single" w:color="000000" w:sz="4" w:space="0"/>
              <w:right w:val="single" w:color="000000" w:sz="4" w:space="0"/>
            </w:tcBorders>
            <w:shd w:val="clear" w:color="auto" w:fill="auto"/>
            <w:vAlign w:val="center"/>
          </w:tcPr>
          <w:p w14:paraId="100A04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2CAF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42253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E4F7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283.87 </w:t>
            </w:r>
          </w:p>
        </w:tc>
        <w:tc>
          <w:tcPr>
            <w:tcW w:w="1666" w:type="dxa"/>
            <w:tcBorders>
              <w:top w:val="nil"/>
              <w:left w:val="nil"/>
              <w:bottom w:val="single" w:color="000000" w:sz="4" w:space="0"/>
              <w:right w:val="single" w:color="000000" w:sz="4" w:space="0"/>
            </w:tcBorders>
            <w:shd w:val="clear" w:color="auto" w:fill="auto"/>
            <w:vAlign w:val="center"/>
          </w:tcPr>
          <w:p w14:paraId="4EE2916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258.87 </w:t>
            </w:r>
          </w:p>
        </w:tc>
        <w:tc>
          <w:tcPr>
            <w:tcW w:w="1684" w:type="dxa"/>
            <w:tcBorders>
              <w:top w:val="nil"/>
              <w:left w:val="nil"/>
              <w:bottom w:val="single" w:color="000000" w:sz="4" w:space="0"/>
              <w:right w:val="single" w:color="000000" w:sz="4" w:space="0"/>
            </w:tcBorders>
            <w:shd w:val="clear" w:color="auto" w:fill="auto"/>
            <w:vAlign w:val="center"/>
          </w:tcPr>
          <w:p w14:paraId="0C4A03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0F3BE2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283.87 </w:t>
            </w:r>
          </w:p>
        </w:tc>
        <w:tc>
          <w:tcPr>
            <w:tcW w:w="1700" w:type="dxa"/>
            <w:tcBorders>
              <w:top w:val="nil"/>
              <w:left w:val="nil"/>
              <w:bottom w:val="single" w:color="000000" w:sz="4" w:space="0"/>
              <w:right w:val="single" w:color="000000" w:sz="4" w:space="0"/>
            </w:tcBorders>
            <w:shd w:val="clear" w:color="auto" w:fill="auto"/>
            <w:vAlign w:val="center"/>
          </w:tcPr>
          <w:p w14:paraId="46E44A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258.87 </w:t>
            </w:r>
          </w:p>
        </w:tc>
        <w:tc>
          <w:tcPr>
            <w:tcW w:w="1733" w:type="dxa"/>
            <w:tcBorders>
              <w:top w:val="nil"/>
              <w:left w:val="nil"/>
              <w:bottom w:val="single" w:color="000000" w:sz="4" w:space="0"/>
              <w:right w:val="single" w:color="000000" w:sz="4" w:space="0"/>
            </w:tcBorders>
            <w:shd w:val="clear" w:color="auto" w:fill="auto"/>
            <w:vAlign w:val="center"/>
          </w:tcPr>
          <w:p w14:paraId="7683C7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4E34B5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24966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C49B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3CED6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3A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10F3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14:paraId="44908C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14:paraId="07F484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850F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7723B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BCC6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8,102.70 </w:t>
            </w:r>
          </w:p>
        </w:tc>
        <w:tc>
          <w:tcPr>
            <w:tcW w:w="1666" w:type="dxa"/>
            <w:tcBorders>
              <w:top w:val="nil"/>
              <w:left w:val="nil"/>
              <w:bottom w:val="single" w:color="000000" w:sz="4" w:space="0"/>
              <w:right w:val="single" w:color="000000" w:sz="4" w:space="0"/>
            </w:tcBorders>
            <w:shd w:val="clear" w:color="auto" w:fill="auto"/>
            <w:vAlign w:val="center"/>
          </w:tcPr>
          <w:p w14:paraId="457B5E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6,821.46 </w:t>
            </w:r>
          </w:p>
        </w:tc>
        <w:tc>
          <w:tcPr>
            <w:tcW w:w="1684" w:type="dxa"/>
            <w:tcBorders>
              <w:top w:val="nil"/>
              <w:left w:val="nil"/>
              <w:bottom w:val="single" w:color="000000" w:sz="4" w:space="0"/>
              <w:right w:val="single" w:color="000000" w:sz="4" w:space="0"/>
            </w:tcBorders>
            <w:shd w:val="clear" w:color="auto" w:fill="auto"/>
            <w:vAlign w:val="center"/>
          </w:tcPr>
          <w:p w14:paraId="1D0B92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1,281.24 </w:t>
            </w:r>
          </w:p>
        </w:tc>
        <w:tc>
          <w:tcPr>
            <w:tcW w:w="1750" w:type="dxa"/>
            <w:tcBorders>
              <w:top w:val="nil"/>
              <w:left w:val="nil"/>
              <w:bottom w:val="single" w:color="000000" w:sz="4" w:space="0"/>
              <w:right w:val="single" w:color="000000" w:sz="4" w:space="0"/>
            </w:tcBorders>
            <w:shd w:val="clear" w:color="auto" w:fill="auto"/>
            <w:vAlign w:val="center"/>
          </w:tcPr>
          <w:p w14:paraId="057670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8,102.70 </w:t>
            </w:r>
          </w:p>
        </w:tc>
        <w:tc>
          <w:tcPr>
            <w:tcW w:w="1700" w:type="dxa"/>
            <w:tcBorders>
              <w:top w:val="nil"/>
              <w:left w:val="nil"/>
              <w:bottom w:val="single" w:color="000000" w:sz="4" w:space="0"/>
              <w:right w:val="single" w:color="000000" w:sz="4" w:space="0"/>
            </w:tcBorders>
            <w:shd w:val="clear" w:color="auto" w:fill="auto"/>
            <w:vAlign w:val="center"/>
          </w:tcPr>
          <w:p w14:paraId="356520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6,821.46 </w:t>
            </w:r>
          </w:p>
        </w:tc>
        <w:tc>
          <w:tcPr>
            <w:tcW w:w="1733" w:type="dxa"/>
            <w:tcBorders>
              <w:top w:val="nil"/>
              <w:left w:val="nil"/>
              <w:bottom w:val="single" w:color="000000" w:sz="4" w:space="0"/>
              <w:right w:val="single" w:color="000000" w:sz="4" w:space="0"/>
            </w:tcBorders>
            <w:shd w:val="clear" w:color="auto" w:fill="auto"/>
            <w:vAlign w:val="center"/>
          </w:tcPr>
          <w:p w14:paraId="65646E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1,281.24 </w:t>
            </w:r>
          </w:p>
        </w:tc>
        <w:tc>
          <w:tcPr>
            <w:tcW w:w="1583" w:type="dxa"/>
            <w:tcBorders>
              <w:top w:val="nil"/>
              <w:left w:val="nil"/>
              <w:bottom w:val="single" w:color="000000" w:sz="4" w:space="0"/>
              <w:right w:val="single" w:color="000000" w:sz="4" w:space="0"/>
            </w:tcBorders>
            <w:shd w:val="clear" w:color="auto" w:fill="auto"/>
            <w:vAlign w:val="center"/>
          </w:tcPr>
          <w:p w14:paraId="56FDE9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D7F1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075E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7AF8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0B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E29F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2100301</w:t>
            </w:r>
          </w:p>
        </w:tc>
        <w:tc>
          <w:tcPr>
            <w:tcW w:w="1816" w:type="dxa"/>
            <w:tcBorders>
              <w:top w:val="nil"/>
              <w:left w:val="nil"/>
              <w:bottom w:val="single" w:color="000000" w:sz="4" w:space="0"/>
              <w:right w:val="single" w:color="000000" w:sz="4" w:space="0"/>
            </w:tcBorders>
            <w:shd w:val="clear" w:color="auto" w:fill="auto"/>
            <w:vAlign w:val="center"/>
          </w:tcPr>
          <w:p w14:paraId="5ECCA4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城市社区卫生机构</w:t>
            </w:r>
          </w:p>
        </w:tc>
        <w:tc>
          <w:tcPr>
            <w:tcW w:w="1528" w:type="dxa"/>
            <w:tcBorders>
              <w:top w:val="nil"/>
              <w:left w:val="nil"/>
              <w:bottom w:val="single" w:color="000000" w:sz="4" w:space="0"/>
              <w:right w:val="single" w:color="000000" w:sz="4" w:space="0"/>
            </w:tcBorders>
            <w:shd w:val="clear" w:color="auto" w:fill="auto"/>
            <w:vAlign w:val="center"/>
          </w:tcPr>
          <w:p w14:paraId="5B279A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1672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293E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4EA68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495.95 </w:t>
            </w:r>
          </w:p>
        </w:tc>
        <w:tc>
          <w:tcPr>
            <w:tcW w:w="1666" w:type="dxa"/>
            <w:tcBorders>
              <w:top w:val="nil"/>
              <w:left w:val="nil"/>
              <w:bottom w:val="single" w:color="000000" w:sz="4" w:space="0"/>
              <w:right w:val="single" w:color="000000" w:sz="4" w:space="0"/>
            </w:tcBorders>
            <w:shd w:val="clear" w:color="auto" w:fill="auto"/>
            <w:vAlign w:val="center"/>
          </w:tcPr>
          <w:p w14:paraId="4AC7D4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475.95 </w:t>
            </w:r>
          </w:p>
        </w:tc>
        <w:tc>
          <w:tcPr>
            <w:tcW w:w="1684" w:type="dxa"/>
            <w:tcBorders>
              <w:top w:val="nil"/>
              <w:left w:val="nil"/>
              <w:bottom w:val="single" w:color="000000" w:sz="4" w:space="0"/>
              <w:right w:val="single" w:color="000000" w:sz="4" w:space="0"/>
            </w:tcBorders>
            <w:shd w:val="clear" w:color="auto" w:fill="auto"/>
            <w:vAlign w:val="center"/>
          </w:tcPr>
          <w:p w14:paraId="38E529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244017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495.95 </w:t>
            </w:r>
          </w:p>
        </w:tc>
        <w:tc>
          <w:tcPr>
            <w:tcW w:w="1700" w:type="dxa"/>
            <w:tcBorders>
              <w:top w:val="nil"/>
              <w:left w:val="nil"/>
              <w:bottom w:val="single" w:color="000000" w:sz="4" w:space="0"/>
              <w:right w:val="single" w:color="000000" w:sz="4" w:space="0"/>
            </w:tcBorders>
            <w:shd w:val="clear" w:color="auto" w:fill="auto"/>
            <w:vAlign w:val="center"/>
          </w:tcPr>
          <w:p w14:paraId="58766D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475.95 </w:t>
            </w:r>
          </w:p>
        </w:tc>
        <w:tc>
          <w:tcPr>
            <w:tcW w:w="1733" w:type="dxa"/>
            <w:tcBorders>
              <w:top w:val="nil"/>
              <w:left w:val="nil"/>
              <w:bottom w:val="single" w:color="000000" w:sz="4" w:space="0"/>
              <w:right w:val="single" w:color="000000" w:sz="4" w:space="0"/>
            </w:tcBorders>
            <w:shd w:val="clear" w:color="auto" w:fill="auto"/>
            <w:vAlign w:val="center"/>
          </w:tcPr>
          <w:p w14:paraId="2BFD45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51A5AF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FB51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4770E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4070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2A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87C4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14:paraId="0519BCA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14:paraId="6E51E7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3319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8D48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B61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7,567.79 </w:t>
            </w:r>
          </w:p>
        </w:tc>
        <w:tc>
          <w:tcPr>
            <w:tcW w:w="1666" w:type="dxa"/>
            <w:tcBorders>
              <w:top w:val="nil"/>
              <w:left w:val="nil"/>
              <w:bottom w:val="single" w:color="000000" w:sz="4" w:space="0"/>
              <w:right w:val="single" w:color="000000" w:sz="4" w:space="0"/>
            </w:tcBorders>
            <w:shd w:val="clear" w:color="auto" w:fill="auto"/>
            <w:vAlign w:val="center"/>
          </w:tcPr>
          <w:p w14:paraId="0B7E67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6,345.51 </w:t>
            </w:r>
          </w:p>
        </w:tc>
        <w:tc>
          <w:tcPr>
            <w:tcW w:w="1684" w:type="dxa"/>
            <w:tcBorders>
              <w:top w:val="nil"/>
              <w:left w:val="nil"/>
              <w:bottom w:val="single" w:color="000000" w:sz="4" w:space="0"/>
              <w:right w:val="single" w:color="000000" w:sz="4" w:space="0"/>
            </w:tcBorders>
            <w:shd w:val="clear" w:color="auto" w:fill="auto"/>
            <w:vAlign w:val="center"/>
          </w:tcPr>
          <w:p w14:paraId="719131B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1,222.28 </w:t>
            </w:r>
          </w:p>
        </w:tc>
        <w:tc>
          <w:tcPr>
            <w:tcW w:w="1750" w:type="dxa"/>
            <w:tcBorders>
              <w:top w:val="nil"/>
              <w:left w:val="nil"/>
              <w:bottom w:val="single" w:color="000000" w:sz="4" w:space="0"/>
              <w:right w:val="single" w:color="000000" w:sz="4" w:space="0"/>
            </w:tcBorders>
            <w:shd w:val="clear" w:color="auto" w:fill="auto"/>
            <w:vAlign w:val="center"/>
          </w:tcPr>
          <w:p w14:paraId="7764EC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7,567.79 </w:t>
            </w:r>
          </w:p>
        </w:tc>
        <w:tc>
          <w:tcPr>
            <w:tcW w:w="1700" w:type="dxa"/>
            <w:tcBorders>
              <w:top w:val="nil"/>
              <w:left w:val="nil"/>
              <w:bottom w:val="single" w:color="000000" w:sz="4" w:space="0"/>
              <w:right w:val="single" w:color="000000" w:sz="4" w:space="0"/>
            </w:tcBorders>
            <w:shd w:val="clear" w:color="auto" w:fill="auto"/>
            <w:vAlign w:val="center"/>
          </w:tcPr>
          <w:p w14:paraId="6F4291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6,345.51 </w:t>
            </w:r>
          </w:p>
        </w:tc>
        <w:tc>
          <w:tcPr>
            <w:tcW w:w="1733" w:type="dxa"/>
            <w:tcBorders>
              <w:top w:val="nil"/>
              <w:left w:val="nil"/>
              <w:bottom w:val="single" w:color="000000" w:sz="4" w:space="0"/>
              <w:right w:val="single" w:color="000000" w:sz="4" w:space="0"/>
            </w:tcBorders>
            <w:shd w:val="clear" w:color="auto" w:fill="auto"/>
            <w:vAlign w:val="center"/>
          </w:tcPr>
          <w:p w14:paraId="52DC5D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1,222.28 </w:t>
            </w:r>
          </w:p>
        </w:tc>
        <w:tc>
          <w:tcPr>
            <w:tcW w:w="1583" w:type="dxa"/>
            <w:tcBorders>
              <w:top w:val="nil"/>
              <w:left w:val="nil"/>
              <w:bottom w:val="single" w:color="000000" w:sz="4" w:space="0"/>
              <w:right w:val="single" w:color="000000" w:sz="4" w:space="0"/>
            </w:tcBorders>
            <w:shd w:val="clear" w:color="auto" w:fill="auto"/>
            <w:vAlign w:val="center"/>
          </w:tcPr>
          <w:p w14:paraId="1F01EA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49DA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13D0B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77A6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5E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3AD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2100399</w:t>
            </w:r>
          </w:p>
        </w:tc>
        <w:tc>
          <w:tcPr>
            <w:tcW w:w="1816" w:type="dxa"/>
            <w:tcBorders>
              <w:top w:val="nil"/>
              <w:left w:val="nil"/>
              <w:bottom w:val="single" w:color="000000" w:sz="4" w:space="0"/>
              <w:right w:val="single" w:color="000000" w:sz="4" w:space="0"/>
            </w:tcBorders>
            <w:shd w:val="clear" w:color="auto" w:fill="auto"/>
            <w:vAlign w:val="center"/>
          </w:tcPr>
          <w:p w14:paraId="5218624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其他基层医疗卫生机构支出</w:t>
            </w:r>
          </w:p>
        </w:tc>
        <w:tc>
          <w:tcPr>
            <w:tcW w:w="1528" w:type="dxa"/>
            <w:tcBorders>
              <w:top w:val="nil"/>
              <w:left w:val="nil"/>
              <w:bottom w:val="single" w:color="000000" w:sz="4" w:space="0"/>
              <w:right w:val="single" w:color="000000" w:sz="4" w:space="0"/>
            </w:tcBorders>
            <w:shd w:val="clear" w:color="auto" w:fill="auto"/>
            <w:vAlign w:val="center"/>
          </w:tcPr>
          <w:p w14:paraId="146B84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A46F5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3C60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E71C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666" w:type="dxa"/>
            <w:tcBorders>
              <w:top w:val="nil"/>
              <w:left w:val="nil"/>
              <w:bottom w:val="single" w:color="000000" w:sz="4" w:space="0"/>
              <w:right w:val="single" w:color="000000" w:sz="4" w:space="0"/>
            </w:tcBorders>
            <w:shd w:val="clear" w:color="auto" w:fill="auto"/>
            <w:vAlign w:val="center"/>
          </w:tcPr>
          <w:p w14:paraId="2ED2EA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CC2D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750" w:type="dxa"/>
            <w:tcBorders>
              <w:top w:val="nil"/>
              <w:left w:val="nil"/>
              <w:bottom w:val="single" w:color="000000" w:sz="4" w:space="0"/>
              <w:right w:val="single" w:color="000000" w:sz="4" w:space="0"/>
            </w:tcBorders>
            <w:shd w:val="clear" w:color="auto" w:fill="auto"/>
            <w:vAlign w:val="center"/>
          </w:tcPr>
          <w:p w14:paraId="2813E8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700" w:type="dxa"/>
            <w:tcBorders>
              <w:top w:val="nil"/>
              <w:left w:val="nil"/>
              <w:bottom w:val="single" w:color="000000" w:sz="4" w:space="0"/>
              <w:right w:val="single" w:color="000000" w:sz="4" w:space="0"/>
            </w:tcBorders>
            <w:shd w:val="clear" w:color="auto" w:fill="auto"/>
            <w:vAlign w:val="center"/>
          </w:tcPr>
          <w:p w14:paraId="1DF793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7DA4A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38.96 </w:t>
            </w:r>
          </w:p>
        </w:tc>
        <w:tc>
          <w:tcPr>
            <w:tcW w:w="1583" w:type="dxa"/>
            <w:tcBorders>
              <w:top w:val="nil"/>
              <w:left w:val="nil"/>
              <w:bottom w:val="single" w:color="000000" w:sz="4" w:space="0"/>
              <w:right w:val="single" w:color="000000" w:sz="4" w:space="0"/>
            </w:tcBorders>
            <w:shd w:val="clear" w:color="auto" w:fill="auto"/>
            <w:vAlign w:val="center"/>
          </w:tcPr>
          <w:p w14:paraId="363A97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45A3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22DB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6AD58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9A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59FE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14:paraId="20D20E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14:paraId="79AC5F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924B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5CA5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130B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4,139.47 </w:t>
            </w:r>
          </w:p>
        </w:tc>
        <w:tc>
          <w:tcPr>
            <w:tcW w:w="1666" w:type="dxa"/>
            <w:tcBorders>
              <w:top w:val="nil"/>
              <w:left w:val="nil"/>
              <w:bottom w:val="single" w:color="000000" w:sz="4" w:space="0"/>
              <w:right w:val="single" w:color="000000" w:sz="4" w:space="0"/>
            </w:tcBorders>
            <w:shd w:val="clear" w:color="auto" w:fill="auto"/>
            <w:vAlign w:val="center"/>
          </w:tcPr>
          <w:p w14:paraId="591D17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1B0E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4,139.47 </w:t>
            </w:r>
          </w:p>
        </w:tc>
        <w:tc>
          <w:tcPr>
            <w:tcW w:w="1750" w:type="dxa"/>
            <w:tcBorders>
              <w:top w:val="nil"/>
              <w:left w:val="nil"/>
              <w:bottom w:val="single" w:color="000000" w:sz="4" w:space="0"/>
              <w:right w:val="single" w:color="000000" w:sz="4" w:space="0"/>
            </w:tcBorders>
            <w:shd w:val="clear" w:color="auto" w:fill="auto"/>
            <w:vAlign w:val="center"/>
          </w:tcPr>
          <w:p w14:paraId="1ECB3DD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4,139.47 </w:t>
            </w:r>
          </w:p>
        </w:tc>
        <w:tc>
          <w:tcPr>
            <w:tcW w:w="1700" w:type="dxa"/>
            <w:tcBorders>
              <w:top w:val="nil"/>
              <w:left w:val="nil"/>
              <w:bottom w:val="single" w:color="000000" w:sz="4" w:space="0"/>
              <w:right w:val="single" w:color="000000" w:sz="4" w:space="0"/>
            </w:tcBorders>
            <w:shd w:val="clear" w:color="auto" w:fill="auto"/>
            <w:vAlign w:val="center"/>
          </w:tcPr>
          <w:p w14:paraId="109C67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F8519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4,139.47 </w:t>
            </w:r>
          </w:p>
        </w:tc>
        <w:tc>
          <w:tcPr>
            <w:tcW w:w="1583" w:type="dxa"/>
            <w:tcBorders>
              <w:top w:val="nil"/>
              <w:left w:val="nil"/>
              <w:bottom w:val="single" w:color="000000" w:sz="4" w:space="0"/>
              <w:right w:val="single" w:color="000000" w:sz="4" w:space="0"/>
            </w:tcBorders>
            <w:shd w:val="clear" w:color="auto" w:fill="auto"/>
            <w:vAlign w:val="center"/>
          </w:tcPr>
          <w:p w14:paraId="2675252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AC3A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DD5B7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4EF8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32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8DD1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14:paraId="6B446B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14:paraId="30C5AB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E10E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B910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5E1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3,139.28 </w:t>
            </w:r>
          </w:p>
        </w:tc>
        <w:tc>
          <w:tcPr>
            <w:tcW w:w="1666" w:type="dxa"/>
            <w:tcBorders>
              <w:top w:val="nil"/>
              <w:left w:val="nil"/>
              <w:bottom w:val="single" w:color="000000" w:sz="4" w:space="0"/>
              <w:right w:val="single" w:color="000000" w:sz="4" w:space="0"/>
            </w:tcBorders>
            <w:shd w:val="clear" w:color="auto" w:fill="auto"/>
            <w:vAlign w:val="center"/>
          </w:tcPr>
          <w:p w14:paraId="1A2177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FE29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3,139.28 </w:t>
            </w:r>
          </w:p>
        </w:tc>
        <w:tc>
          <w:tcPr>
            <w:tcW w:w="1750" w:type="dxa"/>
            <w:tcBorders>
              <w:top w:val="nil"/>
              <w:left w:val="nil"/>
              <w:bottom w:val="single" w:color="000000" w:sz="4" w:space="0"/>
              <w:right w:val="single" w:color="000000" w:sz="4" w:space="0"/>
            </w:tcBorders>
            <w:shd w:val="clear" w:color="auto" w:fill="auto"/>
            <w:vAlign w:val="center"/>
          </w:tcPr>
          <w:p w14:paraId="57E160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3,139.28 </w:t>
            </w:r>
          </w:p>
        </w:tc>
        <w:tc>
          <w:tcPr>
            <w:tcW w:w="1700" w:type="dxa"/>
            <w:tcBorders>
              <w:top w:val="nil"/>
              <w:left w:val="nil"/>
              <w:bottom w:val="single" w:color="000000" w:sz="4" w:space="0"/>
              <w:right w:val="single" w:color="000000" w:sz="4" w:space="0"/>
            </w:tcBorders>
            <w:shd w:val="clear" w:color="auto" w:fill="auto"/>
            <w:vAlign w:val="center"/>
          </w:tcPr>
          <w:p w14:paraId="4C4DDFF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0F12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3,139.28 </w:t>
            </w:r>
          </w:p>
        </w:tc>
        <w:tc>
          <w:tcPr>
            <w:tcW w:w="1583" w:type="dxa"/>
            <w:tcBorders>
              <w:top w:val="nil"/>
              <w:left w:val="nil"/>
              <w:bottom w:val="single" w:color="000000" w:sz="4" w:space="0"/>
              <w:right w:val="single" w:color="000000" w:sz="4" w:space="0"/>
            </w:tcBorders>
            <w:shd w:val="clear" w:color="auto" w:fill="auto"/>
            <w:vAlign w:val="center"/>
          </w:tcPr>
          <w:p w14:paraId="5C5DDA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7D93A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5652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50C90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1E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5B71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2100409</w:t>
            </w:r>
          </w:p>
        </w:tc>
        <w:tc>
          <w:tcPr>
            <w:tcW w:w="1816" w:type="dxa"/>
            <w:tcBorders>
              <w:top w:val="nil"/>
              <w:left w:val="nil"/>
              <w:bottom w:val="single" w:color="000000" w:sz="4" w:space="0"/>
              <w:right w:val="single" w:color="000000" w:sz="4" w:space="0"/>
            </w:tcBorders>
            <w:shd w:val="clear" w:color="auto" w:fill="auto"/>
            <w:vAlign w:val="center"/>
          </w:tcPr>
          <w:p w14:paraId="069A30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重大公共卫生服务</w:t>
            </w:r>
          </w:p>
        </w:tc>
        <w:tc>
          <w:tcPr>
            <w:tcW w:w="1528" w:type="dxa"/>
            <w:tcBorders>
              <w:top w:val="nil"/>
              <w:left w:val="nil"/>
              <w:bottom w:val="single" w:color="000000" w:sz="4" w:space="0"/>
              <w:right w:val="single" w:color="000000" w:sz="4" w:space="0"/>
            </w:tcBorders>
            <w:shd w:val="clear" w:color="auto" w:fill="auto"/>
            <w:vAlign w:val="center"/>
          </w:tcPr>
          <w:p w14:paraId="704E95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1A9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5632A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8096D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666" w:type="dxa"/>
            <w:tcBorders>
              <w:top w:val="nil"/>
              <w:left w:val="nil"/>
              <w:bottom w:val="single" w:color="000000" w:sz="4" w:space="0"/>
              <w:right w:val="single" w:color="000000" w:sz="4" w:space="0"/>
            </w:tcBorders>
            <w:shd w:val="clear" w:color="auto" w:fill="auto"/>
            <w:vAlign w:val="center"/>
          </w:tcPr>
          <w:p w14:paraId="241B89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A659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50" w:type="dxa"/>
            <w:tcBorders>
              <w:top w:val="nil"/>
              <w:left w:val="nil"/>
              <w:bottom w:val="single" w:color="000000" w:sz="4" w:space="0"/>
              <w:right w:val="single" w:color="000000" w:sz="4" w:space="0"/>
            </w:tcBorders>
            <w:shd w:val="clear" w:color="auto" w:fill="auto"/>
            <w:vAlign w:val="center"/>
          </w:tcPr>
          <w:p w14:paraId="3133102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00" w:type="dxa"/>
            <w:tcBorders>
              <w:top w:val="nil"/>
              <w:left w:val="nil"/>
              <w:bottom w:val="single" w:color="000000" w:sz="4" w:space="0"/>
              <w:right w:val="single" w:color="000000" w:sz="4" w:space="0"/>
            </w:tcBorders>
            <w:shd w:val="clear" w:color="auto" w:fill="auto"/>
            <w:vAlign w:val="center"/>
          </w:tcPr>
          <w:p w14:paraId="0A7426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3180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583" w:type="dxa"/>
            <w:tcBorders>
              <w:top w:val="nil"/>
              <w:left w:val="nil"/>
              <w:bottom w:val="single" w:color="000000" w:sz="4" w:space="0"/>
              <w:right w:val="single" w:color="000000" w:sz="4" w:space="0"/>
            </w:tcBorders>
            <w:shd w:val="clear" w:color="auto" w:fill="auto"/>
            <w:vAlign w:val="center"/>
          </w:tcPr>
          <w:p w14:paraId="09A758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21F21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7153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26BD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E9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088E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2100410</w:t>
            </w:r>
          </w:p>
        </w:tc>
        <w:tc>
          <w:tcPr>
            <w:tcW w:w="1816" w:type="dxa"/>
            <w:tcBorders>
              <w:top w:val="nil"/>
              <w:left w:val="nil"/>
              <w:bottom w:val="single" w:color="000000" w:sz="4" w:space="0"/>
              <w:right w:val="single" w:color="000000" w:sz="4" w:space="0"/>
            </w:tcBorders>
            <w:shd w:val="clear" w:color="auto" w:fill="auto"/>
            <w:vAlign w:val="center"/>
          </w:tcPr>
          <w:p w14:paraId="1EB68E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突发公共卫生事件应急处置</w:t>
            </w:r>
          </w:p>
        </w:tc>
        <w:tc>
          <w:tcPr>
            <w:tcW w:w="1528" w:type="dxa"/>
            <w:tcBorders>
              <w:top w:val="nil"/>
              <w:left w:val="nil"/>
              <w:bottom w:val="single" w:color="000000" w:sz="4" w:space="0"/>
              <w:right w:val="single" w:color="000000" w:sz="4" w:space="0"/>
            </w:tcBorders>
            <w:shd w:val="clear" w:color="auto" w:fill="auto"/>
            <w:vAlign w:val="center"/>
          </w:tcPr>
          <w:p w14:paraId="623738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C02C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1F62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F208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108.49 </w:t>
            </w:r>
          </w:p>
        </w:tc>
        <w:tc>
          <w:tcPr>
            <w:tcW w:w="1666" w:type="dxa"/>
            <w:tcBorders>
              <w:top w:val="nil"/>
              <w:left w:val="nil"/>
              <w:bottom w:val="single" w:color="000000" w:sz="4" w:space="0"/>
              <w:right w:val="single" w:color="000000" w:sz="4" w:space="0"/>
            </w:tcBorders>
            <w:shd w:val="clear" w:color="auto" w:fill="auto"/>
            <w:vAlign w:val="center"/>
          </w:tcPr>
          <w:p w14:paraId="6444F7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4FF6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108.49 </w:t>
            </w:r>
          </w:p>
        </w:tc>
        <w:tc>
          <w:tcPr>
            <w:tcW w:w="1750" w:type="dxa"/>
            <w:tcBorders>
              <w:top w:val="nil"/>
              <w:left w:val="nil"/>
              <w:bottom w:val="single" w:color="000000" w:sz="4" w:space="0"/>
              <w:right w:val="single" w:color="000000" w:sz="4" w:space="0"/>
            </w:tcBorders>
            <w:shd w:val="clear" w:color="auto" w:fill="auto"/>
            <w:vAlign w:val="center"/>
          </w:tcPr>
          <w:p w14:paraId="4C3217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108.49 </w:t>
            </w:r>
          </w:p>
        </w:tc>
        <w:tc>
          <w:tcPr>
            <w:tcW w:w="1700" w:type="dxa"/>
            <w:tcBorders>
              <w:top w:val="nil"/>
              <w:left w:val="nil"/>
              <w:bottom w:val="single" w:color="000000" w:sz="4" w:space="0"/>
              <w:right w:val="single" w:color="000000" w:sz="4" w:space="0"/>
            </w:tcBorders>
            <w:shd w:val="clear" w:color="auto" w:fill="auto"/>
            <w:vAlign w:val="center"/>
          </w:tcPr>
          <w:p w14:paraId="4953D2B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55502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108.49 </w:t>
            </w:r>
          </w:p>
        </w:tc>
        <w:tc>
          <w:tcPr>
            <w:tcW w:w="1583" w:type="dxa"/>
            <w:tcBorders>
              <w:top w:val="nil"/>
              <w:left w:val="nil"/>
              <w:bottom w:val="single" w:color="000000" w:sz="4" w:space="0"/>
              <w:right w:val="single" w:color="000000" w:sz="4" w:space="0"/>
            </w:tcBorders>
            <w:shd w:val="clear" w:color="auto" w:fill="auto"/>
            <w:vAlign w:val="center"/>
          </w:tcPr>
          <w:p w14:paraId="670C48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B145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4410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6B29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E4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4E22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2100499</w:t>
            </w:r>
          </w:p>
        </w:tc>
        <w:tc>
          <w:tcPr>
            <w:tcW w:w="1816" w:type="dxa"/>
            <w:tcBorders>
              <w:top w:val="nil"/>
              <w:left w:val="nil"/>
              <w:bottom w:val="single" w:color="000000" w:sz="4" w:space="0"/>
              <w:right w:val="single" w:color="000000" w:sz="4" w:space="0"/>
            </w:tcBorders>
            <w:shd w:val="clear" w:color="auto" w:fill="auto"/>
            <w:vAlign w:val="center"/>
          </w:tcPr>
          <w:p w14:paraId="6144F7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其他公共卫生支出</w:t>
            </w:r>
          </w:p>
        </w:tc>
        <w:tc>
          <w:tcPr>
            <w:tcW w:w="1528" w:type="dxa"/>
            <w:tcBorders>
              <w:top w:val="nil"/>
              <w:left w:val="nil"/>
              <w:bottom w:val="single" w:color="000000" w:sz="4" w:space="0"/>
              <w:right w:val="single" w:color="000000" w:sz="4" w:space="0"/>
            </w:tcBorders>
            <w:shd w:val="clear" w:color="auto" w:fill="auto"/>
            <w:vAlign w:val="center"/>
          </w:tcPr>
          <w:p w14:paraId="62D836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D5764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9F2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5F488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666" w:type="dxa"/>
            <w:tcBorders>
              <w:top w:val="nil"/>
              <w:left w:val="nil"/>
              <w:bottom w:val="single" w:color="000000" w:sz="4" w:space="0"/>
              <w:right w:val="single" w:color="000000" w:sz="4" w:space="0"/>
            </w:tcBorders>
            <w:shd w:val="clear" w:color="auto" w:fill="auto"/>
            <w:vAlign w:val="center"/>
          </w:tcPr>
          <w:p w14:paraId="67482BD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C8E8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750" w:type="dxa"/>
            <w:tcBorders>
              <w:top w:val="nil"/>
              <w:left w:val="nil"/>
              <w:bottom w:val="single" w:color="000000" w:sz="4" w:space="0"/>
              <w:right w:val="single" w:color="000000" w:sz="4" w:space="0"/>
            </w:tcBorders>
            <w:shd w:val="clear" w:color="auto" w:fill="auto"/>
            <w:vAlign w:val="center"/>
          </w:tcPr>
          <w:p w14:paraId="6BFFFA3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700" w:type="dxa"/>
            <w:tcBorders>
              <w:top w:val="nil"/>
              <w:left w:val="nil"/>
              <w:bottom w:val="single" w:color="000000" w:sz="4" w:space="0"/>
              <w:right w:val="single" w:color="000000" w:sz="4" w:space="0"/>
            </w:tcBorders>
            <w:shd w:val="clear" w:color="auto" w:fill="auto"/>
            <w:vAlign w:val="center"/>
          </w:tcPr>
          <w:p w14:paraId="3F3E22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C6C0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291.71 </w:t>
            </w:r>
          </w:p>
        </w:tc>
        <w:tc>
          <w:tcPr>
            <w:tcW w:w="1583" w:type="dxa"/>
            <w:tcBorders>
              <w:top w:val="nil"/>
              <w:left w:val="nil"/>
              <w:bottom w:val="single" w:color="000000" w:sz="4" w:space="0"/>
              <w:right w:val="single" w:color="000000" w:sz="4" w:space="0"/>
            </w:tcBorders>
            <w:shd w:val="clear" w:color="auto" w:fill="auto"/>
            <w:vAlign w:val="center"/>
          </w:tcPr>
          <w:p w14:paraId="78DD87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AB4E2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9D45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F699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FB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EED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277669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1BCC64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7D88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4220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9B6A9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666" w:type="dxa"/>
            <w:tcBorders>
              <w:top w:val="nil"/>
              <w:left w:val="nil"/>
              <w:bottom w:val="single" w:color="000000" w:sz="4" w:space="0"/>
              <w:right w:val="single" w:color="000000" w:sz="4" w:space="0"/>
            </w:tcBorders>
            <w:shd w:val="clear" w:color="auto" w:fill="auto"/>
            <w:vAlign w:val="center"/>
          </w:tcPr>
          <w:p w14:paraId="4DE472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6870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750" w:type="dxa"/>
            <w:tcBorders>
              <w:top w:val="nil"/>
              <w:left w:val="nil"/>
              <w:bottom w:val="single" w:color="000000" w:sz="4" w:space="0"/>
              <w:right w:val="single" w:color="000000" w:sz="4" w:space="0"/>
            </w:tcBorders>
            <w:shd w:val="clear" w:color="auto" w:fill="auto"/>
            <w:vAlign w:val="center"/>
          </w:tcPr>
          <w:p w14:paraId="03CCEE8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700" w:type="dxa"/>
            <w:tcBorders>
              <w:top w:val="nil"/>
              <w:left w:val="nil"/>
              <w:bottom w:val="single" w:color="000000" w:sz="4" w:space="0"/>
              <w:right w:val="single" w:color="000000" w:sz="4" w:space="0"/>
            </w:tcBorders>
            <w:shd w:val="clear" w:color="auto" w:fill="auto"/>
            <w:vAlign w:val="center"/>
          </w:tcPr>
          <w:p w14:paraId="4C2AAE2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BC52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2,312.74 </w:t>
            </w:r>
          </w:p>
        </w:tc>
        <w:tc>
          <w:tcPr>
            <w:tcW w:w="1583" w:type="dxa"/>
            <w:tcBorders>
              <w:top w:val="nil"/>
              <w:left w:val="nil"/>
              <w:bottom w:val="single" w:color="000000" w:sz="4" w:space="0"/>
              <w:right w:val="single" w:color="000000" w:sz="4" w:space="0"/>
            </w:tcBorders>
            <w:shd w:val="clear" w:color="auto" w:fill="auto"/>
            <w:vAlign w:val="center"/>
          </w:tcPr>
          <w:p w14:paraId="42D8B8B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2E73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8B029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1559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45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2B6F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073FD6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51B80B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62F8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62E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0286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666" w:type="dxa"/>
            <w:tcBorders>
              <w:top w:val="nil"/>
              <w:left w:val="nil"/>
              <w:bottom w:val="single" w:color="000000" w:sz="4" w:space="0"/>
              <w:right w:val="single" w:color="000000" w:sz="4" w:space="0"/>
            </w:tcBorders>
            <w:shd w:val="clear" w:color="auto" w:fill="auto"/>
            <w:vAlign w:val="center"/>
          </w:tcPr>
          <w:p w14:paraId="5FDE18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AE68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750" w:type="dxa"/>
            <w:tcBorders>
              <w:top w:val="nil"/>
              <w:left w:val="nil"/>
              <w:bottom w:val="single" w:color="000000" w:sz="4" w:space="0"/>
              <w:right w:val="single" w:color="000000" w:sz="4" w:space="0"/>
            </w:tcBorders>
            <w:shd w:val="clear" w:color="auto" w:fill="auto"/>
            <w:vAlign w:val="center"/>
          </w:tcPr>
          <w:p w14:paraId="18B819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700" w:type="dxa"/>
            <w:tcBorders>
              <w:top w:val="nil"/>
              <w:left w:val="nil"/>
              <w:bottom w:val="single" w:color="000000" w:sz="4" w:space="0"/>
              <w:right w:val="single" w:color="000000" w:sz="4" w:space="0"/>
            </w:tcBorders>
            <w:shd w:val="clear" w:color="auto" w:fill="auto"/>
            <w:vAlign w:val="center"/>
          </w:tcPr>
          <w:p w14:paraId="69DC80E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C613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2,312.74 </w:t>
            </w:r>
          </w:p>
        </w:tc>
        <w:tc>
          <w:tcPr>
            <w:tcW w:w="1583" w:type="dxa"/>
            <w:tcBorders>
              <w:top w:val="nil"/>
              <w:left w:val="nil"/>
              <w:bottom w:val="single" w:color="000000" w:sz="4" w:space="0"/>
              <w:right w:val="single" w:color="000000" w:sz="4" w:space="0"/>
            </w:tcBorders>
            <w:shd w:val="clear" w:color="auto" w:fill="auto"/>
            <w:vAlign w:val="center"/>
          </w:tcPr>
          <w:p w14:paraId="55E789F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CFF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0F04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1FE0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D4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5EF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92381C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42F487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C98D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82A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B5C9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595.87 </w:t>
            </w:r>
          </w:p>
        </w:tc>
        <w:tc>
          <w:tcPr>
            <w:tcW w:w="1666" w:type="dxa"/>
            <w:tcBorders>
              <w:top w:val="nil"/>
              <w:left w:val="nil"/>
              <w:bottom w:val="single" w:color="000000" w:sz="4" w:space="0"/>
              <w:right w:val="single" w:color="000000" w:sz="4" w:space="0"/>
            </w:tcBorders>
            <w:shd w:val="clear" w:color="auto" w:fill="auto"/>
            <w:vAlign w:val="center"/>
          </w:tcPr>
          <w:p w14:paraId="269F65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595.87 </w:t>
            </w:r>
          </w:p>
        </w:tc>
        <w:tc>
          <w:tcPr>
            <w:tcW w:w="1684" w:type="dxa"/>
            <w:tcBorders>
              <w:top w:val="nil"/>
              <w:left w:val="nil"/>
              <w:bottom w:val="single" w:color="000000" w:sz="4" w:space="0"/>
              <w:right w:val="single" w:color="000000" w:sz="4" w:space="0"/>
            </w:tcBorders>
            <w:shd w:val="clear" w:color="auto" w:fill="auto"/>
            <w:vAlign w:val="center"/>
          </w:tcPr>
          <w:p w14:paraId="32019B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DB04E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595.87 </w:t>
            </w:r>
          </w:p>
        </w:tc>
        <w:tc>
          <w:tcPr>
            <w:tcW w:w="1700" w:type="dxa"/>
            <w:tcBorders>
              <w:top w:val="nil"/>
              <w:left w:val="nil"/>
              <w:bottom w:val="single" w:color="000000" w:sz="4" w:space="0"/>
              <w:right w:val="single" w:color="000000" w:sz="4" w:space="0"/>
            </w:tcBorders>
            <w:shd w:val="clear" w:color="auto" w:fill="auto"/>
            <w:vAlign w:val="center"/>
          </w:tcPr>
          <w:p w14:paraId="4BC0D8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595.87 </w:t>
            </w:r>
          </w:p>
        </w:tc>
        <w:tc>
          <w:tcPr>
            <w:tcW w:w="1733" w:type="dxa"/>
            <w:tcBorders>
              <w:top w:val="nil"/>
              <w:left w:val="nil"/>
              <w:bottom w:val="single" w:color="000000" w:sz="4" w:space="0"/>
              <w:right w:val="single" w:color="000000" w:sz="4" w:space="0"/>
            </w:tcBorders>
            <w:shd w:val="clear" w:color="auto" w:fill="auto"/>
            <w:vAlign w:val="center"/>
          </w:tcPr>
          <w:p w14:paraId="6604EA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1BFA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DDD3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DB30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FFC3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9B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C31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BF8DB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D5105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9F505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98DC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920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29.68 </w:t>
            </w:r>
          </w:p>
        </w:tc>
        <w:tc>
          <w:tcPr>
            <w:tcW w:w="1666" w:type="dxa"/>
            <w:tcBorders>
              <w:top w:val="nil"/>
              <w:left w:val="nil"/>
              <w:bottom w:val="single" w:color="000000" w:sz="4" w:space="0"/>
              <w:right w:val="single" w:color="000000" w:sz="4" w:space="0"/>
            </w:tcBorders>
            <w:shd w:val="clear" w:color="auto" w:fill="auto"/>
            <w:vAlign w:val="center"/>
          </w:tcPr>
          <w:p w14:paraId="422A69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29.68 </w:t>
            </w:r>
          </w:p>
        </w:tc>
        <w:tc>
          <w:tcPr>
            <w:tcW w:w="1684" w:type="dxa"/>
            <w:tcBorders>
              <w:top w:val="nil"/>
              <w:left w:val="nil"/>
              <w:bottom w:val="single" w:color="000000" w:sz="4" w:space="0"/>
              <w:right w:val="single" w:color="000000" w:sz="4" w:space="0"/>
            </w:tcBorders>
            <w:shd w:val="clear" w:color="auto" w:fill="auto"/>
            <w:vAlign w:val="center"/>
          </w:tcPr>
          <w:p w14:paraId="05E02C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D937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29.68 </w:t>
            </w:r>
          </w:p>
        </w:tc>
        <w:tc>
          <w:tcPr>
            <w:tcW w:w="1700" w:type="dxa"/>
            <w:tcBorders>
              <w:top w:val="nil"/>
              <w:left w:val="nil"/>
              <w:bottom w:val="single" w:color="000000" w:sz="4" w:space="0"/>
              <w:right w:val="single" w:color="000000" w:sz="4" w:space="0"/>
            </w:tcBorders>
            <w:shd w:val="clear" w:color="auto" w:fill="auto"/>
            <w:vAlign w:val="center"/>
          </w:tcPr>
          <w:p w14:paraId="351653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29.68 </w:t>
            </w:r>
          </w:p>
        </w:tc>
        <w:tc>
          <w:tcPr>
            <w:tcW w:w="1733" w:type="dxa"/>
            <w:tcBorders>
              <w:top w:val="nil"/>
              <w:left w:val="nil"/>
              <w:bottom w:val="single" w:color="000000" w:sz="4" w:space="0"/>
              <w:right w:val="single" w:color="000000" w:sz="4" w:space="0"/>
            </w:tcBorders>
            <w:shd w:val="clear" w:color="auto" w:fill="auto"/>
            <w:vAlign w:val="center"/>
          </w:tcPr>
          <w:p w14:paraId="104CF7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0321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A5110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4ECAD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DC88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E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5B8B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3875E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547AA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C384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1C24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4F94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566.18 </w:t>
            </w:r>
          </w:p>
        </w:tc>
        <w:tc>
          <w:tcPr>
            <w:tcW w:w="1666" w:type="dxa"/>
            <w:tcBorders>
              <w:top w:val="nil"/>
              <w:left w:val="nil"/>
              <w:bottom w:val="single" w:color="000000" w:sz="4" w:space="0"/>
              <w:right w:val="single" w:color="000000" w:sz="4" w:space="0"/>
            </w:tcBorders>
            <w:shd w:val="clear" w:color="auto" w:fill="auto"/>
            <w:vAlign w:val="center"/>
          </w:tcPr>
          <w:p w14:paraId="2285D1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566.18 </w:t>
            </w:r>
          </w:p>
        </w:tc>
        <w:tc>
          <w:tcPr>
            <w:tcW w:w="1684" w:type="dxa"/>
            <w:tcBorders>
              <w:top w:val="nil"/>
              <w:left w:val="nil"/>
              <w:bottom w:val="single" w:color="000000" w:sz="4" w:space="0"/>
              <w:right w:val="single" w:color="000000" w:sz="4" w:space="0"/>
            </w:tcBorders>
            <w:shd w:val="clear" w:color="auto" w:fill="auto"/>
            <w:vAlign w:val="center"/>
          </w:tcPr>
          <w:p w14:paraId="0DD73B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328C5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566.18 </w:t>
            </w:r>
          </w:p>
        </w:tc>
        <w:tc>
          <w:tcPr>
            <w:tcW w:w="1700" w:type="dxa"/>
            <w:tcBorders>
              <w:top w:val="nil"/>
              <w:left w:val="nil"/>
              <w:bottom w:val="single" w:color="000000" w:sz="4" w:space="0"/>
              <w:right w:val="single" w:color="000000" w:sz="4" w:space="0"/>
            </w:tcBorders>
            <w:shd w:val="clear" w:color="auto" w:fill="auto"/>
            <w:vAlign w:val="center"/>
          </w:tcPr>
          <w:p w14:paraId="708FFF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566.18 </w:t>
            </w:r>
          </w:p>
        </w:tc>
        <w:tc>
          <w:tcPr>
            <w:tcW w:w="1733" w:type="dxa"/>
            <w:tcBorders>
              <w:top w:val="nil"/>
              <w:left w:val="nil"/>
              <w:bottom w:val="single" w:color="000000" w:sz="4" w:space="0"/>
              <w:right w:val="single" w:color="000000" w:sz="4" w:space="0"/>
            </w:tcBorders>
            <w:shd w:val="clear" w:color="auto" w:fill="auto"/>
            <w:vAlign w:val="center"/>
          </w:tcPr>
          <w:p w14:paraId="3E0919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82C0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3326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8F62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F8CC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22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08E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66549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C5E286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65A7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1DF9A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FADB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666" w:type="dxa"/>
            <w:tcBorders>
              <w:top w:val="nil"/>
              <w:left w:val="nil"/>
              <w:bottom w:val="single" w:color="000000" w:sz="4" w:space="0"/>
              <w:right w:val="single" w:color="000000" w:sz="4" w:space="0"/>
            </w:tcBorders>
            <w:shd w:val="clear" w:color="auto" w:fill="auto"/>
            <w:vAlign w:val="center"/>
          </w:tcPr>
          <w:p w14:paraId="2C9BC8D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684" w:type="dxa"/>
            <w:tcBorders>
              <w:top w:val="nil"/>
              <w:left w:val="nil"/>
              <w:bottom w:val="single" w:color="000000" w:sz="4" w:space="0"/>
              <w:right w:val="single" w:color="000000" w:sz="4" w:space="0"/>
            </w:tcBorders>
            <w:shd w:val="clear" w:color="auto" w:fill="auto"/>
            <w:vAlign w:val="center"/>
          </w:tcPr>
          <w:p w14:paraId="57C4BD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26CF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700" w:type="dxa"/>
            <w:tcBorders>
              <w:top w:val="nil"/>
              <w:left w:val="nil"/>
              <w:bottom w:val="single" w:color="000000" w:sz="4" w:space="0"/>
              <w:right w:val="single" w:color="000000" w:sz="4" w:space="0"/>
            </w:tcBorders>
            <w:shd w:val="clear" w:color="auto" w:fill="auto"/>
            <w:vAlign w:val="center"/>
          </w:tcPr>
          <w:p w14:paraId="215DF8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733" w:type="dxa"/>
            <w:tcBorders>
              <w:top w:val="nil"/>
              <w:left w:val="nil"/>
              <w:bottom w:val="single" w:color="000000" w:sz="4" w:space="0"/>
              <w:right w:val="single" w:color="000000" w:sz="4" w:space="0"/>
            </w:tcBorders>
            <w:shd w:val="clear" w:color="auto" w:fill="auto"/>
            <w:vAlign w:val="center"/>
          </w:tcPr>
          <w:p w14:paraId="40C0E4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ACD3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E7F5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3C9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4263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9E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4B4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54F27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004BEC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70B1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BEB7B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9FEC7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666" w:type="dxa"/>
            <w:tcBorders>
              <w:top w:val="nil"/>
              <w:left w:val="nil"/>
              <w:bottom w:val="single" w:color="000000" w:sz="4" w:space="0"/>
              <w:right w:val="single" w:color="000000" w:sz="4" w:space="0"/>
            </w:tcBorders>
            <w:shd w:val="clear" w:color="auto" w:fill="auto"/>
            <w:vAlign w:val="center"/>
          </w:tcPr>
          <w:p w14:paraId="55187F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684" w:type="dxa"/>
            <w:tcBorders>
              <w:top w:val="nil"/>
              <w:left w:val="nil"/>
              <w:bottom w:val="single" w:color="000000" w:sz="4" w:space="0"/>
              <w:right w:val="single" w:color="000000" w:sz="4" w:space="0"/>
            </w:tcBorders>
            <w:shd w:val="clear" w:color="auto" w:fill="auto"/>
            <w:vAlign w:val="center"/>
          </w:tcPr>
          <w:p w14:paraId="2AA820B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BF160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700" w:type="dxa"/>
            <w:tcBorders>
              <w:top w:val="nil"/>
              <w:left w:val="nil"/>
              <w:bottom w:val="single" w:color="000000" w:sz="4" w:space="0"/>
              <w:right w:val="single" w:color="000000" w:sz="4" w:space="0"/>
            </w:tcBorders>
            <w:shd w:val="clear" w:color="auto" w:fill="auto"/>
            <w:vAlign w:val="center"/>
          </w:tcPr>
          <w:p w14:paraId="05E8CD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216.07 </w:t>
            </w:r>
          </w:p>
        </w:tc>
        <w:tc>
          <w:tcPr>
            <w:tcW w:w="1733" w:type="dxa"/>
            <w:tcBorders>
              <w:top w:val="nil"/>
              <w:left w:val="nil"/>
              <w:bottom w:val="single" w:color="000000" w:sz="4" w:space="0"/>
              <w:right w:val="single" w:color="000000" w:sz="4" w:space="0"/>
            </w:tcBorders>
            <w:shd w:val="clear" w:color="auto" w:fill="auto"/>
            <w:vAlign w:val="center"/>
          </w:tcPr>
          <w:p w14:paraId="29C931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90371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0446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246EC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9AF1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27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ACD1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2CFC46A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7EE7B17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7FE5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58130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4B0AE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216.07 </w:t>
            </w:r>
          </w:p>
        </w:tc>
        <w:tc>
          <w:tcPr>
            <w:tcW w:w="1666" w:type="dxa"/>
            <w:tcBorders>
              <w:top w:val="nil"/>
              <w:left w:val="nil"/>
              <w:bottom w:val="single" w:color="000000" w:sz="4" w:space="0"/>
              <w:right w:val="single" w:color="000000" w:sz="4" w:space="0"/>
            </w:tcBorders>
            <w:shd w:val="clear" w:color="auto" w:fill="auto"/>
            <w:vAlign w:val="center"/>
          </w:tcPr>
          <w:p w14:paraId="163090D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216.07 </w:t>
            </w:r>
          </w:p>
        </w:tc>
        <w:tc>
          <w:tcPr>
            <w:tcW w:w="1684" w:type="dxa"/>
            <w:tcBorders>
              <w:top w:val="nil"/>
              <w:left w:val="nil"/>
              <w:bottom w:val="single" w:color="000000" w:sz="4" w:space="0"/>
              <w:right w:val="single" w:color="000000" w:sz="4" w:space="0"/>
            </w:tcBorders>
            <w:shd w:val="clear" w:color="auto" w:fill="auto"/>
            <w:vAlign w:val="center"/>
          </w:tcPr>
          <w:p w14:paraId="15F431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C174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216.07 </w:t>
            </w:r>
          </w:p>
        </w:tc>
        <w:tc>
          <w:tcPr>
            <w:tcW w:w="1700" w:type="dxa"/>
            <w:tcBorders>
              <w:top w:val="nil"/>
              <w:left w:val="nil"/>
              <w:bottom w:val="single" w:color="000000" w:sz="4" w:space="0"/>
              <w:right w:val="single" w:color="000000" w:sz="4" w:space="0"/>
            </w:tcBorders>
            <w:shd w:val="clear" w:color="auto" w:fill="auto"/>
            <w:vAlign w:val="center"/>
          </w:tcPr>
          <w:p w14:paraId="649FCF4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216.07 </w:t>
            </w:r>
          </w:p>
        </w:tc>
        <w:tc>
          <w:tcPr>
            <w:tcW w:w="1733" w:type="dxa"/>
            <w:tcBorders>
              <w:top w:val="nil"/>
              <w:left w:val="nil"/>
              <w:bottom w:val="single" w:color="000000" w:sz="4" w:space="0"/>
              <w:right w:val="single" w:color="000000" w:sz="4" w:space="0"/>
            </w:tcBorders>
            <w:shd w:val="clear" w:color="auto" w:fill="auto"/>
            <w:vAlign w:val="center"/>
          </w:tcPr>
          <w:p w14:paraId="1F9598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2A5C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7EB4B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571A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6C40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57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8B31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624BA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DB668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B228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674B4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34A9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666" w:type="dxa"/>
            <w:tcBorders>
              <w:top w:val="nil"/>
              <w:left w:val="nil"/>
              <w:bottom w:val="single" w:color="000000" w:sz="4" w:space="0"/>
              <w:right w:val="single" w:color="000000" w:sz="4" w:space="0"/>
            </w:tcBorders>
            <w:shd w:val="clear" w:color="auto" w:fill="auto"/>
            <w:vAlign w:val="center"/>
          </w:tcPr>
          <w:p w14:paraId="38CC27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684" w:type="dxa"/>
            <w:tcBorders>
              <w:top w:val="nil"/>
              <w:left w:val="nil"/>
              <w:bottom w:val="single" w:color="000000" w:sz="4" w:space="0"/>
              <w:right w:val="single" w:color="000000" w:sz="4" w:space="0"/>
            </w:tcBorders>
            <w:shd w:val="clear" w:color="auto" w:fill="auto"/>
            <w:vAlign w:val="center"/>
          </w:tcPr>
          <w:p w14:paraId="406010D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B059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700" w:type="dxa"/>
            <w:tcBorders>
              <w:top w:val="nil"/>
              <w:left w:val="nil"/>
              <w:bottom w:val="single" w:color="000000" w:sz="4" w:space="0"/>
              <w:right w:val="single" w:color="000000" w:sz="4" w:space="0"/>
            </w:tcBorders>
            <w:shd w:val="clear" w:color="auto" w:fill="auto"/>
            <w:vAlign w:val="center"/>
          </w:tcPr>
          <w:p w14:paraId="14AD30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733" w:type="dxa"/>
            <w:tcBorders>
              <w:top w:val="nil"/>
              <w:left w:val="nil"/>
              <w:bottom w:val="single" w:color="000000" w:sz="4" w:space="0"/>
              <w:right w:val="single" w:color="000000" w:sz="4" w:space="0"/>
            </w:tcBorders>
            <w:shd w:val="clear" w:color="auto" w:fill="auto"/>
            <w:vAlign w:val="center"/>
          </w:tcPr>
          <w:p w14:paraId="7B2FB21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4F7D4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1121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3F255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CDC8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BF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7A5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ED7D6E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476AD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43D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86429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A2F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666" w:type="dxa"/>
            <w:tcBorders>
              <w:top w:val="nil"/>
              <w:left w:val="nil"/>
              <w:bottom w:val="single" w:color="000000" w:sz="4" w:space="0"/>
              <w:right w:val="single" w:color="000000" w:sz="4" w:space="0"/>
            </w:tcBorders>
            <w:shd w:val="clear" w:color="auto" w:fill="auto"/>
            <w:vAlign w:val="center"/>
          </w:tcPr>
          <w:p w14:paraId="6B7BDB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684" w:type="dxa"/>
            <w:tcBorders>
              <w:top w:val="nil"/>
              <w:left w:val="nil"/>
              <w:bottom w:val="single" w:color="000000" w:sz="4" w:space="0"/>
              <w:right w:val="single" w:color="000000" w:sz="4" w:space="0"/>
            </w:tcBorders>
            <w:shd w:val="clear" w:color="auto" w:fill="auto"/>
            <w:vAlign w:val="center"/>
          </w:tcPr>
          <w:p w14:paraId="6ACFC2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F0CCF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700" w:type="dxa"/>
            <w:tcBorders>
              <w:top w:val="nil"/>
              <w:left w:val="nil"/>
              <w:bottom w:val="single" w:color="000000" w:sz="4" w:space="0"/>
              <w:right w:val="single" w:color="000000" w:sz="4" w:space="0"/>
            </w:tcBorders>
            <w:shd w:val="clear" w:color="auto" w:fill="auto"/>
            <w:vAlign w:val="center"/>
          </w:tcPr>
          <w:p w14:paraId="4E33D0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718.82 </w:t>
            </w:r>
          </w:p>
        </w:tc>
        <w:tc>
          <w:tcPr>
            <w:tcW w:w="1733" w:type="dxa"/>
            <w:tcBorders>
              <w:top w:val="nil"/>
              <w:left w:val="nil"/>
              <w:bottom w:val="single" w:color="000000" w:sz="4" w:space="0"/>
              <w:right w:val="single" w:color="000000" w:sz="4" w:space="0"/>
            </w:tcBorders>
            <w:shd w:val="clear" w:color="auto" w:fill="auto"/>
            <w:vAlign w:val="center"/>
          </w:tcPr>
          <w:p w14:paraId="4925855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437F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AA77F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7B849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E156F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CA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3922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923F0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96BB8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53C50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1089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4EB5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718.82 </w:t>
            </w:r>
          </w:p>
        </w:tc>
        <w:tc>
          <w:tcPr>
            <w:tcW w:w="1666" w:type="dxa"/>
            <w:tcBorders>
              <w:top w:val="nil"/>
              <w:left w:val="nil"/>
              <w:bottom w:val="single" w:color="000000" w:sz="4" w:space="0"/>
              <w:right w:val="single" w:color="000000" w:sz="4" w:space="0"/>
            </w:tcBorders>
            <w:shd w:val="clear" w:color="auto" w:fill="auto"/>
            <w:vAlign w:val="center"/>
          </w:tcPr>
          <w:p w14:paraId="212F85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718.82 </w:t>
            </w:r>
          </w:p>
        </w:tc>
        <w:tc>
          <w:tcPr>
            <w:tcW w:w="1684" w:type="dxa"/>
            <w:tcBorders>
              <w:top w:val="nil"/>
              <w:left w:val="nil"/>
              <w:bottom w:val="single" w:color="000000" w:sz="4" w:space="0"/>
              <w:right w:val="single" w:color="000000" w:sz="4" w:space="0"/>
            </w:tcBorders>
            <w:shd w:val="clear" w:color="auto" w:fill="auto"/>
            <w:vAlign w:val="center"/>
          </w:tcPr>
          <w:p w14:paraId="74A3FF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5BFD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718.82 </w:t>
            </w:r>
          </w:p>
        </w:tc>
        <w:tc>
          <w:tcPr>
            <w:tcW w:w="1700" w:type="dxa"/>
            <w:tcBorders>
              <w:top w:val="nil"/>
              <w:left w:val="nil"/>
              <w:bottom w:val="single" w:color="000000" w:sz="4" w:space="0"/>
              <w:right w:val="single" w:color="000000" w:sz="4" w:space="0"/>
            </w:tcBorders>
            <w:shd w:val="clear" w:color="auto" w:fill="auto"/>
            <w:vAlign w:val="center"/>
          </w:tcPr>
          <w:p w14:paraId="1F7FC83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718.82 </w:t>
            </w:r>
          </w:p>
        </w:tc>
        <w:tc>
          <w:tcPr>
            <w:tcW w:w="1733" w:type="dxa"/>
            <w:tcBorders>
              <w:top w:val="nil"/>
              <w:left w:val="nil"/>
              <w:bottom w:val="single" w:color="000000" w:sz="4" w:space="0"/>
              <w:right w:val="single" w:color="000000" w:sz="4" w:space="0"/>
            </w:tcBorders>
            <w:shd w:val="clear" w:color="auto" w:fill="auto"/>
            <w:vAlign w:val="center"/>
          </w:tcPr>
          <w:p w14:paraId="0373BB3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138BF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496B9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60E14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B18C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4AA11BF">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57A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3E9673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1A0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4193AF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巫溪县卫生健康委员会</w:t>
            </w:r>
          </w:p>
        </w:tc>
        <w:tc>
          <w:tcPr>
            <w:tcW w:w="2682" w:type="dxa"/>
            <w:tcBorders>
              <w:top w:val="nil"/>
              <w:left w:val="nil"/>
              <w:bottom w:val="nil"/>
              <w:right w:val="nil"/>
            </w:tcBorders>
            <w:shd w:val="clear" w:color="auto" w:fill="auto"/>
            <w:vAlign w:val="bottom"/>
          </w:tcPr>
          <w:p w14:paraId="35449B6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DF6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06BE6D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F1F1FA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67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8C8A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9EE093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2CD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AB0EBC0">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169F90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6842C0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246119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689711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AF5974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5407C5B">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B67342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C3BB37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A5C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70145A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865C7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F399D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654835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0B902E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90D8CE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493931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961DFE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F41C46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0F56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87AC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7B1017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D49F0D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11,196.85 </w:t>
            </w:r>
          </w:p>
        </w:tc>
        <w:tc>
          <w:tcPr>
            <w:tcW w:w="1234" w:type="dxa"/>
            <w:tcBorders>
              <w:top w:val="nil"/>
              <w:left w:val="nil"/>
              <w:bottom w:val="single" w:color="000000" w:sz="4" w:space="0"/>
              <w:right w:val="single" w:color="000000" w:sz="4" w:space="0"/>
            </w:tcBorders>
            <w:shd w:val="clear" w:color="auto" w:fill="auto"/>
            <w:vAlign w:val="center"/>
          </w:tcPr>
          <w:p w14:paraId="497EA8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0A47AA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1B6583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151.05 </w:t>
            </w:r>
          </w:p>
        </w:tc>
        <w:tc>
          <w:tcPr>
            <w:tcW w:w="1133" w:type="dxa"/>
            <w:tcBorders>
              <w:top w:val="nil"/>
              <w:left w:val="nil"/>
              <w:bottom w:val="single" w:color="000000" w:sz="4" w:space="0"/>
              <w:right w:val="single" w:color="000000" w:sz="4" w:space="0"/>
            </w:tcBorders>
            <w:shd w:val="clear" w:color="auto" w:fill="auto"/>
            <w:vAlign w:val="center"/>
          </w:tcPr>
          <w:p w14:paraId="72C48B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4287F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80C129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1.37 </w:t>
            </w:r>
          </w:p>
        </w:tc>
      </w:tr>
      <w:tr w14:paraId="0E01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E560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1C199A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E52FC8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3,787.63 </w:t>
            </w:r>
          </w:p>
        </w:tc>
        <w:tc>
          <w:tcPr>
            <w:tcW w:w="1234" w:type="dxa"/>
            <w:tcBorders>
              <w:top w:val="nil"/>
              <w:left w:val="nil"/>
              <w:bottom w:val="single" w:color="000000" w:sz="4" w:space="0"/>
              <w:right w:val="single" w:color="000000" w:sz="4" w:space="0"/>
            </w:tcBorders>
            <w:shd w:val="clear" w:color="auto" w:fill="auto"/>
            <w:vAlign w:val="center"/>
          </w:tcPr>
          <w:p w14:paraId="5B5BBA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1C250A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63AD42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 </w:t>
            </w:r>
          </w:p>
        </w:tc>
        <w:tc>
          <w:tcPr>
            <w:tcW w:w="1133" w:type="dxa"/>
            <w:tcBorders>
              <w:top w:val="nil"/>
              <w:left w:val="nil"/>
              <w:bottom w:val="single" w:color="000000" w:sz="4" w:space="0"/>
              <w:right w:val="single" w:color="000000" w:sz="4" w:space="0"/>
            </w:tcBorders>
            <w:shd w:val="clear" w:color="auto" w:fill="auto"/>
            <w:vAlign w:val="center"/>
          </w:tcPr>
          <w:p w14:paraId="1B14F78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A12D0E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4F1968C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EA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B8A23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72846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8C7894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1,210.81 </w:t>
            </w:r>
          </w:p>
        </w:tc>
        <w:tc>
          <w:tcPr>
            <w:tcW w:w="1234" w:type="dxa"/>
            <w:tcBorders>
              <w:top w:val="nil"/>
              <w:left w:val="nil"/>
              <w:bottom w:val="single" w:color="000000" w:sz="4" w:space="0"/>
              <w:right w:val="single" w:color="000000" w:sz="4" w:space="0"/>
            </w:tcBorders>
            <w:shd w:val="clear" w:color="auto" w:fill="auto"/>
            <w:vAlign w:val="center"/>
          </w:tcPr>
          <w:p w14:paraId="2FDD1EE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0AA9B9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AA274D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5.16 </w:t>
            </w:r>
          </w:p>
        </w:tc>
        <w:tc>
          <w:tcPr>
            <w:tcW w:w="1133" w:type="dxa"/>
            <w:tcBorders>
              <w:top w:val="nil"/>
              <w:left w:val="nil"/>
              <w:bottom w:val="single" w:color="000000" w:sz="4" w:space="0"/>
              <w:right w:val="single" w:color="000000" w:sz="4" w:space="0"/>
            </w:tcBorders>
            <w:shd w:val="clear" w:color="auto" w:fill="auto"/>
            <w:vAlign w:val="center"/>
          </w:tcPr>
          <w:p w14:paraId="624EC2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B16938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3F0322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1.37 </w:t>
            </w:r>
          </w:p>
        </w:tc>
      </w:tr>
      <w:tr w14:paraId="1BA7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F1CE5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776D3C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1709AB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117.84 </w:t>
            </w:r>
          </w:p>
        </w:tc>
        <w:tc>
          <w:tcPr>
            <w:tcW w:w="1234" w:type="dxa"/>
            <w:tcBorders>
              <w:top w:val="nil"/>
              <w:left w:val="nil"/>
              <w:bottom w:val="single" w:color="000000" w:sz="4" w:space="0"/>
              <w:right w:val="single" w:color="000000" w:sz="4" w:space="0"/>
            </w:tcBorders>
            <w:shd w:val="clear" w:color="auto" w:fill="auto"/>
            <w:vAlign w:val="center"/>
          </w:tcPr>
          <w:p w14:paraId="506FEB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C78208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2B015D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0.73 </w:t>
            </w:r>
          </w:p>
        </w:tc>
        <w:tc>
          <w:tcPr>
            <w:tcW w:w="1133" w:type="dxa"/>
            <w:tcBorders>
              <w:top w:val="nil"/>
              <w:left w:val="nil"/>
              <w:bottom w:val="single" w:color="000000" w:sz="4" w:space="0"/>
              <w:right w:val="single" w:color="000000" w:sz="4" w:space="0"/>
            </w:tcBorders>
            <w:shd w:val="clear" w:color="auto" w:fill="auto"/>
            <w:vAlign w:val="center"/>
          </w:tcPr>
          <w:p w14:paraId="410A61A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D46075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AFAA4C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84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36FD9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40B2CB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089B91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7610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1CF3B4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A4E1CE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2473CE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3159C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922381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0F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DAC8F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B57572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F03357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3,577.28 </w:t>
            </w:r>
          </w:p>
        </w:tc>
        <w:tc>
          <w:tcPr>
            <w:tcW w:w="1234" w:type="dxa"/>
            <w:tcBorders>
              <w:top w:val="nil"/>
              <w:left w:val="nil"/>
              <w:bottom w:val="single" w:color="000000" w:sz="4" w:space="0"/>
              <w:right w:val="single" w:color="000000" w:sz="4" w:space="0"/>
            </w:tcBorders>
            <w:shd w:val="clear" w:color="auto" w:fill="auto"/>
            <w:vAlign w:val="center"/>
          </w:tcPr>
          <w:p w14:paraId="2E8814E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38AF6C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B25CD1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 </w:t>
            </w:r>
          </w:p>
        </w:tc>
        <w:tc>
          <w:tcPr>
            <w:tcW w:w="1133" w:type="dxa"/>
            <w:tcBorders>
              <w:top w:val="nil"/>
              <w:left w:val="nil"/>
              <w:bottom w:val="single" w:color="000000" w:sz="4" w:space="0"/>
              <w:right w:val="single" w:color="000000" w:sz="4" w:space="0"/>
            </w:tcBorders>
            <w:shd w:val="clear" w:color="auto" w:fill="auto"/>
            <w:vAlign w:val="center"/>
          </w:tcPr>
          <w:p w14:paraId="368058B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924FBD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10BD41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3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EC48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5CD06E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E1134F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1,091.15 </w:t>
            </w:r>
          </w:p>
        </w:tc>
        <w:tc>
          <w:tcPr>
            <w:tcW w:w="1234" w:type="dxa"/>
            <w:tcBorders>
              <w:top w:val="nil"/>
              <w:left w:val="nil"/>
              <w:bottom w:val="single" w:color="000000" w:sz="4" w:space="0"/>
              <w:right w:val="single" w:color="000000" w:sz="4" w:space="0"/>
            </w:tcBorders>
            <w:shd w:val="clear" w:color="auto" w:fill="auto"/>
            <w:vAlign w:val="center"/>
          </w:tcPr>
          <w:p w14:paraId="02D6CBF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B4890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9E21D3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7.10 </w:t>
            </w:r>
          </w:p>
        </w:tc>
        <w:tc>
          <w:tcPr>
            <w:tcW w:w="1133" w:type="dxa"/>
            <w:tcBorders>
              <w:top w:val="nil"/>
              <w:left w:val="nil"/>
              <w:bottom w:val="single" w:color="000000" w:sz="4" w:space="0"/>
              <w:right w:val="single" w:color="000000" w:sz="4" w:space="0"/>
            </w:tcBorders>
            <w:shd w:val="clear" w:color="auto" w:fill="auto"/>
            <w:vAlign w:val="center"/>
          </w:tcPr>
          <w:p w14:paraId="40B005A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5C610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639D3B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4E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C8951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C5E3C3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3DD7C9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67.07 </w:t>
            </w:r>
          </w:p>
        </w:tc>
        <w:tc>
          <w:tcPr>
            <w:tcW w:w="1234" w:type="dxa"/>
            <w:tcBorders>
              <w:top w:val="nil"/>
              <w:left w:val="nil"/>
              <w:bottom w:val="single" w:color="000000" w:sz="4" w:space="0"/>
              <w:right w:val="single" w:color="000000" w:sz="4" w:space="0"/>
            </w:tcBorders>
            <w:shd w:val="clear" w:color="auto" w:fill="auto"/>
            <w:vAlign w:val="center"/>
          </w:tcPr>
          <w:p w14:paraId="00FC861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93C5B5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539062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5.11 </w:t>
            </w:r>
          </w:p>
        </w:tc>
        <w:tc>
          <w:tcPr>
            <w:tcW w:w="1133" w:type="dxa"/>
            <w:tcBorders>
              <w:top w:val="nil"/>
              <w:left w:val="nil"/>
              <w:bottom w:val="single" w:color="000000" w:sz="4" w:space="0"/>
              <w:right w:val="single" w:color="000000" w:sz="4" w:space="0"/>
            </w:tcBorders>
            <w:shd w:val="clear" w:color="auto" w:fill="auto"/>
            <w:vAlign w:val="center"/>
          </w:tcPr>
          <w:p w14:paraId="0DD90DA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430FBD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DD7B88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63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1FE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521B75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C03F69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553.35 </w:t>
            </w:r>
          </w:p>
        </w:tc>
        <w:tc>
          <w:tcPr>
            <w:tcW w:w="1234" w:type="dxa"/>
            <w:tcBorders>
              <w:top w:val="nil"/>
              <w:left w:val="nil"/>
              <w:bottom w:val="single" w:color="000000" w:sz="4" w:space="0"/>
              <w:right w:val="single" w:color="000000" w:sz="4" w:space="0"/>
            </w:tcBorders>
            <w:shd w:val="clear" w:color="auto" w:fill="auto"/>
            <w:vAlign w:val="center"/>
          </w:tcPr>
          <w:p w14:paraId="2435AF8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500D58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5E49B6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02449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1BD834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480366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E2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74F2C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C60A20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1F7C39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6EAAE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EC09D7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16CF96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 </w:t>
            </w:r>
          </w:p>
        </w:tc>
        <w:tc>
          <w:tcPr>
            <w:tcW w:w="1133" w:type="dxa"/>
            <w:tcBorders>
              <w:top w:val="nil"/>
              <w:left w:val="nil"/>
              <w:bottom w:val="single" w:color="000000" w:sz="4" w:space="0"/>
              <w:right w:val="single" w:color="000000" w:sz="4" w:space="0"/>
            </w:tcBorders>
            <w:shd w:val="clear" w:color="auto" w:fill="auto"/>
            <w:vAlign w:val="center"/>
          </w:tcPr>
          <w:p w14:paraId="762090F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B5544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4A1E71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FF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C4642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EE2651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E6F248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30.39 </w:t>
            </w:r>
          </w:p>
        </w:tc>
        <w:tc>
          <w:tcPr>
            <w:tcW w:w="1234" w:type="dxa"/>
            <w:tcBorders>
              <w:top w:val="nil"/>
              <w:left w:val="nil"/>
              <w:bottom w:val="single" w:color="000000" w:sz="4" w:space="0"/>
              <w:right w:val="single" w:color="000000" w:sz="4" w:space="0"/>
            </w:tcBorders>
            <w:shd w:val="clear" w:color="auto" w:fill="auto"/>
            <w:vAlign w:val="center"/>
          </w:tcPr>
          <w:p w14:paraId="5CD36C6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BAD71A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61DC9A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8.10 </w:t>
            </w:r>
          </w:p>
        </w:tc>
        <w:tc>
          <w:tcPr>
            <w:tcW w:w="1133" w:type="dxa"/>
            <w:tcBorders>
              <w:top w:val="nil"/>
              <w:left w:val="nil"/>
              <w:bottom w:val="single" w:color="000000" w:sz="4" w:space="0"/>
              <w:right w:val="single" w:color="000000" w:sz="4" w:space="0"/>
            </w:tcBorders>
            <w:shd w:val="clear" w:color="auto" w:fill="auto"/>
            <w:vAlign w:val="center"/>
          </w:tcPr>
          <w:p w14:paraId="528BD47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189785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8AC54E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02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FEC89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6C3A90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63E659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718.82 </w:t>
            </w:r>
          </w:p>
        </w:tc>
        <w:tc>
          <w:tcPr>
            <w:tcW w:w="1234" w:type="dxa"/>
            <w:tcBorders>
              <w:top w:val="nil"/>
              <w:left w:val="nil"/>
              <w:bottom w:val="single" w:color="000000" w:sz="4" w:space="0"/>
              <w:right w:val="single" w:color="000000" w:sz="4" w:space="0"/>
            </w:tcBorders>
            <w:shd w:val="clear" w:color="auto" w:fill="auto"/>
            <w:vAlign w:val="center"/>
          </w:tcPr>
          <w:p w14:paraId="298066E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925FF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67E1A8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2A12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9E8989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0C5088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F8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673CD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B58CC7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2ED7DD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42.52 </w:t>
            </w:r>
          </w:p>
        </w:tc>
        <w:tc>
          <w:tcPr>
            <w:tcW w:w="1234" w:type="dxa"/>
            <w:tcBorders>
              <w:top w:val="nil"/>
              <w:left w:val="nil"/>
              <w:bottom w:val="single" w:color="000000" w:sz="4" w:space="0"/>
              <w:right w:val="single" w:color="000000" w:sz="4" w:space="0"/>
            </w:tcBorders>
            <w:shd w:val="clear" w:color="auto" w:fill="auto"/>
            <w:vAlign w:val="center"/>
          </w:tcPr>
          <w:p w14:paraId="706FAA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C02111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AA1161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10.39 </w:t>
            </w:r>
          </w:p>
        </w:tc>
        <w:tc>
          <w:tcPr>
            <w:tcW w:w="1133" w:type="dxa"/>
            <w:tcBorders>
              <w:top w:val="nil"/>
              <w:left w:val="nil"/>
              <w:bottom w:val="single" w:color="000000" w:sz="4" w:space="0"/>
              <w:right w:val="single" w:color="000000" w:sz="4" w:space="0"/>
            </w:tcBorders>
            <w:shd w:val="clear" w:color="auto" w:fill="auto"/>
            <w:vAlign w:val="center"/>
          </w:tcPr>
          <w:p w14:paraId="74E5B3D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1953D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9BA151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1D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89B7E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3F323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93BB54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7A7AF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D04DCB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412BE1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331A655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05206B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FAABCA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A2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19DC8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2EC8C3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8655A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1,015.25 </w:t>
            </w:r>
          </w:p>
        </w:tc>
        <w:tc>
          <w:tcPr>
            <w:tcW w:w="1234" w:type="dxa"/>
            <w:tcBorders>
              <w:top w:val="nil"/>
              <w:left w:val="nil"/>
              <w:bottom w:val="single" w:color="000000" w:sz="4" w:space="0"/>
              <w:right w:val="single" w:color="000000" w:sz="4" w:space="0"/>
            </w:tcBorders>
            <w:shd w:val="clear" w:color="auto" w:fill="auto"/>
            <w:vAlign w:val="center"/>
          </w:tcPr>
          <w:p w14:paraId="45192C5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4811E9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166889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 </w:t>
            </w:r>
          </w:p>
        </w:tc>
        <w:tc>
          <w:tcPr>
            <w:tcW w:w="1133" w:type="dxa"/>
            <w:tcBorders>
              <w:top w:val="nil"/>
              <w:left w:val="nil"/>
              <w:bottom w:val="single" w:color="000000" w:sz="4" w:space="0"/>
              <w:right w:val="single" w:color="000000" w:sz="4" w:space="0"/>
            </w:tcBorders>
            <w:shd w:val="clear" w:color="auto" w:fill="auto"/>
            <w:vAlign w:val="center"/>
          </w:tcPr>
          <w:p w14:paraId="25F0B8E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0E44F3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A19075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9B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7EC87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16D396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E0BC79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5C45D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125327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A741EA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 </w:t>
            </w:r>
          </w:p>
        </w:tc>
        <w:tc>
          <w:tcPr>
            <w:tcW w:w="1133" w:type="dxa"/>
            <w:tcBorders>
              <w:top w:val="nil"/>
              <w:left w:val="nil"/>
              <w:bottom w:val="single" w:color="000000" w:sz="4" w:space="0"/>
              <w:right w:val="single" w:color="000000" w:sz="4" w:space="0"/>
            </w:tcBorders>
            <w:shd w:val="clear" w:color="auto" w:fill="auto"/>
            <w:vAlign w:val="center"/>
          </w:tcPr>
          <w:p w14:paraId="30573A8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CC8404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25E02F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85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48B2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6C17B4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D13415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22F20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3B6798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F9FE3C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6.20 </w:t>
            </w:r>
          </w:p>
        </w:tc>
        <w:tc>
          <w:tcPr>
            <w:tcW w:w="1133" w:type="dxa"/>
            <w:tcBorders>
              <w:top w:val="nil"/>
              <w:left w:val="nil"/>
              <w:bottom w:val="single" w:color="000000" w:sz="4" w:space="0"/>
              <w:right w:val="single" w:color="000000" w:sz="4" w:space="0"/>
            </w:tcBorders>
            <w:shd w:val="clear" w:color="auto" w:fill="auto"/>
            <w:vAlign w:val="center"/>
          </w:tcPr>
          <w:p w14:paraId="7B4FD00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74EC25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7CB07F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D8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EF2B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19333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5005D1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DEE9B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71C6B8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3D2018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25.67 </w:t>
            </w:r>
          </w:p>
        </w:tc>
        <w:tc>
          <w:tcPr>
            <w:tcW w:w="1133" w:type="dxa"/>
            <w:tcBorders>
              <w:top w:val="nil"/>
              <w:left w:val="nil"/>
              <w:bottom w:val="single" w:color="000000" w:sz="4" w:space="0"/>
              <w:right w:val="single" w:color="000000" w:sz="4" w:space="0"/>
            </w:tcBorders>
            <w:shd w:val="clear" w:color="auto" w:fill="auto"/>
            <w:vAlign w:val="center"/>
          </w:tcPr>
          <w:p w14:paraId="4E7DF5B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50E1BB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4CC2FB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44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9E255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7E2985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100484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44.47 </w:t>
            </w:r>
          </w:p>
        </w:tc>
        <w:tc>
          <w:tcPr>
            <w:tcW w:w="1234" w:type="dxa"/>
            <w:tcBorders>
              <w:top w:val="nil"/>
              <w:left w:val="nil"/>
              <w:bottom w:val="single" w:color="000000" w:sz="4" w:space="0"/>
              <w:right w:val="single" w:color="000000" w:sz="4" w:space="0"/>
            </w:tcBorders>
            <w:shd w:val="clear" w:color="auto" w:fill="auto"/>
            <w:vAlign w:val="center"/>
          </w:tcPr>
          <w:p w14:paraId="43ACDE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843156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2485F4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82CEB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49BE0E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963FD8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72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196C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CA1ABC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67F956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881.97 </w:t>
            </w:r>
          </w:p>
        </w:tc>
        <w:tc>
          <w:tcPr>
            <w:tcW w:w="1234" w:type="dxa"/>
            <w:tcBorders>
              <w:top w:val="nil"/>
              <w:left w:val="nil"/>
              <w:bottom w:val="single" w:color="000000" w:sz="4" w:space="0"/>
              <w:right w:val="single" w:color="000000" w:sz="4" w:space="0"/>
            </w:tcBorders>
            <w:shd w:val="clear" w:color="auto" w:fill="auto"/>
            <w:vAlign w:val="center"/>
          </w:tcPr>
          <w:p w14:paraId="61083D8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59E6C8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AB5ED1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BB016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BA9398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A7C507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91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2159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FD4F45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99CC96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301F0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DFD289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2DDB75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14:paraId="03AEAE1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9F5A5E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AAFEDC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33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8EC9A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FB1511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7D720B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88.80 </w:t>
            </w:r>
          </w:p>
        </w:tc>
        <w:tc>
          <w:tcPr>
            <w:tcW w:w="1234" w:type="dxa"/>
            <w:tcBorders>
              <w:top w:val="nil"/>
              <w:left w:val="nil"/>
              <w:bottom w:val="single" w:color="000000" w:sz="4" w:space="0"/>
              <w:right w:val="single" w:color="000000" w:sz="4" w:space="0"/>
            </w:tcBorders>
            <w:shd w:val="clear" w:color="auto" w:fill="auto"/>
            <w:vAlign w:val="center"/>
          </w:tcPr>
          <w:p w14:paraId="2020B34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3C7E47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CC342A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14:paraId="6C69C86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3CC235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CF0E92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19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8E1DA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A4D4D9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BDCB2D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32943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FAB852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34D59A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40DB149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03DAE1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C53E4E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C0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05A97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4E1826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EE4F27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DD8A8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758139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31E1E6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5.94 </w:t>
            </w:r>
          </w:p>
        </w:tc>
        <w:tc>
          <w:tcPr>
            <w:tcW w:w="1133" w:type="dxa"/>
            <w:tcBorders>
              <w:top w:val="nil"/>
              <w:left w:val="nil"/>
              <w:bottom w:val="single" w:color="000000" w:sz="4" w:space="0"/>
              <w:right w:val="single" w:color="000000" w:sz="4" w:space="0"/>
            </w:tcBorders>
            <w:shd w:val="clear" w:color="auto" w:fill="auto"/>
            <w:vAlign w:val="center"/>
          </w:tcPr>
          <w:p w14:paraId="21BD9A5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316E90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AA77B9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87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6389E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DFE9DA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DAE339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68E2D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690F26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894A81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292293E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4FAE60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EEA40A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7F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FE06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CFF992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98C76A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BDB80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E6FE25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86F0F1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32.45 </w:t>
            </w:r>
          </w:p>
        </w:tc>
        <w:tc>
          <w:tcPr>
            <w:tcW w:w="1133" w:type="dxa"/>
            <w:tcBorders>
              <w:top w:val="nil"/>
              <w:left w:val="nil"/>
              <w:bottom w:val="single" w:color="000000" w:sz="4" w:space="0"/>
              <w:right w:val="single" w:color="000000" w:sz="4" w:space="0"/>
            </w:tcBorders>
            <w:shd w:val="clear" w:color="auto" w:fill="auto"/>
            <w:vAlign w:val="center"/>
          </w:tcPr>
          <w:p w14:paraId="2B481E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618B0A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5498DB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F0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78189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9B84FF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C80524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4507C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FB0FFC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6C67CB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80809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DF7917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13C">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27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C41424">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93EB50">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27FD1">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BF29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595C22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6895B5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10.88 </w:t>
            </w:r>
          </w:p>
        </w:tc>
        <w:tc>
          <w:tcPr>
            <w:tcW w:w="1133" w:type="dxa"/>
            <w:tcBorders>
              <w:top w:val="nil"/>
              <w:left w:val="nil"/>
              <w:bottom w:val="single" w:color="000000" w:sz="4" w:space="0"/>
              <w:right w:val="single" w:color="000000" w:sz="4" w:space="0"/>
            </w:tcBorders>
            <w:shd w:val="clear" w:color="auto" w:fill="auto"/>
            <w:vAlign w:val="center"/>
          </w:tcPr>
          <w:p w14:paraId="15C6901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08F982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9EC3">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A9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FBE792">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BF0932">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162B1">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E2FE2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9D7963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56D54E2">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1BAF2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334205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EC0A">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A0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8E08D5">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30E7921">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60271">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C5F8C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CF7F9F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EC2BE7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BD0A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274749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D1D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6E9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B2C1D2">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FE8A79">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BA0AE">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4C495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1F2751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D7B5D1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C5F084">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980169">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D81">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4278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9661BA">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5908F4">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04E51">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9713C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4A12FB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0F1ED1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1E9BDF">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214382">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FCFB">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0C6C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7E69A8">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C11D22">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17660">
            <w:pPr>
              <w:keepNext w:val="0"/>
              <w:keepLines w:val="0"/>
              <w:pageBreakBefore w:val="0"/>
              <w:widowControl w:val="0"/>
              <w:kinsoku/>
              <w:overflowPunct/>
              <w:topLinePunct w:val="0"/>
              <w:autoSpaceDE/>
              <w:autoSpaceDN/>
              <w:bidi w:val="0"/>
              <w:adjustRightInd w:val="0"/>
              <w:snapToGrid w:val="0"/>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BF16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48724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452F8A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158177">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E4D9DCF">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5BD0">
            <w:pPr>
              <w:keepNext w:val="0"/>
              <w:keepLines w:val="0"/>
              <w:pageBreakBefore w:val="0"/>
              <w:widowControl w:val="0"/>
              <w:kinsoku/>
              <w:overflowPunct/>
              <w:topLinePunct w:val="0"/>
              <w:autoSpaceDE/>
              <w:autoSpaceDN/>
              <w:bidi w:val="0"/>
              <w:adjustRightInd w:val="0"/>
              <w:snapToGrid w:val="0"/>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519D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3B089F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3B50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12,212.10 </w:t>
            </w:r>
          </w:p>
        </w:tc>
        <w:tc>
          <w:tcPr>
            <w:tcW w:w="12067" w:type="dxa"/>
            <w:gridSpan w:val="5"/>
            <w:tcBorders>
              <w:top w:val="nil"/>
              <w:left w:val="nil"/>
              <w:bottom w:val="single" w:color="000000" w:sz="4" w:space="0"/>
              <w:right w:val="single" w:color="000000" w:sz="4" w:space="0"/>
            </w:tcBorders>
            <w:shd w:val="clear" w:color="auto" w:fill="auto"/>
            <w:vAlign w:val="center"/>
          </w:tcPr>
          <w:p w14:paraId="10B2BFB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CF2047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152.43 </w:t>
            </w:r>
          </w:p>
        </w:tc>
      </w:tr>
    </w:tbl>
    <w:p w14:paraId="388D807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F64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311E0FB">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72D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A13494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巫溪县卫生健康委员会</w:t>
            </w:r>
          </w:p>
        </w:tc>
        <w:tc>
          <w:tcPr>
            <w:tcW w:w="1156" w:type="dxa"/>
            <w:tcBorders>
              <w:top w:val="nil"/>
              <w:left w:val="nil"/>
              <w:bottom w:val="nil"/>
              <w:right w:val="nil"/>
            </w:tcBorders>
            <w:shd w:val="clear" w:color="auto" w:fill="auto"/>
            <w:vAlign w:val="bottom"/>
          </w:tcPr>
          <w:p w14:paraId="20943CC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397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46184D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83AAAC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769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03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148C7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1CEE9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0422C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52E95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658E2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6E4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5A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BA3D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7C26B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C3BBE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F5436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5E1A5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7194C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DB75A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3A27A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D8C82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73D10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8025A1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C1F7A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2FFF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33F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B7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1932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6809E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DB09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61BA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FFD1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536A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E9A9BD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4089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06CA4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38BBB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746C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D753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97B64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DB8C1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39E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A8C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5C5352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F0A69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AA758F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13B1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0624A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6890C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1BD92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1A52C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787B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FEFDD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1354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868CD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EFEBD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D961C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7041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3FBFE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6FE44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4826F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E2585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173A4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AB565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0C035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D0A4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B6DBE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E8474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330A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BD87F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7C50F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8DC57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88FA2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550B0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E4485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26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F2F10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4594D0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8D618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1A1CF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1C0CA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DD69F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6E253C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4BA8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535.81 </w:t>
            </w:r>
          </w:p>
        </w:tc>
        <w:tc>
          <w:tcPr>
            <w:tcW w:w="1666" w:type="dxa"/>
            <w:tcBorders>
              <w:top w:val="nil"/>
              <w:left w:val="nil"/>
              <w:bottom w:val="single" w:color="000000" w:sz="4" w:space="0"/>
              <w:right w:val="single" w:color="000000" w:sz="4" w:space="0"/>
            </w:tcBorders>
            <w:shd w:val="clear" w:color="auto" w:fill="auto"/>
            <w:vAlign w:val="center"/>
          </w:tcPr>
          <w:p w14:paraId="66BDF9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044C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535.81 </w:t>
            </w:r>
          </w:p>
        </w:tc>
        <w:tc>
          <w:tcPr>
            <w:tcW w:w="1750" w:type="dxa"/>
            <w:tcBorders>
              <w:top w:val="nil"/>
              <w:left w:val="nil"/>
              <w:bottom w:val="single" w:color="000000" w:sz="4" w:space="0"/>
              <w:right w:val="single" w:color="000000" w:sz="4" w:space="0"/>
            </w:tcBorders>
            <w:shd w:val="clear" w:color="auto" w:fill="auto"/>
            <w:vAlign w:val="center"/>
          </w:tcPr>
          <w:p w14:paraId="685EBFA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535.81 </w:t>
            </w:r>
          </w:p>
        </w:tc>
        <w:tc>
          <w:tcPr>
            <w:tcW w:w="1700" w:type="dxa"/>
            <w:tcBorders>
              <w:top w:val="nil"/>
              <w:left w:val="nil"/>
              <w:bottom w:val="single" w:color="000000" w:sz="4" w:space="0"/>
              <w:right w:val="single" w:color="000000" w:sz="4" w:space="0"/>
            </w:tcBorders>
            <w:shd w:val="clear" w:color="auto" w:fill="auto"/>
            <w:vAlign w:val="center"/>
          </w:tcPr>
          <w:p w14:paraId="5341C3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93CA6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535.81 </w:t>
            </w:r>
          </w:p>
        </w:tc>
        <w:tc>
          <w:tcPr>
            <w:tcW w:w="1583" w:type="dxa"/>
            <w:tcBorders>
              <w:top w:val="nil"/>
              <w:left w:val="nil"/>
              <w:bottom w:val="single" w:color="000000" w:sz="4" w:space="0"/>
              <w:right w:val="single" w:color="000000" w:sz="4" w:space="0"/>
            </w:tcBorders>
            <w:shd w:val="clear" w:color="auto" w:fill="auto"/>
            <w:vAlign w:val="center"/>
          </w:tcPr>
          <w:p w14:paraId="2EDAF1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86FD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B922A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B93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88D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A8CC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7EEF9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573E77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E3A81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C46E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8433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666" w:type="dxa"/>
            <w:tcBorders>
              <w:top w:val="nil"/>
              <w:left w:val="nil"/>
              <w:bottom w:val="single" w:color="000000" w:sz="4" w:space="0"/>
              <w:right w:val="single" w:color="000000" w:sz="4" w:space="0"/>
            </w:tcBorders>
            <w:shd w:val="clear" w:color="auto" w:fill="auto"/>
            <w:vAlign w:val="center"/>
          </w:tcPr>
          <w:p w14:paraId="28475C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D0906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750" w:type="dxa"/>
            <w:tcBorders>
              <w:top w:val="nil"/>
              <w:left w:val="nil"/>
              <w:bottom w:val="single" w:color="000000" w:sz="4" w:space="0"/>
              <w:right w:val="single" w:color="000000" w:sz="4" w:space="0"/>
            </w:tcBorders>
            <w:shd w:val="clear" w:color="auto" w:fill="auto"/>
            <w:vAlign w:val="center"/>
          </w:tcPr>
          <w:p w14:paraId="7D92CBF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700" w:type="dxa"/>
            <w:tcBorders>
              <w:top w:val="nil"/>
              <w:left w:val="nil"/>
              <w:bottom w:val="single" w:color="000000" w:sz="4" w:space="0"/>
              <w:right w:val="single" w:color="000000" w:sz="4" w:space="0"/>
            </w:tcBorders>
            <w:shd w:val="clear" w:color="auto" w:fill="auto"/>
            <w:vAlign w:val="center"/>
          </w:tcPr>
          <w:p w14:paraId="24DD67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8D1D1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583" w:type="dxa"/>
            <w:tcBorders>
              <w:top w:val="nil"/>
              <w:left w:val="nil"/>
              <w:bottom w:val="single" w:color="000000" w:sz="4" w:space="0"/>
              <w:right w:val="single" w:color="000000" w:sz="4" w:space="0"/>
            </w:tcBorders>
            <w:shd w:val="clear" w:color="auto" w:fill="auto"/>
            <w:vAlign w:val="center"/>
          </w:tcPr>
          <w:p w14:paraId="3CDF585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D0D2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35E7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AC2DC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D7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3DCA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281E496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4D9449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CAD2A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2AD03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C8382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666" w:type="dxa"/>
            <w:tcBorders>
              <w:top w:val="nil"/>
              <w:left w:val="nil"/>
              <w:bottom w:val="single" w:color="000000" w:sz="4" w:space="0"/>
              <w:right w:val="single" w:color="000000" w:sz="4" w:space="0"/>
            </w:tcBorders>
            <w:shd w:val="clear" w:color="auto" w:fill="auto"/>
            <w:vAlign w:val="center"/>
          </w:tcPr>
          <w:p w14:paraId="09D7B5B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0A24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750" w:type="dxa"/>
            <w:tcBorders>
              <w:top w:val="nil"/>
              <w:left w:val="nil"/>
              <w:bottom w:val="single" w:color="000000" w:sz="4" w:space="0"/>
              <w:right w:val="single" w:color="000000" w:sz="4" w:space="0"/>
            </w:tcBorders>
            <w:shd w:val="clear" w:color="auto" w:fill="auto"/>
            <w:vAlign w:val="center"/>
          </w:tcPr>
          <w:p w14:paraId="2546F5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700" w:type="dxa"/>
            <w:tcBorders>
              <w:top w:val="nil"/>
              <w:left w:val="nil"/>
              <w:bottom w:val="single" w:color="000000" w:sz="4" w:space="0"/>
              <w:right w:val="single" w:color="000000" w:sz="4" w:space="0"/>
            </w:tcBorders>
            <w:shd w:val="clear" w:color="auto" w:fill="auto"/>
            <w:vAlign w:val="center"/>
          </w:tcPr>
          <w:p w14:paraId="022B15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E36D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535.81 </w:t>
            </w:r>
          </w:p>
        </w:tc>
        <w:tc>
          <w:tcPr>
            <w:tcW w:w="1583" w:type="dxa"/>
            <w:tcBorders>
              <w:top w:val="nil"/>
              <w:left w:val="nil"/>
              <w:bottom w:val="single" w:color="000000" w:sz="4" w:space="0"/>
              <w:right w:val="single" w:color="000000" w:sz="4" w:space="0"/>
            </w:tcBorders>
            <w:shd w:val="clear" w:color="auto" w:fill="auto"/>
            <w:vAlign w:val="center"/>
          </w:tcPr>
          <w:p w14:paraId="7834254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D427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D4BEA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F39A1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B9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EE80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14:paraId="13775FC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14:paraId="0B6F588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758A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582F8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B6BB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535.81 </w:t>
            </w:r>
          </w:p>
        </w:tc>
        <w:tc>
          <w:tcPr>
            <w:tcW w:w="1666" w:type="dxa"/>
            <w:tcBorders>
              <w:top w:val="nil"/>
              <w:left w:val="nil"/>
              <w:bottom w:val="single" w:color="000000" w:sz="4" w:space="0"/>
              <w:right w:val="single" w:color="000000" w:sz="4" w:space="0"/>
            </w:tcBorders>
            <w:shd w:val="clear" w:color="auto" w:fill="auto"/>
            <w:vAlign w:val="center"/>
          </w:tcPr>
          <w:p w14:paraId="2105C8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724C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535.81 </w:t>
            </w:r>
          </w:p>
        </w:tc>
        <w:tc>
          <w:tcPr>
            <w:tcW w:w="1750" w:type="dxa"/>
            <w:tcBorders>
              <w:top w:val="nil"/>
              <w:left w:val="nil"/>
              <w:bottom w:val="single" w:color="000000" w:sz="4" w:space="0"/>
              <w:right w:val="single" w:color="000000" w:sz="4" w:space="0"/>
            </w:tcBorders>
            <w:shd w:val="clear" w:color="auto" w:fill="auto"/>
            <w:vAlign w:val="center"/>
          </w:tcPr>
          <w:p w14:paraId="30C04D7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535.81 </w:t>
            </w:r>
          </w:p>
        </w:tc>
        <w:tc>
          <w:tcPr>
            <w:tcW w:w="1700" w:type="dxa"/>
            <w:tcBorders>
              <w:top w:val="nil"/>
              <w:left w:val="nil"/>
              <w:bottom w:val="single" w:color="000000" w:sz="4" w:space="0"/>
              <w:right w:val="single" w:color="000000" w:sz="4" w:space="0"/>
            </w:tcBorders>
            <w:shd w:val="clear" w:color="auto" w:fill="auto"/>
            <w:vAlign w:val="center"/>
          </w:tcPr>
          <w:p w14:paraId="4E45A2B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5F838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535.81 </w:t>
            </w:r>
          </w:p>
        </w:tc>
        <w:tc>
          <w:tcPr>
            <w:tcW w:w="1583" w:type="dxa"/>
            <w:tcBorders>
              <w:top w:val="nil"/>
              <w:left w:val="nil"/>
              <w:bottom w:val="single" w:color="000000" w:sz="4" w:space="0"/>
              <w:right w:val="single" w:color="000000" w:sz="4" w:space="0"/>
            </w:tcBorders>
            <w:shd w:val="clear" w:color="auto" w:fill="auto"/>
            <w:vAlign w:val="center"/>
          </w:tcPr>
          <w:p w14:paraId="5E118C9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FD48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A01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D28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810068A">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9FC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F538C93">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226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A9FEE4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巫溪县卫生健康委员会</w:t>
            </w:r>
          </w:p>
        </w:tc>
        <w:tc>
          <w:tcPr>
            <w:tcW w:w="2116" w:type="dxa"/>
            <w:tcBorders>
              <w:top w:val="nil"/>
              <w:left w:val="nil"/>
              <w:bottom w:val="nil"/>
              <w:right w:val="nil"/>
            </w:tcBorders>
            <w:shd w:val="clear" w:color="auto" w:fill="auto"/>
            <w:vAlign w:val="bottom"/>
          </w:tcPr>
          <w:p w14:paraId="5728AEF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1E3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DE7B95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B2D2C2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7E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5955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9C39D1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15A90F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DECA72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87A9AF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D64048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024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B4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4ACAD1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4A5C192">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14181F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87D50B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FCB3A3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BFEC47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DC9E94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874861A">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E99BD1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5EF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35B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261BF1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F9011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9B91C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180CAE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5772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95C03C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F836B8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24CB2D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4B364C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355F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3BA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879CC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0589D9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A57A7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FA5CE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CF8A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39307B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D9919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22226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DCCD8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i w:val="0"/>
                <w:iCs w:val="0"/>
                <w:color w:val="000000"/>
                <w:sz w:val="22"/>
                <w:szCs w:val="22"/>
                <w:u w:val="none"/>
              </w:rPr>
            </w:pPr>
          </w:p>
        </w:tc>
      </w:tr>
      <w:tr w14:paraId="179A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710BE2D">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5A6AD37">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91ADA64">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A5C9238">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C223BF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9C3929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023CCC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CE2DA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D32C6F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22AF39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017E78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9232C7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497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F6E147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D93F16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3E07FE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12605D5">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D7448D1">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34FBBA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3C1DAF8">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0606A7F">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EFC263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7678FEB">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C8B554">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AC5191E">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E7D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CEA9C8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CC466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1E6F78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65C38D9">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5AC19A5">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36B984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4B60BBD">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0643D27">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80CA730">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D43C406">
            <w:pPr>
              <w:keepNext w:val="0"/>
              <w:keepLines w:val="0"/>
              <w:pageBreakBefore w:val="0"/>
              <w:widowControl w:val="0"/>
              <w:kinsoku/>
              <w:wordWrap w:val="0"/>
              <w:overflowPunct/>
              <w:topLinePunct w:val="0"/>
              <w:autoSpaceDE/>
              <w:autoSpaceDN/>
              <w:bidi w:val="0"/>
              <w:adjustRightInd w:val="0"/>
              <w:snapToGrid w:val="0"/>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359FF7">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4" w:lineRule="exact"/>
        <w:rPr>
          <w:rFonts w:hint="eastAsia" w:ascii="宋体" w:hAnsi="宋体" w:eastAsia="宋体" w:cs="宋体"/>
          <w:sz w:val="21"/>
          <w:szCs w:val="21"/>
          <w:lang w:eastAsia="zh-CN"/>
        </w:rPr>
      </w:pPr>
      <w:r>
        <w:rPr>
          <w:rFonts w:hint="eastAsia" w:cs="宋体"/>
          <w:sz w:val="21"/>
          <w:szCs w:val="21"/>
          <w:lang w:eastAsia="zh-CN"/>
        </w:rPr>
        <w:t>本部门无</w:t>
      </w:r>
      <w:r>
        <w:rPr>
          <w:rFonts w:hint="eastAsia" w:cs="宋体"/>
          <w:sz w:val="21"/>
          <w:szCs w:val="21"/>
          <w:lang w:val="en-US" w:eastAsia="zh-CN"/>
        </w:rPr>
        <w:t>国有资本经营预算财政拨款收入</w:t>
      </w:r>
      <w:r>
        <w:rPr>
          <w:rFonts w:hint="eastAsia" w:ascii="宋体" w:hAnsi="宋体" w:eastAsia="宋体" w:cs="宋体"/>
          <w:sz w:val="21"/>
          <w:szCs w:val="21"/>
        </w:rPr>
        <w:br w:type="page"/>
      </w:r>
      <w:r>
        <w:rPr>
          <w:rFonts w:hint="eastAsia" w:cs="宋体"/>
          <w:sz w:val="21"/>
          <w:szCs w:val="21"/>
          <w:lang w:eastAsia="zh-CN"/>
        </w:rPr>
        <w:t>本部门</w:t>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6168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40A59706">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137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91CC9A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巫溪县卫生健康委员会</w:t>
            </w:r>
          </w:p>
        </w:tc>
        <w:tc>
          <w:tcPr>
            <w:tcW w:w="4134" w:type="dxa"/>
            <w:tcBorders>
              <w:top w:val="nil"/>
              <w:left w:val="nil"/>
              <w:bottom w:val="nil"/>
              <w:right w:val="nil"/>
            </w:tcBorders>
            <w:shd w:val="clear" w:color="auto" w:fill="auto"/>
            <w:vAlign w:val="bottom"/>
          </w:tcPr>
          <w:p w14:paraId="0238EBA1">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F05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154243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75185329">
            <w:pPr>
              <w:keepNext w:val="0"/>
              <w:keepLines w:val="0"/>
              <w:pageBreakBefore w:val="0"/>
              <w:widowControl w:val="0"/>
              <w:suppressLineNumbers w:val="0"/>
              <w:kinsoku/>
              <w:overflowPunct/>
              <w:topLinePunct w:val="0"/>
              <w:autoSpaceDN/>
              <w:bidi w:val="0"/>
              <w:adjustRightInd w:val="0"/>
              <w:snapToGrid w:val="0"/>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09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F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901AC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77F9A8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98ABD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3F21A1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53EDD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5F4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DCEB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77F9BB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89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3DB4A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676EC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B85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74.88 </w:t>
            </w:r>
          </w:p>
        </w:tc>
      </w:tr>
      <w:tr w14:paraId="7F84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BFBB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F0AFB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4C2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11.50 </w:t>
            </w:r>
          </w:p>
        </w:tc>
        <w:tc>
          <w:tcPr>
            <w:tcW w:w="5416" w:type="dxa"/>
            <w:tcBorders>
              <w:top w:val="nil"/>
              <w:left w:val="nil"/>
              <w:bottom w:val="single" w:color="000000" w:sz="4" w:space="0"/>
              <w:right w:val="single" w:color="000000" w:sz="4" w:space="0"/>
            </w:tcBorders>
            <w:shd w:val="clear" w:color="auto" w:fill="auto"/>
            <w:vAlign w:val="center"/>
          </w:tcPr>
          <w:p w14:paraId="268067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521D9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082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44.63 </w:t>
            </w:r>
          </w:p>
        </w:tc>
      </w:tr>
      <w:tr w14:paraId="74B7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8015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22D529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3047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A0D87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38F09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084E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r w14:paraId="6901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3496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14B4CD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D43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72B602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678896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88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F6F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7527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7C9BB4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0F25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E0B0F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97772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FBA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   </w:t>
            </w:r>
          </w:p>
        </w:tc>
      </w:tr>
      <w:tr w14:paraId="3151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C897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8E64C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B9C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113BB0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31C97A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962D6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3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CCEC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758FDA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4F0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416" w:type="dxa"/>
            <w:tcBorders>
              <w:top w:val="nil"/>
              <w:left w:val="nil"/>
              <w:bottom w:val="single" w:color="000000" w:sz="4" w:space="0"/>
              <w:right w:val="single" w:color="000000" w:sz="4" w:space="0"/>
            </w:tcBorders>
            <w:shd w:val="clear" w:color="auto" w:fill="auto"/>
            <w:vAlign w:val="center"/>
          </w:tcPr>
          <w:p w14:paraId="66433A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19B319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CB9A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24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0C81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A0178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8D0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416" w:type="dxa"/>
            <w:tcBorders>
              <w:top w:val="nil"/>
              <w:left w:val="nil"/>
              <w:bottom w:val="single" w:color="000000" w:sz="4" w:space="0"/>
              <w:right w:val="single" w:color="000000" w:sz="4" w:space="0"/>
            </w:tcBorders>
            <w:shd w:val="clear" w:color="auto" w:fill="auto"/>
            <w:vAlign w:val="center"/>
          </w:tcPr>
          <w:p w14:paraId="7FC79A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15CBD2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0BD8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0F5D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5EF6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E28F3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17FD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36225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794E5B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D379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 </w:t>
            </w:r>
          </w:p>
        </w:tc>
      </w:tr>
      <w:tr w14:paraId="3FD2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E8F8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170951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43D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F7EEC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7CB6A3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C935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53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5068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F7209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9B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81C81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73E991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3CA6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 </w:t>
            </w:r>
          </w:p>
        </w:tc>
      </w:tr>
      <w:tr w14:paraId="503F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DB84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025896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1D7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13A91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3CE24F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A8FC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18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7DF30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389458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624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E894A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2C280F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95ED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99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F000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539F9B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132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22000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A61E3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EF1F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 </w:t>
            </w:r>
          </w:p>
        </w:tc>
      </w:tr>
      <w:tr w14:paraId="231B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8521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4156CF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7B8D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2928F7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1FEAC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C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940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696B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4ED2A9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F04D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136</w:t>
            </w:r>
          </w:p>
        </w:tc>
        <w:tc>
          <w:tcPr>
            <w:tcW w:w="5416" w:type="dxa"/>
            <w:tcBorders>
              <w:top w:val="nil"/>
              <w:left w:val="nil"/>
              <w:bottom w:val="single" w:color="000000" w:sz="4" w:space="0"/>
              <w:right w:val="single" w:color="000000" w:sz="4" w:space="0"/>
            </w:tcBorders>
            <w:shd w:val="clear" w:color="auto" w:fill="auto"/>
            <w:vAlign w:val="center"/>
          </w:tcPr>
          <w:p w14:paraId="6D6F0A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D573D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F18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10,597.33 </w:t>
            </w:r>
          </w:p>
        </w:tc>
      </w:tr>
      <w:tr w14:paraId="5E7F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7427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4DA62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801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2E607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0BB2C2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444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1,622.02 </w:t>
            </w:r>
          </w:p>
        </w:tc>
      </w:tr>
      <w:tr w14:paraId="6788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38CA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5D7851A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C92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534</w:t>
            </w:r>
          </w:p>
        </w:tc>
        <w:tc>
          <w:tcPr>
            <w:tcW w:w="5416" w:type="dxa"/>
            <w:tcBorders>
              <w:top w:val="nil"/>
              <w:left w:val="nil"/>
              <w:bottom w:val="single" w:color="000000" w:sz="4" w:space="0"/>
              <w:right w:val="single" w:color="000000" w:sz="4" w:space="0"/>
            </w:tcBorders>
            <w:shd w:val="clear" w:color="auto" w:fill="auto"/>
            <w:vAlign w:val="center"/>
          </w:tcPr>
          <w:p w14:paraId="461CC9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6DE66B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F83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6,609.36 </w:t>
            </w:r>
          </w:p>
        </w:tc>
      </w:tr>
      <w:tr w14:paraId="34B9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6BB6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1CA9A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3AD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A470B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5845CC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351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2,365.95 </w:t>
            </w:r>
          </w:p>
        </w:tc>
      </w:tr>
      <w:tr w14:paraId="39B9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3012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2EB129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910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483A4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92D1C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F628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10,095.81 </w:t>
            </w:r>
          </w:p>
        </w:tc>
      </w:tr>
      <w:tr w14:paraId="2AE0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A4F1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1920C8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356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40809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C06B9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8A64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6,883.14 </w:t>
            </w:r>
          </w:p>
        </w:tc>
      </w:tr>
      <w:tr w14:paraId="43F5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B0585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373008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6F377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11.69</w:t>
            </w:r>
          </w:p>
        </w:tc>
        <w:tc>
          <w:tcPr>
            <w:tcW w:w="5416" w:type="dxa"/>
            <w:tcBorders>
              <w:top w:val="nil"/>
              <w:left w:val="nil"/>
              <w:bottom w:val="single" w:color="auto" w:sz="4" w:space="0"/>
              <w:right w:val="single" w:color="000000" w:sz="4" w:space="0"/>
            </w:tcBorders>
            <w:shd w:val="clear" w:color="auto" w:fill="auto"/>
            <w:vAlign w:val="center"/>
          </w:tcPr>
          <w:p w14:paraId="7B9A00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57882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D48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r>
      <w:tr w14:paraId="2830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4A51A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173DB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F9A16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FF2A74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0DAE8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DF18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r>
      <w:tr w14:paraId="4B9F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B6C7D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A9602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95ED6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31.86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C7F0BD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05788F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A93E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Arial" w:hAnsi="Arial" w:eastAsia="宋体" w:cs="Arial"/>
                <w:i w:val="0"/>
                <w:iCs w:val="0"/>
                <w:color w:val="000000"/>
                <w:sz w:val="20"/>
                <w:szCs w:val="20"/>
                <w:u w:val="none"/>
              </w:rPr>
            </w:pPr>
          </w:p>
        </w:tc>
      </w:tr>
    </w:tbl>
    <w:p w14:paraId="262E284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053A6B6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0643D92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4A947F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074E4B9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4415232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527E9E9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65E1BFA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16F9AFB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eastAsia" w:ascii="宋体" w:hAnsi="宋体" w:eastAsia="宋体" w:cs="宋体"/>
          <w:color w:val="000000"/>
          <w:sz w:val="21"/>
          <w:szCs w:val="21"/>
          <w:lang w:bidi="ar"/>
        </w:rPr>
      </w:pPr>
    </w:p>
    <w:p w14:paraId="0530D871">
      <w:pPr>
        <w:pStyle w:val="9"/>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0" w:firstLineChars="0"/>
        <w:rPr>
          <w:rFonts w:hint="default" w:ascii="宋体" w:hAnsi="宋体" w:eastAsia="宋体" w:cs="宋体"/>
          <w:sz w:val="21"/>
          <w:szCs w:val="21"/>
        </w:rPr>
      </w:pPr>
    </w:p>
    <w:sectPr>
      <w:footerReference r:id="rId5"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ADB7BB-B09A-484D-9CE3-33CEFBD16EBE}"/>
  </w:font>
  <w:font w:name="黑体">
    <w:panose1 w:val="02010609060101010101"/>
    <w:charset w:val="86"/>
    <w:family w:val="auto"/>
    <w:pitch w:val="default"/>
    <w:sig w:usb0="800002BF" w:usb1="38CF7CFA" w:usb2="00000016" w:usb3="00000000" w:csb0="00040001" w:csb1="00000000"/>
    <w:embedRegular r:id="rId2" w:fontKey="{C4DE269E-086E-4210-A610-AC9BBDA584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4CBC5C3A-17C0-4F5E-B18B-3283F08409A1}"/>
  </w:font>
  <w:font w:name="方正仿宋_GBK">
    <w:panose1 w:val="03000509000000000000"/>
    <w:charset w:val="86"/>
    <w:family w:val="script"/>
    <w:pitch w:val="default"/>
    <w:sig w:usb0="00000001" w:usb1="080E0000" w:usb2="00000000" w:usb3="00000000" w:csb0="00040000" w:csb1="00000000"/>
    <w:embedRegular r:id="rId4" w:fontKey="{B3CF25FF-B2E7-4EC8-AA78-CD0EF225250C}"/>
  </w:font>
  <w:font w:name="方正黑体_GBK">
    <w:panose1 w:val="03000509000000000000"/>
    <w:charset w:val="86"/>
    <w:family w:val="auto"/>
    <w:pitch w:val="default"/>
    <w:sig w:usb0="00000001" w:usb1="080E0000" w:usb2="00000000" w:usb3="00000000" w:csb0="00040000" w:csb1="00000000"/>
    <w:embedRegular r:id="rId5" w:fontKey="{AAE486ED-5A39-4F04-BA06-49E7A4444D1A}"/>
  </w:font>
  <w:font w:name="方正楷体_GBK">
    <w:panose1 w:val="03000509000000000000"/>
    <w:charset w:val="86"/>
    <w:family w:val="auto"/>
    <w:pitch w:val="default"/>
    <w:sig w:usb0="00000001" w:usb1="080E0000" w:usb2="00000000" w:usb3="00000000" w:csb0="00040000" w:csb1="00000000"/>
    <w:embedRegular r:id="rId6" w:fontKey="{1A67992A-D762-4B92-9832-152671540FA2}"/>
  </w:font>
  <w:font w:name="仿宋_GB2312">
    <w:panose1 w:val="02010609030101010101"/>
    <w:charset w:val="86"/>
    <w:family w:val="modern"/>
    <w:pitch w:val="default"/>
    <w:sig w:usb0="00000001" w:usb1="080E0000" w:usb2="00000000" w:usb3="00000000" w:csb0="00040000" w:csb1="00000000"/>
    <w:embedRegular r:id="rId7" w:fontKey="{E961F465-BD90-4EA6-B63F-663CE8DFD7AE}"/>
  </w:font>
  <w:font w:name="仿宋">
    <w:panose1 w:val="02010609060101010101"/>
    <w:charset w:val="86"/>
    <w:family w:val="modern"/>
    <w:pitch w:val="default"/>
    <w:sig w:usb0="800002BF" w:usb1="38CF7CFA" w:usb2="00000016" w:usb3="00000000" w:csb0="00040001" w:csb1="00000000"/>
    <w:embedRegular r:id="rId8" w:fontKey="{D843620F-5A58-4E7F-A431-A9E92E4B97A3}"/>
  </w:font>
  <w:font w:name="楷体">
    <w:panose1 w:val="02010609060101010101"/>
    <w:charset w:val="86"/>
    <w:family w:val="auto"/>
    <w:pitch w:val="default"/>
    <w:sig w:usb0="800002BF" w:usb1="38CF7CFA" w:usb2="00000016" w:usb3="00000000" w:csb0="00040001" w:csb1="00000000"/>
    <w:embedRegular r:id="rId9" w:fontKey="{EBEB5CAF-17D4-45CC-AA04-FB06382B52BB}"/>
  </w:font>
  <w:font w:name="微软雅黑">
    <w:panose1 w:val="020B0503020204020204"/>
    <w:charset w:val="86"/>
    <w:family w:val="auto"/>
    <w:pitch w:val="default"/>
    <w:sig w:usb0="80000287" w:usb1="280F3C52" w:usb2="00000016" w:usb3="00000000" w:csb0="0004001F" w:csb1="00000000"/>
    <w:embedRegular r:id="rId10" w:fontKey="{F94EAD20-553F-47B2-94F5-CE2D6C76EDA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5FB3C">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070A">
                          <w:pPr>
                            <w:pStyle w:val="2"/>
                            <w:keepNext w:val="0"/>
                            <w:keepLines w:val="0"/>
                            <w:pageBreakBefore w:val="0"/>
                            <w:widowControl/>
                            <w:kinsoku/>
                            <w:wordWrap/>
                            <w:overflowPunct/>
                            <w:topLinePunct w:val="0"/>
                            <w:bidi w:val="0"/>
                            <w:adjustRightInd w:val="0"/>
                            <w:snapToGrid w:val="0"/>
                            <w:ind w:left="480" w:leftChars="200" w:right="48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CC4070A">
                    <w:pPr>
                      <w:pStyle w:val="2"/>
                      <w:keepNext w:val="0"/>
                      <w:keepLines w:val="0"/>
                      <w:pageBreakBefore w:val="0"/>
                      <w:widowControl/>
                      <w:kinsoku/>
                      <w:wordWrap/>
                      <w:overflowPunct/>
                      <w:topLinePunct w:val="0"/>
                      <w:bidi w:val="0"/>
                      <w:adjustRightInd w:val="0"/>
                      <w:snapToGrid w:val="0"/>
                      <w:ind w:left="480" w:leftChars="200" w:right="48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221327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2213279">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3739">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6D4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2336;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EoGJGQ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444C6D4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83899E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A1UVNgAAAAKAQAADwAAAAAAAAABACAAAAAiAAAAZHJzL2Rvd25yZXYu&#10;eG1sUEsBAhQAFAAAAAgAh07iQGAXIVE0AgAAYgQAAA4AAAAAAAAAAQAgAAAAJwEAAGRycy9lMm9E&#10;b2MueG1sUEsFBgAAAAAGAAYAWQEAAM0FAAAAAA==&#10;">
              <v:fill on="f" focussize="0,0"/>
              <v:stroke on="f" weight="0.5pt"/>
              <v:imagedata o:title=""/>
              <o:lock v:ext="edit" aspectratio="f"/>
              <v:textbox inset="0mm,0mm,0mm,0mm">
                <w:txbxContent>
                  <w:p w14:paraId="683899E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E52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2RiMWRjYjAxZDU3MmY1OTM0MjQ0M2U1YTE2NjcifQ=="/>
  </w:docVars>
  <w:rsids>
    <w:rsidRoot w:val="00B03CCD"/>
    <w:rsid w:val="000D7BCC"/>
    <w:rsid w:val="00550ABE"/>
    <w:rsid w:val="007B419D"/>
    <w:rsid w:val="009B67B8"/>
    <w:rsid w:val="00B03CCD"/>
    <w:rsid w:val="01474EBF"/>
    <w:rsid w:val="01F3521E"/>
    <w:rsid w:val="03E3214F"/>
    <w:rsid w:val="04446191"/>
    <w:rsid w:val="044C50BA"/>
    <w:rsid w:val="0536621F"/>
    <w:rsid w:val="05AA653C"/>
    <w:rsid w:val="05E71467"/>
    <w:rsid w:val="06247E33"/>
    <w:rsid w:val="062E0F1B"/>
    <w:rsid w:val="06A2550B"/>
    <w:rsid w:val="06F80EE2"/>
    <w:rsid w:val="07001CCA"/>
    <w:rsid w:val="075321D2"/>
    <w:rsid w:val="075678DB"/>
    <w:rsid w:val="07932335"/>
    <w:rsid w:val="08051BCA"/>
    <w:rsid w:val="080A21BB"/>
    <w:rsid w:val="08BA052C"/>
    <w:rsid w:val="08C475BD"/>
    <w:rsid w:val="08DB07BA"/>
    <w:rsid w:val="098305D0"/>
    <w:rsid w:val="09A6526C"/>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971BF6"/>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B73D62"/>
    <w:rsid w:val="1CE157EE"/>
    <w:rsid w:val="1D014A01"/>
    <w:rsid w:val="1D022362"/>
    <w:rsid w:val="1D091B60"/>
    <w:rsid w:val="1D794AE5"/>
    <w:rsid w:val="1DD26311"/>
    <w:rsid w:val="1DE57DAF"/>
    <w:rsid w:val="1E6257AE"/>
    <w:rsid w:val="1EF67CA4"/>
    <w:rsid w:val="1F213FD9"/>
    <w:rsid w:val="1FCD26AF"/>
    <w:rsid w:val="20642787"/>
    <w:rsid w:val="20C83310"/>
    <w:rsid w:val="20EC77A3"/>
    <w:rsid w:val="21556F04"/>
    <w:rsid w:val="22403BD3"/>
    <w:rsid w:val="23B56380"/>
    <w:rsid w:val="23CD7498"/>
    <w:rsid w:val="24B92327"/>
    <w:rsid w:val="2533755C"/>
    <w:rsid w:val="26396DF4"/>
    <w:rsid w:val="266B763B"/>
    <w:rsid w:val="26994F58"/>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C721A34"/>
    <w:rsid w:val="2D5F4C37"/>
    <w:rsid w:val="2E4A044B"/>
    <w:rsid w:val="2FE029D7"/>
    <w:rsid w:val="2FF06E00"/>
    <w:rsid w:val="31104BF6"/>
    <w:rsid w:val="315F0B22"/>
    <w:rsid w:val="31BE24D6"/>
    <w:rsid w:val="31D84415"/>
    <w:rsid w:val="32285F6F"/>
    <w:rsid w:val="32770556"/>
    <w:rsid w:val="329C0913"/>
    <w:rsid w:val="32BD6FFF"/>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83AB9"/>
    <w:rsid w:val="469D6AD4"/>
    <w:rsid w:val="47674801"/>
    <w:rsid w:val="48225EF7"/>
    <w:rsid w:val="48A36D47"/>
    <w:rsid w:val="495C4A24"/>
    <w:rsid w:val="49A21DF3"/>
    <w:rsid w:val="49C811E4"/>
    <w:rsid w:val="4A216E30"/>
    <w:rsid w:val="4B533C05"/>
    <w:rsid w:val="4B7951CB"/>
    <w:rsid w:val="4B7C315C"/>
    <w:rsid w:val="4B9300D7"/>
    <w:rsid w:val="4BAB7F90"/>
    <w:rsid w:val="4BD53EDA"/>
    <w:rsid w:val="4BE11807"/>
    <w:rsid w:val="4C054241"/>
    <w:rsid w:val="4C484CE5"/>
    <w:rsid w:val="4CC53416"/>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A1E06"/>
    <w:rsid w:val="543B029D"/>
    <w:rsid w:val="54977029"/>
    <w:rsid w:val="54BB05B6"/>
    <w:rsid w:val="554E5773"/>
    <w:rsid w:val="555A3CBC"/>
    <w:rsid w:val="55EF4EA6"/>
    <w:rsid w:val="56530F5D"/>
    <w:rsid w:val="56EE372E"/>
    <w:rsid w:val="572823EA"/>
    <w:rsid w:val="5842572D"/>
    <w:rsid w:val="598A28E2"/>
    <w:rsid w:val="59E208A7"/>
    <w:rsid w:val="5C1336B7"/>
    <w:rsid w:val="5C263CE4"/>
    <w:rsid w:val="5C5D2777"/>
    <w:rsid w:val="5C722D7F"/>
    <w:rsid w:val="5D290C69"/>
    <w:rsid w:val="5D7E2D63"/>
    <w:rsid w:val="5EFA176D"/>
    <w:rsid w:val="5F0247F9"/>
    <w:rsid w:val="5F2D4A41"/>
    <w:rsid w:val="5FAA6092"/>
    <w:rsid w:val="601C34ED"/>
    <w:rsid w:val="60A511FB"/>
    <w:rsid w:val="61025A59"/>
    <w:rsid w:val="613D5BBC"/>
    <w:rsid w:val="61536C39"/>
    <w:rsid w:val="616D60F9"/>
    <w:rsid w:val="61960284"/>
    <w:rsid w:val="62944DD7"/>
    <w:rsid w:val="63497036"/>
    <w:rsid w:val="63A0423C"/>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F85C3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8DA6BAA"/>
    <w:rsid w:val="79382508"/>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543940"/>
    <w:rsid w:val="7EBA6D7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12770</Words>
  <Characters>19665</Characters>
  <Lines>161</Lines>
  <Paragraphs>45</Paragraphs>
  <TotalTime>21</TotalTime>
  <ScaleCrop>false</ScaleCrop>
  <LinksUpToDate>false</LinksUpToDate>
  <CharactersWithSpaces>21460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cp:lastPrinted>2025-09-17T09:40:00Z</cp:lastPrinted>
  <dcterms:modified xsi:type="dcterms:W3CDTF">2025-09-22T02:25:50Z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8DF6CFE1227E4F71B5DF4B0AE8272BEA_13</vt:lpwstr>
  </property>
  <property fmtid="{D5CDD505-2E9C-101B-9397-08002B2CF9AE}" pid="4" name="KSOTemplateDocerSaveRecord">
    <vt:lpwstr>eyJoZGlkIjoiMTIxMDcwYzU3ZGY2N2NjMTc3NmEwZDY3NzgwMjgzZGIiLCJ1c2VySWQiOiIxNjQ5Mzk3NzMwIn0=</vt:lpwstr>
  </property>
</Properties>
</file>