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eastAsia" w:eastAsia="方正小标宋_GBK"/>
          <w:sz w:val="36"/>
          <w:szCs w:val="36"/>
          <w:lang w:eastAsia="zh-CN"/>
        </w:rPr>
      </w:pPr>
      <w:bookmarkStart w:id="0" w:name="_GoBack"/>
      <w:bookmarkEnd w:id="0"/>
      <w:r>
        <w:rPr>
          <w:rFonts w:hint="eastAsia" w:eastAsia="方正小标宋_GBK"/>
          <w:sz w:val="36"/>
          <w:szCs w:val="36"/>
          <w:lang w:eastAsia="zh-CN"/>
        </w:rPr>
        <w:t>巫溪城厢</w:t>
      </w:r>
      <w:r>
        <w:rPr>
          <w:rFonts w:hint="eastAsia" w:eastAsia="方正小标宋_GBK"/>
          <w:sz w:val="36"/>
          <w:szCs w:val="36"/>
          <w:lang w:val="en-US" w:eastAsia="zh-CN"/>
        </w:rPr>
        <w:t>重庆龙蓬货物运输有限公司</w:t>
      </w:r>
    </w:p>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eastAsia="方正小标宋_GBK"/>
          <w:sz w:val="36"/>
          <w:szCs w:val="36"/>
        </w:rPr>
      </w:pPr>
      <w:r>
        <w:rPr>
          <w:rFonts w:eastAsia="方正小标宋_GBK"/>
          <w:sz w:val="36"/>
          <w:szCs w:val="36"/>
        </w:rPr>
        <w:t>“</w:t>
      </w:r>
      <w:r>
        <w:rPr>
          <w:rFonts w:hint="eastAsia" w:eastAsia="方正小标宋_GBK"/>
          <w:sz w:val="36"/>
          <w:szCs w:val="36"/>
          <w:lang w:val="en-US" w:eastAsia="zh-CN"/>
        </w:rPr>
        <w:t>9·10</w:t>
      </w:r>
      <w:r>
        <w:rPr>
          <w:rFonts w:eastAsia="方正小标宋_GBK"/>
          <w:sz w:val="36"/>
          <w:szCs w:val="36"/>
        </w:rPr>
        <w:t>”</w:t>
      </w:r>
      <w:r>
        <w:rPr>
          <w:rFonts w:hint="eastAsia" w:eastAsia="方正小标宋_GBK"/>
          <w:sz w:val="36"/>
          <w:szCs w:val="36"/>
          <w:lang w:eastAsia="zh-CN"/>
        </w:rPr>
        <w:t>一般道路交通</w:t>
      </w:r>
      <w:r>
        <w:rPr>
          <w:rFonts w:eastAsia="方正小标宋_GBK"/>
          <w:sz w:val="36"/>
          <w:szCs w:val="36"/>
        </w:rPr>
        <w:t>事故调查报告</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方正仿宋_GBK" w:hAnsi="方正仿宋_GBK" w:eastAsia="方正仿宋_GBK" w:cstheme="minorBidi"/>
          <w:kern w:val="0"/>
          <w:sz w:val="32"/>
        </w:rPr>
      </w:pPr>
      <w:r>
        <w:rPr>
          <w:rFonts w:hint="eastAsia" w:ascii="方正仿宋_GBK" w:hAnsi="方正仿宋_GBK" w:eastAsia="方正仿宋_GBK" w:cstheme="minorBidi"/>
          <w:kern w:val="0"/>
          <w:sz w:val="32"/>
        </w:rPr>
        <w:t>202</w:t>
      </w:r>
      <w:r>
        <w:rPr>
          <w:rFonts w:hint="eastAsia" w:ascii="方正仿宋_GBK" w:hAnsi="方正仿宋_GBK" w:eastAsia="方正仿宋_GBK" w:cstheme="minorBidi"/>
          <w:kern w:val="0"/>
          <w:sz w:val="32"/>
          <w:lang w:val="en-US" w:eastAsia="zh-CN"/>
        </w:rPr>
        <w:t>3</w:t>
      </w:r>
      <w:r>
        <w:rPr>
          <w:rFonts w:hint="eastAsia" w:ascii="方正仿宋_GBK" w:hAnsi="方正仿宋_GBK" w:eastAsia="方正仿宋_GBK" w:cstheme="minorBidi"/>
          <w:kern w:val="0"/>
          <w:sz w:val="32"/>
        </w:rPr>
        <w:t>年</w:t>
      </w:r>
      <w:r>
        <w:rPr>
          <w:rFonts w:hint="eastAsia" w:ascii="方正仿宋_GBK" w:hAnsi="方正仿宋_GBK" w:eastAsia="方正仿宋_GBK" w:cstheme="minorBidi"/>
          <w:kern w:val="0"/>
          <w:sz w:val="32"/>
          <w:lang w:val="en-US" w:eastAsia="zh-CN"/>
        </w:rPr>
        <w:t>9</w:t>
      </w:r>
      <w:r>
        <w:rPr>
          <w:rFonts w:hint="eastAsia" w:ascii="方正仿宋_GBK" w:hAnsi="方正仿宋_GBK" w:eastAsia="方正仿宋_GBK" w:cstheme="minorBidi"/>
          <w:kern w:val="0"/>
          <w:sz w:val="32"/>
        </w:rPr>
        <w:t>月</w:t>
      </w:r>
      <w:r>
        <w:rPr>
          <w:rFonts w:hint="eastAsia" w:ascii="方正仿宋_GBK" w:hAnsi="方正仿宋_GBK" w:eastAsia="方正仿宋_GBK" w:cstheme="minorBidi"/>
          <w:kern w:val="0"/>
          <w:sz w:val="32"/>
          <w:lang w:val="en-US" w:eastAsia="zh-CN"/>
        </w:rPr>
        <w:t>10</w:t>
      </w:r>
      <w:r>
        <w:rPr>
          <w:rFonts w:hint="eastAsia" w:ascii="方正仿宋_GBK" w:hAnsi="方正仿宋_GBK" w:eastAsia="方正仿宋_GBK" w:cstheme="minorBidi"/>
          <w:kern w:val="0"/>
          <w:sz w:val="32"/>
        </w:rPr>
        <w:t>日1</w:t>
      </w:r>
      <w:r>
        <w:rPr>
          <w:rFonts w:hint="eastAsia" w:ascii="方正仿宋_GBK" w:hAnsi="方正仿宋_GBK" w:eastAsia="方正仿宋_GBK" w:cstheme="minorBidi"/>
          <w:kern w:val="0"/>
          <w:sz w:val="32"/>
          <w:lang w:val="en-US" w:eastAsia="zh-CN"/>
        </w:rPr>
        <w:t>5</w:t>
      </w:r>
      <w:r>
        <w:rPr>
          <w:rFonts w:hint="eastAsia" w:ascii="方正仿宋_GBK" w:hAnsi="方正仿宋_GBK" w:eastAsia="方正仿宋_GBK" w:cstheme="minorBidi"/>
          <w:kern w:val="0"/>
          <w:sz w:val="32"/>
        </w:rPr>
        <w:t>时</w:t>
      </w:r>
      <w:r>
        <w:rPr>
          <w:rFonts w:hint="eastAsia" w:ascii="方正仿宋_GBK" w:hAnsi="方正仿宋_GBK" w:eastAsia="方正仿宋_GBK" w:cstheme="minorBidi"/>
          <w:kern w:val="0"/>
          <w:sz w:val="32"/>
          <w:lang w:val="en-US" w:eastAsia="zh-CN"/>
        </w:rPr>
        <w:t>57</w:t>
      </w:r>
      <w:r>
        <w:rPr>
          <w:rFonts w:hint="eastAsia" w:ascii="方正仿宋_GBK" w:hAnsi="方正仿宋_GBK" w:eastAsia="方正仿宋_GBK" w:cstheme="minorBidi"/>
          <w:kern w:val="0"/>
          <w:sz w:val="32"/>
        </w:rPr>
        <w:t>分，</w:t>
      </w:r>
      <w:r>
        <w:rPr>
          <w:rFonts w:ascii="方正仿宋_GBK" w:hAnsi="方正仿宋_GBK" w:eastAsia="方正仿宋_GBK" w:cstheme="minorBidi"/>
          <w:kern w:val="0"/>
          <w:sz w:val="32"/>
        </w:rPr>
        <w:t>重庆</w:t>
      </w:r>
      <w:r>
        <w:rPr>
          <w:rFonts w:hint="eastAsia" w:ascii="方正仿宋_GBK" w:hAnsi="方正仿宋_GBK" w:eastAsia="方正仿宋_GBK" w:cstheme="minorBidi"/>
          <w:kern w:val="0"/>
          <w:sz w:val="32"/>
          <w:lang w:eastAsia="zh-CN"/>
        </w:rPr>
        <w:t>龙蓬货物运输</w:t>
      </w:r>
      <w:r>
        <w:rPr>
          <w:rFonts w:hint="eastAsia" w:ascii="方正仿宋_GBK" w:hAnsi="方正仿宋_GBK" w:eastAsia="方正仿宋_GBK" w:cstheme="minorBidi"/>
          <w:kern w:val="0"/>
          <w:sz w:val="32"/>
        </w:rPr>
        <w:t>有限公司</w:t>
      </w:r>
      <w:r>
        <w:rPr>
          <w:rFonts w:hint="eastAsia" w:ascii="方正仿宋_GBK" w:hAnsi="方正仿宋_GBK" w:eastAsia="方正仿宋_GBK" w:cstheme="minorBidi"/>
          <w:kern w:val="0"/>
          <w:sz w:val="32"/>
          <w:highlight w:val="none"/>
          <w:lang w:val="en-US" w:eastAsia="zh-CN"/>
        </w:rPr>
        <w:t>在巫溪县</w:t>
      </w:r>
      <w:r>
        <w:rPr>
          <w:rFonts w:hint="eastAsia" w:ascii="方正仿宋_GBK" w:hAnsi="方正仿宋_GBK" w:eastAsia="方正仿宋_GBK" w:cstheme="minorBidi"/>
          <w:kern w:val="0"/>
          <w:sz w:val="32"/>
          <w:lang w:val="en-US" w:eastAsia="zh-CN"/>
        </w:rPr>
        <w:t>省道301线58km+100m处</w:t>
      </w:r>
      <w:r>
        <w:rPr>
          <w:rFonts w:hint="eastAsia" w:ascii="方正仿宋_GBK" w:hAnsi="方正仿宋_GBK" w:eastAsia="方正仿宋_GBK" w:cstheme="minorBidi"/>
          <w:kern w:val="0"/>
          <w:sz w:val="32"/>
          <w:lang w:eastAsia="zh-CN"/>
        </w:rPr>
        <w:t>（城厢镇渔渡村）</w:t>
      </w:r>
      <w:r>
        <w:rPr>
          <w:rFonts w:hint="eastAsia" w:ascii="方正仿宋_GBK" w:hAnsi="方正仿宋_GBK" w:eastAsia="方正仿宋_GBK" w:cstheme="minorBidi"/>
          <w:kern w:val="0"/>
          <w:sz w:val="32"/>
        </w:rPr>
        <w:t>发生一起</w:t>
      </w:r>
      <w:r>
        <w:rPr>
          <w:rFonts w:hint="eastAsia" w:ascii="方正仿宋_GBK" w:hAnsi="方正仿宋_GBK" w:eastAsia="方正仿宋_GBK" w:cstheme="minorBidi"/>
          <w:kern w:val="0"/>
          <w:sz w:val="32"/>
          <w:lang w:eastAsia="zh-CN"/>
        </w:rPr>
        <w:t>道路交通</w:t>
      </w:r>
      <w:r>
        <w:rPr>
          <w:rFonts w:hint="eastAsia" w:ascii="方正仿宋_GBK" w:hAnsi="方正仿宋_GBK" w:eastAsia="方正仿宋_GBK" w:cstheme="minorBidi"/>
          <w:kern w:val="0"/>
          <w:sz w:val="32"/>
        </w:rPr>
        <w:t>事故，造成1人死亡</w:t>
      </w:r>
      <w:r>
        <w:rPr>
          <w:rFonts w:hint="eastAsia" w:ascii="方正仿宋_GBK" w:hAnsi="方正仿宋_GBK" w:eastAsia="方正仿宋_GBK" w:cstheme="minorBidi"/>
          <w:kern w:val="0"/>
          <w:sz w:val="32"/>
          <w:lang w:val="en-US" w:eastAsia="zh-CN"/>
        </w:rPr>
        <w:t>、1人受伤</w:t>
      </w:r>
      <w:r>
        <w:rPr>
          <w:rFonts w:hint="eastAsia" w:ascii="方正仿宋_GBK" w:hAnsi="方正仿宋_GBK" w:eastAsia="方正仿宋_GBK" w:cstheme="minorBidi"/>
          <w:kern w:val="0"/>
          <w:sz w:val="32"/>
        </w:rPr>
        <w:t>，直接经济损失</w:t>
      </w:r>
      <w:r>
        <w:rPr>
          <w:rFonts w:hint="eastAsia" w:ascii="方正仿宋_GBK" w:hAnsi="方正仿宋_GBK" w:eastAsia="方正仿宋_GBK" w:cstheme="minorBidi"/>
          <w:kern w:val="0"/>
          <w:sz w:val="32"/>
          <w:lang w:val="en-US" w:eastAsia="zh-CN"/>
        </w:rPr>
        <w:t>55000</w:t>
      </w:r>
      <w:r>
        <w:rPr>
          <w:rFonts w:hint="eastAsia" w:ascii="方正仿宋_GBK" w:hAnsi="方正仿宋_GBK" w:eastAsia="方正仿宋_GBK" w:cstheme="minorBidi"/>
          <w:kern w:val="0"/>
          <w:sz w:val="32"/>
        </w:rPr>
        <w:t>元</w:t>
      </w:r>
      <w:r>
        <w:rPr>
          <w:rFonts w:hint="eastAsia" w:ascii="方正仿宋_GBK" w:hAnsi="方正仿宋_GBK" w:eastAsia="方正仿宋_GBK" w:cstheme="minorBidi"/>
          <w:kern w:val="0"/>
          <w:sz w:val="32"/>
          <w:lang w:eastAsia="zh-CN"/>
        </w:rPr>
        <w:t>（后续赔偿等费用通过诉讼解决）</w:t>
      </w:r>
      <w:r>
        <w:rPr>
          <w:rFonts w:hint="eastAsia" w:ascii="方正仿宋_GBK" w:hAnsi="方正仿宋_GBK" w:eastAsia="方正仿宋_GBK" w:cstheme="minorBidi"/>
          <w:kern w:val="0"/>
          <w:sz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方正仿宋_GBK" w:hAnsi="方正仿宋_GBK" w:eastAsia="方正仿宋_GBK" w:cstheme="minorBidi"/>
          <w:kern w:val="0"/>
          <w:sz w:val="32"/>
        </w:rPr>
      </w:pPr>
      <w:r>
        <w:rPr>
          <w:rFonts w:hint="eastAsia" w:ascii="方正仿宋_GBK" w:hAnsi="方正仿宋_GBK" w:eastAsia="方正仿宋_GBK" w:cstheme="minorBidi"/>
          <w:kern w:val="0"/>
          <w:sz w:val="32"/>
        </w:rPr>
        <w:t>根据《中华人民共和国安全生产法</w:t>
      </w:r>
      <w:r>
        <w:rPr>
          <w:rFonts w:hint="eastAsia" w:ascii="方正仿宋_GBK" w:hAnsi="方正仿宋_GBK" w:eastAsia="方正仿宋_GBK" w:cstheme="minorBidi"/>
          <w:kern w:val="0"/>
          <w:sz w:val="32"/>
          <w:lang w:eastAsia="zh-CN"/>
        </w:rPr>
        <w:t>》《</w:t>
      </w:r>
      <w:r>
        <w:rPr>
          <w:rFonts w:hint="eastAsia" w:ascii="方正仿宋_GBK" w:hAnsi="方正仿宋_GBK" w:eastAsia="方正仿宋_GBK" w:cstheme="minorBidi"/>
          <w:kern w:val="0"/>
          <w:sz w:val="32"/>
        </w:rPr>
        <w:t>生产安全事故报告和调查处理条例》《重庆市安全生产条例》等有关法律法规的规定，受</w:t>
      </w:r>
      <w:r>
        <w:rPr>
          <w:rFonts w:hint="eastAsia" w:ascii="方正仿宋_GBK" w:hAnsi="方正仿宋_GBK" w:eastAsia="方正仿宋_GBK" w:cstheme="minorBidi"/>
          <w:kern w:val="0"/>
          <w:sz w:val="32"/>
          <w:lang w:val="en-US" w:eastAsia="zh-CN"/>
        </w:rPr>
        <w:t>巫溪</w:t>
      </w:r>
      <w:r>
        <w:rPr>
          <w:rFonts w:hint="eastAsia" w:ascii="方正仿宋_GBK" w:hAnsi="方正仿宋_GBK" w:eastAsia="方正仿宋_GBK" w:cstheme="minorBidi"/>
          <w:kern w:val="0"/>
          <w:sz w:val="32"/>
        </w:rPr>
        <w:t>县人民政府委托，</w:t>
      </w:r>
      <w:r>
        <w:rPr>
          <w:rFonts w:hint="eastAsia" w:ascii="方正仿宋_GBK" w:hAnsi="方正仿宋_GBK" w:eastAsia="方正仿宋_GBK" w:cstheme="minorBidi"/>
          <w:kern w:val="0"/>
          <w:sz w:val="32"/>
          <w:highlight w:val="none"/>
        </w:rPr>
        <w:t>成立了</w:t>
      </w:r>
      <w:r>
        <w:rPr>
          <w:rFonts w:hint="eastAsia" w:ascii="方正仿宋_GBK" w:hAnsi="方正仿宋_GBK" w:eastAsia="方正仿宋_GBK" w:cstheme="minorBidi"/>
          <w:kern w:val="0"/>
          <w:sz w:val="32"/>
          <w:highlight w:val="none"/>
          <w:lang w:val="en-US" w:eastAsia="zh-CN"/>
        </w:rPr>
        <w:t>由</w:t>
      </w:r>
      <w:r>
        <w:rPr>
          <w:rFonts w:hint="eastAsia" w:ascii="方正仿宋_GBK" w:hAnsi="方正仿宋_GBK" w:eastAsia="方正仿宋_GBK" w:cstheme="minorBidi"/>
          <w:kern w:val="0"/>
          <w:sz w:val="32"/>
          <w:highlight w:val="none"/>
          <w:lang w:eastAsia="zh-CN"/>
        </w:rPr>
        <w:t>巫溪县</w:t>
      </w:r>
      <w:r>
        <w:rPr>
          <w:rFonts w:hint="eastAsia" w:ascii="方正仿宋_GBK" w:hAnsi="方正仿宋_GBK" w:eastAsia="方正仿宋_GBK" w:cstheme="minorBidi"/>
          <w:kern w:val="0"/>
          <w:sz w:val="32"/>
          <w:highlight w:val="none"/>
        </w:rPr>
        <w:t>应急局牵头</w:t>
      </w:r>
      <w:r>
        <w:rPr>
          <w:rFonts w:hint="eastAsia" w:ascii="方正仿宋_GBK" w:hAnsi="方正仿宋_GBK" w:eastAsia="方正仿宋_GBK" w:cstheme="minorBidi"/>
          <w:kern w:val="0"/>
          <w:sz w:val="32"/>
          <w:highlight w:val="none"/>
          <w:lang w:eastAsia="zh-CN"/>
        </w:rPr>
        <w:t>，</w:t>
      </w:r>
      <w:r>
        <w:rPr>
          <w:rFonts w:hint="eastAsia" w:ascii="方正仿宋_GBK" w:hAnsi="方正仿宋_GBK" w:eastAsia="方正仿宋_GBK" w:cstheme="minorBidi"/>
          <w:kern w:val="0"/>
          <w:sz w:val="32"/>
          <w:lang w:eastAsia="zh-CN"/>
        </w:rPr>
        <w:t>巫溪县</w:t>
      </w:r>
      <w:r>
        <w:rPr>
          <w:rFonts w:hint="eastAsia" w:ascii="方正仿宋_GBK" w:hAnsi="方正仿宋_GBK" w:eastAsia="方正仿宋_GBK" w:cstheme="minorBidi"/>
          <w:kern w:val="0"/>
          <w:sz w:val="32"/>
        </w:rPr>
        <w:t>公安局、</w:t>
      </w:r>
      <w:r>
        <w:rPr>
          <w:rFonts w:hint="eastAsia" w:ascii="方正仿宋_GBK" w:hAnsi="方正仿宋_GBK" w:eastAsia="方正仿宋_GBK" w:cstheme="minorBidi"/>
          <w:kern w:val="0"/>
          <w:sz w:val="32"/>
          <w:lang w:eastAsia="zh-CN"/>
        </w:rPr>
        <w:t>巫溪县</w:t>
      </w:r>
      <w:r>
        <w:rPr>
          <w:rFonts w:hint="eastAsia" w:ascii="方正仿宋_GBK" w:hAnsi="方正仿宋_GBK" w:eastAsia="方正仿宋_GBK" w:cstheme="minorBidi"/>
          <w:kern w:val="0"/>
          <w:sz w:val="32"/>
        </w:rPr>
        <w:t>总工会、</w:t>
      </w:r>
      <w:r>
        <w:rPr>
          <w:rFonts w:hint="eastAsia" w:ascii="方正仿宋_GBK" w:hAnsi="方正仿宋_GBK" w:eastAsia="方正仿宋_GBK" w:cstheme="minorBidi"/>
          <w:kern w:val="0"/>
          <w:sz w:val="32"/>
          <w:lang w:eastAsia="zh-CN"/>
        </w:rPr>
        <w:t>巫溪县交通局</w:t>
      </w:r>
      <w:r>
        <w:rPr>
          <w:rFonts w:hint="eastAsia" w:ascii="方正仿宋_GBK" w:hAnsi="方正仿宋_GBK" w:eastAsia="方正仿宋_GBK" w:cstheme="minorBidi"/>
          <w:kern w:val="0"/>
          <w:sz w:val="32"/>
        </w:rPr>
        <w:t>、</w:t>
      </w:r>
      <w:r>
        <w:rPr>
          <w:rFonts w:hint="eastAsia" w:ascii="方正仿宋_GBK" w:hAnsi="方正仿宋_GBK" w:eastAsia="方正仿宋_GBK" w:cstheme="minorBidi"/>
          <w:kern w:val="0"/>
          <w:sz w:val="32"/>
          <w:lang w:eastAsia="zh-CN"/>
        </w:rPr>
        <w:t>巫溪县公安</w:t>
      </w:r>
      <w:r>
        <w:rPr>
          <w:rFonts w:hint="eastAsia" w:ascii="方正仿宋_GBK" w:hAnsi="方正仿宋_GBK" w:eastAsia="方正仿宋_GBK" w:cstheme="minorBidi"/>
          <w:kern w:val="0"/>
          <w:sz w:val="32"/>
          <w:lang w:val="en-US" w:eastAsia="zh-CN"/>
        </w:rPr>
        <w:t>交巡警大队、</w:t>
      </w:r>
      <w:r>
        <w:rPr>
          <w:rFonts w:hint="eastAsia" w:ascii="方正仿宋_GBK" w:hAnsi="方正仿宋_GBK" w:eastAsia="方正仿宋_GBK" w:cstheme="minorBidi"/>
          <w:kern w:val="0"/>
          <w:sz w:val="32"/>
          <w:lang w:eastAsia="zh-CN"/>
        </w:rPr>
        <w:t>巫溪县城厢</w:t>
      </w:r>
      <w:r>
        <w:rPr>
          <w:rFonts w:hint="eastAsia" w:ascii="方正仿宋_GBK" w:hAnsi="方正仿宋_GBK" w:eastAsia="方正仿宋_GBK" w:cstheme="minorBidi"/>
          <w:kern w:val="0"/>
          <w:sz w:val="32"/>
        </w:rPr>
        <w:t>镇</w:t>
      </w:r>
      <w:r>
        <w:rPr>
          <w:rFonts w:hint="eastAsia" w:ascii="方正仿宋_GBK" w:hAnsi="方正仿宋_GBK" w:eastAsia="方正仿宋_GBK" w:cstheme="minorBidi"/>
          <w:kern w:val="0"/>
          <w:sz w:val="32"/>
          <w:lang w:eastAsia="zh-CN"/>
        </w:rPr>
        <w:t>政府、奉节县应急局、奉节县交通局</w:t>
      </w:r>
      <w:r>
        <w:rPr>
          <w:rFonts w:hint="eastAsia" w:ascii="方正仿宋_GBK" w:hAnsi="方正仿宋_GBK" w:eastAsia="方正仿宋_GBK" w:cstheme="minorBidi"/>
          <w:kern w:val="0"/>
          <w:sz w:val="32"/>
        </w:rPr>
        <w:t>等单位派员组成的</w:t>
      </w:r>
      <w:r>
        <w:rPr>
          <w:rFonts w:hint="eastAsia" w:ascii="方正仿宋_GBK" w:hAnsi="方正仿宋_GBK" w:eastAsia="方正仿宋_GBK" w:cstheme="minorBidi"/>
          <w:kern w:val="0"/>
          <w:sz w:val="32"/>
          <w:lang w:eastAsia="zh-CN"/>
        </w:rPr>
        <w:t>巫溪城厢重庆龙蓬货物运输有限公司“</w:t>
      </w:r>
      <w:r>
        <w:rPr>
          <w:rFonts w:hint="eastAsia" w:ascii="方正仿宋_GBK" w:hAnsi="方正仿宋_GBK" w:eastAsia="方正仿宋_GBK" w:cstheme="minorBidi"/>
          <w:kern w:val="0"/>
          <w:sz w:val="32"/>
          <w:lang w:val="en-US" w:eastAsia="zh-CN"/>
        </w:rPr>
        <w:t>9</w:t>
      </w:r>
      <w:r>
        <w:rPr>
          <w:rFonts w:hint="eastAsia" w:ascii="方正仿宋_GBK" w:hAnsi="方正仿宋_GBK" w:eastAsia="方正仿宋_GBK" w:cstheme="minorBidi"/>
          <w:kern w:val="0"/>
          <w:sz w:val="32"/>
          <w:lang w:eastAsia="zh-CN"/>
        </w:rPr>
        <w:t>·</w:t>
      </w:r>
      <w:r>
        <w:rPr>
          <w:rFonts w:hint="eastAsia" w:ascii="方正仿宋_GBK" w:hAnsi="方正仿宋_GBK" w:eastAsia="方正仿宋_GBK" w:cstheme="minorBidi"/>
          <w:kern w:val="0"/>
          <w:sz w:val="32"/>
          <w:lang w:val="en-US" w:eastAsia="zh-CN"/>
        </w:rPr>
        <w:t>10</w:t>
      </w:r>
      <w:r>
        <w:rPr>
          <w:rFonts w:hint="eastAsia" w:ascii="方正仿宋_GBK" w:hAnsi="方正仿宋_GBK" w:eastAsia="方正仿宋_GBK" w:cstheme="minorBidi"/>
          <w:kern w:val="0"/>
          <w:sz w:val="32"/>
          <w:lang w:eastAsia="zh-CN"/>
        </w:rPr>
        <w:t>”一般道路交通事故</w:t>
      </w:r>
      <w:r>
        <w:rPr>
          <w:rFonts w:hint="eastAsia" w:ascii="方正仿宋_GBK" w:hAnsi="方正仿宋_GBK" w:eastAsia="方正仿宋_GBK" w:cstheme="minorBidi"/>
          <w:kern w:val="0"/>
          <w:sz w:val="32"/>
        </w:rPr>
        <w:t>调查组（以下简称调查组），并邀请</w:t>
      </w:r>
      <w:r>
        <w:rPr>
          <w:rFonts w:hint="eastAsia" w:ascii="方正仿宋_GBK" w:hAnsi="方正仿宋_GBK" w:eastAsia="方正仿宋_GBK" w:cstheme="minorBidi"/>
          <w:kern w:val="0"/>
          <w:sz w:val="32"/>
          <w:lang w:eastAsia="zh-CN"/>
        </w:rPr>
        <w:t>巫溪县</w:t>
      </w:r>
      <w:r>
        <w:rPr>
          <w:rFonts w:hint="eastAsia" w:ascii="方正仿宋_GBK" w:hAnsi="方正仿宋_GBK" w:eastAsia="方正仿宋_GBK" w:cstheme="minorBidi"/>
          <w:kern w:val="0"/>
          <w:sz w:val="32"/>
        </w:rPr>
        <w:t>纪委监委</w:t>
      </w:r>
      <w:r>
        <w:rPr>
          <w:rFonts w:hint="eastAsia" w:ascii="方正仿宋_GBK" w:hAnsi="方正仿宋_GBK" w:eastAsia="方正仿宋_GBK" w:cstheme="minorBidi"/>
          <w:kern w:val="0"/>
          <w:sz w:val="32"/>
          <w:lang w:eastAsia="zh-CN"/>
        </w:rPr>
        <w:t>、巫溪县</w:t>
      </w:r>
      <w:r>
        <w:rPr>
          <w:rFonts w:hint="eastAsia" w:ascii="方正仿宋_GBK" w:hAnsi="方正仿宋_GBK" w:eastAsia="方正仿宋_GBK" w:cstheme="minorBidi"/>
          <w:kern w:val="0"/>
          <w:sz w:val="32"/>
        </w:rPr>
        <w:t>检察院派员参加。</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方正仿宋_GBK" w:hAnsi="方正仿宋_GBK" w:eastAsia="方正仿宋_GBK" w:cstheme="minorBidi"/>
          <w:kern w:val="0"/>
          <w:sz w:val="32"/>
        </w:rPr>
      </w:pPr>
      <w:r>
        <w:rPr>
          <w:rFonts w:hint="eastAsia" w:ascii="方正仿宋_GBK" w:hAnsi="方正仿宋_GBK" w:eastAsia="方正仿宋_GBK" w:cstheme="minorBidi"/>
          <w:kern w:val="0"/>
          <w:sz w:val="32"/>
        </w:rPr>
        <w:t>事故调查组按照</w:t>
      </w:r>
      <w:r>
        <w:rPr>
          <w:rFonts w:hint="eastAsia" w:ascii="方正仿宋_GBK" w:hAnsi="方正仿宋_GBK" w:eastAsia="方正仿宋_GBK" w:cstheme="minorBidi"/>
          <w:kern w:val="0"/>
          <w:sz w:val="32"/>
          <w:lang w:eastAsia="zh-CN"/>
        </w:rPr>
        <w:t>科学严谨、依法依规、实事求是、注重实效的原则</w:t>
      </w:r>
      <w:r>
        <w:rPr>
          <w:rFonts w:hint="eastAsia" w:ascii="方正仿宋_GBK" w:hAnsi="方正仿宋_GBK" w:eastAsia="方正仿宋_GBK" w:cstheme="minorBidi"/>
          <w:kern w:val="0"/>
          <w:sz w:val="32"/>
          <w:lang w:val="en-US" w:eastAsia="zh-CN"/>
        </w:rPr>
        <w:t>和</w:t>
      </w:r>
      <w:r>
        <w:rPr>
          <w:rFonts w:hint="eastAsia" w:ascii="方正仿宋_GBK" w:hAnsi="方正仿宋_GBK" w:eastAsia="方正仿宋_GBK" w:cstheme="minorBidi"/>
          <w:kern w:val="0"/>
          <w:sz w:val="32"/>
          <w:lang w:eastAsia="zh-CN"/>
        </w:rPr>
        <w:t>“四不放过”的要求，</w:t>
      </w:r>
      <w:r>
        <w:rPr>
          <w:rFonts w:hint="eastAsia" w:ascii="方正仿宋_GBK" w:hAnsi="方正仿宋_GBK" w:eastAsia="方正仿宋_GBK" w:cstheme="minorBidi"/>
          <w:kern w:val="0"/>
          <w:sz w:val="32"/>
          <w:lang w:val="en-US" w:eastAsia="zh-CN"/>
        </w:rPr>
        <w:t>查明了</w:t>
      </w:r>
      <w:r>
        <w:rPr>
          <w:rFonts w:hint="eastAsia" w:ascii="方正仿宋_GBK" w:hAnsi="方正仿宋_GBK" w:eastAsia="方正仿宋_GBK" w:cstheme="minorBidi"/>
          <w:kern w:val="0"/>
          <w:sz w:val="32"/>
          <w:lang w:eastAsia="zh-CN"/>
        </w:rPr>
        <w:t>事故经过、原因、人员伤亡情况、直接经济损失，</w:t>
      </w:r>
      <w:r>
        <w:rPr>
          <w:rFonts w:hint="eastAsia" w:ascii="方正仿宋_GBK" w:hAnsi="方正仿宋_GBK" w:eastAsia="方正仿宋_GBK" w:cstheme="minorBidi"/>
          <w:kern w:val="0"/>
          <w:sz w:val="32"/>
          <w:lang w:val="en-US" w:eastAsia="zh-CN"/>
        </w:rPr>
        <w:t>认定了</w:t>
      </w:r>
      <w:r>
        <w:rPr>
          <w:rFonts w:hint="eastAsia" w:ascii="方正仿宋_GBK" w:hAnsi="方正仿宋_GBK" w:eastAsia="方正仿宋_GBK" w:cstheme="minorBidi"/>
          <w:kern w:val="0"/>
          <w:sz w:val="32"/>
          <w:lang w:eastAsia="zh-CN"/>
        </w:rPr>
        <w:t>事故性质和责任，</w:t>
      </w:r>
      <w:r>
        <w:rPr>
          <w:rFonts w:hint="eastAsia" w:ascii="方正仿宋_GBK" w:hAnsi="方正仿宋_GBK" w:eastAsia="方正仿宋_GBK" w:cstheme="minorBidi"/>
          <w:kern w:val="0"/>
          <w:sz w:val="32"/>
          <w:lang w:val="en-US" w:eastAsia="zh-CN"/>
        </w:rPr>
        <w:t>开展了应急处置工作评估，</w:t>
      </w:r>
      <w:r>
        <w:rPr>
          <w:rFonts w:hint="eastAsia" w:ascii="方正仿宋_GBK" w:hAnsi="方正仿宋_GBK" w:eastAsia="方正仿宋_GBK" w:cstheme="minorBidi"/>
          <w:kern w:val="0"/>
          <w:sz w:val="32"/>
          <w:lang w:eastAsia="zh-CN"/>
        </w:rPr>
        <w:t>总结</w:t>
      </w:r>
      <w:r>
        <w:rPr>
          <w:rFonts w:hint="eastAsia" w:ascii="方正仿宋_GBK" w:hAnsi="方正仿宋_GBK" w:eastAsia="方正仿宋_GBK" w:cstheme="minorBidi"/>
          <w:kern w:val="0"/>
          <w:sz w:val="32"/>
          <w:lang w:val="en-US" w:eastAsia="zh-CN"/>
        </w:rPr>
        <w:t>了</w:t>
      </w:r>
      <w:r>
        <w:rPr>
          <w:rFonts w:hint="eastAsia" w:ascii="方正仿宋_GBK" w:hAnsi="方正仿宋_GBK" w:eastAsia="方正仿宋_GBK" w:cstheme="minorBidi"/>
          <w:kern w:val="0"/>
          <w:sz w:val="32"/>
          <w:lang w:eastAsia="zh-CN"/>
        </w:rPr>
        <w:t>事故教训，提出</w:t>
      </w:r>
      <w:r>
        <w:rPr>
          <w:rFonts w:hint="eastAsia" w:ascii="方正仿宋_GBK" w:hAnsi="方正仿宋_GBK" w:eastAsia="方正仿宋_GBK" w:cstheme="minorBidi"/>
          <w:kern w:val="0"/>
          <w:sz w:val="32"/>
          <w:lang w:val="en-US" w:eastAsia="zh-CN"/>
        </w:rPr>
        <w:t>了</w:t>
      </w:r>
      <w:r>
        <w:rPr>
          <w:rFonts w:hint="eastAsia" w:ascii="方正仿宋_GBK" w:hAnsi="方正仿宋_GBK" w:eastAsia="方正仿宋_GBK" w:cstheme="minorBidi"/>
          <w:kern w:val="0"/>
          <w:sz w:val="32"/>
          <w:lang w:eastAsia="zh-CN"/>
        </w:rPr>
        <w:t>防范和整改措施，</w:t>
      </w:r>
      <w:r>
        <w:rPr>
          <w:rFonts w:hint="eastAsia" w:ascii="方正仿宋_GBK" w:hAnsi="方正仿宋_GBK" w:eastAsia="方正仿宋_GBK" w:cstheme="minorBidi"/>
          <w:kern w:val="0"/>
          <w:sz w:val="32"/>
          <w:lang w:val="en-US" w:eastAsia="zh-CN"/>
        </w:rPr>
        <w:t>并</w:t>
      </w:r>
      <w:r>
        <w:rPr>
          <w:rFonts w:hint="eastAsia" w:ascii="方正仿宋_GBK" w:hAnsi="方正仿宋_GBK" w:eastAsia="方正仿宋_GBK" w:cstheme="minorBidi"/>
          <w:kern w:val="0"/>
          <w:sz w:val="32"/>
          <w:lang w:eastAsia="zh-CN"/>
        </w:rPr>
        <w:t>提出</w:t>
      </w:r>
      <w:r>
        <w:rPr>
          <w:rFonts w:hint="eastAsia" w:ascii="方正仿宋_GBK" w:hAnsi="方正仿宋_GBK" w:eastAsia="方正仿宋_GBK" w:cstheme="minorBidi"/>
          <w:kern w:val="0"/>
          <w:sz w:val="32"/>
          <w:lang w:val="en-US" w:eastAsia="zh-CN"/>
        </w:rPr>
        <w:t>了</w:t>
      </w:r>
      <w:r>
        <w:rPr>
          <w:rFonts w:hint="eastAsia" w:ascii="方正仿宋_GBK" w:hAnsi="方正仿宋_GBK" w:eastAsia="方正仿宋_GBK" w:cstheme="minorBidi"/>
          <w:kern w:val="0"/>
          <w:sz w:val="32"/>
          <w:lang w:eastAsia="zh-CN"/>
        </w:rPr>
        <w:t>对事故责任</w:t>
      </w:r>
      <w:r>
        <w:rPr>
          <w:rFonts w:hint="eastAsia" w:ascii="方正仿宋_GBK" w:hAnsi="方正仿宋_GBK" w:eastAsia="方正仿宋_GBK" w:cstheme="minorBidi"/>
          <w:kern w:val="0"/>
          <w:sz w:val="32"/>
          <w:lang w:val="en-US" w:eastAsia="zh-CN"/>
        </w:rPr>
        <w:t>单位和责任人员</w:t>
      </w:r>
      <w:r>
        <w:rPr>
          <w:rFonts w:hint="eastAsia" w:ascii="方正仿宋_GBK" w:hAnsi="方正仿宋_GBK" w:eastAsia="方正仿宋_GBK" w:cstheme="minorBidi"/>
          <w:kern w:val="0"/>
          <w:sz w:val="32"/>
          <w:lang w:eastAsia="zh-CN"/>
        </w:rPr>
        <w:t>的处理建议。</w:t>
      </w:r>
    </w:p>
    <w:p>
      <w:pPr>
        <w:keepNext w:val="0"/>
        <w:keepLines w:val="0"/>
        <w:pageBreakBefore w:val="0"/>
        <w:kinsoku/>
        <w:wordWrap/>
        <w:overflowPunct/>
        <w:topLinePunct w:val="0"/>
        <w:autoSpaceDE/>
        <w:autoSpaceDN/>
        <w:bidi w:val="0"/>
        <w:adjustRightInd/>
        <w:snapToGrid/>
        <w:spacing w:line="560" w:lineRule="exact"/>
        <w:ind w:firstLine="640" w:firstLineChars="200"/>
        <w:jc w:val="left"/>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经调查认定：</w:t>
      </w:r>
      <w:r>
        <w:rPr>
          <w:rFonts w:hint="eastAsia" w:ascii="方正仿宋_GBK" w:hAnsi="方正仿宋_GBK" w:eastAsia="方正仿宋_GBK" w:cstheme="minorBidi"/>
          <w:kern w:val="0"/>
          <w:sz w:val="32"/>
          <w:lang w:eastAsia="zh-CN"/>
        </w:rPr>
        <w:t>巫溪城厢重庆龙蓬货物运输有限公司“</w:t>
      </w:r>
      <w:r>
        <w:rPr>
          <w:rFonts w:hint="eastAsia" w:ascii="方正仿宋_GBK" w:hAnsi="方正仿宋_GBK" w:eastAsia="方正仿宋_GBK" w:cstheme="minorBidi"/>
          <w:kern w:val="0"/>
          <w:sz w:val="32"/>
          <w:lang w:val="en-US" w:eastAsia="zh-CN"/>
        </w:rPr>
        <w:t>9</w:t>
      </w:r>
      <w:r>
        <w:rPr>
          <w:rFonts w:hint="eastAsia" w:ascii="方正仿宋_GBK" w:hAnsi="方正仿宋_GBK" w:eastAsia="方正仿宋_GBK" w:cstheme="minorBidi"/>
          <w:kern w:val="0"/>
          <w:sz w:val="32"/>
          <w:lang w:eastAsia="zh-CN"/>
        </w:rPr>
        <w:t>·</w:t>
      </w:r>
      <w:r>
        <w:rPr>
          <w:rFonts w:hint="eastAsia" w:ascii="方正仿宋_GBK" w:hAnsi="方正仿宋_GBK" w:eastAsia="方正仿宋_GBK" w:cstheme="minorBidi"/>
          <w:kern w:val="0"/>
          <w:sz w:val="32"/>
          <w:lang w:val="en-US" w:eastAsia="zh-CN"/>
        </w:rPr>
        <w:t>10</w:t>
      </w:r>
      <w:r>
        <w:rPr>
          <w:rFonts w:hint="eastAsia" w:ascii="方正仿宋_GBK" w:hAnsi="方正仿宋_GBK" w:eastAsia="方正仿宋_GBK" w:cstheme="minorBidi"/>
          <w:kern w:val="0"/>
          <w:sz w:val="32"/>
          <w:lang w:eastAsia="zh-CN"/>
        </w:rPr>
        <w:t>”一般道路交通事故</w:t>
      </w:r>
      <w:r>
        <w:rPr>
          <w:rFonts w:hint="eastAsia" w:ascii="仿宋_GB2312" w:hAnsi="仿宋_GB2312" w:eastAsia="仿宋_GB2312" w:cs="仿宋_GB2312"/>
          <w:kern w:val="0"/>
          <w:sz w:val="32"/>
          <w:szCs w:val="32"/>
        </w:rPr>
        <w:t>是一起生产安全责任事故。现将有关情况报告如下：</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事故</w:t>
      </w:r>
      <w:r>
        <w:rPr>
          <w:rFonts w:ascii="黑体" w:hAnsi="黑体" w:eastAsia="黑体" w:cs="黑体"/>
          <w:sz w:val="32"/>
          <w:szCs w:val="32"/>
        </w:rPr>
        <w:t>基本情况</w:t>
      </w:r>
    </w:p>
    <w:p>
      <w:pPr>
        <w:keepNext w:val="0"/>
        <w:keepLines w:val="0"/>
        <w:pageBreakBefore w:val="0"/>
        <w:kinsoku/>
        <w:wordWrap/>
        <w:overflowPunct/>
        <w:topLinePunct w:val="0"/>
        <w:autoSpaceDE/>
        <w:autoSpaceDN/>
        <w:bidi w:val="0"/>
        <w:adjustRightInd/>
        <w:snapToGrid/>
        <w:spacing w:line="560" w:lineRule="exact"/>
        <w:ind w:firstLine="643" w:firstLineChars="200"/>
        <w:jc w:val="left"/>
        <w:outlineLvl w:val="1"/>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rPr>
        <w:t>（一）事故</w:t>
      </w:r>
      <w:r>
        <w:rPr>
          <w:rFonts w:hint="eastAsia" w:ascii="楷体_GB2312" w:hAnsi="楷体_GB2312" w:eastAsia="楷体_GB2312" w:cs="楷体_GB2312"/>
          <w:b/>
          <w:bCs/>
          <w:kern w:val="0"/>
          <w:sz w:val="32"/>
          <w:szCs w:val="32"/>
          <w:lang w:val="en-US" w:eastAsia="zh-CN"/>
        </w:rPr>
        <w:t>发生</w:t>
      </w:r>
      <w:r>
        <w:rPr>
          <w:rFonts w:hint="eastAsia" w:ascii="楷体_GB2312" w:hAnsi="楷体_GB2312" w:eastAsia="楷体_GB2312" w:cs="楷体_GB2312"/>
          <w:b/>
          <w:bCs/>
          <w:kern w:val="0"/>
          <w:sz w:val="32"/>
          <w:szCs w:val="32"/>
        </w:rPr>
        <w:t>单位</w:t>
      </w:r>
      <w:r>
        <w:rPr>
          <w:rFonts w:hint="eastAsia" w:ascii="楷体_GB2312" w:hAnsi="楷体_GB2312" w:eastAsia="楷体_GB2312" w:cs="楷体_GB2312"/>
          <w:b/>
          <w:bCs/>
          <w:kern w:val="0"/>
          <w:sz w:val="32"/>
          <w:szCs w:val="32"/>
          <w:lang w:val="en-US" w:eastAsia="zh-CN"/>
        </w:rPr>
        <w:t>概况。</w:t>
      </w:r>
    </w:p>
    <w:p>
      <w:pPr>
        <w:keepNext w:val="0"/>
        <w:keepLines w:val="0"/>
        <w:pageBreakBefore w:val="0"/>
        <w:kinsoku/>
        <w:wordWrap/>
        <w:overflowPunct/>
        <w:topLinePunct w:val="0"/>
        <w:autoSpaceDE/>
        <w:autoSpaceDN/>
        <w:bidi w:val="0"/>
        <w:adjustRightInd/>
        <w:snapToGrid/>
        <w:spacing w:line="560" w:lineRule="exact"/>
        <w:ind w:firstLine="64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事故发生单位：重庆龙蓬货物运输有限公司。成立</w:t>
      </w:r>
      <w:r>
        <w:rPr>
          <w:rFonts w:hint="eastAsia" w:ascii="仿宋_GB2312" w:hAnsi="仿宋_GB2312" w:eastAsia="仿宋_GB2312" w:cs="仿宋_GB2312"/>
          <w:kern w:val="0"/>
          <w:sz w:val="32"/>
          <w:szCs w:val="32"/>
          <w:lang w:eastAsia="zh-CN"/>
        </w:rPr>
        <w:t>时间：</w:t>
      </w: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8</w:t>
      </w:r>
      <w:r>
        <w:rPr>
          <w:rFonts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11</w:t>
      </w:r>
      <w:r>
        <w:rPr>
          <w:rFonts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22</w:t>
      </w:r>
      <w:r>
        <w:rPr>
          <w:rFonts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eastAsia="zh-CN"/>
        </w:rPr>
        <w:t>；营业期限：</w:t>
      </w:r>
      <w:r>
        <w:rPr>
          <w:rFonts w:hint="eastAsia" w:ascii="仿宋_GB2312" w:hAnsi="仿宋_GB2312" w:eastAsia="仿宋_GB2312" w:cs="仿宋_GB2312"/>
          <w:kern w:val="0"/>
          <w:sz w:val="32"/>
          <w:szCs w:val="32"/>
          <w:lang w:val="en-US" w:eastAsia="zh-CN"/>
        </w:rPr>
        <w:t>2018年11月22日至永久；</w:t>
      </w:r>
      <w:r>
        <w:rPr>
          <w:rFonts w:ascii="仿宋_GB2312" w:hAnsi="仿宋_GB2312" w:eastAsia="仿宋_GB2312" w:cs="仿宋_GB2312"/>
          <w:kern w:val="0"/>
          <w:sz w:val="32"/>
          <w:szCs w:val="32"/>
        </w:rPr>
        <w:t>统一社会信用代码</w:t>
      </w:r>
      <w:r>
        <w:rPr>
          <w:rFonts w:hint="eastAsia" w:ascii="仿宋_GB2312" w:hAnsi="仿宋_GB2312" w:eastAsia="仿宋_GB2312" w:cs="仿宋_GB2312"/>
          <w:kern w:val="0"/>
          <w:sz w:val="32"/>
          <w:szCs w:val="32"/>
          <w:lang w:eastAsia="zh-CN"/>
        </w:rPr>
        <w:t>：</w:t>
      </w:r>
      <w:r>
        <w:rPr>
          <w:rFonts w:ascii="仿宋_GB2312" w:hAnsi="仿宋_GB2312" w:eastAsia="仿宋_GB2312" w:cs="仿宋_GB2312"/>
          <w:kern w:val="0"/>
          <w:sz w:val="32"/>
          <w:szCs w:val="32"/>
        </w:rPr>
        <w:t>9150</w:t>
      </w:r>
      <w:r>
        <w:rPr>
          <w:rFonts w:hint="eastAsia" w:ascii="仿宋_GB2312" w:hAnsi="仿宋_GB2312" w:eastAsia="仿宋_GB2312" w:cs="仿宋_GB2312"/>
          <w:kern w:val="0"/>
          <w:sz w:val="32"/>
          <w:szCs w:val="32"/>
          <w:lang w:val="en-US" w:eastAsia="zh-CN"/>
        </w:rPr>
        <w:t>**********U15G</w:t>
      </w:r>
      <w:r>
        <w:rPr>
          <w:rFonts w:hint="eastAsia" w:ascii="仿宋_GB2312" w:hAnsi="仿宋_GB2312" w:eastAsia="仿宋_GB2312" w:cs="仿宋_GB2312"/>
          <w:kern w:val="0"/>
          <w:sz w:val="32"/>
          <w:szCs w:val="32"/>
          <w:lang w:eastAsia="zh-CN"/>
        </w:rPr>
        <w:t>；</w:t>
      </w:r>
      <w:r>
        <w:rPr>
          <w:rFonts w:ascii="仿宋_GB2312" w:hAnsi="仿宋_GB2312" w:eastAsia="仿宋_GB2312" w:cs="仿宋_GB2312"/>
          <w:kern w:val="0"/>
          <w:sz w:val="32"/>
          <w:szCs w:val="32"/>
        </w:rPr>
        <w:t>法定代表人：</w:t>
      </w:r>
      <w:r>
        <w:rPr>
          <w:rFonts w:hint="eastAsia" w:ascii="仿宋_GB2312" w:hAnsi="仿宋_GB2312" w:eastAsia="仿宋_GB2312" w:cs="仿宋_GB2312"/>
          <w:kern w:val="0"/>
          <w:sz w:val="32"/>
          <w:szCs w:val="32"/>
          <w:lang w:eastAsia="zh-CN"/>
        </w:rPr>
        <w:t>成</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龙</w:t>
      </w:r>
      <w:r>
        <w:rPr>
          <w:rFonts w:ascii="仿宋_GB2312" w:hAnsi="仿宋_GB2312" w:eastAsia="仿宋_GB2312" w:cs="仿宋_GB2312"/>
          <w:kern w:val="0"/>
          <w:sz w:val="32"/>
          <w:szCs w:val="32"/>
        </w:rPr>
        <w:t>，注册资本</w:t>
      </w:r>
      <w:r>
        <w:rPr>
          <w:rFonts w:hint="eastAsia" w:ascii="仿宋_GB2312" w:hAnsi="仿宋_GB2312" w:eastAsia="仿宋_GB2312" w:cs="仿宋_GB2312"/>
          <w:kern w:val="0"/>
          <w:sz w:val="32"/>
          <w:szCs w:val="32"/>
          <w:lang w:val="en-US" w:eastAsia="zh-CN"/>
        </w:rPr>
        <w:t>300</w:t>
      </w:r>
      <w:r>
        <w:rPr>
          <w:rFonts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公司地址：重庆市</w:t>
      </w:r>
      <w:r>
        <w:rPr>
          <w:rFonts w:hint="eastAsia" w:ascii="仿宋_GB2312" w:hAnsi="仿宋_GB2312" w:eastAsia="仿宋_GB2312" w:cs="仿宋_GB2312"/>
          <w:kern w:val="0"/>
          <w:sz w:val="32"/>
          <w:szCs w:val="32"/>
          <w:lang w:eastAsia="zh-CN"/>
        </w:rPr>
        <w:t>奉节县</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；登记机关：奉节县</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，登记时间：</w:t>
      </w:r>
      <w:r>
        <w:rPr>
          <w:rFonts w:hint="eastAsia" w:ascii="仿宋_GB2312" w:hAnsi="仿宋_GB2312" w:eastAsia="仿宋_GB2312" w:cs="仿宋_GB2312"/>
          <w:kern w:val="0"/>
          <w:sz w:val="32"/>
          <w:szCs w:val="32"/>
          <w:lang w:val="en-US" w:eastAsia="zh-CN"/>
        </w:rPr>
        <w:t>2022年3月8日；</w:t>
      </w:r>
      <w:r>
        <w:rPr>
          <w:rFonts w:ascii="仿宋_GB2312" w:hAnsi="仿宋_GB2312" w:eastAsia="仿宋_GB2312" w:cs="仿宋_GB2312"/>
          <w:kern w:val="0"/>
          <w:sz w:val="32"/>
          <w:szCs w:val="32"/>
        </w:rPr>
        <w:t>经营范围：</w:t>
      </w:r>
      <w:r>
        <w:rPr>
          <w:rFonts w:hint="eastAsia" w:ascii="仿宋_GB2312" w:hAnsi="仿宋_GB2312" w:eastAsia="仿宋_GB2312" w:cs="仿宋_GB2312"/>
          <w:kern w:val="0"/>
          <w:sz w:val="32"/>
          <w:szCs w:val="32"/>
          <w:lang w:eastAsia="zh-CN"/>
        </w:rPr>
        <w:t>道路普通货运、建材（不含危险化学品）销售。道路运输经营许可证号：</w:t>
      </w:r>
      <w:r>
        <w:rPr>
          <w:rFonts w:hint="eastAsia" w:ascii="仿宋_GB2312" w:hAnsi="仿宋_GB2312" w:eastAsia="仿宋_GB2312" w:cs="仿宋_GB2312"/>
          <w:color w:val="auto"/>
          <w:kern w:val="0"/>
          <w:sz w:val="32"/>
          <w:szCs w:val="32"/>
          <w:highlight w:val="none"/>
          <w:lang w:val="en-US" w:eastAsia="zh-CN" w:bidi="ar"/>
        </w:rPr>
        <w:t>渝交运管许可字500236</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color w:val="auto"/>
          <w:kern w:val="0"/>
          <w:sz w:val="32"/>
          <w:szCs w:val="32"/>
          <w:highlight w:val="none"/>
          <w:lang w:val="en-US" w:eastAsia="zh-CN" w:bidi="ar"/>
        </w:rPr>
        <w:t>号；有效期：2022年4月26日至2026年4月26日；核发机关：奉节县交通局</w:t>
      </w:r>
      <w:r>
        <w:rPr>
          <w:rFonts w:hint="eastAsia" w:ascii="仿宋_GB2312" w:hAnsi="仿宋_GB2312" w:eastAsia="仿宋_GB2312" w:cs="仿宋_GB2312"/>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left"/>
        <w:outlineLvl w:val="1"/>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val="en-US" w:eastAsia="zh-CN"/>
        </w:rPr>
        <w:t>二</w:t>
      </w: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eastAsia="zh-CN"/>
        </w:rPr>
        <w:t>事故相关</w:t>
      </w:r>
      <w:r>
        <w:rPr>
          <w:rFonts w:hint="eastAsia" w:ascii="楷体_GB2312" w:hAnsi="楷体_GB2312" w:eastAsia="楷体_GB2312" w:cs="楷体_GB2312"/>
          <w:b/>
          <w:bCs/>
          <w:kern w:val="0"/>
          <w:sz w:val="32"/>
          <w:szCs w:val="32"/>
        </w:rPr>
        <w:t>车辆</w:t>
      </w:r>
      <w:r>
        <w:rPr>
          <w:rFonts w:hint="eastAsia" w:ascii="楷体_GB2312" w:hAnsi="楷体_GB2312" w:eastAsia="楷体_GB2312" w:cs="楷体_GB2312"/>
          <w:b/>
          <w:bCs/>
          <w:kern w:val="0"/>
          <w:sz w:val="32"/>
          <w:szCs w:val="32"/>
          <w:lang w:val="en-US" w:eastAsia="zh-CN"/>
        </w:rPr>
        <w:t>基本</w:t>
      </w:r>
      <w:r>
        <w:rPr>
          <w:rFonts w:hint="eastAsia" w:ascii="楷体_GB2312" w:hAnsi="楷体_GB2312" w:eastAsia="楷体_GB2312" w:cs="楷体_GB2312"/>
          <w:b/>
          <w:bCs/>
          <w:kern w:val="0"/>
          <w:sz w:val="32"/>
          <w:szCs w:val="32"/>
        </w:rPr>
        <w:t>情况</w:t>
      </w:r>
      <w:r>
        <w:rPr>
          <w:rFonts w:hint="eastAsia" w:ascii="楷体_GB2312" w:hAnsi="楷体_GB2312" w:eastAsia="楷体_GB2312" w:cs="楷体_GB2312"/>
          <w:b/>
          <w:bCs/>
          <w:kern w:val="0"/>
          <w:sz w:val="32"/>
          <w:szCs w:val="32"/>
          <w:lang w:eastAsia="zh-CN"/>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640" w:firstLineChars="200"/>
        <w:jc w:val="both"/>
        <w:textAlignment w:val="auto"/>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 xml:space="preserve"> </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渝</w:t>
      </w:r>
      <w:r>
        <w:rPr>
          <w:rFonts w:hint="eastAsia" w:ascii="仿宋_GB2312" w:hAnsi="仿宋_GB2312" w:eastAsia="仿宋_GB2312" w:cs="仿宋_GB2312"/>
          <w:kern w:val="0"/>
          <w:sz w:val="32"/>
          <w:szCs w:val="32"/>
          <w:lang w:val="en-US" w:eastAsia="zh-CN"/>
        </w:rPr>
        <w:t>D52***</w:t>
      </w:r>
      <w:r>
        <w:rPr>
          <w:rFonts w:hint="eastAsia" w:ascii="仿宋_GB2312" w:hAnsi="仿宋_GB2312" w:eastAsia="仿宋_GB2312" w:cs="仿宋_GB2312"/>
          <w:kern w:val="0"/>
          <w:sz w:val="32"/>
          <w:szCs w:val="32"/>
          <w:lang w:eastAsia="zh-CN"/>
        </w:rPr>
        <w:t>重型半挂牵引车</w:t>
      </w:r>
      <w:r>
        <w:rPr>
          <w:rFonts w:hint="eastAsia" w:ascii="仿宋_GB2312" w:hAnsi="仿宋_GB2312" w:eastAsia="仿宋_GB2312" w:cs="仿宋_GB2312"/>
          <w:kern w:val="0"/>
          <w:sz w:val="32"/>
          <w:szCs w:val="32"/>
        </w:rPr>
        <w:t>，车辆所有人：</w:t>
      </w:r>
      <w:r>
        <w:rPr>
          <w:rFonts w:hint="eastAsia" w:ascii="仿宋_GB2312" w:hAnsi="仿宋_GB2312" w:eastAsia="仿宋_GB2312" w:cs="仿宋_GB2312"/>
          <w:kern w:val="0"/>
          <w:sz w:val="32"/>
          <w:szCs w:val="32"/>
          <w:lang w:eastAsia="zh-CN"/>
        </w:rPr>
        <w:t>重庆龙蓬货物运输有限公司；统一社会信用代码：</w:t>
      </w:r>
      <w:r>
        <w:rPr>
          <w:rFonts w:ascii="仿宋_GB2312" w:hAnsi="仿宋_GB2312" w:eastAsia="仿宋_GB2312" w:cs="仿宋_GB2312"/>
          <w:kern w:val="0"/>
          <w:sz w:val="32"/>
          <w:szCs w:val="32"/>
        </w:rPr>
        <w:t>9150</w:t>
      </w:r>
      <w:r>
        <w:rPr>
          <w:rFonts w:hint="eastAsia" w:ascii="仿宋_GB2312" w:hAnsi="仿宋_GB2312" w:eastAsia="仿宋_GB2312" w:cs="仿宋_GB2312"/>
          <w:kern w:val="0"/>
          <w:sz w:val="32"/>
          <w:szCs w:val="32"/>
          <w:lang w:val="en-US" w:eastAsia="zh-CN"/>
        </w:rPr>
        <w:t>**********U15G；登记证书编号：5000******48；</w:t>
      </w:r>
      <w:r>
        <w:rPr>
          <w:rFonts w:hint="eastAsia" w:ascii="仿宋_GB2312" w:hAnsi="仿宋_GB2312" w:eastAsia="仿宋_GB2312" w:cs="仿宋_GB2312"/>
          <w:kern w:val="0"/>
          <w:sz w:val="32"/>
          <w:szCs w:val="32"/>
          <w:lang w:eastAsia="zh-CN"/>
        </w:rPr>
        <w:t>厂牌型号：东风牌</w:t>
      </w:r>
      <w:r>
        <w:rPr>
          <w:rFonts w:hint="eastAsia" w:ascii="仿宋_GB2312" w:hAnsi="仿宋_GB2312" w:eastAsia="仿宋_GB2312" w:cs="仿宋_GB2312"/>
          <w:kern w:val="0"/>
          <w:sz w:val="32"/>
          <w:szCs w:val="32"/>
          <w:lang w:val="en-US" w:eastAsia="zh-CN"/>
        </w:rPr>
        <w:t>/DF******X2;</w:t>
      </w:r>
      <w:r>
        <w:rPr>
          <w:rFonts w:hint="eastAsia" w:ascii="仿宋_GB2312" w:hAnsi="仿宋_GB2312" w:eastAsia="仿宋_GB2312" w:cs="仿宋_GB2312"/>
          <w:kern w:val="0"/>
          <w:sz w:val="32"/>
          <w:szCs w:val="32"/>
        </w:rPr>
        <w:t>发动机号：</w:t>
      </w:r>
      <w:r>
        <w:rPr>
          <w:rFonts w:hint="eastAsia" w:ascii="仿宋_GB2312" w:hAnsi="仿宋_GB2312" w:eastAsia="仿宋_GB2312" w:cs="仿宋_GB2312"/>
          <w:kern w:val="0"/>
          <w:sz w:val="32"/>
          <w:szCs w:val="32"/>
          <w:lang w:val="en-US" w:eastAsia="zh-CN"/>
        </w:rPr>
        <w:t>78****64;使用性质：货运；车辆识别代号：LGAG************4;检验合格标志：245******649</w:t>
      </w:r>
      <w:r>
        <w:rPr>
          <w:rFonts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2.渝DR***挂重型罐式半挂车。车辆所有人：孙*红；身份证明号码：511225********7312；登记证书编号：420******089；厂牌型号：瑞江牌/WL******H;使用性质：货运;车辆识别代号：LJRT************6；检验合格标志:245******186。</w:t>
      </w:r>
    </w:p>
    <w:p>
      <w:pPr>
        <w:keepNext w:val="0"/>
        <w:keepLines w:val="0"/>
        <w:pageBreakBefore w:val="0"/>
        <w:kinsoku/>
        <w:wordWrap/>
        <w:overflowPunct/>
        <w:topLinePunct w:val="0"/>
        <w:autoSpaceDE/>
        <w:autoSpaceDN/>
        <w:bidi w:val="0"/>
        <w:adjustRightInd/>
        <w:snapToGrid/>
        <w:spacing w:line="560" w:lineRule="exact"/>
        <w:jc w:val="left"/>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3.渝F76***普通二轮摩托车。车辆所有人：趙*；身份证明号码：500238********7594；登记证书编号：500******588；厂牌型号：豪爵牌/HJ******;发动机号：ZE******;车辆识别代码：LC6PCK******04816；检验合格标志：245******858，该车在本次道路交通事故中受损。</w:t>
      </w:r>
    </w:p>
    <w:p>
      <w:pPr>
        <w:keepNext w:val="0"/>
        <w:keepLines w:val="0"/>
        <w:pageBreakBefore w:val="0"/>
        <w:kinsoku/>
        <w:wordWrap/>
        <w:overflowPunct/>
        <w:topLinePunct w:val="0"/>
        <w:autoSpaceDE/>
        <w:autoSpaceDN/>
        <w:bidi w:val="0"/>
        <w:adjustRightInd/>
        <w:snapToGrid/>
        <w:spacing w:line="560" w:lineRule="exact"/>
        <w:ind w:firstLine="643" w:firstLineChars="200"/>
        <w:jc w:val="left"/>
        <w:outlineLvl w:val="1"/>
        <w:rPr>
          <w:rFonts w:hint="default" w:ascii="仿宋_GB2312" w:hAnsi="仿宋_GB2312" w:eastAsia="仿宋_GB2312" w:cs="仿宋_GB2312"/>
          <w:kern w:val="0"/>
          <w:sz w:val="32"/>
          <w:szCs w:val="32"/>
          <w:lang w:val="en-US" w:eastAsia="zh-CN"/>
        </w:rPr>
      </w:pP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val="en-US" w:eastAsia="zh-CN"/>
        </w:rPr>
        <w:t>三</w:t>
      </w: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eastAsia="zh-CN"/>
        </w:rPr>
        <w:t>驾驶人</w:t>
      </w:r>
      <w:r>
        <w:rPr>
          <w:rFonts w:hint="eastAsia" w:ascii="楷体_GB2312" w:hAnsi="楷体_GB2312" w:eastAsia="楷体_GB2312" w:cs="楷体_GB2312"/>
          <w:b/>
          <w:bCs/>
          <w:kern w:val="0"/>
          <w:sz w:val="32"/>
          <w:szCs w:val="32"/>
          <w:lang w:val="en-US" w:eastAsia="zh-CN"/>
        </w:rPr>
        <w:t>基本</w:t>
      </w:r>
      <w:r>
        <w:rPr>
          <w:rFonts w:hint="eastAsia" w:ascii="楷体_GB2312" w:hAnsi="楷体_GB2312" w:eastAsia="楷体_GB2312" w:cs="楷体_GB2312"/>
          <w:b/>
          <w:bCs/>
          <w:kern w:val="0"/>
          <w:sz w:val="32"/>
          <w:szCs w:val="32"/>
        </w:rPr>
        <w:t>情况</w:t>
      </w:r>
      <w:r>
        <w:rPr>
          <w:rFonts w:hint="eastAsia" w:ascii="楷体_GB2312" w:hAnsi="楷体_GB2312" w:eastAsia="楷体_GB2312" w:cs="楷体_GB2312"/>
          <w:b/>
          <w:bCs/>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1"/>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1、孙*青，</w:t>
      </w:r>
      <w:r>
        <w:rPr>
          <w:rFonts w:hint="eastAsia" w:ascii="仿宋_GB2312" w:hAnsi="仿宋_GB2312" w:eastAsia="仿宋_GB2312" w:cs="仿宋_GB2312"/>
          <w:kern w:val="0"/>
          <w:sz w:val="32"/>
          <w:szCs w:val="32"/>
          <w:lang w:eastAsia="zh-CN"/>
        </w:rPr>
        <w:t>渝</w:t>
      </w:r>
      <w:r>
        <w:rPr>
          <w:rFonts w:hint="eastAsia" w:ascii="仿宋_GB2312" w:hAnsi="仿宋_GB2312" w:eastAsia="仿宋_GB2312" w:cs="仿宋_GB2312"/>
          <w:kern w:val="0"/>
          <w:sz w:val="32"/>
          <w:szCs w:val="32"/>
          <w:lang w:val="en-US" w:eastAsia="zh-CN"/>
        </w:rPr>
        <w:t>D52***</w:t>
      </w:r>
      <w:r>
        <w:rPr>
          <w:rFonts w:hint="eastAsia" w:ascii="仿宋_GB2312" w:hAnsi="仿宋_GB2312" w:eastAsia="仿宋_GB2312" w:cs="仿宋_GB2312"/>
          <w:kern w:val="0"/>
          <w:sz w:val="32"/>
          <w:szCs w:val="32"/>
          <w:lang w:eastAsia="zh-CN"/>
        </w:rPr>
        <w:t>重型半挂牵引车（</w:t>
      </w:r>
      <w:r>
        <w:rPr>
          <w:rFonts w:hint="eastAsia" w:ascii="仿宋_GB2312" w:hAnsi="仿宋_GB2312" w:eastAsia="仿宋_GB2312" w:cs="仿宋_GB2312"/>
          <w:kern w:val="0"/>
          <w:sz w:val="32"/>
          <w:szCs w:val="32"/>
          <w:lang w:val="en-US" w:eastAsia="zh-CN"/>
        </w:rPr>
        <w:t>渝DR***挂</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驾驶人。</w:t>
      </w:r>
      <w:r>
        <w:rPr>
          <w:rFonts w:hint="eastAsia" w:ascii="仿宋_GB2312" w:hAnsi="仿宋_GB2312" w:eastAsia="仿宋_GB2312" w:cs="仿宋_GB2312"/>
          <w:kern w:val="0"/>
          <w:sz w:val="32"/>
          <w:szCs w:val="32"/>
          <w:highlight w:val="none"/>
          <w:lang w:val="en-US" w:eastAsia="zh-CN"/>
        </w:rPr>
        <w:t>家庭住址：重庆市奉节县</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highlight w:val="none"/>
          <w:lang w:val="en-US" w:eastAsia="zh-CN"/>
        </w:rPr>
        <w:t>；身份证号：500236</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highlight w:val="none"/>
          <w:lang w:val="en-US" w:eastAsia="zh-CN"/>
        </w:rPr>
        <w:t>0470。准驾车型：A2E；初次领证日期为2007年12月28日；有效期止：2023年12月28日；档案编号：500</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highlight w:val="none"/>
          <w:lang w:val="en-US" w:eastAsia="zh-CN"/>
        </w:rPr>
        <w:t>797。从业资格证号：500236</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highlight w:val="none"/>
          <w:lang w:val="en-US" w:eastAsia="zh-CN"/>
        </w:rPr>
        <w:t>0470，从业资格类别：J-客运、J-货运，有效期止：2025年5月24日。</w:t>
      </w: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left"/>
        <w:textAlignment w:val="auto"/>
        <w:outlineLvl w:val="1"/>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2、崔*明，普通二轮摩托车渝F76***驾驶人。家庭住址：重庆市巫溪县*********；身份证号：512228********7593；准驾车型：E；初次领证日期：2010年12月22；有效期止:2026年12月22日；档案编号：5005******55。</w:t>
      </w:r>
    </w:p>
    <w:p>
      <w:pPr>
        <w:keepNext w:val="0"/>
        <w:keepLines w:val="0"/>
        <w:pageBreakBefore w:val="0"/>
        <w:kinsoku/>
        <w:wordWrap/>
        <w:overflowPunct/>
        <w:topLinePunct w:val="0"/>
        <w:autoSpaceDE/>
        <w:autoSpaceDN/>
        <w:bidi w:val="0"/>
        <w:adjustRightInd/>
        <w:snapToGrid/>
        <w:spacing w:line="560" w:lineRule="exact"/>
        <w:ind w:firstLine="643" w:firstLineChars="200"/>
        <w:jc w:val="left"/>
        <w:outlineLvl w:val="1"/>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lang w:val="en-US" w:eastAsia="zh-CN"/>
        </w:rPr>
        <w:t>（四）事故发生单位安全管理情况。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baseline"/>
        <w:outlineLvl w:val="1"/>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重庆龙蓬货物运输有限公司建立了《GPS监控系统管理制度》《安全生产和岗位责任制》《安全隐患排查制度》《安全会议制度》《安全管理基础资料归档制度》《安全教育培训制度》《安全生产监督检查制度》《安全生产操作规程》《道路运输突发事件应急预案》等规章制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baseline"/>
        <w:outlineLvl w:val="1"/>
        <w:rPr>
          <w:rFonts w:hint="default" w:ascii="楷体_GB2312" w:hAnsi="楷体_GB2312" w:eastAsia="楷体_GB2312" w:cs="楷体_GB2312"/>
          <w:b/>
          <w:bCs/>
          <w:kern w:val="0"/>
          <w:sz w:val="32"/>
          <w:szCs w:val="32"/>
          <w:highlight w:val="none"/>
          <w:lang w:val="en-US"/>
        </w:rPr>
      </w:pPr>
      <w:r>
        <w:rPr>
          <w:rFonts w:hint="eastAsia" w:ascii="仿宋_GB2312" w:hAnsi="仿宋_GB2312" w:eastAsia="仿宋_GB2312" w:cs="仿宋_GB2312"/>
          <w:kern w:val="0"/>
          <w:sz w:val="32"/>
          <w:szCs w:val="32"/>
          <w:highlight w:val="none"/>
          <w:lang w:val="en-US" w:eastAsia="zh-CN"/>
        </w:rPr>
        <w:t>重庆龙蓬运输货物有限公司未建立安全风险分级管控制度；主要负责人</w:t>
      </w:r>
      <w:r>
        <w:rPr>
          <w:rFonts w:hint="eastAsia" w:ascii="仿宋_GB2312" w:hAnsi="仿宋_GB2312" w:eastAsia="仿宋_GB2312" w:cs="仿宋_GB2312"/>
          <w:kern w:val="0"/>
          <w:sz w:val="32"/>
          <w:szCs w:val="32"/>
          <w:highlight w:val="none"/>
        </w:rPr>
        <w:t>未组织建立并落</w:t>
      </w:r>
      <w:r>
        <w:rPr>
          <w:rFonts w:hint="eastAsia" w:ascii="仿宋_GB2312" w:hAnsi="仿宋_GB2312" w:eastAsia="仿宋_GB2312" w:cs="仿宋_GB2312"/>
          <w:kern w:val="0"/>
          <w:sz w:val="32"/>
          <w:szCs w:val="32"/>
          <w:highlight w:val="none"/>
          <w:lang w:val="en-US" w:eastAsia="zh-CN"/>
        </w:rPr>
        <w:t>安</w:t>
      </w:r>
      <w:r>
        <w:rPr>
          <w:rFonts w:hint="eastAsia" w:ascii="仿宋_GB2312" w:hAnsi="仿宋_GB2312" w:eastAsia="仿宋_GB2312" w:cs="仿宋_GB2312"/>
          <w:kern w:val="0"/>
          <w:sz w:val="32"/>
          <w:szCs w:val="32"/>
          <w:highlight w:val="none"/>
        </w:rPr>
        <w:t>全风险分级管控制度</w:t>
      </w:r>
      <w:r>
        <w:rPr>
          <w:rFonts w:hint="eastAsia" w:ascii="仿宋_GB2312" w:hAnsi="仿宋_GB2312" w:eastAsia="仿宋_GB2312" w:cs="仿宋_GB2312"/>
          <w:kern w:val="0"/>
          <w:sz w:val="32"/>
          <w:szCs w:val="32"/>
          <w:highlight w:val="none"/>
          <w:lang w:val="en-US" w:eastAsia="zh-CN"/>
        </w:rPr>
        <w:t>和制定教育培训计划。</w:t>
      </w:r>
    </w:p>
    <w:p>
      <w:pPr>
        <w:keepNext w:val="0"/>
        <w:keepLines w:val="0"/>
        <w:pageBreakBefore w:val="0"/>
        <w:kinsoku/>
        <w:wordWrap/>
        <w:overflowPunct/>
        <w:topLinePunct w:val="0"/>
        <w:autoSpaceDE/>
        <w:autoSpaceDN/>
        <w:bidi w:val="0"/>
        <w:adjustRightInd/>
        <w:snapToGrid/>
        <w:spacing w:line="560" w:lineRule="exact"/>
        <w:ind w:firstLine="643" w:firstLineChars="200"/>
        <w:jc w:val="left"/>
        <w:outlineLvl w:val="1"/>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CN"/>
        </w:rPr>
        <w:t>（五</w:t>
      </w:r>
      <w:r>
        <w:rPr>
          <w:rFonts w:hint="eastAsia" w:ascii="楷体_GB2312" w:hAnsi="楷体_GB2312" w:eastAsia="楷体_GB2312" w:cs="楷体_GB2312"/>
          <w:b/>
          <w:bCs/>
          <w:kern w:val="0"/>
          <w:sz w:val="32"/>
          <w:szCs w:val="32"/>
          <w:lang w:val="en-US" w:eastAsia="zh-CN"/>
        </w:rPr>
        <w:t>）</w:t>
      </w:r>
      <w:r>
        <w:rPr>
          <w:rFonts w:hint="eastAsia" w:ascii="楷体_GB2312" w:hAnsi="楷体_GB2312" w:eastAsia="楷体_GB2312" w:cs="楷体_GB2312"/>
          <w:b/>
          <w:bCs/>
          <w:kern w:val="0"/>
          <w:sz w:val="32"/>
          <w:szCs w:val="32"/>
        </w:rPr>
        <w:t>事故经过</w:t>
      </w:r>
      <w:r>
        <w:rPr>
          <w:rFonts w:hint="eastAsia" w:ascii="楷体_GB2312" w:hAnsi="楷体_GB2312" w:eastAsia="楷体_GB2312" w:cs="楷体_GB2312"/>
          <w:b/>
          <w:bCs/>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val="en-US" w:eastAsia="zh-CN"/>
        </w:rPr>
        <w:t>下午，崔*明驾驶普通二轮摩托车（渝F76***）载着王*美沿省道301线往巫溪县城方向行驶，15时57分许，行驶至重庆市巫溪县省道301线58km+100m一下坡右转弯处，遇孙*青驾驶渝D52***重型半挂牵引车，牵引渝DR***挂重型罐式半挂车相对行驶，崔*明驾驶的渝F76***普通二轮摩托车向左发生侧翻后与渝DR***8挂重型罐式半挂车发生碰撞，造成普通二轮摩托车受损、崔*明受伤及王*美被碾压致死</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left"/>
        <w:outlineLvl w:val="1"/>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val="en-US" w:eastAsia="zh-CN"/>
        </w:rPr>
        <w:t>六</w:t>
      </w:r>
      <w:r>
        <w:rPr>
          <w:rFonts w:hint="eastAsia" w:ascii="楷体_GB2312" w:hAnsi="楷体_GB2312" w:eastAsia="楷体_GB2312" w:cs="楷体_GB2312"/>
          <w:b/>
          <w:bCs/>
          <w:kern w:val="0"/>
          <w:sz w:val="32"/>
          <w:szCs w:val="32"/>
        </w:rPr>
        <w:t>）事故</w:t>
      </w:r>
      <w:r>
        <w:rPr>
          <w:rFonts w:ascii="楷体_GB2312" w:hAnsi="楷体_GB2312" w:eastAsia="楷体_GB2312" w:cs="楷体_GB2312"/>
          <w:b/>
          <w:bCs/>
          <w:kern w:val="0"/>
          <w:sz w:val="32"/>
          <w:szCs w:val="32"/>
        </w:rPr>
        <w:t>现场情况</w:t>
      </w:r>
      <w:r>
        <w:rPr>
          <w:rFonts w:hint="eastAsia" w:ascii="楷体_GB2312" w:hAnsi="楷体_GB2312" w:eastAsia="楷体_GB2312" w:cs="楷体_GB2312"/>
          <w:b/>
          <w:bCs/>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事故现场位于</w:t>
      </w:r>
      <w:r>
        <w:rPr>
          <w:rFonts w:hint="eastAsia" w:ascii="仿宋_GB2312" w:hAnsi="仿宋_GB2312" w:eastAsia="仿宋_GB2312" w:cs="仿宋_GB2312"/>
          <w:kern w:val="0"/>
          <w:sz w:val="32"/>
          <w:szCs w:val="32"/>
          <w:lang w:eastAsia="zh-CN"/>
        </w:rPr>
        <w:t>重庆</w:t>
      </w:r>
      <w:r>
        <w:rPr>
          <w:rFonts w:hint="eastAsia" w:ascii="仿宋_GB2312" w:hAnsi="仿宋_GB2312" w:eastAsia="仿宋_GB2312" w:cs="仿宋_GB2312"/>
          <w:kern w:val="0"/>
          <w:sz w:val="32"/>
          <w:szCs w:val="32"/>
        </w:rPr>
        <w:t>市巫溪县</w:t>
      </w:r>
      <w:r>
        <w:rPr>
          <w:rFonts w:hint="eastAsia" w:ascii="仿宋_GB2312" w:hAnsi="仿宋_GB2312" w:eastAsia="仿宋_GB2312" w:cs="仿宋_GB2312"/>
          <w:kern w:val="0"/>
          <w:sz w:val="32"/>
          <w:szCs w:val="32"/>
          <w:lang w:eastAsia="zh-CN"/>
        </w:rPr>
        <w:t>城厢镇渔渡村</w:t>
      </w:r>
      <w:r>
        <w:rPr>
          <w:rFonts w:hint="eastAsia" w:ascii="仿宋_GB2312" w:hAnsi="仿宋_GB2312" w:eastAsia="仿宋_GB2312" w:cs="仿宋_GB2312"/>
          <w:kern w:val="0"/>
          <w:sz w:val="32"/>
          <w:szCs w:val="32"/>
          <w:lang w:val="en-US" w:eastAsia="zh-CN"/>
        </w:rPr>
        <w:t>301省道上</w:t>
      </w:r>
      <w:r>
        <w:rPr>
          <w:rFonts w:hint="eastAsia" w:ascii="仿宋_GB2312" w:hAnsi="仿宋_GB2312" w:eastAsia="仿宋_GB2312" w:cs="仿宋_GB2312"/>
          <w:kern w:val="0"/>
          <w:sz w:val="32"/>
          <w:szCs w:val="32"/>
        </w:rPr>
        <w:t>，东经109°</w:t>
      </w:r>
      <w:r>
        <w:rPr>
          <w:rFonts w:hint="eastAsia" w:ascii="仿宋_GB2312" w:hAnsi="仿宋_GB2312" w:eastAsia="仿宋_GB2312" w:cs="仿宋_GB2312"/>
          <w:kern w:val="0"/>
          <w:sz w:val="32"/>
          <w:szCs w:val="32"/>
          <w:lang w:val="en-US" w:eastAsia="zh-CN"/>
        </w:rPr>
        <w:t>38</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31</w:t>
      </w:r>
      <w:r>
        <w:rPr>
          <w:rFonts w:hint="eastAsia" w:ascii="仿宋_GB2312" w:hAnsi="仿宋_GB2312" w:eastAsia="仿宋_GB2312" w:cs="仿宋_GB2312"/>
          <w:kern w:val="0"/>
          <w:sz w:val="32"/>
          <w:szCs w:val="32"/>
        </w:rPr>
        <w:t>”，北纬31°23’</w:t>
      </w:r>
      <w:r>
        <w:rPr>
          <w:rFonts w:hint="eastAsia" w:ascii="仿宋_GB2312" w:hAnsi="仿宋_GB2312" w:eastAsia="仿宋_GB2312" w:cs="仿宋_GB2312"/>
          <w:kern w:val="0"/>
          <w:sz w:val="32"/>
          <w:szCs w:val="32"/>
          <w:lang w:val="en-US" w:eastAsia="zh-CN"/>
        </w:rPr>
        <w:t>32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该</w:t>
      </w:r>
      <w:r>
        <w:rPr>
          <w:rFonts w:hint="eastAsia" w:ascii="仿宋_GB2312" w:hAnsi="仿宋_GB2312" w:eastAsia="仿宋_GB2312" w:cs="仿宋_GB2312"/>
          <w:kern w:val="0"/>
          <w:sz w:val="32"/>
          <w:szCs w:val="32"/>
        </w:rPr>
        <w:t>便道呈</w:t>
      </w:r>
      <w:r>
        <w:rPr>
          <w:rFonts w:hint="eastAsia" w:ascii="仿宋_GB2312" w:hAnsi="仿宋_GB2312" w:eastAsia="仿宋_GB2312" w:cs="仿宋_GB2312"/>
          <w:kern w:val="0"/>
          <w:sz w:val="32"/>
          <w:szCs w:val="32"/>
          <w:lang w:eastAsia="zh-CN"/>
        </w:rPr>
        <w:t>东西</w:t>
      </w:r>
      <w:r>
        <w:rPr>
          <w:rFonts w:hint="eastAsia" w:ascii="仿宋_GB2312" w:hAnsi="仿宋_GB2312" w:eastAsia="仿宋_GB2312" w:cs="仿宋_GB2312"/>
          <w:kern w:val="0"/>
          <w:sz w:val="32"/>
          <w:szCs w:val="32"/>
        </w:rPr>
        <w:t>走向，</w:t>
      </w:r>
      <w:r>
        <w:rPr>
          <w:rFonts w:hint="eastAsia" w:ascii="仿宋_GB2312" w:hAnsi="仿宋_GB2312" w:eastAsia="仿宋_GB2312" w:cs="仿宋_GB2312"/>
          <w:kern w:val="0"/>
          <w:sz w:val="32"/>
          <w:szCs w:val="32"/>
          <w:lang w:val="en-US" w:eastAsia="zh-CN"/>
        </w:rPr>
        <w:t>沥青路</w:t>
      </w:r>
      <w:r>
        <w:rPr>
          <w:rFonts w:hint="eastAsia" w:ascii="仿宋_GB2312" w:hAnsi="仿宋_GB2312" w:eastAsia="仿宋_GB2312" w:cs="仿宋_GB2312"/>
          <w:kern w:val="0"/>
          <w:sz w:val="32"/>
          <w:szCs w:val="32"/>
        </w:rPr>
        <w:t>，宽</w:t>
      </w:r>
      <w:r>
        <w:rPr>
          <w:rFonts w:hint="eastAsia" w:ascii="仿宋_GB2312" w:hAnsi="仿宋_GB2312" w:eastAsia="仿宋_GB2312" w:cs="仿宋_GB2312"/>
          <w:kern w:val="0"/>
          <w:sz w:val="32"/>
          <w:szCs w:val="32"/>
          <w:lang w:val="en-US" w:eastAsia="zh-CN"/>
        </w:rPr>
        <w:t>5.18</w:t>
      </w:r>
      <w:r>
        <w:rPr>
          <w:rFonts w:hint="eastAsia" w:ascii="仿宋_GB2312" w:hAnsi="仿宋_GB2312" w:eastAsia="仿宋_GB2312" w:cs="仿宋_GB2312"/>
          <w:kern w:val="0"/>
          <w:sz w:val="32"/>
          <w:szCs w:val="32"/>
        </w:rPr>
        <w:t>米。在事故发生点北</w:t>
      </w:r>
      <w:r>
        <w:rPr>
          <w:rFonts w:hint="eastAsia" w:ascii="仿宋_GB2312" w:hAnsi="仿宋_GB2312" w:eastAsia="仿宋_GB2312" w:cs="仿宋_GB2312"/>
          <w:kern w:val="0"/>
          <w:sz w:val="32"/>
          <w:szCs w:val="32"/>
          <w:lang w:eastAsia="zh-CN"/>
        </w:rPr>
        <w:t>侧为重庆市巫溪县城厢镇渔渡村</w:t>
      </w:r>
      <w:r>
        <w:rPr>
          <w:rFonts w:hint="eastAsia" w:ascii="仿宋_GB2312" w:hAnsi="仿宋_GB2312" w:eastAsia="仿宋_GB2312" w:cs="仿宋_GB2312"/>
          <w:kern w:val="0"/>
          <w:sz w:val="32"/>
          <w:szCs w:val="32"/>
          <w:lang w:val="en-US" w:eastAsia="zh-CN"/>
        </w:rPr>
        <w:t>1组28号住房</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渝D52***重型半挂牵引车（渝DR***挂）车头朝东，渝DR***挂重型罐式半挂车左后轮距路边2米；渝F76***普通二轮摩托车车头朝南，后轮距路边0.34米，前轮距路边7.73米。现场遗留渝D52***重型半挂牵引车右后轮压印两条，外侧轮胎压印长度为7.62米，距路边0.197米，内侧轮胎压印长度5.37米，距路边2.27米；血迹面积为0.35米</w:t>
      </w:r>
      <w:r>
        <w:rPr>
          <w:rFonts w:hint="default" w:ascii="Arial" w:hAnsi="Arial" w:eastAsia="仿宋_GB2312" w:cs="Arial"/>
          <w:kern w:val="0"/>
          <w:sz w:val="32"/>
          <w:szCs w:val="32"/>
          <w:lang w:val="en-US" w:eastAsia="zh-CN"/>
        </w:rPr>
        <w:t>×</w:t>
      </w:r>
      <w:r>
        <w:rPr>
          <w:rFonts w:hint="eastAsia" w:ascii="仿宋_GB2312" w:hAnsi="仿宋_GB2312" w:eastAsia="仿宋_GB2312" w:cs="仿宋_GB2312"/>
          <w:kern w:val="0"/>
          <w:sz w:val="32"/>
          <w:szCs w:val="32"/>
          <w:lang w:val="en-US" w:eastAsia="zh-CN"/>
        </w:rPr>
        <w:t>0.05米，距路边0.036米；摩托车左侧后座脚踏板与地面的挫划印长度为0.97米，距路边0.48米</w:t>
      </w:r>
      <w:r>
        <w:rPr>
          <w:rFonts w:hint="eastAsia" w:ascii="仿宋_GB2312" w:hAnsi="仿宋_GB2312" w:eastAsia="仿宋_GB2312" w:cs="仿宋_GB2312"/>
          <w:kern w:val="0"/>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3" w:firstLineChars="200"/>
        <w:jc w:val="left"/>
        <w:outlineLvl w:val="1"/>
        <w:rPr>
          <w:rFonts w:hint="eastAsia" w:ascii="楷体_GB2312" w:hAnsi="楷体_GB2312" w:eastAsia="仿宋_GB2312" w:cs="楷体_GB2312"/>
          <w:b/>
          <w:bCs/>
          <w:kern w:val="0"/>
          <w:sz w:val="32"/>
          <w:szCs w:val="32"/>
          <w:lang w:eastAsia="zh-CN"/>
        </w:rPr>
      </w:pP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val="en-US" w:eastAsia="zh-CN"/>
        </w:rPr>
        <w:t>七</w:t>
      </w:r>
      <w:r>
        <w:rPr>
          <w:rFonts w:hint="eastAsia" w:ascii="楷体_GB2312" w:hAnsi="楷体_GB2312" w:eastAsia="楷体_GB2312" w:cs="楷体_GB2312"/>
          <w:b/>
          <w:bCs/>
          <w:kern w:val="0"/>
          <w:sz w:val="32"/>
          <w:szCs w:val="32"/>
        </w:rPr>
        <w:t>）人员伤亡及</w:t>
      </w:r>
      <w:r>
        <w:rPr>
          <w:rFonts w:ascii="楷体_GB2312" w:hAnsi="楷体_GB2312" w:eastAsia="楷体_GB2312" w:cs="楷体_GB2312"/>
          <w:b/>
          <w:bCs/>
          <w:kern w:val="0"/>
          <w:sz w:val="32"/>
          <w:szCs w:val="32"/>
        </w:rPr>
        <w:t>直</w:t>
      </w:r>
      <w:r>
        <w:rPr>
          <w:rFonts w:ascii="仿宋_GB2312" w:hAnsi="仿宋_GB2312" w:eastAsia="仿宋_GB2312" w:cs="仿宋_GB2312"/>
          <w:b/>
          <w:bCs/>
          <w:sz w:val="32"/>
          <w:szCs w:val="32"/>
        </w:rPr>
        <w:t>接经济损失</w:t>
      </w:r>
      <w:r>
        <w:rPr>
          <w:rFonts w:hint="eastAsia" w:ascii="仿宋_GB2312" w:hAnsi="仿宋_GB2312" w:eastAsia="仿宋_GB2312" w:cs="仿宋_GB2312"/>
          <w:b/>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1.死者基本情况</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kern w:val="0"/>
          <w:sz w:val="32"/>
          <w:szCs w:val="32"/>
          <w:lang w:eastAsia="zh-CN"/>
        </w:rPr>
        <w:t>王</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美</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女</w:t>
      </w:r>
      <w:r>
        <w:rPr>
          <w:rFonts w:ascii="仿宋_GB2312" w:hAnsi="仿宋_GB2312" w:eastAsia="仿宋_GB2312" w:cs="仿宋_GB2312"/>
          <w:kern w:val="0"/>
          <w:sz w:val="32"/>
          <w:szCs w:val="32"/>
        </w:rPr>
        <w:t>，终年</w:t>
      </w:r>
      <w:r>
        <w:rPr>
          <w:rFonts w:hint="eastAsia" w:ascii="仿宋_GB2312" w:hAnsi="仿宋_GB2312" w:eastAsia="仿宋_GB2312" w:cs="仿宋_GB2312"/>
          <w:kern w:val="0"/>
          <w:sz w:val="32"/>
          <w:szCs w:val="32"/>
          <w:lang w:val="en-US" w:eastAsia="zh-CN"/>
        </w:rPr>
        <w:t>54</w:t>
      </w:r>
      <w:r>
        <w:rPr>
          <w:rFonts w:ascii="仿宋_GB2312" w:hAnsi="仿宋_GB2312" w:eastAsia="仿宋_GB2312" w:cs="仿宋_GB2312"/>
          <w:kern w:val="0"/>
          <w:sz w:val="32"/>
          <w:szCs w:val="32"/>
        </w:rPr>
        <w:t>岁，身份证号码</w:t>
      </w:r>
      <w:r>
        <w:rPr>
          <w:rFonts w:hint="eastAsia" w:ascii="仿宋_GB2312" w:hAnsi="仿宋_GB2312" w:eastAsia="仿宋_GB2312" w:cs="仿宋_GB2312"/>
          <w:kern w:val="0"/>
          <w:sz w:val="32"/>
          <w:szCs w:val="32"/>
          <w:lang w:eastAsia="zh-CN"/>
        </w:rPr>
        <w:t>：</w:t>
      </w:r>
      <w:r>
        <w:rPr>
          <w:rFonts w:ascii="仿宋_GB2312" w:hAnsi="仿宋_GB2312" w:eastAsia="仿宋_GB2312" w:cs="仿宋_GB2312"/>
          <w:kern w:val="0"/>
          <w:sz w:val="32"/>
          <w:szCs w:val="32"/>
        </w:rPr>
        <w:t>512228</w:t>
      </w:r>
      <w:r>
        <w:rPr>
          <w:rFonts w:hint="eastAsia" w:ascii="仿宋_GB2312" w:hAnsi="仿宋_GB2312" w:eastAsia="仿宋_GB2312" w:cs="仿宋_GB2312"/>
          <w:kern w:val="0"/>
          <w:sz w:val="32"/>
          <w:szCs w:val="32"/>
          <w:lang w:val="en-US" w:eastAsia="zh-CN"/>
        </w:rPr>
        <w:t>********7608</w:t>
      </w:r>
      <w:r>
        <w:rPr>
          <w:rFonts w:ascii="仿宋_GB2312" w:hAnsi="仿宋_GB2312" w:eastAsia="仿宋_GB2312" w:cs="仿宋_GB2312"/>
          <w:kern w:val="0"/>
          <w:sz w:val="32"/>
          <w:szCs w:val="32"/>
        </w:rPr>
        <w:t>，户籍所在地</w:t>
      </w:r>
      <w:r>
        <w:rPr>
          <w:rFonts w:hint="eastAsia" w:ascii="仿宋_GB2312" w:hAnsi="仿宋_GB2312" w:eastAsia="仿宋_GB2312" w:cs="仿宋_GB2312"/>
          <w:kern w:val="0"/>
          <w:sz w:val="32"/>
          <w:szCs w:val="32"/>
          <w:lang w:eastAsia="zh-CN"/>
        </w:rPr>
        <w:t>为</w:t>
      </w:r>
      <w:r>
        <w:rPr>
          <w:rFonts w:ascii="仿宋_GB2312" w:hAnsi="仿宋_GB2312" w:eastAsia="仿宋_GB2312" w:cs="仿宋_GB2312"/>
          <w:kern w:val="0"/>
          <w:sz w:val="32"/>
          <w:szCs w:val="32"/>
        </w:rPr>
        <w:t>重庆市巫溪县</w:t>
      </w:r>
      <w:r>
        <w:rPr>
          <w:rFonts w:hint="eastAsia" w:ascii="仿宋_GB2312" w:hAnsi="仿宋_GB2312" w:eastAsia="仿宋_GB2312" w:cs="仿宋_GB2312"/>
          <w:kern w:val="0"/>
          <w:sz w:val="32"/>
          <w:szCs w:val="32"/>
          <w:lang w:val="en-US" w:eastAsia="zh-CN"/>
        </w:rPr>
        <w:t>**********</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生前系</w:t>
      </w:r>
      <w:r>
        <w:rPr>
          <w:rFonts w:hint="eastAsia" w:ascii="仿宋_GB2312" w:hAnsi="仿宋_GB2312" w:eastAsia="仿宋_GB2312" w:cs="仿宋_GB2312"/>
          <w:kern w:val="0"/>
          <w:sz w:val="32"/>
          <w:szCs w:val="32"/>
          <w:lang w:eastAsia="zh-CN"/>
        </w:rPr>
        <w:t>渝</w:t>
      </w:r>
      <w:r>
        <w:rPr>
          <w:rFonts w:hint="eastAsia" w:ascii="仿宋_GB2312" w:hAnsi="仿宋_GB2312" w:eastAsia="仿宋_GB2312" w:cs="仿宋_GB2312"/>
          <w:kern w:val="0"/>
          <w:sz w:val="32"/>
          <w:szCs w:val="32"/>
          <w:lang w:val="en-US" w:eastAsia="zh-CN"/>
        </w:rPr>
        <w:t>F76***</w:t>
      </w:r>
      <w:r>
        <w:rPr>
          <w:rFonts w:hint="eastAsia" w:ascii="仿宋_GB2312" w:hAnsi="仿宋_GB2312" w:eastAsia="仿宋_GB2312" w:cs="仿宋_GB2312"/>
          <w:kern w:val="0"/>
          <w:sz w:val="32"/>
          <w:szCs w:val="32"/>
          <w:lang w:eastAsia="zh-CN"/>
        </w:rPr>
        <w:t>普通二轮摩托车乘客</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baseline"/>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2.伤者基本情况。</w:t>
      </w:r>
      <w:r>
        <w:rPr>
          <w:rFonts w:hint="eastAsia" w:ascii="仿宋_GB2312" w:hAnsi="仿宋_GB2312" w:eastAsia="仿宋_GB2312" w:cs="仿宋_GB2312"/>
          <w:b w:val="0"/>
          <w:bCs w:val="0"/>
          <w:sz w:val="32"/>
          <w:szCs w:val="32"/>
          <w:lang w:val="en-US" w:eastAsia="zh-CN"/>
        </w:rPr>
        <w:t>崔*明，男，身份证号码：512228********7593，户籍所在地为重庆市巫溪县**********。2023年9月14日，巫溪县人民医院出具诊断证明：左侧多发肋骨骨折；双肺挫伤伴感染；左侧肩胛骨骨折；全身多处浅表损伤等。</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.直接经济损失</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kern w:val="0"/>
          <w:sz w:val="32"/>
          <w:szCs w:val="32"/>
          <w:lang w:eastAsia="zh-CN"/>
        </w:rPr>
        <w:t>孙</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青垫付</w:t>
      </w:r>
      <w:r>
        <w:rPr>
          <w:rFonts w:hint="eastAsia" w:ascii="仿宋_GB2312" w:hAnsi="仿宋_GB2312" w:eastAsia="仿宋_GB2312" w:cs="仿宋_GB2312"/>
          <w:kern w:val="0"/>
          <w:sz w:val="32"/>
          <w:szCs w:val="32"/>
          <w:lang w:val="en-US" w:eastAsia="zh-CN"/>
        </w:rPr>
        <w:t>死者</w:t>
      </w:r>
      <w:r>
        <w:rPr>
          <w:rFonts w:hint="eastAsia" w:ascii="仿宋_GB2312" w:hAnsi="仿宋_GB2312" w:eastAsia="仿宋_GB2312" w:cs="仿宋_GB2312"/>
          <w:kern w:val="0"/>
          <w:sz w:val="32"/>
          <w:szCs w:val="32"/>
          <w:lang w:eastAsia="zh-CN"/>
        </w:rPr>
        <w:t>王</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美</w:t>
      </w:r>
      <w:r>
        <w:rPr>
          <w:rFonts w:hint="eastAsia" w:ascii="仿宋_GB2312" w:hAnsi="仿宋_GB2312" w:eastAsia="仿宋_GB2312" w:cs="仿宋_GB2312"/>
          <w:kern w:val="0"/>
          <w:sz w:val="32"/>
          <w:szCs w:val="32"/>
          <w:lang w:val="en-US" w:eastAsia="zh-CN"/>
        </w:rPr>
        <w:t>家属</w:t>
      </w:r>
      <w:r>
        <w:rPr>
          <w:rFonts w:hint="eastAsia" w:ascii="仿宋_GB2312" w:hAnsi="仿宋_GB2312" w:eastAsia="仿宋_GB2312" w:cs="仿宋_GB2312"/>
          <w:kern w:val="0"/>
          <w:sz w:val="32"/>
          <w:szCs w:val="32"/>
          <w:lang w:eastAsia="zh-CN"/>
        </w:rPr>
        <w:t>丧葬费</w:t>
      </w:r>
      <w:r>
        <w:rPr>
          <w:rFonts w:hint="eastAsia" w:ascii="仿宋_GB2312" w:hAnsi="仿宋_GB2312" w:eastAsia="仿宋_GB2312" w:cs="仿宋_GB2312"/>
          <w:kern w:val="0"/>
          <w:sz w:val="32"/>
          <w:szCs w:val="32"/>
          <w:lang w:val="en-US" w:eastAsia="zh-CN"/>
        </w:rPr>
        <w:t>55000元（</w:t>
      </w:r>
      <w:r>
        <w:rPr>
          <w:rFonts w:hint="default" w:ascii="仿宋_GB2312" w:hAnsi="仿宋_GB2312" w:eastAsia="仿宋_GB2312" w:cs="仿宋_GB2312"/>
          <w:color w:val="auto"/>
          <w:kern w:val="0"/>
          <w:sz w:val="32"/>
          <w:szCs w:val="32"/>
          <w:highlight w:val="none"/>
          <w:lang w:val="en-US" w:eastAsia="zh-CN" w:bidi="ar"/>
        </w:rPr>
        <w:t>后续赔偿事宜通过诉讼解决</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kern w:val="0"/>
          <w:sz w:val="32"/>
          <w:szCs w:val="32"/>
        </w:rPr>
        <w:t>。</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事故应急处置及评估情况</w:t>
      </w:r>
    </w:p>
    <w:p>
      <w:pPr>
        <w:keepNext w:val="0"/>
        <w:keepLines w:val="0"/>
        <w:pageBreakBefore w:val="0"/>
        <w:kinsoku/>
        <w:wordWrap/>
        <w:overflowPunct/>
        <w:topLinePunct w:val="0"/>
        <w:autoSpaceDE/>
        <w:autoSpaceDN/>
        <w:bidi w:val="0"/>
        <w:adjustRightInd/>
        <w:snapToGrid/>
        <w:spacing w:line="560" w:lineRule="exact"/>
        <w:ind w:firstLine="643" w:firstLineChars="200"/>
        <w:jc w:val="left"/>
        <w:outlineLvl w:val="1"/>
        <w:rPr>
          <w:rFonts w:hint="eastAsia" w:ascii="楷体_GB2312" w:hAnsi="楷体_GB2312" w:eastAsia="楷体_GB2312" w:cs="楷体_GB2312"/>
          <w:b/>
          <w:bCs/>
          <w:kern w:val="0"/>
          <w:sz w:val="32"/>
          <w:szCs w:val="32"/>
          <w:highlight w:val="none"/>
          <w:lang w:eastAsia="zh-CN"/>
        </w:rPr>
      </w:pPr>
      <w:r>
        <w:rPr>
          <w:rFonts w:hint="eastAsia" w:ascii="楷体_GB2312" w:hAnsi="楷体_GB2312" w:eastAsia="楷体_GB2312" w:cs="楷体_GB2312"/>
          <w:b/>
          <w:bCs/>
          <w:kern w:val="0"/>
          <w:sz w:val="32"/>
          <w:szCs w:val="32"/>
          <w:highlight w:val="none"/>
        </w:rPr>
        <w:t>（一）事故现场应急处置情况</w:t>
      </w:r>
      <w:r>
        <w:rPr>
          <w:rFonts w:hint="eastAsia" w:ascii="楷体_GB2312" w:hAnsi="楷体_GB2312" w:eastAsia="楷体_GB2312" w:cs="楷体_GB2312"/>
          <w:b/>
          <w:bCs/>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outlineLvl w:val="1"/>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事故发生后，</w:t>
      </w:r>
      <w:r>
        <w:rPr>
          <w:rFonts w:hint="eastAsia" w:ascii="仿宋_GB2312" w:hAnsi="仿宋_GB2312" w:eastAsia="仿宋_GB2312" w:cs="仿宋_GB2312"/>
          <w:kern w:val="0"/>
          <w:sz w:val="32"/>
          <w:szCs w:val="32"/>
          <w:highlight w:val="none"/>
          <w:lang w:val="en-US" w:eastAsia="zh-CN"/>
        </w:rPr>
        <w:t>驾驶人孙*青立即拨打120急救电话和110报警电话</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巫溪县应急局、</w:t>
      </w:r>
      <w:r>
        <w:rPr>
          <w:rFonts w:hint="eastAsia" w:ascii="仿宋_GB2312" w:hAnsi="仿宋_GB2312" w:eastAsia="仿宋_GB2312" w:cs="仿宋_GB2312"/>
          <w:kern w:val="0"/>
          <w:sz w:val="32"/>
          <w:szCs w:val="32"/>
          <w:highlight w:val="none"/>
          <w:lang w:val="en-US" w:eastAsia="zh-CN"/>
        </w:rPr>
        <w:t>巫溪县公安交巡警大队</w:t>
      </w:r>
      <w:r>
        <w:rPr>
          <w:rFonts w:hint="eastAsia" w:ascii="仿宋_GB2312" w:hAnsi="仿宋_GB2312" w:eastAsia="仿宋_GB2312" w:cs="仿宋_GB2312"/>
          <w:kern w:val="0"/>
          <w:sz w:val="32"/>
          <w:szCs w:val="32"/>
          <w:highlight w:val="none"/>
          <w:lang w:eastAsia="zh-CN"/>
        </w:rPr>
        <w:t>、巫溪县城厢镇政府</w:t>
      </w:r>
      <w:r>
        <w:rPr>
          <w:rFonts w:hint="eastAsia" w:ascii="仿宋_GB2312" w:hAnsi="仿宋_GB2312" w:eastAsia="仿宋_GB2312" w:cs="仿宋_GB2312"/>
          <w:kern w:val="0"/>
          <w:sz w:val="32"/>
          <w:szCs w:val="32"/>
          <w:highlight w:val="none"/>
          <w:lang w:val="en-US" w:eastAsia="zh-CN"/>
        </w:rPr>
        <w:t>及120急救中心相关人员赶赴</w:t>
      </w:r>
      <w:r>
        <w:rPr>
          <w:rFonts w:hint="eastAsia" w:ascii="仿宋_GB2312" w:hAnsi="仿宋_GB2312" w:eastAsia="仿宋_GB2312" w:cs="仿宋_GB2312"/>
          <w:kern w:val="0"/>
          <w:sz w:val="32"/>
          <w:szCs w:val="32"/>
          <w:highlight w:val="none"/>
        </w:rPr>
        <w:t>事故现场</w:t>
      </w:r>
      <w:r>
        <w:rPr>
          <w:rFonts w:hint="eastAsia" w:ascii="仿宋_GB2312" w:hAnsi="仿宋_GB2312" w:eastAsia="仿宋_GB2312" w:cs="仿宋_GB2312"/>
          <w:kern w:val="0"/>
          <w:sz w:val="32"/>
          <w:szCs w:val="32"/>
          <w:highlight w:val="none"/>
          <w:lang w:val="en-US" w:eastAsia="zh-CN"/>
        </w:rPr>
        <w:t>开展应急处置</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王永美</w:t>
      </w:r>
      <w:r>
        <w:rPr>
          <w:rFonts w:hint="eastAsia" w:ascii="仿宋_GB2312" w:hAnsi="仿宋_GB2312" w:eastAsia="仿宋_GB2312" w:cs="仿宋_GB2312"/>
          <w:kern w:val="0"/>
          <w:sz w:val="32"/>
          <w:szCs w:val="32"/>
          <w:highlight w:val="none"/>
        </w:rPr>
        <w:t>经</w:t>
      </w:r>
      <w:r>
        <w:rPr>
          <w:rFonts w:ascii="仿宋_GB2312" w:hAnsi="仿宋_GB2312" w:eastAsia="仿宋_GB2312" w:cs="仿宋_GB2312"/>
          <w:kern w:val="0"/>
          <w:sz w:val="32"/>
          <w:szCs w:val="32"/>
          <w:highlight w:val="none"/>
        </w:rPr>
        <w:t>抢救无效</w:t>
      </w:r>
      <w:r>
        <w:rPr>
          <w:rFonts w:hint="eastAsia" w:ascii="仿宋_GB2312" w:hAnsi="仿宋_GB2312" w:eastAsia="仿宋_GB2312" w:cs="仿宋_GB2312"/>
          <w:kern w:val="0"/>
          <w:sz w:val="32"/>
          <w:szCs w:val="32"/>
          <w:highlight w:val="none"/>
        </w:rPr>
        <w:t>死亡。</w:t>
      </w:r>
    </w:p>
    <w:p>
      <w:pPr>
        <w:keepNext w:val="0"/>
        <w:keepLines w:val="0"/>
        <w:pageBreakBefore w:val="0"/>
        <w:kinsoku/>
        <w:wordWrap/>
        <w:overflowPunct/>
        <w:topLinePunct w:val="0"/>
        <w:autoSpaceDE/>
        <w:autoSpaceDN/>
        <w:bidi w:val="0"/>
        <w:adjustRightInd/>
        <w:snapToGrid/>
        <w:spacing w:line="560" w:lineRule="exact"/>
        <w:ind w:firstLine="643" w:firstLineChars="200"/>
        <w:jc w:val="left"/>
        <w:outlineLvl w:val="1"/>
        <w:rPr>
          <w:rFonts w:hint="eastAsia" w:ascii="楷体_GB2312" w:hAnsi="楷体_GB2312" w:eastAsia="楷体_GB2312" w:cs="楷体_GB2312"/>
          <w:b/>
          <w:bCs/>
          <w:kern w:val="0"/>
          <w:sz w:val="32"/>
          <w:szCs w:val="32"/>
          <w:highlight w:val="none"/>
          <w:lang w:eastAsia="zh-CN"/>
        </w:rPr>
      </w:pPr>
      <w:r>
        <w:rPr>
          <w:rFonts w:hint="eastAsia" w:ascii="楷体_GB2312" w:hAnsi="楷体_GB2312" w:eastAsia="楷体_GB2312" w:cs="楷体_GB2312"/>
          <w:b/>
          <w:bCs/>
          <w:kern w:val="0"/>
          <w:sz w:val="32"/>
          <w:szCs w:val="32"/>
          <w:highlight w:val="none"/>
        </w:rPr>
        <w:t>（二）善后情况</w:t>
      </w:r>
      <w:r>
        <w:rPr>
          <w:rFonts w:hint="eastAsia" w:ascii="楷体_GB2312" w:hAnsi="楷体_GB2312" w:eastAsia="楷体_GB2312" w:cs="楷体_GB2312"/>
          <w:b/>
          <w:bCs/>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outlineLvl w:val="1"/>
        <w:rPr>
          <w:rFonts w:ascii="方正仿宋_GBK" w:hAnsi="方正仿宋_GBK" w:eastAsia="方正仿宋_GBK" w:cs="方正仿宋_GBK"/>
          <w:kern w:val="0"/>
          <w:sz w:val="32"/>
          <w:szCs w:val="32"/>
          <w:highlight w:val="yellow"/>
        </w:rPr>
      </w:pPr>
      <w:r>
        <w:rPr>
          <w:rFonts w:hint="eastAsia" w:ascii="仿宋_GB2312" w:hAnsi="仿宋_GB2312" w:eastAsia="仿宋_GB2312" w:cs="仿宋_GB2312"/>
          <w:kern w:val="0"/>
          <w:sz w:val="32"/>
          <w:szCs w:val="32"/>
          <w:highlight w:val="none"/>
        </w:rPr>
        <w:t>2023年</w:t>
      </w:r>
      <w:r>
        <w:rPr>
          <w:rFonts w:hint="eastAsia" w:ascii="仿宋_GB2312" w:hAnsi="仿宋_GB2312" w:eastAsia="仿宋_GB2312" w:cs="仿宋_GB2312"/>
          <w:kern w:val="0"/>
          <w:sz w:val="32"/>
          <w:szCs w:val="32"/>
          <w:highlight w:val="none"/>
          <w:lang w:val="en-US" w:eastAsia="zh-CN"/>
        </w:rPr>
        <w:t>9</w:t>
      </w:r>
      <w:r>
        <w:rPr>
          <w:rFonts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11</w:t>
      </w:r>
      <w:r>
        <w:rPr>
          <w:rFonts w:hint="eastAsia" w:ascii="仿宋_GB2312" w:hAnsi="仿宋_GB2312" w:eastAsia="仿宋_GB2312" w:cs="仿宋_GB2312"/>
          <w:kern w:val="0"/>
          <w:sz w:val="32"/>
          <w:szCs w:val="32"/>
          <w:highlight w:val="none"/>
        </w:rPr>
        <w:t>日，</w:t>
      </w:r>
      <w:r>
        <w:rPr>
          <w:rFonts w:hint="eastAsia" w:ascii="仿宋_GB2312" w:hAnsi="仿宋_GB2312" w:eastAsia="仿宋_GB2312" w:cs="仿宋_GB2312"/>
          <w:kern w:val="0"/>
          <w:sz w:val="32"/>
          <w:szCs w:val="32"/>
          <w:lang w:eastAsia="zh-CN"/>
        </w:rPr>
        <w:t>孙</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青垫付</w:t>
      </w:r>
      <w:r>
        <w:rPr>
          <w:rFonts w:hint="eastAsia" w:ascii="仿宋_GB2312" w:hAnsi="仿宋_GB2312" w:eastAsia="仿宋_GB2312" w:cs="仿宋_GB2312"/>
          <w:kern w:val="0"/>
          <w:sz w:val="32"/>
          <w:szCs w:val="32"/>
          <w:lang w:val="en-US" w:eastAsia="zh-CN"/>
        </w:rPr>
        <w:t>死者</w:t>
      </w:r>
      <w:r>
        <w:rPr>
          <w:rFonts w:hint="eastAsia" w:ascii="仿宋_GB2312" w:hAnsi="仿宋_GB2312" w:eastAsia="仿宋_GB2312" w:cs="仿宋_GB2312"/>
          <w:kern w:val="0"/>
          <w:sz w:val="32"/>
          <w:szCs w:val="32"/>
          <w:lang w:eastAsia="zh-CN"/>
        </w:rPr>
        <w:t>王</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美</w:t>
      </w:r>
      <w:r>
        <w:rPr>
          <w:rFonts w:hint="eastAsia" w:ascii="仿宋_GB2312" w:hAnsi="仿宋_GB2312" w:eastAsia="仿宋_GB2312" w:cs="仿宋_GB2312"/>
          <w:kern w:val="0"/>
          <w:sz w:val="32"/>
          <w:szCs w:val="32"/>
          <w:lang w:val="en-US" w:eastAsia="zh-CN"/>
        </w:rPr>
        <w:t>家属</w:t>
      </w:r>
      <w:r>
        <w:rPr>
          <w:rFonts w:hint="eastAsia" w:ascii="仿宋_GB2312" w:hAnsi="仿宋_GB2312" w:eastAsia="仿宋_GB2312" w:cs="仿宋_GB2312"/>
          <w:kern w:val="0"/>
          <w:sz w:val="32"/>
          <w:szCs w:val="32"/>
          <w:lang w:eastAsia="zh-CN"/>
        </w:rPr>
        <w:t>丧葬费</w:t>
      </w:r>
      <w:r>
        <w:rPr>
          <w:rFonts w:hint="eastAsia" w:ascii="仿宋_GB2312" w:hAnsi="仿宋_GB2312" w:eastAsia="仿宋_GB2312" w:cs="仿宋_GB2312"/>
          <w:kern w:val="0"/>
          <w:sz w:val="32"/>
          <w:szCs w:val="32"/>
          <w:lang w:val="en-US" w:eastAsia="zh-CN"/>
        </w:rPr>
        <w:t>55000元（</w:t>
      </w:r>
      <w:r>
        <w:rPr>
          <w:rFonts w:hint="default" w:ascii="仿宋_GB2312" w:hAnsi="仿宋_GB2312" w:eastAsia="仿宋_GB2312" w:cs="仿宋_GB2312"/>
          <w:color w:val="auto"/>
          <w:kern w:val="0"/>
          <w:sz w:val="32"/>
          <w:szCs w:val="32"/>
          <w:highlight w:val="none"/>
          <w:lang w:val="en-US" w:eastAsia="zh-CN" w:bidi="ar"/>
        </w:rPr>
        <w:t>后续赔偿事宜通过诉讼解决</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left"/>
        <w:outlineLvl w:val="1"/>
        <w:rPr>
          <w:rFonts w:hint="eastAsia" w:ascii="方正仿宋_GBK" w:hAnsi="方正仿宋_GBK" w:eastAsia="楷体_GB2312" w:cs="方正仿宋_GBK"/>
          <w:kern w:val="0"/>
          <w:sz w:val="32"/>
          <w:szCs w:val="32"/>
          <w:lang w:eastAsia="zh-CN"/>
        </w:rPr>
      </w:pPr>
      <w:r>
        <w:rPr>
          <w:rFonts w:hint="eastAsia" w:ascii="楷体_GB2312" w:hAnsi="楷体_GB2312" w:eastAsia="楷体_GB2312" w:cs="楷体_GB2312"/>
          <w:b/>
          <w:bCs/>
          <w:kern w:val="0"/>
          <w:sz w:val="32"/>
          <w:szCs w:val="32"/>
        </w:rPr>
        <w:t>（三）事故应急处置评估</w:t>
      </w:r>
      <w:r>
        <w:rPr>
          <w:rFonts w:hint="eastAsia" w:ascii="楷体_GB2312" w:hAnsi="楷体_GB2312" w:eastAsia="楷体_GB2312" w:cs="楷体_GB2312"/>
          <w:b/>
          <w:bCs/>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Theme="minorHAnsi" w:hAnsiTheme="minorHAnsi" w:eastAsiaTheme="minorEastAsia" w:cstheme="minorBidi"/>
          <w:kern w:val="0"/>
          <w:sz w:val="24"/>
        </w:rPr>
      </w:pPr>
      <w:r>
        <w:rPr>
          <w:rFonts w:ascii="仿宋_GB2312" w:hAnsi="仿宋_GB2312" w:eastAsia="仿宋_GB2312" w:cs="仿宋_GB2312"/>
          <w:kern w:val="0"/>
          <w:sz w:val="32"/>
          <w:szCs w:val="32"/>
        </w:rPr>
        <w:t>事故发生后，</w:t>
      </w:r>
      <w:r>
        <w:rPr>
          <w:rFonts w:hint="eastAsia" w:ascii="仿宋_GB2312" w:hAnsi="仿宋_GB2312" w:eastAsia="仿宋_GB2312" w:cs="仿宋_GB2312"/>
          <w:kern w:val="0"/>
          <w:sz w:val="32"/>
          <w:szCs w:val="32"/>
          <w:lang w:eastAsia="zh-CN"/>
        </w:rPr>
        <w:t>巫溪县应急局、巫溪县公安交巡警大队</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巫溪县城厢镇</w:t>
      </w:r>
      <w:r>
        <w:rPr>
          <w:rFonts w:hint="eastAsia" w:ascii="仿宋_GB2312" w:hAnsi="仿宋_GB2312" w:eastAsia="仿宋_GB2312" w:cs="仿宋_GB2312"/>
          <w:kern w:val="0"/>
          <w:sz w:val="32"/>
          <w:szCs w:val="32"/>
        </w:rPr>
        <w:t>政府和</w:t>
      </w:r>
      <w:r>
        <w:rPr>
          <w:rFonts w:hint="eastAsia" w:ascii="仿宋_GB2312" w:hAnsi="仿宋_GB2312" w:eastAsia="仿宋_GB2312" w:cs="仿宋_GB2312"/>
          <w:kern w:val="0"/>
          <w:sz w:val="32"/>
          <w:szCs w:val="32"/>
          <w:lang w:val="en-US" w:eastAsia="zh-CN"/>
        </w:rPr>
        <w:t>120急救中心</w:t>
      </w:r>
      <w:r>
        <w:rPr>
          <w:rFonts w:hint="eastAsia" w:ascii="仿宋_GB2312" w:hAnsi="仿宋_GB2312" w:eastAsia="仿宋_GB2312" w:cs="仿宋_GB2312"/>
          <w:kern w:val="0"/>
          <w:sz w:val="32"/>
          <w:szCs w:val="32"/>
        </w:rPr>
        <w:t>立即启动应急响应，赶赴事故现场开展事故救援处置等工作，综合认定本次事故应急处置得当。</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w:t>
      </w:r>
      <w:r>
        <w:rPr>
          <w:rFonts w:ascii="黑体" w:hAnsi="黑体" w:eastAsia="黑体" w:cs="黑体"/>
          <w:sz w:val="32"/>
          <w:szCs w:val="32"/>
        </w:rPr>
        <w:t>事故原因</w:t>
      </w:r>
      <w:r>
        <w:rPr>
          <w:rFonts w:hint="eastAsia" w:ascii="黑体" w:hAnsi="黑体" w:eastAsia="黑体" w:cs="黑体"/>
          <w:sz w:val="32"/>
          <w:szCs w:val="32"/>
        </w:rPr>
        <w:t>分析</w:t>
      </w:r>
    </w:p>
    <w:p>
      <w:pPr>
        <w:keepNext w:val="0"/>
        <w:keepLines w:val="0"/>
        <w:pageBreakBefore w:val="0"/>
        <w:widowControl/>
        <w:kinsoku/>
        <w:wordWrap/>
        <w:overflowPunct/>
        <w:topLinePunct w:val="0"/>
        <w:autoSpaceDE/>
        <w:autoSpaceDN/>
        <w:bidi w:val="0"/>
        <w:adjustRightInd/>
        <w:snapToGrid/>
        <w:spacing w:line="560" w:lineRule="exact"/>
        <w:ind w:firstLine="643" w:firstLineChars="200"/>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rPr>
        <w:t>（一）事故相关检验检测和鉴定情况</w:t>
      </w:r>
      <w:r>
        <w:rPr>
          <w:rFonts w:hint="eastAsia" w:ascii="楷体_GB2312" w:hAnsi="楷体_GB2312" w:eastAsia="楷体_GB2312" w:cs="楷体_GB2312"/>
          <w:b/>
          <w:bCs/>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eastAsia="zh-CN"/>
        </w:rPr>
        <w:t>巫溪县公安交巡警大队</w:t>
      </w:r>
      <w:r>
        <w:rPr>
          <w:rFonts w:ascii="仿宋_GB2312" w:hAnsi="仿宋_GB2312" w:eastAsia="仿宋_GB2312" w:cs="仿宋_GB2312"/>
          <w:kern w:val="0"/>
          <w:sz w:val="32"/>
          <w:szCs w:val="32"/>
        </w:rPr>
        <w:t>委托重庆市</w:t>
      </w:r>
      <w:r>
        <w:rPr>
          <w:rFonts w:hint="eastAsia" w:ascii="仿宋_GB2312" w:hAnsi="仿宋_GB2312" w:eastAsia="仿宋_GB2312" w:cs="仿宋_GB2312"/>
          <w:kern w:val="0"/>
          <w:sz w:val="32"/>
          <w:szCs w:val="32"/>
        </w:rPr>
        <w:t>渝东</w:t>
      </w:r>
      <w:r>
        <w:rPr>
          <w:rFonts w:ascii="仿宋_GB2312" w:hAnsi="仿宋_GB2312" w:eastAsia="仿宋_GB2312" w:cs="仿宋_GB2312"/>
          <w:kern w:val="0"/>
          <w:sz w:val="32"/>
          <w:szCs w:val="32"/>
        </w:rPr>
        <w:t>司法鉴定中心</w:t>
      </w:r>
      <w:r>
        <w:rPr>
          <w:rFonts w:hint="eastAsia" w:ascii="仿宋_GB2312" w:hAnsi="仿宋_GB2312" w:eastAsia="仿宋_GB2312" w:cs="仿宋_GB2312"/>
          <w:kern w:val="0"/>
          <w:sz w:val="32"/>
          <w:szCs w:val="32"/>
        </w:rPr>
        <w:t>巫溪分所</w:t>
      </w:r>
      <w:r>
        <w:rPr>
          <w:rFonts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rPr>
        <w:t>死者</w:t>
      </w:r>
      <w:r>
        <w:rPr>
          <w:rFonts w:hint="eastAsia" w:ascii="仿宋_GB2312" w:hAnsi="仿宋_GB2312" w:eastAsia="仿宋_GB2312" w:cs="仿宋_GB2312"/>
          <w:kern w:val="0"/>
          <w:sz w:val="32"/>
          <w:szCs w:val="32"/>
          <w:lang w:eastAsia="zh-CN"/>
        </w:rPr>
        <w:t>王</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美</w:t>
      </w:r>
      <w:r>
        <w:rPr>
          <w:rFonts w:ascii="仿宋_GB2312" w:hAnsi="仿宋_GB2312" w:eastAsia="仿宋_GB2312" w:cs="仿宋_GB2312"/>
          <w:kern w:val="0"/>
          <w:sz w:val="32"/>
          <w:szCs w:val="32"/>
        </w:rPr>
        <w:t>进行</w:t>
      </w:r>
      <w:r>
        <w:rPr>
          <w:rFonts w:hint="eastAsia" w:ascii="仿宋_GB2312" w:hAnsi="仿宋_GB2312" w:eastAsia="仿宋_GB2312" w:cs="仿宋_GB2312"/>
          <w:kern w:val="0"/>
          <w:sz w:val="32"/>
          <w:szCs w:val="32"/>
        </w:rPr>
        <w:t>尸体检验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eastAsia="zh-CN"/>
        </w:rPr>
        <w:t>，</w:t>
      </w:r>
      <w:r>
        <w:rPr>
          <w:rFonts w:ascii="仿宋_GB2312" w:hAnsi="仿宋_GB2312" w:eastAsia="仿宋_GB2312" w:cs="仿宋_GB2312"/>
          <w:kern w:val="0"/>
          <w:sz w:val="32"/>
          <w:szCs w:val="32"/>
        </w:rPr>
        <w:t>重庆市</w:t>
      </w:r>
      <w:r>
        <w:rPr>
          <w:rFonts w:hint="eastAsia" w:ascii="仿宋_GB2312" w:hAnsi="仿宋_GB2312" w:eastAsia="仿宋_GB2312" w:cs="仿宋_GB2312"/>
          <w:kern w:val="0"/>
          <w:sz w:val="32"/>
          <w:szCs w:val="32"/>
        </w:rPr>
        <w:t>渝东</w:t>
      </w:r>
      <w:r>
        <w:rPr>
          <w:rFonts w:ascii="仿宋_GB2312" w:hAnsi="仿宋_GB2312" w:eastAsia="仿宋_GB2312" w:cs="仿宋_GB2312"/>
          <w:kern w:val="0"/>
          <w:sz w:val="32"/>
          <w:szCs w:val="32"/>
        </w:rPr>
        <w:t>司法鉴定中心</w:t>
      </w:r>
      <w:r>
        <w:rPr>
          <w:rFonts w:hint="eastAsia" w:ascii="仿宋_GB2312" w:hAnsi="仿宋_GB2312" w:eastAsia="仿宋_GB2312" w:cs="仿宋_GB2312"/>
          <w:kern w:val="0"/>
          <w:sz w:val="32"/>
          <w:szCs w:val="32"/>
        </w:rPr>
        <w:t>出具鉴定意见书</w:t>
      </w:r>
      <w:r>
        <w:rPr>
          <w:rFonts w:hint="eastAsia" w:ascii="仿宋_GB2312" w:hAnsi="仿宋_GB2312" w:eastAsia="仿宋_GB2312" w:cs="仿宋_GB2312"/>
          <w:kern w:val="0"/>
          <w:sz w:val="32"/>
          <w:szCs w:val="32"/>
          <w:lang w:eastAsia="zh-CN"/>
        </w:rPr>
        <w:t>，</w:t>
      </w:r>
      <w:r>
        <w:rPr>
          <w:rFonts w:ascii="仿宋_GB2312" w:hAnsi="仿宋_GB2312" w:eastAsia="仿宋_GB2312" w:cs="仿宋_GB2312"/>
          <w:kern w:val="0"/>
          <w:sz w:val="32"/>
          <w:szCs w:val="32"/>
        </w:rPr>
        <w:t>鉴定意见为：被鉴定人</w:t>
      </w:r>
      <w:r>
        <w:rPr>
          <w:rFonts w:hint="eastAsia" w:ascii="仿宋_GB2312" w:hAnsi="仿宋_GB2312" w:eastAsia="仿宋_GB2312" w:cs="仿宋_GB2312"/>
          <w:kern w:val="0"/>
          <w:sz w:val="32"/>
          <w:szCs w:val="32"/>
          <w:lang w:eastAsia="zh-CN"/>
        </w:rPr>
        <w:t>王</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美</w:t>
      </w:r>
      <w:r>
        <w:rPr>
          <w:rFonts w:ascii="仿宋_GB2312" w:hAnsi="仿宋_GB2312" w:eastAsia="仿宋_GB2312" w:cs="仿宋_GB2312"/>
          <w:kern w:val="0"/>
          <w:sz w:val="32"/>
          <w:szCs w:val="32"/>
        </w:rPr>
        <w:t>的死亡原因符合</w:t>
      </w:r>
      <w:r>
        <w:rPr>
          <w:rFonts w:hint="eastAsia" w:ascii="仿宋_GB2312" w:hAnsi="仿宋_GB2312" w:eastAsia="仿宋_GB2312" w:cs="仿宋_GB2312"/>
          <w:kern w:val="0"/>
          <w:sz w:val="32"/>
          <w:szCs w:val="32"/>
          <w:lang w:eastAsia="zh-CN"/>
        </w:rPr>
        <w:t>道路交通事故造成开放性</w:t>
      </w:r>
      <w:r>
        <w:rPr>
          <w:rFonts w:ascii="仿宋_GB2312" w:hAnsi="仿宋_GB2312" w:eastAsia="仿宋_GB2312" w:cs="仿宋_GB2312"/>
          <w:kern w:val="0"/>
          <w:sz w:val="32"/>
          <w:szCs w:val="32"/>
        </w:rPr>
        <w:t>颅脑损伤</w:t>
      </w:r>
      <w:r>
        <w:rPr>
          <w:rFonts w:hint="eastAsia" w:ascii="仿宋_GB2312" w:hAnsi="仿宋_GB2312" w:eastAsia="仿宋_GB2312" w:cs="仿宋_GB2312"/>
          <w:kern w:val="0"/>
          <w:sz w:val="32"/>
          <w:szCs w:val="32"/>
        </w:rPr>
        <w:t>导</w:t>
      </w:r>
      <w:r>
        <w:rPr>
          <w:rFonts w:ascii="仿宋_GB2312" w:hAnsi="仿宋_GB2312" w:eastAsia="仿宋_GB2312" w:cs="仿宋_GB2312"/>
          <w:kern w:val="0"/>
          <w:sz w:val="32"/>
          <w:szCs w:val="32"/>
        </w:rPr>
        <w:t>致呼吸、循环功能衰竭死亡。</w:t>
      </w:r>
    </w:p>
    <w:p>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default"/>
          <w:lang w:val="en-US" w:eastAsia="zh-CN"/>
        </w:rPr>
      </w:pPr>
      <w:r>
        <w:rPr>
          <w:rFonts w:hint="eastAsia" w:ascii="仿宋_GB2312" w:hAnsi="仿宋_GB2312" w:eastAsia="仿宋_GB2312" w:cs="仿宋_GB2312"/>
          <w:kern w:val="0"/>
          <w:sz w:val="32"/>
          <w:szCs w:val="32"/>
        </w:rPr>
        <w:t>2023年</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eastAsia="zh-CN"/>
        </w:rPr>
        <w:t>巫溪县公安交巡警大队</w:t>
      </w:r>
      <w:r>
        <w:rPr>
          <w:rFonts w:ascii="仿宋_GB2312" w:hAnsi="仿宋_GB2312" w:eastAsia="仿宋_GB2312" w:cs="仿宋_GB2312"/>
          <w:kern w:val="0"/>
          <w:sz w:val="32"/>
          <w:szCs w:val="32"/>
        </w:rPr>
        <w:t>委托重庆市</w:t>
      </w:r>
      <w:r>
        <w:rPr>
          <w:rFonts w:ascii="仿宋_GB2312" w:hAnsi="仿宋_GB2312" w:eastAsia="仿宋_GB2312" w:cs="仿宋_GB2312"/>
          <w:kern w:val="0"/>
          <w:sz w:val="32"/>
          <w:szCs w:val="32"/>
          <w:highlight w:val="none"/>
        </w:rPr>
        <w:t>鑫道司法鉴定中</w:t>
      </w:r>
      <w:r>
        <w:rPr>
          <w:rFonts w:ascii="仿宋_GB2312" w:hAnsi="仿宋_GB2312" w:eastAsia="仿宋_GB2312" w:cs="仿宋_GB2312"/>
          <w:kern w:val="0"/>
          <w:sz w:val="32"/>
          <w:szCs w:val="32"/>
        </w:rPr>
        <w:t>心对</w:t>
      </w:r>
      <w:r>
        <w:rPr>
          <w:rFonts w:hint="eastAsia" w:ascii="仿宋_GB2312" w:hAnsi="仿宋_GB2312" w:eastAsia="仿宋_GB2312" w:cs="仿宋_GB2312"/>
          <w:kern w:val="0"/>
          <w:sz w:val="32"/>
          <w:szCs w:val="32"/>
          <w:lang w:eastAsia="zh-CN"/>
        </w:rPr>
        <w:t>事故车辆渝</w:t>
      </w:r>
      <w:r>
        <w:rPr>
          <w:rFonts w:hint="eastAsia" w:ascii="仿宋_GB2312" w:hAnsi="仿宋_GB2312" w:eastAsia="仿宋_GB2312" w:cs="仿宋_GB2312"/>
          <w:kern w:val="0"/>
          <w:sz w:val="32"/>
          <w:szCs w:val="32"/>
          <w:lang w:val="en-US" w:eastAsia="zh-CN"/>
        </w:rPr>
        <w:t>D52***（渝DR***挂）的</w:t>
      </w:r>
      <w:r>
        <w:rPr>
          <w:rFonts w:hint="eastAsia" w:ascii="仿宋_GB2312" w:hAnsi="仿宋_GB2312" w:eastAsia="仿宋_GB2312" w:cs="仿宋_GB2312"/>
          <w:kern w:val="0"/>
          <w:sz w:val="32"/>
          <w:szCs w:val="32"/>
          <w:lang w:eastAsia="zh-CN"/>
        </w:rPr>
        <w:t>行驶速度</w:t>
      </w:r>
      <w:r>
        <w:rPr>
          <w:rFonts w:ascii="仿宋_GB2312" w:hAnsi="仿宋_GB2312" w:eastAsia="仿宋_GB2312" w:cs="仿宋_GB2312"/>
          <w:kern w:val="0"/>
          <w:sz w:val="32"/>
          <w:szCs w:val="32"/>
        </w:rPr>
        <w:t>进行鉴定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安全技术性能</w:t>
      </w:r>
      <w:r>
        <w:rPr>
          <w:rFonts w:ascii="仿宋_GB2312" w:hAnsi="仿宋_GB2312" w:eastAsia="仿宋_GB2312" w:cs="仿宋_GB2312"/>
          <w:kern w:val="0"/>
          <w:sz w:val="32"/>
          <w:szCs w:val="32"/>
        </w:rPr>
        <w:t>进行鉴定</w:t>
      </w:r>
      <w:r>
        <w:rPr>
          <w:rFonts w:hint="eastAsia" w:ascii="仿宋_GB2312" w:hAnsi="仿宋_GB2312" w:eastAsia="仿宋_GB2312" w:cs="仿宋_GB2312"/>
          <w:kern w:val="0"/>
          <w:sz w:val="32"/>
          <w:szCs w:val="32"/>
          <w:lang w:eastAsia="zh-CN"/>
        </w:rPr>
        <w:t>及事故车辆渝</w:t>
      </w:r>
      <w:r>
        <w:rPr>
          <w:rFonts w:hint="eastAsia" w:ascii="仿宋_GB2312" w:hAnsi="仿宋_GB2312" w:eastAsia="仿宋_GB2312" w:cs="仿宋_GB2312"/>
          <w:kern w:val="0"/>
          <w:sz w:val="32"/>
          <w:szCs w:val="32"/>
          <w:lang w:val="en-US" w:eastAsia="zh-CN"/>
        </w:rPr>
        <w:t>F76***安全技术性能</w:t>
      </w:r>
      <w:r>
        <w:rPr>
          <w:rFonts w:ascii="仿宋_GB2312" w:hAnsi="仿宋_GB2312" w:eastAsia="仿宋_GB2312" w:cs="仿宋_GB2312"/>
          <w:kern w:val="0"/>
          <w:sz w:val="32"/>
          <w:szCs w:val="32"/>
        </w:rPr>
        <w:t>进行鉴定。</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eastAsia="zh-CN"/>
        </w:rPr>
        <w:t>，</w:t>
      </w:r>
      <w:r>
        <w:rPr>
          <w:rFonts w:ascii="仿宋_GB2312" w:hAnsi="仿宋_GB2312" w:eastAsia="仿宋_GB2312" w:cs="仿宋_GB2312"/>
          <w:kern w:val="0"/>
          <w:sz w:val="32"/>
          <w:szCs w:val="32"/>
        </w:rPr>
        <w:t>重庆市鑫道司法鉴定中心</w:t>
      </w:r>
      <w:r>
        <w:rPr>
          <w:rFonts w:hint="eastAsia" w:ascii="仿宋_GB2312" w:hAnsi="仿宋_GB2312" w:eastAsia="仿宋_GB2312" w:cs="仿宋_GB2312"/>
          <w:kern w:val="0"/>
          <w:sz w:val="32"/>
          <w:szCs w:val="32"/>
        </w:rPr>
        <w:t>出具鉴定意见书</w:t>
      </w:r>
      <w:r>
        <w:rPr>
          <w:rFonts w:hint="eastAsia" w:ascii="仿宋_GB2312" w:hAnsi="仿宋_GB2312" w:eastAsia="仿宋_GB2312" w:cs="仿宋_GB2312"/>
          <w:kern w:val="0"/>
          <w:sz w:val="32"/>
          <w:szCs w:val="32"/>
          <w:lang w:eastAsia="zh-CN"/>
        </w:rPr>
        <w:t>，</w:t>
      </w:r>
      <w:r>
        <w:rPr>
          <w:rFonts w:ascii="仿宋_GB2312" w:hAnsi="仿宋_GB2312" w:eastAsia="仿宋_GB2312" w:cs="仿宋_GB2312"/>
          <w:kern w:val="0"/>
          <w:sz w:val="32"/>
          <w:szCs w:val="32"/>
        </w:rPr>
        <w:t>鉴定意见为</w:t>
      </w:r>
      <w:r>
        <w:rPr>
          <w:rFonts w:hint="eastAsia" w:ascii="仿宋_GB2312" w:hAnsi="仿宋_GB2312" w:eastAsia="仿宋_GB2312" w:cs="仿宋_GB2312"/>
          <w:kern w:val="0"/>
          <w:sz w:val="32"/>
          <w:szCs w:val="32"/>
          <w:lang w:eastAsia="zh-CN"/>
        </w:rPr>
        <w:t>：渝</w:t>
      </w:r>
      <w:r>
        <w:rPr>
          <w:rFonts w:hint="eastAsia" w:ascii="仿宋_GB2312" w:hAnsi="仿宋_GB2312" w:eastAsia="仿宋_GB2312" w:cs="仿宋_GB2312"/>
          <w:kern w:val="0"/>
          <w:sz w:val="32"/>
          <w:szCs w:val="32"/>
          <w:lang w:val="en-US" w:eastAsia="zh-CN"/>
        </w:rPr>
        <w:t>D52***（渝DR***）重型半挂牵引车事发时的行驶速度为24km/h；渝D52***（重型半挂牵引车）灯光信号有效、转向有效、行驶系统、传动系统工况正常无故障、驻车制动有效、行车制动有效；渝DR***挂（重型罐式半挂车）灯光信号有效、驻车制动有效、行车制动有效；</w:t>
      </w:r>
      <w:r>
        <w:rPr>
          <w:rFonts w:hint="eastAsia" w:ascii="仿宋_GB2312" w:hAnsi="仿宋_GB2312" w:eastAsia="仿宋_GB2312" w:cs="仿宋_GB2312"/>
          <w:kern w:val="0"/>
          <w:sz w:val="32"/>
          <w:szCs w:val="32"/>
          <w:lang w:eastAsia="zh-CN"/>
        </w:rPr>
        <w:t>渝</w:t>
      </w:r>
      <w:r>
        <w:rPr>
          <w:rFonts w:hint="eastAsia" w:ascii="仿宋_GB2312" w:hAnsi="仿宋_GB2312" w:eastAsia="仿宋_GB2312" w:cs="仿宋_GB2312"/>
          <w:kern w:val="0"/>
          <w:sz w:val="32"/>
          <w:szCs w:val="32"/>
          <w:lang w:val="en-US" w:eastAsia="zh-CN"/>
        </w:rPr>
        <w:t>F76***</w:t>
      </w:r>
      <w:r>
        <w:rPr>
          <w:rFonts w:hint="eastAsia" w:ascii="仿宋_GB2312" w:hAnsi="仿宋_GB2312" w:eastAsia="仿宋_GB2312" w:cs="仿宋_GB2312"/>
          <w:kern w:val="0"/>
          <w:sz w:val="32"/>
          <w:szCs w:val="32"/>
          <w:lang w:eastAsia="zh-CN"/>
        </w:rPr>
        <w:t>车辆灯光信号有效、转向有效、制动有效、传动系统工况正常。</w:t>
      </w:r>
    </w:p>
    <w:p>
      <w:pPr>
        <w:keepNext w:val="0"/>
        <w:keepLines w:val="0"/>
        <w:pageBreakBefore w:val="0"/>
        <w:widowControl/>
        <w:kinsoku/>
        <w:wordWrap/>
        <w:overflowPunct/>
        <w:topLinePunct w:val="0"/>
        <w:autoSpaceDE/>
        <w:autoSpaceDN/>
        <w:bidi w:val="0"/>
        <w:adjustRightInd/>
        <w:snapToGrid/>
        <w:spacing w:line="560" w:lineRule="exact"/>
        <w:ind w:firstLine="643" w:firstLineChars="200"/>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rPr>
        <w:t>（二）直接原因</w:t>
      </w:r>
      <w:r>
        <w:rPr>
          <w:rFonts w:hint="eastAsia" w:ascii="楷体_GB2312" w:hAnsi="楷体_GB2312" w:eastAsia="楷体_GB2312" w:cs="楷体_GB2312"/>
          <w:b/>
          <w:bCs/>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崔</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明、孙</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青驾驶机动车</w:t>
      </w:r>
      <w:r>
        <w:rPr>
          <w:rFonts w:hint="eastAsia" w:ascii="仿宋_GB2312" w:hAnsi="仿宋_GB2312" w:eastAsia="仿宋_GB2312" w:cs="仿宋_GB2312"/>
          <w:kern w:val="0"/>
          <w:sz w:val="32"/>
          <w:szCs w:val="32"/>
          <w:highlight w:val="none"/>
          <w:lang w:eastAsia="zh-CN"/>
        </w:rPr>
        <w:t>驶近</w:t>
      </w:r>
      <w:r>
        <w:rPr>
          <w:rFonts w:hint="eastAsia" w:ascii="仿宋_GB2312" w:hAnsi="仿宋_GB2312" w:eastAsia="仿宋_GB2312" w:cs="仿宋_GB2312"/>
          <w:kern w:val="0"/>
          <w:sz w:val="32"/>
          <w:szCs w:val="32"/>
          <w:lang w:eastAsia="zh-CN"/>
        </w:rPr>
        <w:t>影响安全视距的路段，未鸣喇叭示意，未按照操作规范安全驾驶是本次道路交通</w:t>
      </w:r>
      <w:r>
        <w:rPr>
          <w:rFonts w:hint="eastAsia" w:ascii="仿宋_GB2312" w:hAnsi="仿宋_GB2312" w:eastAsia="仿宋_GB2312" w:cs="仿宋_GB2312"/>
          <w:kern w:val="0"/>
          <w:sz w:val="32"/>
          <w:szCs w:val="32"/>
        </w:rPr>
        <w:t>事故的直接原因</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rPr>
        <w:t>（三）间接原因</w:t>
      </w:r>
      <w:r>
        <w:rPr>
          <w:rFonts w:hint="eastAsia" w:ascii="楷体_GB2312" w:hAnsi="楷体_GB2312" w:eastAsia="楷体_GB2312" w:cs="楷体_GB2312"/>
          <w:b/>
          <w:bCs/>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outlineLvl w:val="1"/>
        <w:rPr>
          <w:rFonts w:hint="default"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eastAsia="zh-CN"/>
        </w:rPr>
        <w:t>重庆龙蓬货物运输有限公司未建立安全风险分级管控制度，</w:t>
      </w:r>
      <w:r>
        <w:rPr>
          <w:rFonts w:hint="eastAsia" w:ascii="仿宋_GB2312" w:hAnsi="仿宋_GB2312" w:eastAsia="仿宋_GB2312" w:cs="仿宋_GB2312"/>
          <w:kern w:val="0"/>
          <w:sz w:val="32"/>
          <w:szCs w:val="32"/>
        </w:rPr>
        <w:t>未</w:t>
      </w:r>
      <w:r>
        <w:rPr>
          <w:rFonts w:hint="eastAsia" w:ascii="仿宋_GB2312" w:hAnsi="仿宋_GB2312" w:eastAsia="仿宋_GB2312" w:cs="仿宋_GB2312"/>
          <w:kern w:val="0"/>
          <w:sz w:val="32"/>
          <w:szCs w:val="32"/>
          <w:lang w:val="en-US" w:eastAsia="zh-CN"/>
        </w:rPr>
        <w:t>按照</w:t>
      </w:r>
      <w:r>
        <w:rPr>
          <w:rFonts w:hint="eastAsia" w:ascii="仿宋_GB2312" w:hAnsi="仿宋_GB2312" w:eastAsia="仿宋_GB2312" w:cs="仿宋_GB2312"/>
          <w:kern w:val="0"/>
          <w:sz w:val="32"/>
          <w:szCs w:val="32"/>
          <w:highlight w:val="none"/>
          <w:lang w:val="en-US" w:eastAsia="zh-CN"/>
        </w:rPr>
        <w:t>安全风险分级采取</w:t>
      </w:r>
      <w:r>
        <w:rPr>
          <w:rFonts w:hint="eastAsia" w:ascii="仿宋_GB2312" w:hAnsi="仿宋_GB2312" w:eastAsia="仿宋_GB2312" w:cs="仿宋_GB2312"/>
          <w:kern w:val="0"/>
          <w:sz w:val="32"/>
          <w:szCs w:val="32"/>
          <w:lang w:val="en-US" w:eastAsia="zh-CN"/>
        </w:rPr>
        <w:t>相应的</w:t>
      </w:r>
      <w:r>
        <w:rPr>
          <w:rFonts w:hint="eastAsia" w:ascii="仿宋_GB2312" w:hAnsi="仿宋_GB2312" w:eastAsia="仿宋_GB2312" w:cs="仿宋_GB2312"/>
          <w:kern w:val="0"/>
          <w:sz w:val="32"/>
          <w:szCs w:val="32"/>
        </w:rPr>
        <w:t>管控</w:t>
      </w:r>
      <w:r>
        <w:rPr>
          <w:rFonts w:hint="eastAsia" w:ascii="仿宋_GB2312" w:hAnsi="仿宋_GB2312" w:eastAsia="仿宋_GB2312" w:cs="仿宋_GB2312"/>
          <w:kern w:val="0"/>
          <w:sz w:val="32"/>
          <w:szCs w:val="32"/>
          <w:lang w:val="en-US" w:eastAsia="zh-CN"/>
        </w:rPr>
        <w:t>措施</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highlight w:val="none"/>
          <w:lang w:val="en-US" w:eastAsia="zh-CN"/>
        </w:rPr>
        <w:t>法定代表人成家龙不具备主要负责人和安全生产管理人员资质，未组织制定安全生产教育培训计划，未组织建立并落实安全风险分级管控制度。</w:t>
      </w:r>
    </w:p>
    <w:p>
      <w:pPr>
        <w:keepNext w:val="0"/>
        <w:keepLines w:val="0"/>
        <w:pageBreakBefore w:val="0"/>
        <w:widowControl/>
        <w:kinsoku/>
        <w:wordWrap/>
        <w:overflowPunct/>
        <w:topLinePunct w:val="0"/>
        <w:autoSpaceDE/>
        <w:autoSpaceDN/>
        <w:bidi w:val="0"/>
        <w:adjustRightInd/>
        <w:snapToGrid/>
        <w:spacing w:line="560" w:lineRule="exact"/>
        <w:ind w:left="420" w:leftChars="200" w:firstLine="320" w:firstLineChars="100"/>
        <w:jc w:val="left"/>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对有关责任人员和责任单位的</w:t>
      </w:r>
      <w:r>
        <w:rPr>
          <w:rFonts w:ascii="黑体" w:hAnsi="黑体" w:eastAsia="黑体" w:cs="黑体"/>
          <w:sz w:val="32"/>
          <w:szCs w:val="32"/>
        </w:rPr>
        <w:t>处理建议</w:t>
      </w:r>
    </w:p>
    <w:p>
      <w:pPr>
        <w:keepNext w:val="0"/>
        <w:keepLines w:val="0"/>
        <w:pageBreakBefore w:val="0"/>
        <w:widowControl/>
        <w:kinsoku/>
        <w:wordWrap/>
        <w:overflowPunct/>
        <w:topLinePunct w:val="0"/>
        <w:autoSpaceDE/>
        <w:autoSpaceDN/>
        <w:bidi w:val="0"/>
        <w:adjustRightInd/>
        <w:snapToGrid/>
        <w:spacing w:line="560" w:lineRule="exact"/>
        <w:ind w:firstLine="640"/>
        <w:rPr>
          <w:rFonts w:hint="eastAsia" w:ascii="楷体_GB2312" w:hAnsi="楷体_GB2312" w:eastAsia="楷体_GB2312" w:cs="楷体_GB2312"/>
          <w:b/>
          <w:bCs/>
          <w:kern w:val="0"/>
          <w:sz w:val="32"/>
          <w:szCs w:val="32"/>
          <w:lang w:eastAsia="zh-CN"/>
        </w:rPr>
      </w:pPr>
      <w:r>
        <w:rPr>
          <w:rFonts w:ascii="楷体_GB2312" w:hAnsi="楷体_GB2312" w:eastAsia="楷体_GB2312" w:cs="楷体_GB2312"/>
          <w:b/>
          <w:bCs/>
          <w:kern w:val="0"/>
          <w:sz w:val="32"/>
          <w:szCs w:val="32"/>
        </w:rPr>
        <w:t>（一）对事故责任人的处理建议</w:t>
      </w:r>
      <w:r>
        <w:rPr>
          <w:rFonts w:hint="eastAsia" w:ascii="楷体_GB2312" w:hAnsi="楷体_GB2312" w:eastAsia="楷体_GB2312" w:cs="楷体_GB2312"/>
          <w:b/>
          <w:bCs/>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outlineLvl w:val="1"/>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1.孙*青，男，重庆市奉节县***人，事故车辆渝D52***（渝DR***挂）驾驶人。孙*青驾</w:t>
      </w:r>
      <w:r>
        <w:rPr>
          <w:rFonts w:hint="eastAsia" w:ascii="仿宋_GB2312" w:hAnsi="仿宋_GB2312" w:eastAsia="仿宋_GB2312" w:cs="仿宋_GB2312"/>
          <w:kern w:val="0"/>
          <w:sz w:val="32"/>
          <w:szCs w:val="32"/>
          <w:lang w:eastAsia="zh-CN"/>
        </w:rPr>
        <w:t>驶机动车驶近影响安全视距的路段，未鸣喇叭示意，未按照操作规范安全驾驶，在本次道路交通安全事故中负同等责任，其行为违反《中华人民共和国道路交通安全法实施条例》第五十九条第二款</w:t>
      </w:r>
      <w:r>
        <w:rPr>
          <w:rStyle w:val="12"/>
          <w:rFonts w:hint="eastAsia" w:ascii="方正仿宋_GBK" w:hAnsi="方正仿宋_GBK" w:eastAsia="方正仿宋_GBK" w:cs="方正仿宋_GBK"/>
          <w:kern w:val="0"/>
          <w:sz w:val="32"/>
          <w:szCs w:val="32"/>
        </w:rPr>
        <w:footnoteReference w:id="0"/>
      </w:r>
      <w:r>
        <w:rPr>
          <w:rFonts w:hint="eastAsia" w:ascii="仿宋_GB2312" w:hAnsi="仿宋_GB2312" w:eastAsia="仿宋_GB2312" w:cs="仿宋_GB2312"/>
          <w:kern w:val="0"/>
          <w:sz w:val="32"/>
          <w:szCs w:val="32"/>
          <w:vertAlign w:val="baseline"/>
          <w:lang w:val="en-US" w:eastAsia="zh-CN"/>
        </w:rPr>
        <w:t>、《中华人民共和国道路交通安全法》第二十二条第一款</w:t>
      </w:r>
      <w:r>
        <w:rPr>
          <w:rStyle w:val="12"/>
          <w:rFonts w:hint="eastAsia" w:ascii="方正仿宋_GBK" w:hAnsi="方正仿宋_GBK" w:eastAsia="方正仿宋_GBK" w:cs="方正仿宋_GBK"/>
          <w:kern w:val="0"/>
          <w:sz w:val="32"/>
          <w:szCs w:val="32"/>
        </w:rPr>
        <w:footnoteReference w:id="1"/>
      </w:r>
      <w:r>
        <w:rPr>
          <w:rFonts w:hint="eastAsia" w:ascii="仿宋_GB2312" w:hAnsi="仿宋_GB2312" w:eastAsia="仿宋_GB2312" w:cs="仿宋_GB2312"/>
          <w:kern w:val="0"/>
          <w:sz w:val="32"/>
          <w:szCs w:val="32"/>
          <w:vertAlign w:val="baseline"/>
          <w:lang w:val="en-US" w:eastAsia="zh-CN"/>
        </w:rPr>
        <w:t>之规定</w:t>
      </w:r>
      <w:r>
        <w:rPr>
          <w:rFonts w:hint="eastAsia" w:ascii="仿宋_GB2312" w:hAnsi="仿宋_GB2312" w:eastAsia="仿宋_GB2312" w:cs="仿宋_GB2312"/>
          <w:kern w:val="0"/>
          <w:sz w:val="32"/>
          <w:szCs w:val="32"/>
          <w:lang w:eastAsia="zh-CN"/>
        </w:rPr>
        <w:t>。建议</w:t>
      </w:r>
      <w:r>
        <w:rPr>
          <w:rFonts w:hint="eastAsia" w:ascii="仿宋_GB2312" w:hAnsi="仿宋_GB2312" w:eastAsia="仿宋_GB2312" w:cs="仿宋_GB2312"/>
          <w:kern w:val="0"/>
          <w:sz w:val="32"/>
          <w:szCs w:val="32"/>
          <w:lang w:val="en-US" w:eastAsia="zh-CN"/>
        </w:rPr>
        <w:t>由</w:t>
      </w:r>
      <w:r>
        <w:rPr>
          <w:rFonts w:hint="eastAsia" w:ascii="仿宋_GB2312" w:hAnsi="仿宋_GB2312" w:eastAsia="仿宋_GB2312" w:cs="仿宋_GB2312"/>
          <w:kern w:val="0"/>
          <w:sz w:val="32"/>
          <w:szCs w:val="32"/>
          <w:lang w:eastAsia="zh-CN"/>
        </w:rPr>
        <w:t>巫溪县公安交巡警大队对其</w:t>
      </w:r>
      <w:r>
        <w:rPr>
          <w:rFonts w:hint="eastAsia" w:ascii="仿宋_GB2312" w:hAnsi="仿宋_GB2312" w:eastAsia="仿宋_GB2312" w:cs="仿宋_GB2312"/>
          <w:kern w:val="0"/>
          <w:sz w:val="32"/>
          <w:szCs w:val="32"/>
          <w:lang w:val="en-US" w:eastAsia="zh-CN"/>
        </w:rPr>
        <w:t>违法行为</w:t>
      </w:r>
      <w:r>
        <w:rPr>
          <w:rFonts w:hint="eastAsia" w:ascii="仿宋_GB2312" w:hAnsi="仿宋_GB2312" w:eastAsia="仿宋_GB2312" w:cs="仿宋_GB2312"/>
          <w:kern w:val="0"/>
          <w:sz w:val="32"/>
          <w:szCs w:val="32"/>
          <w:lang w:eastAsia="zh-CN"/>
        </w:rPr>
        <w:t>依法处理，由奉节县交通局对其从业资格</w:t>
      </w:r>
      <w:r>
        <w:rPr>
          <w:rFonts w:hint="eastAsia" w:ascii="仿宋_GB2312" w:hAnsi="仿宋_GB2312" w:eastAsia="仿宋_GB2312" w:cs="仿宋_GB2312"/>
          <w:kern w:val="0"/>
          <w:sz w:val="32"/>
          <w:szCs w:val="32"/>
          <w:lang w:val="en-US" w:eastAsia="zh-CN"/>
        </w:rPr>
        <w:t>依法处理</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outlineLvl w:val="1"/>
        <w:rPr>
          <w:rFonts w:hint="default"/>
          <w:lang w:val="en-US"/>
        </w:rPr>
      </w:pPr>
      <w:r>
        <w:rPr>
          <w:rFonts w:hint="eastAsia" w:ascii="仿宋_GB2312" w:hAnsi="仿宋_GB2312" w:eastAsia="仿宋_GB2312" w:cs="仿宋_GB2312"/>
          <w:kern w:val="0"/>
          <w:sz w:val="32"/>
          <w:szCs w:val="32"/>
          <w:lang w:val="en-US" w:eastAsia="zh-CN"/>
        </w:rPr>
        <w:t>2.崔*明，男，重庆市巫溪县***人，渝F76***普通二轮摩托车驾驶人。崔*明驾</w:t>
      </w:r>
      <w:r>
        <w:rPr>
          <w:rFonts w:hint="eastAsia" w:ascii="仿宋_GB2312" w:hAnsi="仿宋_GB2312" w:eastAsia="仿宋_GB2312" w:cs="仿宋_GB2312"/>
          <w:kern w:val="0"/>
          <w:sz w:val="32"/>
          <w:szCs w:val="32"/>
          <w:lang w:eastAsia="zh-CN"/>
        </w:rPr>
        <w:t>驶机动车驶近影响安全视距的路段，未鸣喇叭示意，未按照操作规范安全驾驶，在本次事故中负同等责任，其行为违反《中华人民共和国道路交通安全法实施条例》第五十九条第二款</w:t>
      </w:r>
      <w:r>
        <w:rPr>
          <w:rFonts w:hint="eastAsia" w:ascii="仿宋_GB2312" w:hAnsi="仿宋_GB2312" w:eastAsia="仿宋_GB2312" w:cs="仿宋_GB2312"/>
          <w:kern w:val="0"/>
          <w:sz w:val="32"/>
          <w:szCs w:val="32"/>
          <w:vertAlign w:val="baseline"/>
          <w:lang w:val="en-US" w:eastAsia="zh-CN"/>
        </w:rPr>
        <w:t>、《中华人民共和国道路交通安全法》第二十二条第一款之规定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建议由巫溪</w:t>
      </w:r>
      <w:r>
        <w:rPr>
          <w:rFonts w:hint="eastAsia" w:ascii="仿宋_GB2312" w:hAnsi="仿宋_GB2312" w:eastAsia="仿宋_GB2312" w:cs="仿宋_GB2312"/>
          <w:kern w:val="0"/>
          <w:sz w:val="32"/>
          <w:szCs w:val="32"/>
          <w:lang w:eastAsia="zh-CN"/>
        </w:rPr>
        <w:t>县公安交巡警大队对其</w:t>
      </w:r>
      <w:r>
        <w:rPr>
          <w:rFonts w:hint="eastAsia" w:ascii="仿宋_GB2312" w:hAnsi="仿宋_GB2312" w:eastAsia="仿宋_GB2312" w:cs="仿宋_GB2312"/>
          <w:kern w:val="0"/>
          <w:sz w:val="32"/>
          <w:szCs w:val="32"/>
          <w:lang w:val="en-US" w:eastAsia="zh-CN"/>
        </w:rPr>
        <w:t>违法行为</w:t>
      </w:r>
      <w:r>
        <w:rPr>
          <w:rFonts w:hint="eastAsia" w:ascii="仿宋_GB2312" w:hAnsi="仿宋_GB2312" w:eastAsia="仿宋_GB2312" w:cs="仿宋_GB2312"/>
          <w:kern w:val="0"/>
          <w:sz w:val="32"/>
          <w:szCs w:val="32"/>
          <w:lang w:eastAsia="zh-CN"/>
        </w:rPr>
        <w:t>依法处理。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outlineLvl w:val="1"/>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成</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龙</w:t>
      </w:r>
      <w:r>
        <w:rPr>
          <w:rFonts w:hint="eastAsia" w:ascii="仿宋_GB2312" w:hAnsi="仿宋_GB2312" w:eastAsia="仿宋_GB2312" w:cs="仿宋_GB2312"/>
          <w:kern w:val="0"/>
          <w:sz w:val="32"/>
          <w:szCs w:val="32"/>
        </w:rPr>
        <w:t>，男，重庆市</w:t>
      </w:r>
      <w:r>
        <w:rPr>
          <w:rFonts w:hint="eastAsia" w:ascii="仿宋_GB2312" w:hAnsi="仿宋_GB2312" w:eastAsia="仿宋_GB2312" w:cs="仿宋_GB2312"/>
          <w:kern w:val="0"/>
          <w:sz w:val="32"/>
          <w:szCs w:val="32"/>
          <w:lang w:eastAsia="zh-CN"/>
        </w:rPr>
        <w:t>奉节县</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人</w:t>
      </w:r>
      <w:r>
        <w:rPr>
          <w:rFonts w:hint="eastAsia" w:ascii="仿宋_GB2312" w:hAnsi="仿宋_GB2312" w:eastAsia="仿宋_GB2312" w:cs="仿宋_GB2312"/>
          <w:kern w:val="0"/>
          <w:sz w:val="32"/>
          <w:szCs w:val="32"/>
        </w:rPr>
        <w:t>，系</w:t>
      </w:r>
      <w:r>
        <w:rPr>
          <w:rFonts w:hint="eastAsia" w:ascii="仿宋_GB2312" w:hAnsi="仿宋_GB2312" w:eastAsia="仿宋_GB2312" w:cs="仿宋_GB2312"/>
          <w:kern w:val="0"/>
          <w:sz w:val="32"/>
          <w:szCs w:val="32"/>
          <w:lang w:eastAsia="zh-CN"/>
        </w:rPr>
        <w:t>重庆龙蓬货物运输有限</w:t>
      </w:r>
      <w:r>
        <w:rPr>
          <w:rFonts w:hint="eastAsia" w:ascii="仿宋_GB2312" w:hAnsi="仿宋_GB2312" w:eastAsia="仿宋_GB2312" w:cs="仿宋_GB2312"/>
          <w:kern w:val="0"/>
          <w:sz w:val="32"/>
          <w:szCs w:val="32"/>
        </w:rPr>
        <w:t>公司</w:t>
      </w:r>
      <w:r>
        <w:rPr>
          <w:rFonts w:hint="eastAsia" w:ascii="仿宋_GB2312" w:hAnsi="仿宋_GB2312" w:eastAsia="仿宋_GB2312" w:cs="仿宋_GB2312"/>
          <w:kern w:val="0"/>
          <w:sz w:val="32"/>
          <w:szCs w:val="32"/>
          <w:lang w:val="en-US" w:eastAsia="zh-CN"/>
        </w:rPr>
        <w:t>主要负责人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成</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龙</w:t>
      </w:r>
      <w:r>
        <w:rPr>
          <w:rFonts w:hint="eastAsia" w:ascii="仿宋_GB2312" w:hAnsi="仿宋_GB2312" w:eastAsia="仿宋_GB2312" w:cs="仿宋_GB2312"/>
          <w:kern w:val="0"/>
          <w:sz w:val="32"/>
          <w:szCs w:val="32"/>
          <w:highlight w:val="none"/>
          <w:lang w:val="en-US" w:eastAsia="zh-CN"/>
        </w:rPr>
        <w:t>不具备主要负责人和安全生产管理人员资质，</w:t>
      </w:r>
      <w:r>
        <w:rPr>
          <w:rFonts w:hint="eastAsia" w:ascii="仿宋_GB2312" w:hAnsi="仿宋_GB2312" w:eastAsia="仿宋_GB2312" w:cs="仿宋_GB2312"/>
          <w:kern w:val="0"/>
          <w:sz w:val="32"/>
          <w:szCs w:val="32"/>
          <w:lang w:val="en-US" w:eastAsia="zh-CN"/>
        </w:rPr>
        <w:t>未组织制定安全生产教育和培训计划，</w:t>
      </w:r>
      <w:r>
        <w:rPr>
          <w:rFonts w:hint="eastAsia" w:ascii="仿宋_GB2312" w:hAnsi="仿宋_GB2312" w:eastAsia="仿宋_GB2312" w:cs="仿宋_GB2312"/>
          <w:kern w:val="0"/>
          <w:sz w:val="32"/>
          <w:szCs w:val="32"/>
          <w:highlight w:val="none"/>
          <w:lang w:val="en-US" w:eastAsia="zh-CN"/>
        </w:rPr>
        <w:t>未组织建立并落实</w:t>
      </w:r>
      <w:r>
        <w:rPr>
          <w:rFonts w:hint="eastAsia" w:ascii="仿宋_GB2312" w:hAnsi="仿宋_GB2312" w:eastAsia="仿宋_GB2312" w:cs="仿宋_GB2312"/>
          <w:kern w:val="0"/>
          <w:sz w:val="32"/>
          <w:szCs w:val="32"/>
          <w:lang w:val="en-US" w:eastAsia="zh-CN"/>
        </w:rPr>
        <w:t>安全风险分级管控制度。</w:t>
      </w:r>
      <w:r>
        <w:rPr>
          <w:rFonts w:hint="eastAsia" w:ascii="仿宋_GB2312" w:hAnsi="仿宋_GB2312" w:eastAsia="仿宋_GB2312" w:cs="仿宋_GB2312"/>
          <w:kern w:val="0"/>
          <w:sz w:val="32"/>
          <w:szCs w:val="32"/>
        </w:rPr>
        <w:t>其行为违反《中华人民共和国安全生产法》第二十一条</w:t>
      </w:r>
      <w:r>
        <w:rPr>
          <w:rFonts w:hint="eastAsia" w:ascii="仿宋_GB2312" w:hAnsi="仿宋_GB2312" w:eastAsia="仿宋_GB2312" w:cs="仿宋_GB2312"/>
          <w:kern w:val="0"/>
          <w:sz w:val="32"/>
          <w:szCs w:val="32"/>
          <w:lang w:val="en-US" w:eastAsia="zh-CN"/>
        </w:rPr>
        <w:t>第三项、第五项</w:t>
      </w:r>
      <w:r>
        <w:rPr>
          <w:rStyle w:val="12"/>
          <w:rFonts w:hint="eastAsia" w:ascii="方正仿宋_GBK" w:hAnsi="方正仿宋_GBK" w:eastAsia="方正仿宋_GBK" w:cs="方正仿宋_GBK"/>
          <w:kern w:val="0"/>
          <w:sz w:val="32"/>
          <w:szCs w:val="32"/>
        </w:rPr>
        <w:footnoteReference w:id="2"/>
      </w:r>
      <w:r>
        <w:rPr>
          <w:rFonts w:hint="eastAsia" w:ascii="仿宋_GB2312" w:hAnsi="仿宋_GB2312" w:eastAsia="仿宋_GB2312" w:cs="仿宋_GB2312"/>
          <w:kern w:val="0"/>
          <w:sz w:val="32"/>
          <w:szCs w:val="32"/>
          <w:lang w:val="en-US" w:eastAsia="zh-CN"/>
        </w:rPr>
        <w:t>和</w:t>
      </w:r>
      <w:r>
        <w:rPr>
          <w:rFonts w:hint="eastAsia" w:ascii="仿宋_GB2312" w:hAnsi="仿宋_GB2312" w:eastAsia="仿宋_GB2312" w:cs="仿宋_GB2312"/>
          <w:kern w:val="0"/>
          <w:sz w:val="32"/>
          <w:szCs w:val="32"/>
          <w:highlight w:val="none"/>
        </w:rPr>
        <w:t>第二十</w:t>
      </w:r>
      <w:r>
        <w:rPr>
          <w:rFonts w:hint="eastAsia" w:ascii="仿宋_GB2312" w:hAnsi="仿宋_GB2312" w:eastAsia="仿宋_GB2312" w:cs="仿宋_GB2312"/>
          <w:kern w:val="0"/>
          <w:sz w:val="32"/>
          <w:szCs w:val="32"/>
          <w:highlight w:val="none"/>
          <w:lang w:val="en-US" w:eastAsia="zh-CN"/>
        </w:rPr>
        <w:t>七</w:t>
      </w:r>
      <w:r>
        <w:rPr>
          <w:rFonts w:hint="eastAsia" w:ascii="仿宋_GB2312" w:hAnsi="仿宋_GB2312" w:eastAsia="仿宋_GB2312" w:cs="仿宋_GB2312"/>
          <w:kern w:val="0"/>
          <w:sz w:val="32"/>
          <w:szCs w:val="32"/>
          <w:highlight w:val="none"/>
        </w:rPr>
        <w:t>条</w:t>
      </w:r>
      <w:r>
        <w:rPr>
          <w:rFonts w:hint="eastAsia" w:ascii="仿宋_GB2312" w:hAnsi="仿宋_GB2312" w:eastAsia="仿宋_GB2312" w:cs="仿宋_GB2312"/>
          <w:kern w:val="0"/>
          <w:sz w:val="32"/>
          <w:szCs w:val="32"/>
          <w:highlight w:val="none"/>
          <w:lang w:val="en-US" w:eastAsia="zh-CN"/>
        </w:rPr>
        <w:t>第二款</w:t>
      </w:r>
      <w:r>
        <w:rPr>
          <w:rStyle w:val="12"/>
          <w:rFonts w:hint="eastAsia" w:ascii="方正仿宋_GBK" w:hAnsi="方正仿宋_GBK" w:eastAsia="方正仿宋_GBK" w:cs="方正仿宋_GBK"/>
          <w:kern w:val="0"/>
          <w:sz w:val="32"/>
          <w:szCs w:val="32"/>
        </w:rPr>
        <w:footnoteReference w:id="3"/>
      </w:r>
      <w:r>
        <w:rPr>
          <w:rFonts w:hint="eastAsia" w:ascii="仿宋_GB2312" w:hAnsi="仿宋_GB2312" w:eastAsia="仿宋_GB2312" w:cs="仿宋_GB2312"/>
          <w:kern w:val="0"/>
          <w:sz w:val="32"/>
          <w:szCs w:val="32"/>
          <w:lang w:val="en-US" w:eastAsia="zh-CN"/>
        </w:rPr>
        <w:t>之</w:t>
      </w:r>
      <w:r>
        <w:rPr>
          <w:rFonts w:hint="eastAsia" w:ascii="仿宋_GB2312" w:hAnsi="仿宋_GB2312" w:eastAsia="仿宋_GB2312" w:cs="仿宋_GB2312"/>
          <w:kern w:val="0"/>
          <w:sz w:val="32"/>
          <w:szCs w:val="32"/>
        </w:rPr>
        <w:t>规定，</w:t>
      </w:r>
      <w:r>
        <w:rPr>
          <w:rFonts w:hint="eastAsia" w:ascii="仿宋_GB2312" w:hAnsi="仿宋_GB2312" w:eastAsia="仿宋_GB2312" w:cs="仿宋_GB2312"/>
          <w:kern w:val="0"/>
          <w:sz w:val="32"/>
          <w:szCs w:val="32"/>
          <w:highlight w:val="none"/>
        </w:rPr>
        <w:t>建议</w:t>
      </w:r>
      <w:r>
        <w:rPr>
          <w:rFonts w:hint="eastAsia" w:ascii="仿宋_GB2312" w:hAnsi="仿宋_GB2312" w:eastAsia="仿宋_GB2312" w:cs="仿宋_GB2312"/>
          <w:kern w:val="0"/>
          <w:sz w:val="32"/>
          <w:szCs w:val="32"/>
          <w:highlight w:val="none"/>
          <w:lang w:eastAsia="zh-CN"/>
        </w:rPr>
        <w:t>由奉节县交通局</w:t>
      </w:r>
      <w:r>
        <w:rPr>
          <w:rFonts w:hint="eastAsia" w:ascii="仿宋_GB2312" w:hAnsi="仿宋_GB2312" w:eastAsia="仿宋_GB2312" w:cs="仿宋_GB2312"/>
          <w:kern w:val="0"/>
          <w:sz w:val="32"/>
          <w:szCs w:val="32"/>
          <w:highlight w:val="none"/>
        </w:rPr>
        <w:t>依法给予行政处罚。</w:t>
      </w:r>
    </w:p>
    <w:p>
      <w:pPr>
        <w:pStyle w:val="2"/>
        <w:keepNext w:val="0"/>
        <w:keepLines w:val="0"/>
        <w:pageBreakBefore w:val="0"/>
        <w:kinsoku/>
        <w:wordWrap/>
        <w:overflowPunct/>
        <w:topLinePunct w:val="0"/>
        <w:autoSpaceDE/>
        <w:autoSpaceDN/>
        <w:bidi w:val="0"/>
        <w:adjustRightInd/>
        <w:snapToGrid/>
        <w:spacing w:line="560" w:lineRule="exact"/>
        <w:ind w:firstLine="643" w:firstLineChars="200"/>
        <w:rPr>
          <w:rFonts w:hint="eastAsia"/>
        </w:rPr>
      </w:pP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eastAsia="zh-CN"/>
        </w:rPr>
        <w:t>二</w:t>
      </w: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val="en-US" w:eastAsia="zh-CN"/>
        </w:rPr>
        <w:t>对</w:t>
      </w:r>
      <w:r>
        <w:rPr>
          <w:rFonts w:hint="eastAsia" w:ascii="楷体_GB2312" w:hAnsi="楷体_GB2312" w:eastAsia="楷体_GB2312" w:cs="楷体_GB2312"/>
          <w:b/>
          <w:bCs/>
          <w:kern w:val="0"/>
          <w:sz w:val="32"/>
          <w:szCs w:val="32"/>
          <w:lang w:eastAsia="zh-CN"/>
        </w:rPr>
        <w:t>事故单位的</w:t>
      </w:r>
      <w:r>
        <w:rPr>
          <w:rFonts w:hint="eastAsia" w:ascii="楷体_GB2312" w:hAnsi="楷体_GB2312" w:eastAsia="楷体_GB2312" w:cs="楷体_GB2312"/>
          <w:b/>
          <w:bCs/>
          <w:kern w:val="0"/>
          <w:sz w:val="32"/>
          <w:szCs w:val="32"/>
        </w:rPr>
        <w:t>处理建议</w:t>
      </w:r>
      <w:r>
        <w:rPr>
          <w:rFonts w:hint="eastAsia" w:ascii="楷体_GB2312" w:hAnsi="楷体_GB2312" w:eastAsia="楷体_GB2312" w:cs="楷体_GB2312"/>
          <w:b/>
          <w:bCs/>
          <w:kern w:val="0"/>
          <w:sz w:val="32"/>
          <w:szCs w:val="32"/>
          <w:lang w:eastAsia="zh-CN"/>
        </w:rPr>
        <w:t>。</w:t>
      </w:r>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kern w:val="0"/>
          <w:sz w:val="32"/>
          <w:szCs w:val="32"/>
          <w:highlight w:val="yellow"/>
          <w:lang w:val="en-US" w:eastAsia="zh-CN"/>
        </w:rPr>
      </w:pPr>
      <w:r>
        <w:rPr>
          <w:rFonts w:hint="eastAsia" w:ascii="仿宋_GB2312" w:hAnsi="仿宋_GB2312" w:eastAsia="仿宋_GB2312" w:cs="仿宋_GB2312"/>
          <w:kern w:val="0"/>
          <w:sz w:val="32"/>
          <w:szCs w:val="32"/>
          <w:lang w:val="en-US" w:eastAsia="zh-CN"/>
        </w:rPr>
        <w:t xml:space="preserve">    重庆龙蓬货物运输有限公司</w:t>
      </w:r>
      <w:r>
        <w:rPr>
          <w:rFonts w:hint="eastAsia" w:ascii="仿宋_GB2312" w:hAnsi="仿宋_GB2312" w:eastAsia="仿宋_GB2312" w:cs="仿宋_GB2312"/>
          <w:kern w:val="0"/>
          <w:sz w:val="32"/>
          <w:szCs w:val="32"/>
          <w:highlight w:val="none"/>
          <w:lang w:val="en-US" w:eastAsia="zh-CN"/>
        </w:rPr>
        <w:t>未建立安全风险分级管控制度，</w:t>
      </w:r>
      <w:r>
        <w:rPr>
          <w:rFonts w:hint="eastAsia" w:ascii="仿宋_GB2312" w:hAnsi="仿宋_GB2312" w:eastAsia="仿宋_GB2312" w:cs="仿宋_GB2312"/>
          <w:kern w:val="0"/>
          <w:sz w:val="32"/>
          <w:szCs w:val="32"/>
        </w:rPr>
        <w:t>未</w:t>
      </w:r>
      <w:r>
        <w:rPr>
          <w:rFonts w:hint="eastAsia" w:ascii="仿宋_GB2312" w:hAnsi="仿宋_GB2312" w:eastAsia="仿宋_GB2312" w:cs="仿宋_GB2312"/>
          <w:kern w:val="0"/>
          <w:sz w:val="32"/>
          <w:szCs w:val="32"/>
          <w:lang w:val="en-US" w:eastAsia="zh-CN"/>
        </w:rPr>
        <w:t>按照</w:t>
      </w:r>
      <w:r>
        <w:rPr>
          <w:rFonts w:hint="eastAsia" w:ascii="仿宋_GB2312" w:hAnsi="仿宋_GB2312" w:eastAsia="仿宋_GB2312" w:cs="仿宋_GB2312"/>
          <w:kern w:val="0"/>
          <w:sz w:val="32"/>
          <w:szCs w:val="32"/>
          <w:highlight w:val="none"/>
          <w:lang w:val="en-US" w:eastAsia="zh-CN"/>
        </w:rPr>
        <w:t>安全风险分级采取</w:t>
      </w:r>
      <w:r>
        <w:rPr>
          <w:rFonts w:hint="eastAsia" w:ascii="仿宋_GB2312" w:hAnsi="仿宋_GB2312" w:eastAsia="仿宋_GB2312" w:cs="仿宋_GB2312"/>
          <w:kern w:val="0"/>
          <w:sz w:val="32"/>
          <w:szCs w:val="32"/>
          <w:lang w:val="en-US" w:eastAsia="zh-CN"/>
        </w:rPr>
        <w:t>相应的</w:t>
      </w:r>
      <w:r>
        <w:rPr>
          <w:rFonts w:hint="eastAsia" w:ascii="仿宋_GB2312" w:hAnsi="仿宋_GB2312" w:eastAsia="仿宋_GB2312" w:cs="仿宋_GB2312"/>
          <w:kern w:val="0"/>
          <w:sz w:val="32"/>
          <w:szCs w:val="32"/>
        </w:rPr>
        <w:t>管控</w:t>
      </w:r>
      <w:r>
        <w:rPr>
          <w:rFonts w:hint="eastAsia" w:ascii="仿宋_GB2312" w:hAnsi="仿宋_GB2312" w:eastAsia="仿宋_GB2312" w:cs="仿宋_GB2312"/>
          <w:kern w:val="0"/>
          <w:sz w:val="32"/>
          <w:szCs w:val="32"/>
          <w:lang w:val="en-US" w:eastAsia="zh-CN"/>
        </w:rPr>
        <w:t>措施。</w:t>
      </w:r>
      <w:r>
        <w:rPr>
          <w:rFonts w:hint="eastAsia" w:ascii="仿宋_GB2312" w:hAnsi="仿宋_GB2312" w:eastAsia="仿宋_GB2312" w:cs="仿宋_GB2312"/>
          <w:kern w:val="0"/>
          <w:sz w:val="32"/>
          <w:szCs w:val="32"/>
        </w:rPr>
        <w:t>其行为违反《中华人民共和国安全生产法》</w:t>
      </w:r>
      <w:r>
        <w:rPr>
          <w:rFonts w:hint="eastAsia" w:ascii="仿宋_GB2312" w:hAnsi="仿宋_GB2312" w:eastAsia="仿宋_GB2312" w:cs="仿宋_GB2312"/>
          <w:kern w:val="0"/>
          <w:sz w:val="32"/>
          <w:szCs w:val="32"/>
          <w:lang w:eastAsia="zh-CN"/>
        </w:rPr>
        <w:t>第四十一条第一款</w:t>
      </w:r>
      <w:r>
        <w:rPr>
          <w:rStyle w:val="12"/>
          <w:rFonts w:hint="eastAsia" w:ascii="方正仿宋_GBK" w:hAnsi="方正仿宋_GBK" w:eastAsia="方正仿宋_GBK" w:cs="方正仿宋_GBK"/>
          <w:kern w:val="0"/>
          <w:sz w:val="32"/>
          <w:szCs w:val="32"/>
        </w:rPr>
        <w:footnoteReference w:id="4"/>
      </w:r>
      <w:r>
        <w:rPr>
          <w:rFonts w:hint="eastAsia" w:ascii="仿宋_GB2312" w:hAnsi="仿宋_GB2312" w:eastAsia="仿宋_GB2312" w:cs="仿宋_GB2312"/>
          <w:kern w:val="0"/>
          <w:sz w:val="32"/>
          <w:szCs w:val="32"/>
          <w:lang w:val="en-US" w:eastAsia="zh-CN"/>
        </w:rPr>
        <w:t>,建议由奉节县交通局</w:t>
      </w:r>
      <w:r>
        <w:rPr>
          <w:rFonts w:hint="eastAsia" w:ascii="仿宋_GB2312" w:hAnsi="仿宋_GB2312" w:eastAsia="仿宋_GB2312" w:cs="仿宋_GB2312"/>
          <w:kern w:val="0"/>
          <w:sz w:val="32"/>
          <w:szCs w:val="32"/>
          <w:highlight w:val="none"/>
        </w:rPr>
        <w:t>依法给予行政处罚</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firstLine="643" w:firstLineChars="200"/>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val="en-US" w:eastAsia="zh-CN"/>
        </w:rPr>
        <w:t>对</w:t>
      </w:r>
      <w:r>
        <w:rPr>
          <w:rFonts w:hint="eastAsia" w:ascii="楷体_GB2312" w:hAnsi="楷体_GB2312" w:eastAsia="楷体_GB2312" w:cs="楷体_GB2312"/>
          <w:b/>
          <w:bCs/>
          <w:kern w:val="0"/>
          <w:sz w:val="32"/>
          <w:szCs w:val="32"/>
        </w:rPr>
        <w:t>有关监管部门</w:t>
      </w:r>
      <w:r>
        <w:rPr>
          <w:rFonts w:hint="eastAsia" w:ascii="楷体_GB2312" w:hAnsi="楷体_GB2312" w:eastAsia="楷体_GB2312" w:cs="楷体_GB2312"/>
          <w:b/>
          <w:bCs/>
          <w:kern w:val="0"/>
          <w:sz w:val="32"/>
          <w:szCs w:val="32"/>
          <w:lang w:val="en-US" w:eastAsia="zh-CN"/>
        </w:rPr>
        <w:t>和属地政府</w:t>
      </w:r>
      <w:r>
        <w:rPr>
          <w:rFonts w:hint="eastAsia" w:ascii="楷体_GB2312" w:hAnsi="楷体_GB2312" w:eastAsia="楷体_GB2312" w:cs="楷体_GB2312"/>
          <w:b/>
          <w:bCs/>
          <w:kern w:val="0"/>
          <w:sz w:val="32"/>
          <w:szCs w:val="32"/>
        </w:rPr>
        <w:t>的处理建议</w:t>
      </w:r>
      <w:r>
        <w:rPr>
          <w:rFonts w:hint="eastAsia" w:ascii="楷体_GB2312" w:hAnsi="楷体_GB2312" w:eastAsia="楷体_GB2312" w:cs="楷体_GB2312"/>
          <w:b/>
          <w:bCs/>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b w:val="0"/>
          <w:i w:val="0"/>
          <w:caps w:val="0"/>
          <w:color w:val="000000" w:themeColor="text1"/>
          <w:spacing w:val="0"/>
          <w:w w:val="100"/>
          <w:kern w:val="2"/>
          <w:sz w:val="32"/>
          <w:szCs w:val="32"/>
          <w:highlight w:val="none"/>
          <w:lang w:val="en-US" w:eastAsia="zh-CN" w:bidi="ar"/>
          <w14:textFill>
            <w14:solidFill>
              <w14:schemeClr w14:val="tx1"/>
            </w14:solidFill>
          </w14:textFill>
        </w:rPr>
      </w:pPr>
      <w:r>
        <w:rPr>
          <w:rFonts w:hint="default" w:ascii="仿宋_GB2312" w:hAnsi="仿宋_GB2312" w:eastAsia="仿宋_GB2312" w:cs="仿宋_GB2312"/>
          <w:kern w:val="0"/>
          <w:sz w:val="32"/>
          <w:szCs w:val="32"/>
          <w:highlight w:val="none"/>
          <w:lang w:val="en-US" w:eastAsia="zh-CN" w:bidi="ar-SA"/>
        </w:rPr>
        <w:t>事故调查组在调查中，暂未发现</w:t>
      </w:r>
      <w:r>
        <w:rPr>
          <w:rFonts w:hint="eastAsia" w:ascii="仿宋_GB2312" w:hAnsi="仿宋_GB2312" w:eastAsia="仿宋_GB2312" w:cs="仿宋_GB2312"/>
          <w:kern w:val="0"/>
          <w:sz w:val="32"/>
          <w:szCs w:val="32"/>
          <w:highlight w:val="none"/>
          <w:lang w:val="en-US" w:eastAsia="zh-CN" w:bidi="ar-SA"/>
        </w:rPr>
        <w:t>巫溪县交通局、巫溪县公安交巡警大队、巫溪县城厢镇政府和奉节</w:t>
      </w:r>
      <w:r>
        <w:rPr>
          <w:rFonts w:hint="default" w:ascii="仿宋_GB2312" w:hAnsi="仿宋_GB2312" w:eastAsia="仿宋_GB2312" w:cs="仿宋_GB2312"/>
          <w:kern w:val="0"/>
          <w:sz w:val="32"/>
          <w:szCs w:val="32"/>
          <w:highlight w:val="none"/>
          <w:lang w:val="en-US" w:eastAsia="zh-CN" w:bidi="ar-SA"/>
        </w:rPr>
        <w:t>县交通</w:t>
      </w:r>
      <w:r>
        <w:rPr>
          <w:rFonts w:hint="eastAsia" w:ascii="仿宋_GB2312" w:hAnsi="仿宋_GB2312" w:eastAsia="仿宋_GB2312" w:cs="仿宋_GB2312"/>
          <w:kern w:val="0"/>
          <w:sz w:val="32"/>
          <w:szCs w:val="32"/>
          <w:highlight w:val="none"/>
          <w:lang w:val="en-US" w:eastAsia="zh-CN" w:bidi="ar-SA"/>
        </w:rPr>
        <w:t>局存</w:t>
      </w:r>
      <w:r>
        <w:rPr>
          <w:rFonts w:hint="default" w:ascii="仿宋_GB2312" w:hAnsi="仿宋_GB2312" w:eastAsia="仿宋_GB2312" w:cs="仿宋_GB2312"/>
          <w:kern w:val="0"/>
          <w:sz w:val="32"/>
          <w:szCs w:val="32"/>
          <w:highlight w:val="none"/>
          <w:lang w:val="en-US" w:eastAsia="zh-CN" w:bidi="ar-SA"/>
        </w:rPr>
        <w:t>在履职不到位的</w:t>
      </w:r>
      <w:r>
        <w:rPr>
          <w:rFonts w:hint="eastAsia" w:ascii="仿宋_GB2312" w:hAnsi="仿宋_GB2312" w:eastAsia="仿宋_GB2312" w:cs="仿宋_GB2312"/>
          <w:kern w:val="0"/>
          <w:sz w:val="32"/>
          <w:szCs w:val="32"/>
          <w:highlight w:val="none"/>
          <w:lang w:val="en-US" w:eastAsia="zh-CN" w:bidi="ar-SA"/>
        </w:rPr>
        <w:t>情况</w:t>
      </w:r>
      <w:r>
        <w:rPr>
          <w:rFonts w:hint="default" w:ascii="仿宋_GB2312" w:hAnsi="仿宋_GB2312" w:eastAsia="仿宋_GB2312" w:cs="仿宋_GB2312"/>
          <w:kern w:val="0"/>
          <w:sz w:val="32"/>
          <w:szCs w:val="32"/>
          <w:highlight w:val="none"/>
          <w:lang w:val="en-US" w:eastAsia="zh-CN" w:bidi="ar-SA"/>
        </w:rPr>
        <w:t>，故建议不予</w:t>
      </w:r>
      <w:r>
        <w:rPr>
          <w:rFonts w:hint="eastAsia" w:ascii="仿宋_GB2312" w:hAnsi="仿宋_GB2312" w:eastAsia="仿宋_GB2312" w:cs="仿宋_GB2312"/>
          <w:kern w:val="0"/>
          <w:sz w:val="32"/>
          <w:szCs w:val="32"/>
          <w:highlight w:val="none"/>
          <w:lang w:val="en-US" w:eastAsia="zh-CN" w:bidi="ar-SA"/>
        </w:rPr>
        <w:t>责任</w:t>
      </w:r>
      <w:r>
        <w:rPr>
          <w:rFonts w:hint="default" w:ascii="仿宋_GB2312" w:hAnsi="仿宋_GB2312" w:eastAsia="仿宋_GB2312" w:cs="仿宋_GB2312"/>
          <w:kern w:val="0"/>
          <w:sz w:val="32"/>
          <w:szCs w:val="32"/>
          <w:highlight w:val="none"/>
          <w:lang w:val="en-US" w:eastAsia="zh-CN" w:bidi="ar-SA"/>
        </w:rPr>
        <w:t>追究</w:t>
      </w:r>
      <w:r>
        <w:rPr>
          <w:rFonts w:hint="default" w:ascii="仿宋_GB2312" w:hAnsi="仿宋_GB2312" w:eastAsia="仿宋_GB2312" w:cs="仿宋_GB2312"/>
          <w:b w:val="0"/>
          <w:i w:val="0"/>
          <w:caps w:val="0"/>
          <w:color w:val="000000" w:themeColor="text1"/>
          <w:spacing w:val="0"/>
          <w:w w:val="100"/>
          <w:kern w:val="2"/>
          <w:sz w:val="32"/>
          <w:szCs w:val="32"/>
          <w:highlight w:val="none"/>
          <w:lang w:val="en-US" w:eastAsia="zh-CN" w:bidi="ar"/>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420" w:leftChars="200" w:firstLine="320" w:firstLineChars="100"/>
        <w:jc w:val="left"/>
        <w:rPr>
          <w:rFonts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、事故防范和整改措施</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为深刻吸取本次事故教训，预防和避免类似事故再次发生，针对本次事故的特点，特提出以下防范</w:t>
      </w:r>
      <w:r>
        <w:rPr>
          <w:rFonts w:hint="eastAsia" w:ascii="仿宋_GB2312" w:hAnsi="仿宋_GB2312" w:eastAsia="仿宋_GB2312" w:cs="仿宋_GB2312"/>
          <w:sz w:val="32"/>
          <w:szCs w:val="32"/>
          <w:lang w:val="en-US" w:eastAsia="zh-CN"/>
        </w:rPr>
        <w:t>和整改</w:t>
      </w:r>
      <w:r>
        <w:rPr>
          <w:rFonts w:hint="eastAsia" w:ascii="仿宋_GB2312" w:hAnsi="仿宋_GB2312" w:eastAsia="仿宋_GB2312" w:cs="仿宋_GB2312"/>
          <w:sz w:val="32"/>
          <w:szCs w:val="32"/>
        </w:rPr>
        <w:t>措施</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kern w:val="0"/>
          <w:sz w:val="32"/>
          <w:szCs w:val="32"/>
          <w:highlight w:val="yellow"/>
          <w:lang w:val="en-US" w:eastAsia="zh-CN"/>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重</w:t>
      </w:r>
      <w:r>
        <w:rPr>
          <w:rFonts w:hint="eastAsia" w:ascii="仿宋_GB2312" w:hAnsi="仿宋_GB2312" w:eastAsia="仿宋_GB2312" w:cs="仿宋_GB2312"/>
          <w:kern w:val="0"/>
          <w:sz w:val="32"/>
          <w:szCs w:val="32"/>
          <w:lang w:val="en-US" w:eastAsia="zh-CN" w:bidi="ar-SA"/>
        </w:rPr>
        <w:t>庆龙蓬货物运输有限公司要严格履行企业安全生产主体责任，要认真组织研究事故隐患判定标准或重点检查事项，细化落实排查整治责任，建立健全“日周月”隐患排查机制，科</w:t>
      </w:r>
      <w:r>
        <w:rPr>
          <w:rFonts w:hint="eastAsia" w:ascii="仿宋_GB2312" w:hAnsi="仿宋_GB2312" w:eastAsia="仿宋_GB2312" w:cs="仿宋_GB2312"/>
          <w:kern w:val="0"/>
          <w:sz w:val="32"/>
          <w:szCs w:val="32"/>
        </w:rPr>
        <w:t>学制定“日周月”隐患排查清单，严格开展“日周月”隐患排查，做到及时发现并消除事故隐患</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color w:val="auto"/>
          <w:kern w:val="0"/>
          <w:sz w:val="32"/>
          <w:szCs w:val="32"/>
          <w:highlight w:val="none"/>
          <w:lang w:val="en-US" w:eastAsia="zh-CN" w:bidi="ar"/>
        </w:rPr>
        <w:t>要按规定设置安全生产管理机构或者配备专职安全生产管理人员，对驾驶人要进一步加大安全教育和培训考核力度；</w:t>
      </w:r>
      <w:r>
        <w:rPr>
          <w:rFonts w:hint="eastAsia" w:ascii="仿宋_GB2312" w:hAnsi="仿宋_GB2312" w:eastAsia="仿宋_GB2312" w:cs="仿宋_GB2312"/>
          <w:kern w:val="0"/>
          <w:sz w:val="32"/>
          <w:szCs w:val="32"/>
        </w:rPr>
        <w:t>要深刻汲取</w:t>
      </w:r>
      <w:r>
        <w:rPr>
          <w:rFonts w:hint="eastAsia" w:ascii="仿宋_GB2312" w:hAnsi="仿宋_GB2312" w:eastAsia="仿宋_GB2312" w:cs="仿宋_GB2312"/>
          <w:kern w:val="0"/>
          <w:sz w:val="32"/>
          <w:szCs w:val="32"/>
          <w:lang w:val="en-US" w:eastAsia="zh-CN"/>
        </w:rPr>
        <w:t>本次</w:t>
      </w:r>
      <w:r>
        <w:rPr>
          <w:rFonts w:hint="eastAsia" w:ascii="仿宋_GB2312" w:hAnsi="仿宋_GB2312" w:eastAsia="仿宋_GB2312" w:cs="仿宋_GB2312"/>
          <w:kern w:val="0"/>
          <w:sz w:val="32"/>
          <w:szCs w:val="32"/>
        </w:rPr>
        <w:t>事故教训，</w:t>
      </w:r>
      <w:r>
        <w:rPr>
          <w:rFonts w:hint="eastAsia" w:ascii="仿宋_GB2312" w:hAnsi="仿宋_GB2312" w:eastAsia="仿宋_GB2312" w:cs="仿宋_GB2312"/>
          <w:kern w:val="0"/>
          <w:sz w:val="32"/>
          <w:szCs w:val="32"/>
          <w:lang w:val="en-US" w:eastAsia="zh-CN"/>
        </w:rPr>
        <w:t>完善安</w:t>
      </w:r>
      <w:r>
        <w:rPr>
          <w:rFonts w:hint="eastAsia" w:ascii="仿宋_GB2312" w:hAnsi="仿宋_GB2312" w:eastAsia="仿宋_GB2312" w:cs="仿宋_GB2312"/>
          <w:kern w:val="0"/>
          <w:sz w:val="32"/>
          <w:szCs w:val="32"/>
        </w:rPr>
        <w:t>全风险分级管控制度</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对存在的安全风险采取相应的</w:t>
      </w:r>
      <w:r>
        <w:rPr>
          <w:rFonts w:hint="eastAsia" w:ascii="仿宋_GB2312" w:hAnsi="仿宋_GB2312" w:eastAsia="仿宋_GB2312" w:cs="仿宋_GB2312"/>
          <w:kern w:val="0"/>
          <w:sz w:val="32"/>
          <w:szCs w:val="32"/>
        </w:rPr>
        <w:t>分级</w:t>
      </w:r>
      <w:r>
        <w:rPr>
          <w:rFonts w:hint="eastAsia" w:ascii="仿宋_GB2312" w:hAnsi="仿宋_GB2312" w:eastAsia="仿宋_GB2312" w:cs="仿宋_GB2312"/>
          <w:kern w:val="0"/>
          <w:sz w:val="32"/>
          <w:szCs w:val="32"/>
          <w:lang w:val="en-US" w:eastAsia="zh-CN"/>
        </w:rPr>
        <w:t>管控措施,及时对全员安全生产责任制的落实情况开展监督考核。</w:t>
      </w:r>
      <w:r>
        <w:rPr>
          <w:rFonts w:hint="eastAsia" w:ascii="仿宋_GB2312" w:hAnsi="仿宋_GB2312" w:eastAsia="仿宋_GB2312" w:cs="仿宋_GB2312"/>
          <w:kern w:val="0"/>
          <w:sz w:val="32"/>
          <w:szCs w:val="32"/>
        </w:rPr>
        <w:t>重</w:t>
      </w:r>
      <w:r>
        <w:rPr>
          <w:rFonts w:hint="eastAsia" w:ascii="仿宋_GB2312" w:hAnsi="仿宋_GB2312" w:eastAsia="仿宋_GB2312" w:cs="仿宋_GB2312"/>
          <w:kern w:val="0"/>
          <w:sz w:val="32"/>
          <w:szCs w:val="32"/>
          <w:lang w:val="en-US" w:eastAsia="zh-CN" w:bidi="ar-SA"/>
        </w:rPr>
        <w:t>庆龙蓬货物运输有限公司</w:t>
      </w:r>
      <w:r>
        <w:rPr>
          <w:rFonts w:hint="eastAsia" w:ascii="仿宋_GB2312" w:hAnsi="仿宋_GB2312" w:eastAsia="仿宋_GB2312" w:cs="仿宋_GB2312"/>
          <w:color w:val="auto"/>
          <w:kern w:val="0"/>
          <w:sz w:val="32"/>
          <w:szCs w:val="32"/>
          <w:highlight w:val="none"/>
          <w:lang w:val="en-US" w:eastAsia="zh-CN" w:bidi="ar"/>
        </w:rPr>
        <w:t>要将整改措施的落实情况及时报奉节县交通局备案。</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二）巫溪县交通局要强化道路货运安全执法监管，严格按照执法检查计划开展路检路查，加大日常安全检查指导力度，要深入检查上路行驶的货运车辆，消除事故隐患，有效防范化解行业安全风险隐患，严防事故发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（三）巫溪县公安交巡警大队要</w:t>
      </w:r>
      <w:r>
        <w:rPr>
          <w:rFonts w:hint="eastAsia" w:ascii="仿宋_GB2312" w:hAnsi="仿宋_GB2312" w:eastAsia="仿宋_GB2312" w:cs="仿宋_GB2312"/>
          <w:b w:val="0"/>
          <w:i w:val="0"/>
          <w:caps w:val="0"/>
          <w:color w:val="000000"/>
          <w:spacing w:val="0"/>
          <w:w w:val="100"/>
          <w:kern w:val="2"/>
          <w:sz w:val="32"/>
          <w:szCs w:val="32"/>
          <w:highlight w:val="none"/>
          <w:lang w:val="en-US" w:eastAsia="zh-CN" w:bidi="ar-SA"/>
        </w:rPr>
        <w:t>加强路面管控</w:t>
      </w:r>
      <w:r>
        <w:rPr>
          <w:rFonts w:hint="eastAsia" w:ascii="仿宋_GB2312" w:hAnsi="仿宋_GB2312" w:eastAsia="仿宋_GB2312" w:cs="仿宋_GB2312"/>
          <w:color w:val="auto"/>
          <w:kern w:val="0"/>
          <w:sz w:val="32"/>
          <w:szCs w:val="32"/>
          <w:highlight w:val="none"/>
          <w:lang w:val="en-US" w:eastAsia="zh-CN" w:bidi="ar"/>
        </w:rPr>
        <w:t>，针对重点时段、路段，货车超速超载，入弯不鸣笛示意、过弯占道不减速等重点违法行为加大检查力度，要加大对重点违法行为的处罚力度，强化道路交通风险研判，按照道路交通风险管控清单全面落实管控责任。</w:t>
      </w:r>
    </w:p>
    <w:p>
      <w:pPr>
        <w:keepNext w:val="0"/>
        <w:keepLines w:val="0"/>
        <w:pageBreakBefore w:val="0"/>
        <w:numPr>
          <w:ilvl w:val="0"/>
          <w:numId w:val="0"/>
        </w:numPr>
        <w:kinsoku/>
        <w:wordWrap/>
        <w:overflowPunct/>
        <w:topLinePunct w:val="0"/>
        <w:autoSpaceDE/>
        <w:autoSpaceDN/>
        <w:bidi w:val="0"/>
        <w:adjustRightInd/>
        <w:snapToGrid/>
        <w:spacing w:after="120" w:afterLines="0" w:afterAutospacing="0" w:line="560" w:lineRule="exact"/>
        <w:ind w:firstLine="640" w:firstLineChars="200"/>
        <w:jc w:val="left"/>
        <w:textAlignment w:val="auto"/>
      </w:pPr>
      <w:r>
        <w:rPr>
          <w:rFonts w:hint="eastAsia" w:ascii="仿宋_GB2312" w:hAnsi="仿宋_GB2312" w:eastAsia="仿宋_GB2312" w:cs="仿宋_GB2312"/>
          <w:color w:val="auto"/>
          <w:kern w:val="0"/>
          <w:sz w:val="32"/>
          <w:szCs w:val="32"/>
          <w:highlight w:val="none"/>
          <w:lang w:val="en-US" w:eastAsia="zh-CN" w:bidi="ar"/>
        </w:rPr>
        <w:t>（四）奉节县交通局要督促属地运输企业严格落实安全生产主体责任。检查企业法定代表人或实际控制人是否严格按照要求履行了职责；严查运输企业是否严格按照要求设置安全生产管理机构或者配备专职安全生产管理人员；严查企业是否落实安全生产管理制度；严查企业主要负责人是否具有相应资质，有无建立并落实安全风险分级管控和隐患排查治理双重预防工作机制。</w:t>
      </w:r>
    </w:p>
    <w:p>
      <w:pPr>
        <w:pStyle w:val="2"/>
        <w:keepNext w:val="0"/>
        <w:keepLines w:val="0"/>
        <w:pageBreakBefore w:val="0"/>
        <w:kinsoku/>
        <w:wordWrap/>
        <w:overflowPunct/>
        <w:topLinePunct w:val="0"/>
        <w:autoSpaceDE/>
        <w:autoSpaceDN/>
        <w:bidi w:val="0"/>
        <w:adjustRightInd/>
        <w:snapToGrid/>
        <w:spacing w:line="560" w:lineRule="exact"/>
        <w:rPr>
          <w:rFonts w:hint="eastAsia"/>
          <w:lang w:val="en-US" w:eastAsia="zh-CN"/>
        </w:rPr>
      </w:pPr>
      <w:r>
        <w:rPr>
          <w:rFonts w:hint="eastAsia"/>
          <w:lang w:val="en-US" w:eastAsia="zh-CN"/>
        </w:rPr>
        <w:t xml:space="preserve">    </w:t>
      </w:r>
    </w:p>
    <w:p>
      <w:pPr>
        <w:pStyle w:val="3"/>
        <w:keepNext w:val="0"/>
        <w:keepLines w:val="0"/>
        <w:pageBreakBefore w:val="0"/>
        <w:kinsoku/>
        <w:wordWrap/>
        <w:overflowPunct/>
        <w:topLinePunct w:val="0"/>
        <w:autoSpaceDE/>
        <w:autoSpaceDN/>
        <w:bidi w:val="0"/>
        <w:adjustRightInd/>
        <w:snapToGrid/>
        <w:spacing w:line="56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rPr>
          <w:rFonts w:hint="eastAsia"/>
          <w:lang w:val="en-US" w:eastAsia="zh-CN"/>
        </w:rPr>
      </w:pPr>
    </w:p>
    <w:p>
      <w:pPr>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kern w:val="0"/>
          <w:sz w:val="32"/>
          <w:szCs w:val="32"/>
        </w:rPr>
        <w:t>事故调查组成员签字</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rPr>
          <w:rFonts w:hint="default"/>
          <w:lang w:val="en-US" w:eastAsia="zh-CN"/>
        </w:rPr>
      </w:pPr>
    </w:p>
    <w:p>
      <w:pPr>
        <w:keepNext w:val="0"/>
        <w:keepLines w:val="0"/>
        <w:pageBreakBefore w:val="0"/>
        <w:kinsoku/>
        <w:wordWrap/>
        <w:overflowPunct/>
        <w:topLinePunct w:val="0"/>
        <w:autoSpaceDE/>
        <w:autoSpaceDN/>
        <w:bidi w:val="0"/>
        <w:adjustRightInd/>
        <w:snapToGrid/>
        <w:spacing w:line="560" w:lineRule="exact"/>
        <w:ind w:right="840" w:rightChars="400"/>
        <w:jc w:val="cente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lang w:eastAsia="zh-CN"/>
        </w:rPr>
        <w:t>”一般道路交通事故</w:t>
      </w:r>
      <w:r>
        <w:rPr>
          <w:rFonts w:hint="eastAsia" w:ascii="仿宋_GB2312" w:hAnsi="仿宋_GB2312" w:eastAsia="仿宋_GB2312" w:cs="仿宋_GB2312"/>
          <w:kern w:val="0"/>
          <w:sz w:val="32"/>
          <w:szCs w:val="32"/>
        </w:rPr>
        <w:t>调查组</w:t>
      </w:r>
    </w:p>
    <w:p>
      <w:pPr>
        <w:keepNext w:val="0"/>
        <w:keepLines w:val="0"/>
        <w:pageBreakBefore w:val="0"/>
        <w:kinsoku/>
        <w:wordWrap/>
        <w:overflowPunct/>
        <w:topLinePunct w:val="0"/>
        <w:autoSpaceDE/>
        <w:autoSpaceDN/>
        <w:bidi w:val="0"/>
        <w:adjustRightInd/>
        <w:snapToGrid/>
        <w:spacing w:line="560" w:lineRule="exact"/>
        <w:ind w:right="840" w:rightChars="400"/>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right="840" w:rightChars="40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2023年</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color w:val="auto"/>
          <w:kern w:val="0"/>
          <w:sz w:val="32"/>
          <w:szCs w:val="32"/>
          <w:highlight w:val="none"/>
          <w:lang w:val="en-US" w:eastAsia="zh-CN" w:bidi="ar"/>
        </w:rPr>
      </w:pPr>
    </w:p>
    <w:p>
      <w:pPr>
        <w:pStyle w:val="2"/>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color w:val="auto"/>
          <w:kern w:val="0"/>
          <w:sz w:val="32"/>
          <w:szCs w:val="32"/>
          <w:highlight w:val="none"/>
          <w:lang w:val="en-US" w:eastAsia="zh-CN" w:bidi="ar"/>
        </w:rPr>
      </w:pPr>
    </w:p>
    <w:p>
      <w:pPr>
        <w:pStyle w:val="2"/>
        <w:keepNext w:val="0"/>
        <w:keepLines w:val="0"/>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kern w:val="0"/>
          <w:sz w:val="32"/>
          <w:szCs w:val="32"/>
          <w:lang w:val="en-US" w:eastAsia="zh-CN"/>
        </w:rPr>
      </w:pPr>
    </w:p>
    <w:sectPr>
      <w:footerReference r:id="rId7" w:type="first"/>
      <w:headerReference r:id="rId4" w:type="default"/>
      <w:footerReference r:id="rId5" w:type="default"/>
      <w:footerReference r:id="rId6" w:type="even"/>
      <w:pgSz w:w="11906" w:h="16838"/>
      <w:pgMar w:top="1757" w:right="1474" w:bottom="1701" w:left="1588" w:header="851" w:footer="992" w:gutter="0"/>
      <w:pgNumType w:start="1"/>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33A3EA5-6A80-4F73-B9E4-1BAD74A2C02D}"/>
  </w:font>
  <w:font w:name="黑体">
    <w:panose1 w:val="02010609060101010101"/>
    <w:charset w:val="86"/>
    <w:family w:val="auto"/>
    <w:pitch w:val="default"/>
    <w:sig w:usb0="800002BF" w:usb1="38CF7CFA" w:usb2="00000016" w:usb3="00000000" w:csb0="00040001" w:csb1="00000000"/>
    <w:embedRegular r:id="rId2" w:fontKey="{31BD2371-0D38-426F-97B6-D28B829EFA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FCDF90A-0945-49BD-B943-7937B84C2841}"/>
  </w:font>
  <w:font w:name="仿宋_GB2312">
    <w:panose1 w:val="02010609030101010101"/>
    <w:charset w:val="86"/>
    <w:family w:val="modern"/>
    <w:pitch w:val="default"/>
    <w:sig w:usb0="00000001" w:usb1="080E0000" w:usb2="00000000" w:usb3="00000000" w:csb0="00040000" w:csb1="00000000"/>
    <w:embedRegular r:id="rId4" w:fontKey="{BD69182B-0837-46FD-9750-8A2C15D504DF}"/>
  </w:font>
  <w:font w:name="方正仿宋_GBK">
    <w:panose1 w:val="03000509000000000000"/>
    <w:charset w:val="86"/>
    <w:family w:val="script"/>
    <w:pitch w:val="default"/>
    <w:sig w:usb0="00000001" w:usb1="080E0000" w:usb2="00000000" w:usb3="00000000" w:csb0="00040000" w:csb1="00000000"/>
    <w:embedRegular r:id="rId5" w:fontKey="{91096F26-581A-46EA-9FA2-048CABC3FF72}"/>
  </w:font>
  <w:font w:name="方正小标宋_GBK">
    <w:panose1 w:val="03000509000000000000"/>
    <w:charset w:val="86"/>
    <w:family w:val="script"/>
    <w:pitch w:val="default"/>
    <w:sig w:usb0="00000001" w:usb1="080E0000" w:usb2="00000000" w:usb3="00000000" w:csb0="00040000" w:csb1="00000000"/>
    <w:embedRegular r:id="rId6" w:fontKey="{F7A123E6-9541-48BF-9E5F-6DB9EDA3ACB2}"/>
  </w:font>
  <w:font w:name="楷体_GB2312">
    <w:altName w:val="楷体"/>
    <w:panose1 w:val="02010609030101010101"/>
    <w:charset w:val="86"/>
    <w:family w:val="auto"/>
    <w:pitch w:val="default"/>
    <w:sig w:usb0="00000000" w:usb1="00000000" w:usb2="00000000" w:usb3="00000000" w:csb0="00040000" w:csb1="00000000"/>
    <w:embedRegular r:id="rId7" w:fontKey="{90C48893-1623-4369-9065-C3250ED36E36}"/>
  </w:font>
  <w:font w:name="仿宋">
    <w:panose1 w:val="02010609060101010101"/>
    <w:charset w:val="86"/>
    <w:family w:val="auto"/>
    <w:pitch w:val="default"/>
    <w:sig w:usb0="800002BF" w:usb1="38CF7CFA" w:usb2="00000016" w:usb3="00000000" w:csb0="00040001" w:csb1="00000000"/>
    <w:embedRegular r:id="rId8" w:fontKey="{700EA59D-1101-4688-A025-B593543DFBEE}"/>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fldChar w:fldCharType="begin"/>
    </w:r>
    <w:r>
      <w:rPr>
        <w:rStyle w:val="11"/>
      </w:rPr>
      <w:instrText xml:space="preserve">PAGE  </w:instrTex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posOffset>5224145</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411.35pt;margin-top:0pt;height:144pt;width:144pt;mso-position-horizontal-relative:margin;mso-wrap-style:none;z-index:251660288;mso-width-relative:page;mso-height-relative:page;" filled="f" stroked="f" coordsize="21600,21600" o:gfxdata="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azWno0wAAAAkBAAAPAAAAAAAAAAEAIAAAACIAAABkcnMvZG93&#10;bnJldi54bWxQSwECFAAUAAAACACHTuJAJpeTdMwBAACnAwAADgAAAAAAAAABACAAAAAiAQAAZHJz&#10;L2Uyb0RvYy54bWxQSwUGAAAAAAYABgBZAQAAYAUAAAAA&#10;">
              <v:fill on="f" focussize="0,0"/>
              <v:stroke on="f"/>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keepNext w:val="0"/>
        <w:keepLines w:val="0"/>
        <w:pageBreakBefore w:val="0"/>
        <w:widowControl/>
        <w:numPr>
          <w:ilvl w:val="0"/>
          <w:numId w:val="0"/>
        </w:numPr>
        <w:kinsoku/>
        <w:wordWrap/>
        <w:overflowPunct/>
        <w:topLinePunct w:val="0"/>
        <w:bidi w:val="0"/>
        <w:adjustRightInd w:val="0"/>
        <w:snapToGrid w:val="0"/>
        <w:jc w:val="left"/>
        <w:textAlignment w:val="auto"/>
        <w:rPr>
          <w:rFonts w:hint="eastAsia" w:ascii="仿宋" w:hAnsi="仿宋" w:eastAsia="仿宋" w:cs="仿宋"/>
          <w:kern w:val="0"/>
          <w:sz w:val="18"/>
          <w:szCs w:val="18"/>
          <w:lang w:val="en-US" w:eastAsia="zh-CN"/>
        </w:rPr>
      </w:pPr>
    </w:p>
    <w:p>
      <w:pPr>
        <w:keepNext w:val="0"/>
        <w:keepLines w:val="0"/>
        <w:pageBreakBefore w:val="0"/>
        <w:widowControl/>
        <w:numPr>
          <w:ilvl w:val="0"/>
          <w:numId w:val="0"/>
        </w:numPr>
        <w:kinsoku/>
        <w:wordWrap/>
        <w:overflowPunct/>
        <w:topLinePunct w:val="0"/>
        <w:bidi w:val="0"/>
        <w:adjustRightInd w:val="0"/>
        <w:snapToGrid w:val="0"/>
        <w:jc w:val="left"/>
        <w:textAlignment w:val="auto"/>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1.</w:t>
      </w:r>
      <w:r>
        <w:rPr>
          <w:rFonts w:hint="eastAsia" w:ascii="仿宋" w:hAnsi="仿宋" w:eastAsia="仿宋" w:cs="仿宋"/>
          <w:kern w:val="0"/>
          <w:sz w:val="18"/>
          <w:szCs w:val="18"/>
          <w:lang w:eastAsia="zh-CN"/>
        </w:rPr>
        <w:t>《中华人民共和国道路交通安全法实施条例》第五十九条第二款“机动车驶近急弯、坡道顶端等影响安全视距的路段以及超车或者遇有紧急情况时，应当减速慢行，并鸣喇叭示意。”</w:t>
      </w:r>
    </w:p>
    <w:p>
      <w:pPr>
        <w:keepNext w:val="0"/>
        <w:keepLines w:val="0"/>
        <w:pageBreakBefore w:val="0"/>
        <w:widowControl/>
        <w:numPr>
          <w:ilvl w:val="0"/>
          <w:numId w:val="0"/>
        </w:numPr>
        <w:kinsoku/>
        <w:wordWrap/>
        <w:overflowPunct/>
        <w:topLinePunct w:val="0"/>
        <w:bidi w:val="0"/>
        <w:adjustRightInd w:val="0"/>
        <w:snapToGrid w:val="0"/>
        <w:jc w:val="left"/>
        <w:textAlignment w:val="auto"/>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2.</w:t>
      </w:r>
      <w:r>
        <w:rPr>
          <w:rFonts w:hint="eastAsia" w:ascii="仿宋" w:hAnsi="仿宋" w:eastAsia="仿宋" w:cs="仿宋"/>
          <w:kern w:val="0"/>
          <w:sz w:val="18"/>
          <w:szCs w:val="18"/>
          <w:lang w:eastAsia="zh-CN"/>
        </w:rPr>
        <w:t>《中华人民共和国道路交通安全法》第二十二条 “机动车驾驶人应当遵守道路交通安全法律、法规的规定，按照操作规范安全驾驶、文明驾驶。 饮酒、服用国家管制的精神药品或者麻醉药品，或者患有妨碍安全驾驶机动车的疾病，或者过度疲劳影响安全驾驶的，不得驾驶机动车。 任何人不得强迫、指使、纵容驾驶人违反道路交通安全法律、法规和机动车安全驾驶要求驾驶机动车。”</w:t>
      </w:r>
    </w:p>
    <w:p>
      <w:pPr>
        <w:keepNext w:val="0"/>
        <w:keepLines w:val="0"/>
        <w:pageBreakBefore w:val="0"/>
        <w:widowControl/>
        <w:numPr>
          <w:ilvl w:val="0"/>
          <w:numId w:val="0"/>
        </w:numPr>
        <w:kinsoku/>
        <w:wordWrap/>
        <w:overflowPunct/>
        <w:topLinePunct w:val="0"/>
        <w:bidi w:val="0"/>
        <w:adjustRightInd w:val="0"/>
        <w:snapToGrid w:val="0"/>
        <w:jc w:val="left"/>
        <w:textAlignment w:val="auto"/>
        <w:rPr>
          <w:rFonts w:hint="default"/>
          <w:lang w:val="en-US"/>
        </w:rPr>
      </w:pPr>
    </w:p>
  </w:footnote>
  <w:footnote w:id="1">
    <w:p>
      <w:pPr>
        <w:pStyle w:val="2"/>
        <w:numPr>
          <w:ilvl w:val="0"/>
          <w:numId w:val="0"/>
        </w:numPr>
        <w:rPr>
          <w:rFonts w:hint="default"/>
          <w:lang w:val="en-US"/>
        </w:rPr>
      </w:pPr>
    </w:p>
  </w:footnote>
  <w:footnote w:id="2">
    <w:p>
      <w:pPr>
        <w:keepNext w:val="0"/>
        <w:keepLines w:val="0"/>
        <w:pageBreakBefore w:val="0"/>
        <w:widowControl/>
        <w:numPr>
          <w:ilvl w:val="0"/>
          <w:numId w:val="0"/>
        </w:numPr>
        <w:kinsoku/>
        <w:wordWrap/>
        <w:overflowPunct/>
        <w:topLinePunct w:val="0"/>
        <w:bidi w:val="0"/>
        <w:adjustRightInd w:val="0"/>
        <w:snapToGrid w:val="0"/>
        <w:jc w:val="left"/>
        <w:textAlignment w:val="auto"/>
        <w:rPr>
          <w:rFonts w:hint="eastAsia" w:ascii="仿宋" w:hAnsi="仿宋" w:eastAsia="仿宋" w:cs="仿宋"/>
          <w:kern w:val="0"/>
          <w:sz w:val="18"/>
          <w:szCs w:val="18"/>
          <w:lang w:val="en-US" w:eastAsia="zh-CN"/>
        </w:rPr>
      </w:pPr>
    </w:p>
    <w:p>
      <w:pPr>
        <w:keepNext w:val="0"/>
        <w:keepLines w:val="0"/>
        <w:pageBreakBefore w:val="0"/>
        <w:widowControl/>
        <w:numPr>
          <w:ilvl w:val="0"/>
          <w:numId w:val="0"/>
        </w:numPr>
        <w:kinsoku/>
        <w:wordWrap/>
        <w:overflowPunct/>
        <w:topLinePunct w:val="0"/>
        <w:bidi w:val="0"/>
        <w:adjustRightInd w:val="0"/>
        <w:snapToGrid w:val="0"/>
        <w:jc w:val="left"/>
        <w:textAlignment w:val="auto"/>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3.</w:t>
      </w:r>
      <w:r>
        <w:rPr>
          <w:rFonts w:hint="eastAsia" w:ascii="仿宋" w:hAnsi="仿宋" w:eastAsia="仿宋" w:cs="仿宋"/>
          <w:kern w:val="0"/>
          <w:sz w:val="18"/>
          <w:szCs w:val="18"/>
          <w:lang w:eastAsia="zh-CN"/>
        </w:rPr>
        <w:t>《中华人民共和国安全生产法》第二十一条第三项“组织制定并实施本单位安全生产教育和培训计划”；第五项“组织建立并落实安全风险分级管控和隐</w:t>
      </w:r>
      <w:r>
        <w:rPr>
          <w:rFonts w:hint="eastAsia" w:ascii="仿宋" w:hAnsi="仿宋" w:eastAsia="仿宋" w:cs="仿宋"/>
          <w:kern w:val="0"/>
          <w:sz w:val="18"/>
          <w:szCs w:val="18"/>
        </w:rPr>
        <w:t>患排查治理双重预防工作机制，督促、检查本单位的安全生产工作，及时</w:t>
      </w:r>
      <w:r>
        <w:rPr>
          <w:rFonts w:hint="eastAsia" w:ascii="仿宋" w:hAnsi="仿宋" w:eastAsia="仿宋" w:cs="仿宋"/>
          <w:kern w:val="0"/>
          <w:sz w:val="18"/>
          <w:szCs w:val="18"/>
          <w:lang w:eastAsia="zh-CN"/>
        </w:rPr>
        <w:t>消除生产安全事故隐患”。</w:t>
      </w:r>
    </w:p>
    <w:p>
      <w:pPr>
        <w:keepNext w:val="0"/>
        <w:keepLines w:val="0"/>
        <w:pageBreakBefore w:val="0"/>
        <w:widowControl/>
        <w:numPr>
          <w:ilvl w:val="0"/>
          <w:numId w:val="0"/>
        </w:numPr>
        <w:kinsoku/>
        <w:wordWrap/>
        <w:overflowPunct/>
        <w:topLinePunct w:val="0"/>
        <w:bidi w:val="0"/>
        <w:adjustRightInd w:val="0"/>
        <w:snapToGrid w:val="0"/>
        <w:jc w:val="left"/>
        <w:textAlignment w:val="auto"/>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lang w:eastAsia="zh-CN"/>
        </w:rPr>
        <w:t>《中华人民共和国安全生产法》第二十七条第二款“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pStyle w:val="2"/>
        <w:keepNext w:val="0"/>
        <w:keepLines w:val="0"/>
        <w:pageBreakBefore w:val="0"/>
        <w:numPr>
          <w:ilvl w:val="0"/>
          <w:numId w:val="0"/>
        </w:numPr>
        <w:kinsoku/>
        <w:wordWrap/>
        <w:overflowPunct/>
        <w:topLinePunct w:val="0"/>
        <w:bidi w:val="0"/>
        <w:adjustRightInd w:val="0"/>
        <w:snapToGrid w:val="0"/>
        <w:textAlignment w:val="auto"/>
        <w:rPr>
          <w:rFonts w:hint="default"/>
          <w:lang w:val="en-US"/>
        </w:rPr>
      </w:pPr>
      <w:r>
        <w:rPr>
          <w:rFonts w:hint="eastAsia" w:ascii="仿宋" w:hAnsi="仿宋" w:eastAsia="仿宋" w:cs="仿宋"/>
          <w:kern w:val="0"/>
          <w:sz w:val="18"/>
          <w:szCs w:val="18"/>
          <w:lang w:val="en-US" w:eastAsia="zh-CN"/>
        </w:rPr>
        <w:t>5.</w:t>
      </w:r>
      <w:r>
        <w:rPr>
          <w:rFonts w:hint="eastAsia" w:ascii="仿宋" w:hAnsi="仿宋" w:eastAsia="仿宋" w:cs="仿宋"/>
          <w:kern w:val="0"/>
          <w:sz w:val="18"/>
          <w:szCs w:val="18"/>
          <w:lang w:eastAsia="zh-CN"/>
        </w:rPr>
        <w:t>《中华人民共和国安全生产法》第四十一条第一款“生产经营单位应当建立安全风险分级管控制度，按照安全风险分级采取相应的管控措施。”</w:t>
      </w:r>
    </w:p>
  </w:footnote>
  <w:footnote w:id="3">
    <w:p>
      <w:pPr>
        <w:widowControl/>
        <w:numPr>
          <w:ilvl w:val="0"/>
          <w:numId w:val="0"/>
        </w:numPr>
        <w:snapToGrid w:val="0"/>
        <w:jc w:val="left"/>
        <w:rPr>
          <w:rFonts w:hint="default"/>
          <w:lang w:val="en-US"/>
        </w:rPr>
      </w:pPr>
    </w:p>
  </w:footnote>
  <w:footnote w:id="4">
    <w:p>
      <w:pPr>
        <w:pStyle w:val="2"/>
        <w:numPr>
          <w:ilvl w:val="0"/>
          <w:numId w:val="0"/>
        </w:numPr>
        <w:rPr>
          <w:rFonts w:hint="default"/>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FAC37"/>
    <w:multiLevelType w:val="singleLevel"/>
    <w:tmpl w:val="E25FAC37"/>
    <w:lvl w:ilvl="0" w:tentative="0">
      <w:start w:val="3"/>
      <w:numFmt w:val="chineseCounting"/>
      <w:suff w:val="nothing"/>
      <w:lvlText w:val="（%1）"/>
      <w:lvlJc w:val="left"/>
      <w:rPr>
        <w:rFonts w:hint="eastAsia"/>
      </w:rPr>
    </w:lvl>
  </w:abstractNum>
  <w:abstractNum w:abstractNumId="1">
    <w:nsid w:val="018B92CC"/>
    <w:multiLevelType w:val="singleLevel"/>
    <w:tmpl w:val="018B92CC"/>
    <w:lvl w:ilvl="0" w:tentative="0">
      <w:start w:val="1"/>
      <w:numFmt w:val="chineseCounting"/>
      <w:suff w:val="nothing"/>
      <w:lvlText w:val="%1、"/>
      <w:lvlJc w:val="left"/>
      <w:rPr>
        <w:rFonts w:hint="eastAsia"/>
      </w:rPr>
    </w:lvl>
  </w:abstractNum>
  <w:abstractNum w:abstractNumId="2">
    <w:nsid w:val="48098876"/>
    <w:multiLevelType w:val="singleLevel"/>
    <w:tmpl w:val="48098876"/>
    <w:lvl w:ilvl="0" w:tentative="0">
      <w:start w:val="1"/>
      <w:numFmt w:val="decimalEnclosedCircleChinese"/>
      <w:pStyle w:val="16"/>
      <w:suff w:val="nothing"/>
      <w:lvlText w:val="%1　"/>
      <w:lvlJc w:val="left"/>
      <w:pPr>
        <w:ind w:left="0" w:firstLine="403"/>
      </w:pPr>
      <w:rPr>
        <w:rFonts w:hint="eastAsia"/>
      </w:rPr>
    </w:lvl>
  </w:abstractNum>
  <w:abstractNum w:abstractNumId="3">
    <w:nsid w:val="51FD9CA1"/>
    <w:multiLevelType w:val="singleLevel"/>
    <w:tmpl w:val="51FD9CA1"/>
    <w:lvl w:ilvl="0" w:tentative="0">
      <w:start w:val="1"/>
      <w:numFmt w:val="decimalEnclosedCircleChinese"/>
      <w:pStyle w:val="15"/>
      <w:suff w:val="nothing"/>
      <w:lvlText w:val="%1　"/>
      <w:lvlJc w:val="left"/>
      <w:pPr>
        <w:ind w:left="0" w:firstLine="4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10"/>
    <w:footnote w:id="1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1D530F42"/>
    <w:rsid w:val="00000B9D"/>
    <w:rsid w:val="00027B54"/>
    <w:rsid w:val="00030265"/>
    <w:rsid w:val="00052984"/>
    <w:rsid w:val="00080BAF"/>
    <w:rsid w:val="000976CF"/>
    <w:rsid w:val="00114213"/>
    <w:rsid w:val="00135B73"/>
    <w:rsid w:val="001A22C9"/>
    <w:rsid w:val="001B0784"/>
    <w:rsid w:val="002F1DC8"/>
    <w:rsid w:val="003370CA"/>
    <w:rsid w:val="003C5D32"/>
    <w:rsid w:val="004144E4"/>
    <w:rsid w:val="004B0791"/>
    <w:rsid w:val="004D3013"/>
    <w:rsid w:val="00574103"/>
    <w:rsid w:val="005D68F3"/>
    <w:rsid w:val="005F08A0"/>
    <w:rsid w:val="00601B9B"/>
    <w:rsid w:val="00604CBF"/>
    <w:rsid w:val="00622805"/>
    <w:rsid w:val="00651C0D"/>
    <w:rsid w:val="006F2942"/>
    <w:rsid w:val="00703D91"/>
    <w:rsid w:val="007053C2"/>
    <w:rsid w:val="00785D7A"/>
    <w:rsid w:val="007E4D6C"/>
    <w:rsid w:val="007F072E"/>
    <w:rsid w:val="00941C53"/>
    <w:rsid w:val="009D59C8"/>
    <w:rsid w:val="00B55FA0"/>
    <w:rsid w:val="00BE1864"/>
    <w:rsid w:val="00C7781E"/>
    <w:rsid w:val="00C77A63"/>
    <w:rsid w:val="00CC6915"/>
    <w:rsid w:val="00D71536"/>
    <w:rsid w:val="00DA6ED5"/>
    <w:rsid w:val="00DE55AD"/>
    <w:rsid w:val="00E75AB6"/>
    <w:rsid w:val="00EA2C0D"/>
    <w:rsid w:val="00EA6FDB"/>
    <w:rsid w:val="00EB650F"/>
    <w:rsid w:val="00ED00DB"/>
    <w:rsid w:val="00F10C56"/>
    <w:rsid w:val="00F2598E"/>
    <w:rsid w:val="00F430F0"/>
    <w:rsid w:val="00F444FB"/>
    <w:rsid w:val="00F65FB3"/>
    <w:rsid w:val="00FC1210"/>
    <w:rsid w:val="00FC6F81"/>
    <w:rsid w:val="00FD36CE"/>
    <w:rsid w:val="01B36D36"/>
    <w:rsid w:val="06CC5339"/>
    <w:rsid w:val="08224A03"/>
    <w:rsid w:val="090E54EE"/>
    <w:rsid w:val="0D9E7D28"/>
    <w:rsid w:val="0EA56F66"/>
    <w:rsid w:val="0F423341"/>
    <w:rsid w:val="0FA37D65"/>
    <w:rsid w:val="160F3EDB"/>
    <w:rsid w:val="17102D78"/>
    <w:rsid w:val="19CC5102"/>
    <w:rsid w:val="1A4E5290"/>
    <w:rsid w:val="1C0D1EA5"/>
    <w:rsid w:val="1C296636"/>
    <w:rsid w:val="1D530F42"/>
    <w:rsid w:val="1FE95236"/>
    <w:rsid w:val="1FFB3256"/>
    <w:rsid w:val="20F777C3"/>
    <w:rsid w:val="25C03F31"/>
    <w:rsid w:val="275919E3"/>
    <w:rsid w:val="2789449C"/>
    <w:rsid w:val="27B438D7"/>
    <w:rsid w:val="291C7AD1"/>
    <w:rsid w:val="298E7DDB"/>
    <w:rsid w:val="2B857835"/>
    <w:rsid w:val="2B9D2AF6"/>
    <w:rsid w:val="2C720C90"/>
    <w:rsid w:val="2D6315F9"/>
    <w:rsid w:val="2E0E3C9A"/>
    <w:rsid w:val="2E20551C"/>
    <w:rsid w:val="2FC86890"/>
    <w:rsid w:val="31F70B8F"/>
    <w:rsid w:val="32040660"/>
    <w:rsid w:val="323D712A"/>
    <w:rsid w:val="32454D73"/>
    <w:rsid w:val="33426A76"/>
    <w:rsid w:val="35D95EFE"/>
    <w:rsid w:val="364A69DC"/>
    <w:rsid w:val="377C4D93"/>
    <w:rsid w:val="37B60A9B"/>
    <w:rsid w:val="37D62BBA"/>
    <w:rsid w:val="394256EA"/>
    <w:rsid w:val="39616936"/>
    <w:rsid w:val="396C7089"/>
    <w:rsid w:val="3A796CA6"/>
    <w:rsid w:val="3A856654"/>
    <w:rsid w:val="3B0A6B5A"/>
    <w:rsid w:val="3BDD1798"/>
    <w:rsid w:val="3D8B14FF"/>
    <w:rsid w:val="3E380FC5"/>
    <w:rsid w:val="3F4E1A17"/>
    <w:rsid w:val="3FD859A3"/>
    <w:rsid w:val="405A220E"/>
    <w:rsid w:val="409051B7"/>
    <w:rsid w:val="41563206"/>
    <w:rsid w:val="41E70EF7"/>
    <w:rsid w:val="43B45C8E"/>
    <w:rsid w:val="443A2AEC"/>
    <w:rsid w:val="444F5357"/>
    <w:rsid w:val="45804C67"/>
    <w:rsid w:val="460F6E37"/>
    <w:rsid w:val="466A036D"/>
    <w:rsid w:val="47E11078"/>
    <w:rsid w:val="484C07B1"/>
    <w:rsid w:val="49EA0282"/>
    <w:rsid w:val="49EE2371"/>
    <w:rsid w:val="4B007DF2"/>
    <w:rsid w:val="4BD0403B"/>
    <w:rsid w:val="4CC70DAA"/>
    <w:rsid w:val="4CE45691"/>
    <w:rsid w:val="4D5548D4"/>
    <w:rsid w:val="4D6D065E"/>
    <w:rsid w:val="4E5867DA"/>
    <w:rsid w:val="4F36532F"/>
    <w:rsid w:val="51D60AE9"/>
    <w:rsid w:val="531F5019"/>
    <w:rsid w:val="54954163"/>
    <w:rsid w:val="55910D23"/>
    <w:rsid w:val="56B939C8"/>
    <w:rsid w:val="56FF6767"/>
    <w:rsid w:val="578B692A"/>
    <w:rsid w:val="5B977B3E"/>
    <w:rsid w:val="5BFE72DF"/>
    <w:rsid w:val="5C6914DA"/>
    <w:rsid w:val="5CC73B47"/>
    <w:rsid w:val="5D703ECF"/>
    <w:rsid w:val="5DD9443E"/>
    <w:rsid w:val="5F4B2C52"/>
    <w:rsid w:val="5F7000E9"/>
    <w:rsid w:val="60342A78"/>
    <w:rsid w:val="60C33AA1"/>
    <w:rsid w:val="62F85366"/>
    <w:rsid w:val="63FD5BE9"/>
    <w:rsid w:val="64616B9B"/>
    <w:rsid w:val="65864EAB"/>
    <w:rsid w:val="66F75367"/>
    <w:rsid w:val="69BC0239"/>
    <w:rsid w:val="6B3B1284"/>
    <w:rsid w:val="6BC16BEA"/>
    <w:rsid w:val="6CB349F4"/>
    <w:rsid w:val="71AD068D"/>
    <w:rsid w:val="721620EE"/>
    <w:rsid w:val="728B1D53"/>
    <w:rsid w:val="739D5371"/>
    <w:rsid w:val="745C4BAC"/>
    <w:rsid w:val="747D391D"/>
    <w:rsid w:val="765F0F69"/>
    <w:rsid w:val="781A13DF"/>
    <w:rsid w:val="7B6A2721"/>
    <w:rsid w:val="7CA51C63"/>
    <w:rsid w:val="7CBA390C"/>
    <w:rsid w:val="7D0821F2"/>
    <w:rsid w:val="7E476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unhideWhenUsed/>
    <w:qFormat/>
    <w:uiPriority w:val="39"/>
    <w:pPr>
      <w:ind w:left="1680" w:leftChars="800"/>
    </w:pPr>
    <w:rPr>
      <w:sz w:val="24"/>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8"/>
    <w:qFormat/>
    <w:uiPriority w:val="0"/>
    <w:pPr>
      <w:snapToGrid w:val="0"/>
      <w:jc w:val="left"/>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page number"/>
    <w:basedOn w:val="10"/>
    <w:qFormat/>
    <w:uiPriority w:val="0"/>
  </w:style>
  <w:style w:type="character" w:styleId="12">
    <w:name w:val="footnote reference"/>
    <w:basedOn w:val="10"/>
    <w:qFormat/>
    <w:uiPriority w:val="0"/>
    <w:rPr>
      <w:vertAlign w:val="superscript"/>
    </w:rPr>
  </w:style>
  <w:style w:type="paragraph" w:customStyle="1" w:styleId="1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4">
    <w:name w:val="Char Char Char Char Char Char Char Char Char Char Char Char Char Char Char Char"/>
    <w:basedOn w:val="1"/>
    <w:autoRedefine/>
    <w:qFormat/>
    <w:uiPriority w:val="0"/>
    <w:rPr>
      <w:rFonts w:eastAsia="方正仿宋_GBK"/>
      <w:sz w:val="24"/>
      <w:szCs w:val="32"/>
    </w:rPr>
  </w:style>
  <w:style w:type="paragraph" w:customStyle="1" w:styleId="15">
    <w:name w:val="样式1"/>
    <w:basedOn w:val="1"/>
    <w:qFormat/>
    <w:uiPriority w:val="0"/>
    <w:pPr>
      <w:numPr>
        <w:ilvl w:val="0"/>
        <w:numId w:val="1"/>
      </w:numPr>
      <w:spacing w:line="560" w:lineRule="exact"/>
      <w:ind w:firstLine="640" w:firstLineChars="200"/>
      <w:jc w:val="left"/>
    </w:pPr>
    <w:rPr>
      <w:rFonts w:hint="eastAsia" w:ascii="方正仿宋_GBK" w:hAnsi="方正仿宋_GBK" w:eastAsia="方正仿宋_GBK" w:cs="方正仿宋_GBK"/>
      <w:kern w:val="0"/>
      <w:sz w:val="32"/>
      <w:szCs w:val="32"/>
    </w:rPr>
  </w:style>
  <w:style w:type="paragraph" w:customStyle="1" w:styleId="16">
    <w:name w:val="样式2"/>
    <w:basedOn w:val="1"/>
    <w:qFormat/>
    <w:uiPriority w:val="0"/>
    <w:pPr>
      <w:numPr>
        <w:ilvl w:val="0"/>
        <w:numId w:val="2"/>
      </w:numPr>
      <w:spacing w:line="560" w:lineRule="exact"/>
      <w:ind w:firstLine="640" w:firstLineChars="200"/>
      <w:jc w:val="left"/>
    </w:pPr>
    <w:rPr>
      <w:rFonts w:hint="eastAsia" w:ascii="方正仿宋_GBK" w:hAnsi="方正仿宋_GBK" w:eastAsia="方正仿宋_GBK" w:cs="方正仿宋_GBK"/>
      <w:kern w:val="0"/>
      <w:sz w:val="32"/>
      <w:szCs w:val="32"/>
    </w:rPr>
  </w:style>
  <w:style w:type="character" w:customStyle="1" w:styleId="17">
    <w:name w:val="页脚 Char"/>
    <w:link w:val="5"/>
    <w:qFormat/>
    <w:uiPriority w:val="0"/>
    <w:rPr>
      <w:sz w:val="18"/>
      <w:szCs w:val="18"/>
    </w:rPr>
  </w:style>
  <w:style w:type="character" w:customStyle="1" w:styleId="18">
    <w:name w:val="脚注文本 Char"/>
    <w:link w:val="7"/>
    <w:autoRedefine/>
    <w:qFormat/>
    <w:uiPriority w:val="0"/>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4065</Words>
  <Characters>4578</Characters>
  <Lines>38</Lines>
  <Paragraphs>10</Paragraphs>
  <TotalTime>13</TotalTime>
  <ScaleCrop>false</ScaleCrop>
  <LinksUpToDate>false</LinksUpToDate>
  <CharactersWithSpaces>4642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2023-04-18T08:25:00Z</dcterms:created>
  <dc:creator>Administrator</dc:creator>
  <cp:lastModifiedBy>温星星</cp:lastModifiedBy>
  <cp:lastPrinted>2023-11-20T06:17:00Z</cp:lastPrinted>
  <dcterms:modified xsi:type="dcterms:W3CDTF">2024-04-02T08:44:35Z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9CDBF642DD1D45FFADD9A2BA6EF97212_12</vt:lpwstr>
  </property>
</Properties>
</file>