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6F17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  <w:bookmarkStart w:id="0" w:name="_Hlk37239649"/>
      <w:bookmarkEnd w:id="0"/>
    </w:p>
    <w:p w14:paraId="07C6143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7C48E94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  <w:r>
        <w:rPr>
          <w:rFonts w:hint="default" w:ascii="Times New Roman" w:hAnsi="Times New Roman" w:cs="Times New Roman"/>
          <w:w w:val="100"/>
        </w:rPr>
        <w:pict>
          <v:shape id="_x0000_s1026" o:spid="_x0000_s1026" o:spt="136" type="#_x0000_t136" style="position:absolute;left:0pt;margin-left:91.15pt;margin-top:85.45pt;height:53.85pt;width:395.95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巫溪县防汛抗旱指挥部文件" style="font-family:方正小标宋_GBK;font-size:36pt;font-weight:bold;v-text-align:center;"/>
          </v:shape>
        </w:pict>
      </w:r>
    </w:p>
    <w:p w14:paraId="76879F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2DD27C3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514A5F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28E4212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topLinePunct/>
        <w:autoSpaceDE/>
        <w:autoSpaceDN/>
        <w:bidi w:val="0"/>
        <w:adjustRightInd/>
        <w:spacing w:line="594" w:lineRule="exact"/>
        <w:ind w:right="320" w:rightChars="10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汛指〔2025〕</w:t>
      </w:r>
      <w:r>
        <w:rPr>
          <w:rFonts w:hint="eastAsia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号</w:t>
      </w:r>
    </w:p>
    <w:p w14:paraId="00726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before="0" w:after="0" w:line="594" w:lineRule="exact"/>
        <w:textAlignment w:val="auto"/>
        <w:rPr>
          <w:rFonts w:hint="default" w:ascii="Times New Roman" w:hAnsi="Times New Roman" w:cs="Times New Roman"/>
          <w:w w:val="100"/>
        </w:rPr>
      </w:pPr>
    </w:p>
    <w:p w14:paraId="2E34AC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44"/>
        </w:rPr>
      </w:pPr>
      <w:r>
        <w:rPr>
          <w:rFonts w:hint="eastAsia" w:eastAsia="方正小标宋_GBK" w:cs="Times New Roman"/>
          <w:snapToGrid w:val="0"/>
          <w:w w:val="100"/>
          <w:kern w:val="0"/>
          <w:sz w:val="44"/>
          <w:szCs w:val="44"/>
          <w:lang w:eastAsia="zh-CN"/>
        </w:rPr>
        <w:t>巫溪县</w:t>
      </w:r>
      <w:r>
        <w:rPr>
          <w:rFonts w:hint="default" w:ascii="Times New Roman" w:hAnsi="Times New Roman" w:eastAsia="方正小标宋_GBK" w:cs="Times New Roman"/>
          <w:snapToGrid w:val="0"/>
          <w:w w:val="100"/>
          <w:kern w:val="0"/>
          <w:sz w:val="44"/>
          <w:szCs w:val="44"/>
        </w:rPr>
        <w:t>防汛抗旱指挥部</w:t>
      </w:r>
    </w:p>
    <w:p w14:paraId="79B5663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w w:val="100"/>
          <w:sz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针对部分乡镇</w:t>
      </w:r>
      <w:r>
        <w:rPr>
          <w:rFonts w:hint="default" w:ascii="Times New Roman" w:hAnsi="Times New Roman" w:eastAsia="方正小标宋_GBK" w:cs="Times New Roman"/>
          <w:w w:val="100"/>
          <w:sz w:val="44"/>
        </w:rPr>
        <w:t>启动防汛Ⅳ级应急响应</w:t>
      </w:r>
    </w:p>
    <w:p w14:paraId="482B747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  <w:t>的通知</w:t>
      </w:r>
    </w:p>
    <w:p w14:paraId="4FD393E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95D2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红池坝镇、田坝镇、尖山镇、朝阳镇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员单位：</w:t>
      </w:r>
    </w:p>
    <w:p w14:paraId="399D95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受西南涡影响，预计6月29日夜间至7月1日上午，我县有一次降雨过程，累计雨量30—60毫米，局部80毫米以上，主要降雨时段为6月30日夜间至7月1日上午。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经会商，根据《</w:t>
      </w:r>
      <w:r>
        <w:rPr>
          <w:rFonts w:hint="eastAsia" w:cs="Times New Roman"/>
          <w:bCs/>
          <w:sz w:val="32"/>
          <w:szCs w:val="32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防汛抗旱应急预案》</w:t>
      </w:r>
      <w:r>
        <w:rPr>
          <w:rFonts w:hint="eastAsia" w:cs="Times New Roman"/>
          <w:bCs/>
          <w:sz w:val="32"/>
          <w:szCs w:val="32"/>
          <w:lang w:val="en-US" w:eastAsia="zh-CN"/>
        </w:rPr>
        <w:t>有关规定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cs="Times New Roman"/>
          <w:bCs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防汛抗旱指挥部决定</w:t>
      </w:r>
      <w:r>
        <w:rPr>
          <w:rFonts w:hint="eastAsia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cs="Times New Roman"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  <w:r>
        <w:rPr>
          <w:rFonts w:hint="eastAsia" w:cs="Times New Roman"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时</w:t>
      </w:r>
      <w:r>
        <w:rPr>
          <w:rFonts w:hint="eastAsia" w:cs="Times New Roman"/>
          <w:bCs/>
          <w:sz w:val="32"/>
          <w:szCs w:val="32"/>
          <w:lang w:val="en-US" w:eastAsia="zh-CN"/>
        </w:rPr>
        <w:t>，针对预报雨量较大、中小河流涨水风险较高的红池坝镇、田坝镇、尖山镇、朝阳镇等4个镇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启动防汛Ⅳ级应急响应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  <w:r>
        <w:rPr>
          <w:rFonts w:hint="eastAsia" w:cs="Times New Roman"/>
          <w:bCs/>
          <w:sz w:val="32"/>
          <w:szCs w:val="32"/>
          <w:lang w:val="en-US" w:eastAsia="zh-CN"/>
        </w:rPr>
        <w:t>请严格按照应急预案要求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cs="Times New Roman"/>
          <w:bCs/>
          <w:sz w:val="32"/>
          <w:szCs w:val="32"/>
          <w:lang w:val="en-US" w:eastAsia="zh-CN"/>
        </w:rPr>
        <w:t>并抓好以下工作落实。</w:t>
      </w:r>
    </w:p>
    <w:p w14:paraId="310946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一要强化组织领导和统筹协调，提前预置应急力量和物资，做好断路、断网、断电情况下抢险救灾的充分准备，全力确保安全度汛。</w:t>
      </w:r>
    </w:p>
    <w:p w14:paraId="4D3EBD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二要持续加强监测预报预警，保障应急通信畅通，全面落实直达基层一线的预警发布和“叫应”机制，强化应急响应刚性约束，构建预警、响应、反馈核实工作闭环，果断转移受威胁群众，做到快速响应、应转尽转。</w:t>
      </w:r>
    </w:p>
    <w:p w14:paraId="184884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三要落实山洪灾害“隐患点+风险区”双控要求，盯紧切坡建房、河道工地、旅游景区、山区民宿等易出险区域，严防出现人员伤亡。</w:t>
      </w:r>
    </w:p>
    <w:p w14:paraId="2F4101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四要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严格落实领导带班和24小时值班值守制度，重要情况及时报告。</w:t>
      </w:r>
    </w:p>
    <w:p w14:paraId="442419D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Style w:val="12"/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2"/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（此件公开发布）</w:t>
      </w:r>
    </w:p>
    <w:p w14:paraId="2959DE8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Style w:val="12"/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</w:pPr>
    </w:p>
    <w:p w14:paraId="207AB46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cs="Times New Roman"/>
          <w:snapToGrid w:val="0"/>
          <w:sz w:val="32"/>
          <w:szCs w:val="32"/>
          <w:lang w:eastAsia="zh-CN"/>
        </w:rPr>
        <w:t>巫溪县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防汛抗旱指挥部</w:t>
      </w:r>
    </w:p>
    <w:p w14:paraId="768EB4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128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2025年</w:t>
      </w:r>
      <w:r>
        <w:rPr>
          <w:rFonts w:hint="eastAsia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cs="Times New Roman"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</w:p>
    <w:p w14:paraId="50C1F9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506C1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6CA9A2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6D84FB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0C01D5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C5FAF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54526A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5CAE3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79073B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5E4FA1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C8ABC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26789B4"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28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color w:val="000000"/>
          <w:w w:val="100"/>
          <w:sz w:val="28"/>
          <w:szCs w:val="28"/>
          <w:lang w:eastAsia="zh-CN"/>
        </w:rPr>
        <w:t>巫溪县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>防汛抗旱指挥部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 xml:space="preserve">    202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>年</w:t>
      </w:r>
      <w:r>
        <w:rPr>
          <w:rFonts w:hint="eastAsia" w:cs="Times New Roman"/>
          <w:color w:val="000000" w:themeColor="text1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color w:val="000000" w:themeColor="text1"/>
          <w:w w:val="10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>日印发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46" w:bottom="1644" w:left="1446" w:header="851" w:footer="1247" w:gutter="0"/>
      <w:cols w:space="0" w:num="1"/>
      <w:rtlGutter w:val="0"/>
      <w:docGrid w:type="linesAndChars" w:linePitch="6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4C773">
    <w:pPr>
      <w:pStyle w:val="4"/>
      <w:ind w:right="360" w:firstLine="360"/>
      <w:jc w:val="right"/>
    </w:pP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  <w:lang w:val="zh-CN"/>
      </w:rPr>
      <w:t>8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C3738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363" w:firstLine="280" w:firstLineChars="100"/>
      <w:jc w:val="both"/>
      <w:textAlignment w:val="auto"/>
    </w:pP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  <w:lang w:val="zh-CN"/>
      </w:rPr>
      <w:t>8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9351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769C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4E89B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CEA8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30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mI4N2VmMDg3Y2Y5OWJlNzNmMTQ0NzZhN2U5YmMifQ=="/>
  </w:docVars>
  <w:rsids>
    <w:rsidRoot w:val="7FBBCAA0"/>
    <w:rsid w:val="04683B1B"/>
    <w:rsid w:val="09CA0B1C"/>
    <w:rsid w:val="0ADD670E"/>
    <w:rsid w:val="0D3F4828"/>
    <w:rsid w:val="16124E54"/>
    <w:rsid w:val="1B91134D"/>
    <w:rsid w:val="1D7777C1"/>
    <w:rsid w:val="229D3B01"/>
    <w:rsid w:val="235A4CA6"/>
    <w:rsid w:val="24290AE3"/>
    <w:rsid w:val="250F356E"/>
    <w:rsid w:val="292E0375"/>
    <w:rsid w:val="2AFE27EB"/>
    <w:rsid w:val="2DA03563"/>
    <w:rsid w:val="353E2D0C"/>
    <w:rsid w:val="3AAB6C98"/>
    <w:rsid w:val="3B914B85"/>
    <w:rsid w:val="3DEF59E8"/>
    <w:rsid w:val="403A0FDD"/>
    <w:rsid w:val="42B21C15"/>
    <w:rsid w:val="46F6477A"/>
    <w:rsid w:val="504726ED"/>
    <w:rsid w:val="58496ABB"/>
    <w:rsid w:val="64A439A6"/>
    <w:rsid w:val="698B33B7"/>
    <w:rsid w:val="6BDF6CC4"/>
    <w:rsid w:val="6ED82F1D"/>
    <w:rsid w:val="73D96AC5"/>
    <w:rsid w:val="74FF18E9"/>
    <w:rsid w:val="756845CD"/>
    <w:rsid w:val="79A67D23"/>
    <w:rsid w:val="79BDF020"/>
    <w:rsid w:val="79E375AB"/>
    <w:rsid w:val="7DAB76E0"/>
    <w:rsid w:val="7F3010C3"/>
    <w:rsid w:val="7FBBCAA0"/>
    <w:rsid w:val="ABDDCD9A"/>
    <w:rsid w:val="AD4ECD77"/>
    <w:rsid w:val="ADB7E57F"/>
    <w:rsid w:val="BFE9EA22"/>
    <w:rsid w:val="C1F639E9"/>
    <w:rsid w:val="D3EB3CCD"/>
    <w:rsid w:val="DAFECC88"/>
    <w:rsid w:val="DEDE24AE"/>
    <w:rsid w:val="DFCE6A45"/>
    <w:rsid w:val="E6FF2AD5"/>
    <w:rsid w:val="F7DF34DF"/>
    <w:rsid w:val="F7FAD4B7"/>
    <w:rsid w:val="F7FDB9D5"/>
    <w:rsid w:val="F9FFEF79"/>
    <w:rsid w:val="FBB9D90A"/>
    <w:rsid w:val="FCFED7B0"/>
    <w:rsid w:val="FEF77D6B"/>
    <w:rsid w:val="FF8F4ACC"/>
    <w:rsid w:val="FFD68CDB"/>
    <w:rsid w:val="FFF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20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20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UserStyle_0"/>
    <w:qFormat/>
    <w:uiPriority w:val="0"/>
    <w:pPr>
      <w:textAlignment w:val="baseline"/>
    </w:pPr>
    <w:rPr>
      <w:rFonts w:ascii="仿宋_GB2312" w:hAnsi="Calibri" w:eastAsia="仿宋_GB2312" w:cstheme="minorBidi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538</Words>
  <Characters>564</Characters>
  <Lines>0</Lines>
  <Paragraphs>0</Paragraphs>
  <TotalTime>31</TotalTime>
  <ScaleCrop>false</ScaleCrop>
  <LinksUpToDate>false</LinksUpToDate>
  <CharactersWithSpaces>579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2024-05-02T11:38:00Z</dcterms:created>
  <dc:creator>guest</dc:creator>
  <cp:lastModifiedBy>庄严</cp:lastModifiedBy>
  <cp:lastPrinted>2025-06-17T07:34:00Z</cp:lastPrinted>
  <dcterms:modified xsi:type="dcterms:W3CDTF">2025-06-30T07:39:03Z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3D86891A7F8D49E9921AEB7B9846AF59_13</vt:lpwstr>
  </property>
  <property fmtid="{D5CDD505-2E9C-101B-9397-08002B2CF9AE}" pid="4" name="KSOTemplateDocerSaveRecord">
    <vt:lpwstr>eyJoZGlkIjoiYTM0NTA0MDc2YmMxYjExZmNkYWQ5NTgzMDMzODBkNWEiLCJ1c2VySWQiOiIxNDc3NjI1OTY1In0=</vt:lpwstr>
  </property>
</Properties>
</file>