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B1925">
      <w:pPr>
        <w:pStyle w:val="5"/>
        <w:keepNext w:val="0"/>
        <w:keepLines w:val="0"/>
        <w:widowControl/>
        <w:suppressLineNumbers w:val="0"/>
        <w:spacing w:before="0" w:beforeAutospacing="1" w:after="0" w:afterAutospacing="1" w:line="240" w:lineRule="auto"/>
        <w:ind w:left="0" w:right="0"/>
        <w:jc w:val="center"/>
        <w:rPr>
          <w:sz w:val="28"/>
          <w:szCs w:val="28"/>
        </w:rPr>
      </w:pPr>
      <w:r>
        <w:rPr>
          <w:rFonts w:ascii="方正仿宋_GBK" w:hAnsi="方正仿宋_GBK" w:eastAsia="方正仿宋_GBK" w:cs="方正仿宋_GBK"/>
          <w:color w:val="000000"/>
          <w:sz w:val="32"/>
          <w:szCs w:val="32"/>
        </w:rPr>
        <w:t>巫溪府办发〔</w:t>
      </w:r>
      <w:r>
        <w:rPr>
          <w:color w:val="000000"/>
          <w:sz w:val="32"/>
          <w:szCs w:val="32"/>
        </w:rPr>
        <w:t>2021</w:t>
      </w:r>
      <w:r>
        <w:rPr>
          <w:rFonts w:hint="eastAsia" w:ascii="方正仿宋_GBK" w:hAnsi="方正仿宋_GBK" w:eastAsia="方正仿宋_GBK" w:cs="方正仿宋_GBK"/>
          <w:color w:val="000000"/>
          <w:sz w:val="32"/>
          <w:szCs w:val="32"/>
        </w:rPr>
        <w:t>〕</w:t>
      </w:r>
      <w:r>
        <w:rPr>
          <w:color w:val="000000"/>
          <w:sz w:val="32"/>
          <w:szCs w:val="32"/>
        </w:rPr>
        <w:t>80</w:t>
      </w:r>
      <w:r>
        <w:rPr>
          <w:rFonts w:hint="eastAsia" w:ascii="方正仿宋_GBK" w:hAnsi="方正仿宋_GBK" w:eastAsia="方正仿宋_GBK" w:cs="方正仿宋_GBK"/>
          <w:color w:val="000000"/>
          <w:sz w:val="32"/>
          <w:szCs w:val="32"/>
        </w:rPr>
        <w:t>号</w:t>
      </w:r>
    </w:p>
    <w:p w14:paraId="06047876">
      <w:pPr>
        <w:pStyle w:val="5"/>
        <w:keepNext w:val="0"/>
        <w:keepLines w:val="0"/>
        <w:widowControl/>
        <w:suppressLineNumbers w:val="0"/>
        <w:spacing w:before="0" w:beforeAutospacing="1" w:after="0" w:afterAutospacing="1" w:line="240" w:lineRule="auto"/>
        <w:ind w:left="0" w:right="0"/>
        <w:rPr>
          <w:sz w:val="28"/>
          <w:szCs w:val="28"/>
        </w:rPr>
      </w:pPr>
    </w:p>
    <w:p w14:paraId="7DF79FCC">
      <w:pPr>
        <w:pStyle w:val="5"/>
        <w:keepNext w:val="0"/>
        <w:keepLines w:val="0"/>
        <w:widowControl/>
        <w:suppressLineNumbers w:val="0"/>
        <w:spacing w:before="0" w:beforeAutospacing="1" w:after="0" w:afterAutospacing="1" w:line="720" w:lineRule="atLeast"/>
        <w:ind w:left="0" w:right="0"/>
        <w:jc w:val="center"/>
        <w:rPr>
          <w:sz w:val="28"/>
          <w:szCs w:val="28"/>
        </w:rPr>
      </w:pPr>
      <w:r>
        <w:rPr>
          <w:rFonts w:ascii="方正小标宋_GBK" w:hAnsi="方正小标宋_GBK" w:eastAsia="方正小标宋_GBK" w:cs="方正小标宋_GBK"/>
          <w:color w:val="000000"/>
          <w:sz w:val="44"/>
          <w:szCs w:val="44"/>
        </w:rPr>
        <w:t>巫溪县人民政府办公室</w:t>
      </w:r>
    </w:p>
    <w:p w14:paraId="202E210D">
      <w:pPr>
        <w:pStyle w:val="5"/>
        <w:keepNext w:val="0"/>
        <w:keepLines w:val="0"/>
        <w:widowControl/>
        <w:suppressLineNumbers w:val="0"/>
        <w:spacing w:before="0" w:beforeAutospacing="1" w:after="0" w:afterAutospacing="1" w:line="720" w:lineRule="atLeast"/>
        <w:ind w:left="0" w:right="0"/>
        <w:jc w:val="center"/>
        <w:rPr>
          <w:sz w:val="28"/>
          <w:szCs w:val="28"/>
        </w:rPr>
      </w:pPr>
      <w:r>
        <w:rPr>
          <w:rFonts w:hint="eastAsia" w:ascii="方正小标宋_GBK" w:hAnsi="方正小标宋_GBK" w:eastAsia="方正小标宋_GBK" w:cs="方正小标宋_GBK"/>
          <w:color w:val="000000"/>
          <w:sz w:val="44"/>
          <w:szCs w:val="44"/>
        </w:rPr>
        <w:t>关于印发巫溪县突发事故灾难专项</w:t>
      </w:r>
    </w:p>
    <w:p w14:paraId="698283C1">
      <w:pPr>
        <w:pStyle w:val="5"/>
        <w:keepNext w:val="0"/>
        <w:keepLines w:val="0"/>
        <w:widowControl/>
        <w:suppressLineNumbers w:val="0"/>
        <w:spacing w:before="0" w:beforeAutospacing="1" w:after="0" w:afterAutospacing="1" w:line="720" w:lineRule="atLeast"/>
        <w:ind w:left="0" w:right="0"/>
        <w:jc w:val="center"/>
        <w:rPr>
          <w:sz w:val="28"/>
          <w:szCs w:val="28"/>
        </w:rPr>
      </w:pPr>
      <w:r>
        <w:rPr>
          <w:rFonts w:hint="eastAsia" w:ascii="方正小标宋_GBK" w:hAnsi="方正小标宋_GBK" w:eastAsia="方正小标宋_GBK" w:cs="方正小标宋_GBK"/>
          <w:color w:val="000000"/>
          <w:sz w:val="44"/>
          <w:szCs w:val="44"/>
        </w:rPr>
        <w:t>应急预案的通知</w:t>
      </w:r>
    </w:p>
    <w:p w14:paraId="38E595AD">
      <w:pPr>
        <w:pStyle w:val="5"/>
        <w:keepNext w:val="0"/>
        <w:keepLines w:val="0"/>
        <w:widowControl/>
        <w:suppressLineNumbers w:val="0"/>
        <w:spacing w:before="0" w:beforeAutospacing="1" w:after="0" w:afterAutospacing="1" w:line="576" w:lineRule="atLeast"/>
        <w:ind w:left="0" w:right="0"/>
        <w:rPr>
          <w:sz w:val="28"/>
          <w:szCs w:val="28"/>
        </w:rPr>
      </w:pPr>
    </w:p>
    <w:p w14:paraId="0AB913C7">
      <w:pPr>
        <w:pStyle w:val="5"/>
        <w:keepNext w:val="0"/>
        <w:keepLines w:val="0"/>
        <w:widowControl/>
        <w:suppressLineNumbers w:val="0"/>
        <w:spacing w:before="0" w:beforeAutospacing="1" w:after="0" w:afterAutospacing="1" w:line="576" w:lineRule="atLeast"/>
        <w:ind w:left="0" w:right="0"/>
        <w:rPr>
          <w:sz w:val="28"/>
          <w:szCs w:val="28"/>
        </w:rPr>
      </w:pPr>
      <w:r>
        <w:rPr>
          <w:rFonts w:hint="eastAsia" w:ascii="方正仿宋_GBK" w:hAnsi="方正仿宋_GBK" w:eastAsia="方正仿宋_GBK" w:cs="方正仿宋_GBK"/>
          <w:color w:val="000000"/>
          <w:sz w:val="32"/>
          <w:szCs w:val="32"/>
        </w:rPr>
        <w:t>各乡镇人民政府、街道办事处，县政府各部门，有关单位：</w:t>
      </w:r>
    </w:p>
    <w:p w14:paraId="657071C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《巫溪县突发事故灾难专项应急预案》已经县政府同意，现印发给你们，请认真贯彻执行。</w:t>
      </w:r>
    </w:p>
    <w:p w14:paraId="59EBF9E5">
      <w:pPr>
        <w:pStyle w:val="5"/>
        <w:keepNext w:val="0"/>
        <w:keepLines w:val="0"/>
        <w:widowControl/>
        <w:suppressLineNumbers w:val="0"/>
        <w:spacing w:line="576" w:lineRule="atLeast"/>
        <w:jc w:val="both"/>
      </w:pPr>
    </w:p>
    <w:p w14:paraId="65CED509">
      <w:pPr>
        <w:pStyle w:val="5"/>
        <w:keepNext w:val="0"/>
        <w:keepLines w:val="0"/>
        <w:widowControl/>
        <w:suppressLineNumbers w:val="0"/>
        <w:spacing w:before="0" w:beforeAutospacing="1" w:after="0" w:afterAutospacing="1" w:line="576" w:lineRule="atLeast"/>
        <w:ind w:left="0" w:right="634"/>
        <w:jc w:val="right"/>
        <w:rPr>
          <w:sz w:val="28"/>
          <w:szCs w:val="28"/>
        </w:rPr>
      </w:pPr>
      <w:r>
        <w:rPr>
          <w:rFonts w:ascii="仿宋_GB2312" w:eastAsia="仿宋_GB2312" w:cs="仿宋_GB2312"/>
          <w:color w:val="000000"/>
          <w:sz w:val="32"/>
          <w:szCs w:val="32"/>
        </w:rPr>
        <w:t>巫溪县人民政府办公室</w:t>
      </w:r>
    </w:p>
    <w:p w14:paraId="7A1B4E6B">
      <w:pPr>
        <w:pStyle w:val="5"/>
        <w:keepNext w:val="0"/>
        <w:keepLines w:val="0"/>
        <w:widowControl/>
        <w:suppressLineNumbers w:val="0"/>
        <w:spacing w:before="0" w:beforeAutospacing="1" w:after="0" w:afterAutospacing="1" w:line="576" w:lineRule="atLeast"/>
        <w:ind w:left="0" w:right="634"/>
        <w:jc w:val="right"/>
        <w:rPr>
          <w:sz w:val="28"/>
          <w:szCs w:val="28"/>
        </w:rPr>
      </w:pPr>
      <w:r>
        <w:rPr>
          <w:color w:val="000000"/>
          <w:sz w:val="32"/>
          <w:szCs w:val="32"/>
        </w:rPr>
        <w:t>2021</w:t>
      </w:r>
      <w:r>
        <w:rPr>
          <w:rFonts w:hint="eastAsia" w:ascii="方正仿宋_GBK" w:hAnsi="方正仿宋_GBK" w:eastAsia="方正仿宋_GBK" w:cs="方正仿宋_GBK"/>
          <w:color w:val="000000"/>
          <w:sz w:val="32"/>
          <w:szCs w:val="32"/>
        </w:rPr>
        <w:t>年</w:t>
      </w:r>
      <w:r>
        <w:rPr>
          <w:color w:val="000000"/>
          <w:sz w:val="32"/>
          <w:szCs w:val="32"/>
        </w:rPr>
        <w:t>12</w:t>
      </w:r>
      <w:r>
        <w:rPr>
          <w:rFonts w:hint="eastAsia" w:ascii="方正仿宋_GBK" w:hAnsi="方正仿宋_GBK" w:eastAsia="方正仿宋_GBK" w:cs="方正仿宋_GBK"/>
          <w:color w:val="000000"/>
          <w:sz w:val="32"/>
          <w:szCs w:val="32"/>
        </w:rPr>
        <w:t>月</w:t>
      </w:r>
      <w:r>
        <w:rPr>
          <w:color w:val="000000"/>
          <w:sz w:val="32"/>
          <w:szCs w:val="32"/>
        </w:rPr>
        <w:t>21</w:t>
      </w:r>
      <w:r>
        <w:rPr>
          <w:rFonts w:hint="eastAsia" w:ascii="方正仿宋_GBK" w:hAnsi="方正仿宋_GBK" w:eastAsia="方正仿宋_GBK" w:cs="方正仿宋_GBK"/>
          <w:color w:val="000000"/>
          <w:sz w:val="32"/>
          <w:szCs w:val="32"/>
        </w:rPr>
        <w:t>日</w:t>
      </w:r>
    </w:p>
    <w:p w14:paraId="53DF9A09">
      <w:pPr>
        <w:pStyle w:val="5"/>
        <w:keepNext w:val="0"/>
        <w:keepLines w:val="0"/>
        <w:widowControl/>
        <w:suppressLineNumbers w:val="0"/>
        <w:spacing w:before="0" w:beforeAutospacing="1" w:after="0" w:afterAutospacing="1" w:line="576" w:lineRule="atLeast"/>
        <w:ind w:left="0" w:right="0"/>
        <w:rPr>
          <w:rFonts w:hint="eastAsia" w:ascii="仿宋_GB2312" w:eastAsia="仿宋_GB2312" w:cs="仿宋_GB2312"/>
          <w:color w:val="000000"/>
          <w:sz w:val="32"/>
          <w:szCs w:val="32"/>
        </w:rPr>
      </w:pPr>
    </w:p>
    <w:p w14:paraId="68005DDC">
      <w:pPr>
        <w:pStyle w:val="5"/>
        <w:keepNext w:val="0"/>
        <w:keepLines w:val="0"/>
        <w:widowControl/>
        <w:suppressLineNumbers w:val="0"/>
        <w:spacing w:before="0" w:beforeAutospacing="1" w:after="0" w:afterAutospacing="1" w:line="576" w:lineRule="atLeast"/>
        <w:ind w:left="0" w:right="0"/>
        <w:rPr>
          <w:sz w:val="28"/>
          <w:szCs w:val="28"/>
        </w:rPr>
      </w:pPr>
      <w:r>
        <w:rPr>
          <w:rFonts w:hint="eastAsia" w:ascii="仿宋_GB2312" w:eastAsia="仿宋_GB2312" w:cs="仿宋_GB2312"/>
          <w:color w:val="000000"/>
          <w:sz w:val="32"/>
          <w:szCs w:val="32"/>
        </w:rPr>
        <w:t>（此件公开发布）</w:t>
      </w:r>
    </w:p>
    <w:p w14:paraId="2CFBA420">
      <w:pPr>
        <w:pStyle w:val="5"/>
        <w:keepNext w:val="0"/>
        <w:keepLines w:val="0"/>
        <w:widowControl/>
        <w:suppressLineNumbers w:val="0"/>
        <w:spacing w:before="0" w:beforeAutospacing="1" w:after="0" w:afterAutospacing="1" w:line="576" w:lineRule="atLeast"/>
        <w:ind w:left="0" w:right="0"/>
        <w:rPr>
          <w:sz w:val="28"/>
          <w:szCs w:val="28"/>
        </w:rPr>
      </w:pPr>
    </w:p>
    <w:p w14:paraId="611760EA">
      <w:pPr>
        <w:pStyle w:val="5"/>
        <w:keepNext w:val="0"/>
        <w:keepLines w:val="0"/>
        <w:widowControl/>
        <w:suppressLineNumbers w:val="0"/>
        <w:spacing w:line="576" w:lineRule="atLeast"/>
        <w:jc w:val="center"/>
      </w:pPr>
      <w:r>
        <w:rPr>
          <w:rFonts w:hint="eastAsia" w:ascii="方正小标宋_GBK" w:hAnsi="方正小标宋_GBK" w:eastAsia="方正小标宋_GBK" w:cs="方正小标宋_GBK"/>
          <w:color w:val="000000"/>
          <w:sz w:val="44"/>
          <w:szCs w:val="44"/>
        </w:rPr>
        <w:t>巫溪县突发事故灾难专项应急预案</w:t>
      </w:r>
    </w:p>
    <w:p w14:paraId="45BE3C29">
      <w:pPr>
        <w:pStyle w:val="5"/>
        <w:keepNext w:val="0"/>
        <w:keepLines w:val="0"/>
        <w:widowControl/>
        <w:suppressLineNumbers w:val="0"/>
        <w:spacing w:line="576" w:lineRule="atLeast"/>
        <w:jc w:val="both"/>
      </w:pPr>
    </w:p>
    <w:p w14:paraId="28D3F797">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"__RefHeading___Toc29457" </w:instrText>
      </w:r>
      <w:r>
        <w:rPr>
          <w:sz w:val="32"/>
          <w:szCs w:val="32"/>
        </w:rPr>
        <w:fldChar w:fldCharType="separate"/>
      </w:r>
      <w:r>
        <w:rPr>
          <w:rStyle w:val="8"/>
          <w:sz w:val="32"/>
          <w:szCs w:val="32"/>
        </w:rPr>
        <w:t xml:space="preserve">1 </w:t>
      </w:r>
      <w:r>
        <w:rPr>
          <w:sz w:val="32"/>
          <w:szCs w:val="32"/>
        </w:rPr>
        <w:fldChar w:fldCharType="end"/>
      </w:r>
      <w:r>
        <w:rPr>
          <w:color w:val="000000"/>
          <w:u w:val="single"/>
        </w:rPr>
        <w:fldChar w:fldCharType="begin"/>
      </w:r>
      <w:r>
        <w:rPr>
          <w:color w:val="000000"/>
          <w:u w:val="single"/>
        </w:rPr>
        <w:instrText xml:space="preserve"> HYPERLINK "http://23.99.193.13/govapp/" \l "__RefHeading___Toc29457" </w:instrText>
      </w:r>
      <w:r>
        <w:rPr>
          <w:color w:val="000000"/>
          <w:u w:val="single"/>
        </w:rPr>
        <w:fldChar w:fldCharType="separate"/>
      </w:r>
      <w:r>
        <w:rPr>
          <w:rStyle w:val="8"/>
          <w:rFonts w:ascii="方正黑体_GBK" w:hAnsi="方正黑体_GBK" w:eastAsia="方正黑体_GBK" w:cs="方正黑体_GBK"/>
          <w:color w:val="000000"/>
          <w:sz w:val="32"/>
          <w:szCs w:val="32"/>
          <w:u w:val="single"/>
        </w:rPr>
        <w:t>总则</w:t>
      </w:r>
      <w:r>
        <w:rPr>
          <w:rStyle w:val="8"/>
          <w:color w:val="000000"/>
          <w:sz w:val="32"/>
          <w:szCs w:val="32"/>
          <w:u w:val="single"/>
        </w:rPr>
        <w:t xml:space="preserve"> 5</w:t>
      </w:r>
      <w:r>
        <w:rPr>
          <w:color w:val="000000"/>
          <w:u w:val="single"/>
        </w:rPr>
        <w:fldChar w:fldCharType="end"/>
      </w:r>
    </w:p>
    <w:p w14:paraId="29018F71">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"__RefHeading___Toc1292" </w:instrText>
      </w:r>
      <w:r>
        <w:rPr>
          <w:sz w:val="32"/>
          <w:szCs w:val="32"/>
        </w:rPr>
        <w:fldChar w:fldCharType="separate"/>
      </w:r>
      <w:r>
        <w:rPr>
          <w:rStyle w:val="8"/>
          <w:sz w:val="32"/>
          <w:szCs w:val="32"/>
        </w:rPr>
        <w:t xml:space="preserve">1.1 </w:t>
      </w:r>
      <w:r>
        <w:rPr>
          <w:sz w:val="32"/>
          <w:szCs w:val="32"/>
        </w:rPr>
        <w:fldChar w:fldCharType="end"/>
      </w:r>
      <w:r>
        <w:rPr>
          <w:color w:val="000000"/>
          <w:u w:val="single"/>
        </w:rPr>
        <w:fldChar w:fldCharType="begin"/>
      </w:r>
      <w:r>
        <w:rPr>
          <w:color w:val="000000"/>
          <w:u w:val="single"/>
        </w:rPr>
        <w:instrText xml:space="preserve"> HYPERLINK "http://23.99.193.13/govapp/" \l "__RefHeading___Toc1292"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编制目的</w:t>
      </w:r>
      <w:r>
        <w:rPr>
          <w:rStyle w:val="8"/>
          <w:color w:val="000000"/>
          <w:sz w:val="32"/>
          <w:szCs w:val="32"/>
          <w:u w:val="single"/>
        </w:rPr>
        <w:t>5</w:t>
      </w:r>
      <w:r>
        <w:rPr>
          <w:color w:val="000000"/>
          <w:u w:val="single"/>
        </w:rPr>
        <w:fldChar w:fldCharType="end"/>
      </w:r>
    </w:p>
    <w:p w14:paraId="7D33BFD1">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"__RefHeading___Toc5128" </w:instrText>
      </w:r>
      <w:r>
        <w:rPr>
          <w:sz w:val="32"/>
          <w:szCs w:val="32"/>
        </w:rPr>
        <w:fldChar w:fldCharType="separate"/>
      </w:r>
      <w:r>
        <w:rPr>
          <w:rStyle w:val="8"/>
          <w:sz w:val="32"/>
          <w:szCs w:val="32"/>
        </w:rPr>
        <w:t xml:space="preserve">1.2 </w:t>
      </w:r>
      <w:r>
        <w:rPr>
          <w:sz w:val="32"/>
          <w:szCs w:val="32"/>
        </w:rPr>
        <w:fldChar w:fldCharType="end"/>
      </w:r>
      <w:r>
        <w:rPr>
          <w:color w:val="000000"/>
          <w:u w:val="single"/>
        </w:rPr>
        <w:fldChar w:fldCharType="begin"/>
      </w:r>
      <w:r>
        <w:rPr>
          <w:color w:val="000000"/>
          <w:u w:val="single"/>
        </w:rPr>
        <w:instrText xml:space="preserve"> HYPERLINK "http://23.99.193.13/govapp/" \l "__RefHeading___Toc5128"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编制依据</w:t>
      </w:r>
      <w:r>
        <w:rPr>
          <w:rStyle w:val="8"/>
          <w:color w:val="000000"/>
          <w:sz w:val="32"/>
          <w:szCs w:val="32"/>
          <w:u w:val="single"/>
        </w:rPr>
        <w:t>5</w:t>
      </w:r>
      <w:r>
        <w:rPr>
          <w:color w:val="000000"/>
          <w:u w:val="single"/>
        </w:rPr>
        <w:fldChar w:fldCharType="end"/>
      </w:r>
    </w:p>
    <w:p w14:paraId="7842CD97">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"__RefHeading___Toc1791" </w:instrText>
      </w:r>
      <w:r>
        <w:rPr>
          <w:sz w:val="32"/>
          <w:szCs w:val="32"/>
        </w:rPr>
        <w:fldChar w:fldCharType="separate"/>
      </w:r>
      <w:r>
        <w:rPr>
          <w:rStyle w:val="8"/>
          <w:sz w:val="32"/>
          <w:szCs w:val="32"/>
        </w:rPr>
        <w:t xml:space="preserve">1.3 </w:t>
      </w:r>
      <w:r>
        <w:rPr>
          <w:sz w:val="32"/>
          <w:szCs w:val="32"/>
        </w:rPr>
        <w:fldChar w:fldCharType="end"/>
      </w:r>
      <w:r>
        <w:rPr>
          <w:color w:val="000000"/>
          <w:u w:val="single"/>
        </w:rPr>
        <w:fldChar w:fldCharType="begin"/>
      </w:r>
      <w:r>
        <w:rPr>
          <w:color w:val="000000"/>
          <w:u w:val="single"/>
        </w:rPr>
        <w:instrText xml:space="preserve"> HYPERLINK "http://23.99.193.13/govapp/" \l "__RefHeading___Toc1791"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适用范围</w:t>
      </w:r>
      <w:r>
        <w:rPr>
          <w:rStyle w:val="8"/>
          <w:color w:val="000000"/>
          <w:sz w:val="32"/>
          <w:szCs w:val="32"/>
          <w:u w:val="single"/>
        </w:rPr>
        <w:t>5</w:t>
      </w:r>
      <w:r>
        <w:rPr>
          <w:color w:val="000000"/>
          <w:u w:val="single"/>
        </w:rPr>
        <w:fldChar w:fldCharType="end"/>
      </w:r>
    </w:p>
    <w:p w14:paraId="0E9C43CE">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"__RefHeading___Toc16964" </w:instrText>
      </w:r>
      <w:r>
        <w:rPr>
          <w:sz w:val="32"/>
          <w:szCs w:val="32"/>
        </w:rPr>
        <w:fldChar w:fldCharType="separate"/>
      </w:r>
      <w:r>
        <w:rPr>
          <w:rStyle w:val="8"/>
          <w:sz w:val="32"/>
          <w:szCs w:val="32"/>
        </w:rPr>
        <w:t xml:space="preserve">1.4 </w:t>
      </w:r>
      <w:r>
        <w:rPr>
          <w:sz w:val="32"/>
          <w:szCs w:val="32"/>
        </w:rPr>
        <w:fldChar w:fldCharType="end"/>
      </w:r>
      <w:r>
        <w:rPr>
          <w:color w:val="000000"/>
          <w:u w:val="single"/>
        </w:rPr>
        <w:fldChar w:fldCharType="begin"/>
      </w:r>
      <w:r>
        <w:rPr>
          <w:color w:val="000000"/>
          <w:u w:val="single"/>
        </w:rPr>
        <w:instrText xml:space="preserve"> HYPERLINK "http://23.99.193.13/govapp/" \l "__RefHeading___Toc16964"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预案体系</w:t>
      </w:r>
      <w:r>
        <w:rPr>
          <w:rStyle w:val="8"/>
          <w:color w:val="000000"/>
          <w:sz w:val="32"/>
          <w:szCs w:val="32"/>
          <w:u w:val="single"/>
        </w:rPr>
        <w:t>5</w:t>
      </w:r>
      <w:r>
        <w:rPr>
          <w:color w:val="000000"/>
          <w:u w:val="single"/>
        </w:rPr>
        <w:fldChar w:fldCharType="end"/>
      </w:r>
    </w:p>
    <w:p w14:paraId="29E3C69E">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"__RefHeading___Toc14373" </w:instrText>
      </w:r>
      <w:r>
        <w:rPr>
          <w:sz w:val="32"/>
          <w:szCs w:val="32"/>
        </w:rPr>
        <w:fldChar w:fldCharType="separate"/>
      </w:r>
      <w:r>
        <w:rPr>
          <w:rStyle w:val="8"/>
          <w:sz w:val="32"/>
          <w:szCs w:val="32"/>
        </w:rPr>
        <w:t xml:space="preserve">1.5 </w:t>
      </w:r>
      <w:r>
        <w:rPr>
          <w:sz w:val="32"/>
          <w:szCs w:val="32"/>
        </w:rPr>
        <w:fldChar w:fldCharType="end"/>
      </w:r>
      <w:r>
        <w:rPr>
          <w:color w:val="000000"/>
          <w:u w:val="single"/>
        </w:rPr>
        <w:fldChar w:fldCharType="begin"/>
      </w:r>
      <w:r>
        <w:rPr>
          <w:color w:val="000000"/>
          <w:u w:val="single"/>
        </w:rPr>
        <w:instrText xml:space="preserve"> HYPERLINK "http://23.99.193.13/govapp/" \l "__RefHeading___Toc14373"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工作原则</w:t>
      </w:r>
      <w:r>
        <w:rPr>
          <w:rStyle w:val="8"/>
          <w:color w:val="000000"/>
          <w:sz w:val="32"/>
          <w:szCs w:val="32"/>
          <w:u w:val="single"/>
        </w:rPr>
        <w:t>6</w:t>
      </w:r>
      <w:r>
        <w:rPr>
          <w:color w:val="000000"/>
          <w:u w:val="single"/>
        </w:rPr>
        <w:fldChar w:fldCharType="end"/>
      </w:r>
    </w:p>
    <w:p w14:paraId="47D07E5D">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"__RefHeading___Toc29416" </w:instrText>
      </w:r>
      <w:r>
        <w:rPr>
          <w:sz w:val="32"/>
          <w:szCs w:val="32"/>
        </w:rPr>
        <w:fldChar w:fldCharType="separate"/>
      </w:r>
      <w:r>
        <w:rPr>
          <w:rStyle w:val="8"/>
          <w:sz w:val="32"/>
          <w:szCs w:val="32"/>
        </w:rPr>
        <w:t xml:space="preserve">2 </w:t>
      </w:r>
      <w:r>
        <w:rPr>
          <w:sz w:val="32"/>
          <w:szCs w:val="32"/>
        </w:rPr>
        <w:fldChar w:fldCharType="end"/>
      </w:r>
      <w:r>
        <w:rPr>
          <w:color w:val="000000"/>
          <w:u w:val="single"/>
        </w:rPr>
        <w:fldChar w:fldCharType="begin"/>
      </w:r>
      <w:r>
        <w:rPr>
          <w:color w:val="000000"/>
          <w:u w:val="single"/>
        </w:rPr>
        <w:instrText xml:space="preserve"> HYPERLINK "http://23.99.193.13/govapp/" \l "__RefHeading___Toc29416"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组织机构与职责</w:t>
      </w:r>
      <w:r>
        <w:rPr>
          <w:rStyle w:val="8"/>
          <w:color w:val="000000"/>
          <w:sz w:val="32"/>
          <w:szCs w:val="32"/>
          <w:u w:val="single"/>
        </w:rPr>
        <w:t>7</w:t>
      </w:r>
      <w:r>
        <w:rPr>
          <w:color w:val="000000"/>
          <w:u w:val="single"/>
        </w:rPr>
        <w:fldChar w:fldCharType="end"/>
      </w:r>
    </w:p>
    <w:p w14:paraId="16CFC21F">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"__RefHeading___Toc29468" </w:instrText>
      </w:r>
      <w:r>
        <w:rPr>
          <w:sz w:val="32"/>
          <w:szCs w:val="32"/>
        </w:rPr>
        <w:fldChar w:fldCharType="separate"/>
      </w:r>
      <w:r>
        <w:rPr>
          <w:rStyle w:val="8"/>
          <w:sz w:val="32"/>
          <w:szCs w:val="32"/>
        </w:rPr>
        <w:t xml:space="preserve">2.1 </w:t>
      </w:r>
      <w:r>
        <w:rPr>
          <w:sz w:val="32"/>
          <w:szCs w:val="32"/>
        </w:rPr>
        <w:fldChar w:fldCharType="end"/>
      </w:r>
      <w:r>
        <w:rPr>
          <w:color w:val="000000"/>
          <w:u w:val="single"/>
        </w:rPr>
        <w:fldChar w:fldCharType="begin"/>
      </w:r>
      <w:r>
        <w:rPr>
          <w:color w:val="000000"/>
          <w:u w:val="single"/>
        </w:rPr>
        <w:instrText xml:space="preserve"> HYPERLINK "http://23.99.193.13/govapp/" \l "__RefHeading___Toc29468"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领导机构及职责</w:t>
      </w:r>
      <w:r>
        <w:rPr>
          <w:rStyle w:val="8"/>
          <w:color w:val="000000"/>
          <w:sz w:val="32"/>
          <w:szCs w:val="32"/>
          <w:u w:val="single"/>
        </w:rPr>
        <w:t>7</w:t>
      </w:r>
      <w:r>
        <w:rPr>
          <w:color w:val="000000"/>
          <w:u w:val="single"/>
        </w:rPr>
        <w:fldChar w:fldCharType="end"/>
      </w:r>
    </w:p>
    <w:p w14:paraId="4A7AD29C">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"__RefHeading___Toc4084" </w:instrText>
      </w:r>
      <w:r>
        <w:rPr>
          <w:sz w:val="32"/>
          <w:szCs w:val="32"/>
        </w:rPr>
        <w:fldChar w:fldCharType="separate"/>
      </w:r>
      <w:r>
        <w:rPr>
          <w:rStyle w:val="8"/>
          <w:sz w:val="32"/>
          <w:szCs w:val="32"/>
        </w:rPr>
        <w:t xml:space="preserve">2.2 </w:t>
      </w:r>
      <w:r>
        <w:rPr>
          <w:sz w:val="32"/>
          <w:szCs w:val="32"/>
        </w:rPr>
        <w:fldChar w:fldCharType="end"/>
      </w:r>
      <w:r>
        <w:rPr>
          <w:color w:val="000000"/>
          <w:u w:val="single"/>
        </w:rPr>
        <w:fldChar w:fldCharType="begin"/>
      </w:r>
      <w:r>
        <w:rPr>
          <w:color w:val="000000"/>
          <w:u w:val="single"/>
        </w:rPr>
        <w:instrText xml:space="preserve"> HYPERLINK "http://23.99.193.13/govapp/" \l "__RefHeading___Toc4084"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办事机构及职责</w:t>
      </w:r>
      <w:r>
        <w:rPr>
          <w:rStyle w:val="8"/>
          <w:color w:val="000000"/>
          <w:sz w:val="32"/>
          <w:szCs w:val="32"/>
          <w:u w:val="single"/>
        </w:rPr>
        <w:t>8</w:t>
      </w:r>
      <w:r>
        <w:rPr>
          <w:color w:val="000000"/>
          <w:u w:val="single"/>
        </w:rPr>
        <w:fldChar w:fldCharType="end"/>
      </w:r>
    </w:p>
    <w:p w14:paraId="52D34EC3">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"__RefHeading___Toc5188" </w:instrText>
      </w:r>
      <w:r>
        <w:rPr>
          <w:sz w:val="32"/>
          <w:szCs w:val="32"/>
        </w:rPr>
        <w:fldChar w:fldCharType="separate"/>
      </w:r>
      <w:r>
        <w:rPr>
          <w:rStyle w:val="8"/>
          <w:sz w:val="32"/>
          <w:szCs w:val="32"/>
        </w:rPr>
        <w:t xml:space="preserve">2.3 </w:t>
      </w:r>
      <w:r>
        <w:rPr>
          <w:sz w:val="32"/>
          <w:szCs w:val="32"/>
        </w:rPr>
        <w:fldChar w:fldCharType="end"/>
      </w:r>
      <w:r>
        <w:rPr>
          <w:color w:val="000000"/>
          <w:u w:val="single"/>
        </w:rPr>
        <w:fldChar w:fldCharType="begin"/>
      </w:r>
      <w:r>
        <w:rPr>
          <w:color w:val="000000"/>
          <w:u w:val="single"/>
        </w:rPr>
        <w:instrText xml:space="preserve"> HYPERLINK "http://23.99.193.13/govapp/" \l "__RefHeading___Toc5188"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县事故灾难应急指挥部主要成员单位及职责</w:t>
      </w:r>
      <w:r>
        <w:rPr>
          <w:rStyle w:val="8"/>
          <w:color w:val="000000"/>
          <w:sz w:val="32"/>
          <w:szCs w:val="32"/>
          <w:u w:val="single"/>
        </w:rPr>
        <w:t>9</w:t>
      </w:r>
      <w:r>
        <w:rPr>
          <w:color w:val="000000"/>
          <w:u w:val="single"/>
        </w:rPr>
        <w:fldChar w:fldCharType="end"/>
      </w:r>
    </w:p>
    <w:p w14:paraId="756C616A">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"__RefHeading___Toc7488" </w:instrText>
      </w:r>
      <w:r>
        <w:rPr>
          <w:sz w:val="32"/>
          <w:szCs w:val="32"/>
        </w:rPr>
        <w:fldChar w:fldCharType="separate"/>
      </w:r>
      <w:r>
        <w:rPr>
          <w:rStyle w:val="8"/>
          <w:sz w:val="32"/>
          <w:szCs w:val="32"/>
        </w:rPr>
        <w:t xml:space="preserve">2.4 </w:t>
      </w:r>
      <w:r>
        <w:rPr>
          <w:sz w:val="32"/>
          <w:szCs w:val="32"/>
        </w:rPr>
        <w:fldChar w:fldCharType="end"/>
      </w:r>
      <w:r>
        <w:rPr>
          <w:color w:val="000000"/>
          <w:u w:val="single"/>
        </w:rPr>
        <w:fldChar w:fldCharType="begin"/>
      </w:r>
      <w:r>
        <w:rPr>
          <w:color w:val="000000"/>
          <w:u w:val="single"/>
        </w:rPr>
        <w:instrText xml:space="preserve"> HYPERLINK "http://23.99.193.13/govapp/" \l "__RefHeading___Toc7488"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专家组及职责</w:t>
      </w:r>
      <w:r>
        <w:rPr>
          <w:rStyle w:val="8"/>
          <w:color w:val="000000"/>
          <w:sz w:val="32"/>
          <w:szCs w:val="32"/>
          <w:u w:val="single"/>
        </w:rPr>
        <w:t>15</w:t>
      </w:r>
      <w:r>
        <w:rPr>
          <w:color w:val="000000"/>
          <w:u w:val="single"/>
        </w:rPr>
        <w:fldChar w:fldCharType="end"/>
      </w:r>
    </w:p>
    <w:p w14:paraId="7DAD86A2">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"__RefHeading___Toc3385" </w:instrText>
      </w:r>
      <w:r>
        <w:rPr>
          <w:sz w:val="32"/>
          <w:szCs w:val="32"/>
        </w:rPr>
        <w:fldChar w:fldCharType="separate"/>
      </w:r>
      <w:r>
        <w:rPr>
          <w:rStyle w:val="8"/>
          <w:sz w:val="32"/>
          <w:szCs w:val="32"/>
        </w:rPr>
        <w:t xml:space="preserve">3 </w:t>
      </w:r>
      <w:r>
        <w:rPr>
          <w:sz w:val="32"/>
          <w:szCs w:val="32"/>
        </w:rPr>
        <w:fldChar w:fldCharType="end"/>
      </w:r>
      <w:r>
        <w:rPr>
          <w:color w:val="000000"/>
          <w:u w:val="single"/>
        </w:rPr>
        <w:fldChar w:fldCharType="begin"/>
      </w:r>
      <w:r>
        <w:rPr>
          <w:color w:val="000000"/>
          <w:u w:val="single"/>
        </w:rPr>
        <w:instrText xml:space="preserve"> HYPERLINK "http://23.99.193.13/govapp/" \l "__RefHeading___Toc3385"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预防与预警</w:t>
      </w:r>
      <w:r>
        <w:rPr>
          <w:rStyle w:val="8"/>
          <w:color w:val="000000"/>
          <w:sz w:val="32"/>
          <w:szCs w:val="32"/>
          <w:u w:val="single"/>
        </w:rPr>
        <w:t>15</w:t>
      </w:r>
      <w:r>
        <w:rPr>
          <w:color w:val="000000"/>
          <w:u w:val="single"/>
        </w:rPr>
        <w:fldChar w:fldCharType="end"/>
      </w:r>
    </w:p>
    <w:p w14:paraId="67A5CC50">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"__RefHeading___Toc30323" </w:instrText>
      </w:r>
      <w:r>
        <w:rPr>
          <w:sz w:val="32"/>
          <w:szCs w:val="32"/>
        </w:rPr>
        <w:fldChar w:fldCharType="separate"/>
      </w:r>
      <w:r>
        <w:rPr>
          <w:rStyle w:val="8"/>
          <w:sz w:val="32"/>
          <w:szCs w:val="32"/>
        </w:rPr>
        <w:t xml:space="preserve">3.1 </w:t>
      </w:r>
      <w:r>
        <w:rPr>
          <w:sz w:val="32"/>
          <w:szCs w:val="32"/>
        </w:rPr>
        <w:fldChar w:fldCharType="end"/>
      </w:r>
      <w:r>
        <w:rPr>
          <w:color w:val="000000"/>
          <w:u w:val="single"/>
        </w:rPr>
        <w:fldChar w:fldCharType="begin"/>
      </w:r>
      <w:r>
        <w:rPr>
          <w:color w:val="000000"/>
          <w:u w:val="single"/>
        </w:rPr>
        <w:instrText xml:space="preserve"> HYPERLINK "http://23.99.193.13/govapp/" \l "__RefHeading___Toc30323"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风险管理和预防</w:t>
      </w:r>
      <w:r>
        <w:rPr>
          <w:rStyle w:val="8"/>
          <w:color w:val="000000"/>
          <w:sz w:val="32"/>
          <w:szCs w:val="32"/>
          <w:u w:val="single"/>
        </w:rPr>
        <w:t>15</w:t>
      </w:r>
      <w:r>
        <w:rPr>
          <w:color w:val="000000"/>
          <w:u w:val="single"/>
        </w:rPr>
        <w:fldChar w:fldCharType="end"/>
      </w:r>
    </w:p>
    <w:p w14:paraId="7F46BC3D">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"__RefHeading___Toc16769" </w:instrText>
      </w:r>
      <w:r>
        <w:rPr>
          <w:sz w:val="32"/>
          <w:szCs w:val="32"/>
        </w:rPr>
        <w:fldChar w:fldCharType="separate"/>
      </w:r>
      <w:r>
        <w:rPr>
          <w:rStyle w:val="8"/>
          <w:sz w:val="32"/>
          <w:szCs w:val="32"/>
        </w:rPr>
        <w:t xml:space="preserve">3.2 </w:t>
      </w:r>
      <w:r>
        <w:rPr>
          <w:sz w:val="32"/>
          <w:szCs w:val="32"/>
        </w:rPr>
        <w:fldChar w:fldCharType="end"/>
      </w:r>
      <w:r>
        <w:rPr>
          <w:color w:val="000000"/>
          <w:u w:val="single"/>
        </w:rPr>
        <w:fldChar w:fldCharType="begin"/>
      </w:r>
      <w:r>
        <w:rPr>
          <w:color w:val="000000"/>
          <w:u w:val="single"/>
        </w:rPr>
        <w:instrText xml:space="preserve"> HYPERLINK "http://23.99.193.13/govapp/" \l "__RefHeading___Toc16769"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预警</w:t>
      </w:r>
      <w:r>
        <w:rPr>
          <w:rStyle w:val="8"/>
          <w:color w:val="000000"/>
          <w:sz w:val="32"/>
          <w:szCs w:val="32"/>
          <w:u w:val="single"/>
        </w:rPr>
        <w:t>16</w:t>
      </w:r>
      <w:r>
        <w:rPr>
          <w:color w:val="000000"/>
          <w:u w:val="single"/>
        </w:rPr>
        <w:fldChar w:fldCharType="end"/>
      </w:r>
    </w:p>
    <w:p w14:paraId="7F282FE2">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"__RefHeading___Toc30100" </w:instrText>
      </w:r>
      <w:r>
        <w:rPr>
          <w:sz w:val="32"/>
          <w:szCs w:val="32"/>
        </w:rPr>
        <w:fldChar w:fldCharType="separate"/>
      </w:r>
      <w:r>
        <w:rPr>
          <w:rStyle w:val="8"/>
          <w:sz w:val="32"/>
          <w:szCs w:val="32"/>
        </w:rPr>
        <w:t xml:space="preserve">3.3 </w:t>
      </w:r>
      <w:r>
        <w:rPr>
          <w:sz w:val="32"/>
          <w:szCs w:val="32"/>
        </w:rPr>
        <w:fldChar w:fldCharType="end"/>
      </w:r>
      <w:r>
        <w:rPr>
          <w:color w:val="000000"/>
          <w:u w:val="single"/>
        </w:rPr>
        <w:fldChar w:fldCharType="begin"/>
      </w:r>
      <w:r>
        <w:rPr>
          <w:color w:val="000000"/>
          <w:u w:val="single"/>
        </w:rPr>
        <w:instrText xml:space="preserve"> HYPERLINK "http://23.99.193.13/govapp/" \l "__RefHeading___Toc30100"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信息报告</w:t>
      </w:r>
      <w:r>
        <w:rPr>
          <w:rStyle w:val="8"/>
          <w:color w:val="000000"/>
          <w:sz w:val="32"/>
          <w:szCs w:val="32"/>
          <w:u w:val="single"/>
        </w:rPr>
        <w:t>18</w:t>
      </w:r>
      <w:r>
        <w:rPr>
          <w:color w:val="000000"/>
          <w:u w:val="single"/>
        </w:rPr>
        <w:fldChar w:fldCharType="end"/>
      </w:r>
    </w:p>
    <w:p w14:paraId="3FCFA82F">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"__RefHeading___Toc23891" </w:instrText>
      </w:r>
      <w:r>
        <w:rPr>
          <w:sz w:val="32"/>
          <w:szCs w:val="32"/>
        </w:rPr>
        <w:fldChar w:fldCharType="separate"/>
      </w:r>
      <w:r>
        <w:rPr>
          <w:rStyle w:val="8"/>
          <w:sz w:val="32"/>
          <w:szCs w:val="32"/>
        </w:rPr>
        <w:t xml:space="preserve">4 </w:t>
      </w:r>
      <w:r>
        <w:rPr>
          <w:sz w:val="32"/>
          <w:szCs w:val="32"/>
        </w:rPr>
        <w:fldChar w:fldCharType="end"/>
      </w:r>
      <w:r>
        <w:rPr>
          <w:color w:val="000000"/>
          <w:u w:val="single"/>
        </w:rPr>
        <w:fldChar w:fldCharType="begin"/>
      </w:r>
      <w:r>
        <w:rPr>
          <w:color w:val="000000"/>
          <w:u w:val="single"/>
        </w:rPr>
        <w:instrText xml:space="preserve"> HYPERLINK "http://23.99.193.13/govapp/" \l "__RefHeading___Toc23891"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应急响应</w:t>
      </w:r>
      <w:r>
        <w:rPr>
          <w:rStyle w:val="8"/>
          <w:color w:val="000000"/>
          <w:sz w:val="32"/>
          <w:szCs w:val="32"/>
          <w:u w:val="single"/>
        </w:rPr>
        <w:t>21</w:t>
      </w:r>
      <w:r>
        <w:rPr>
          <w:color w:val="000000"/>
          <w:u w:val="single"/>
        </w:rPr>
        <w:fldChar w:fldCharType="end"/>
      </w:r>
    </w:p>
    <w:p w14:paraId="06541488">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"__RefHeading___Toc3870" </w:instrText>
      </w:r>
      <w:r>
        <w:rPr>
          <w:sz w:val="32"/>
          <w:szCs w:val="32"/>
        </w:rPr>
        <w:fldChar w:fldCharType="separate"/>
      </w:r>
      <w:r>
        <w:rPr>
          <w:rStyle w:val="8"/>
          <w:sz w:val="32"/>
          <w:szCs w:val="32"/>
        </w:rPr>
        <w:t xml:space="preserve">4.1 </w:t>
      </w:r>
      <w:r>
        <w:rPr>
          <w:sz w:val="32"/>
          <w:szCs w:val="32"/>
        </w:rPr>
        <w:fldChar w:fldCharType="end"/>
      </w:r>
      <w:r>
        <w:rPr>
          <w:color w:val="000000"/>
          <w:u w:val="single"/>
        </w:rPr>
        <w:fldChar w:fldCharType="begin"/>
      </w:r>
      <w:r>
        <w:rPr>
          <w:color w:val="000000"/>
          <w:u w:val="single"/>
        </w:rPr>
        <w:instrText xml:space="preserve"> HYPERLINK "http://23.99.193.13/govapp/" \l "__RefHeading___Toc3870"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分级响应</w:t>
      </w:r>
      <w:r>
        <w:rPr>
          <w:rStyle w:val="8"/>
          <w:color w:val="000000"/>
          <w:sz w:val="32"/>
          <w:szCs w:val="32"/>
          <w:u w:val="single"/>
        </w:rPr>
        <w:t>21</w:t>
      </w:r>
      <w:r>
        <w:rPr>
          <w:color w:val="000000"/>
          <w:u w:val="single"/>
        </w:rPr>
        <w:fldChar w:fldCharType="end"/>
      </w:r>
    </w:p>
    <w:p w14:paraId="1937727E">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"__RefHeading___Toc8154" </w:instrText>
      </w:r>
      <w:r>
        <w:rPr>
          <w:sz w:val="32"/>
          <w:szCs w:val="32"/>
        </w:rPr>
        <w:fldChar w:fldCharType="separate"/>
      </w:r>
      <w:r>
        <w:rPr>
          <w:rStyle w:val="8"/>
          <w:sz w:val="32"/>
          <w:szCs w:val="32"/>
        </w:rPr>
        <w:t xml:space="preserve">4.2 </w:t>
      </w:r>
      <w:r>
        <w:rPr>
          <w:sz w:val="32"/>
          <w:szCs w:val="32"/>
        </w:rPr>
        <w:fldChar w:fldCharType="end"/>
      </w:r>
      <w:r>
        <w:rPr>
          <w:color w:val="000000"/>
          <w:u w:val="single"/>
        </w:rPr>
        <w:fldChar w:fldCharType="begin"/>
      </w:r>
      <w:r>
        <w:rPr>
          <w:color w:val="000000"/>
          <w:u w:val="single"/>
        </w:rPr>
        <w:instrText xml:space="preserve"> HYPERLINK "http://23.99.193.13/govapp/" \l "__RefHeading___Toc8154"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响应程序</w:t>
      </w:r>
      <w:r>
        <w:rPr>
          <w:rStyle w:val="8"/>
          <w:color w:val="000000"/>
          <w:sz w:val="32"/>
          <w:szCs w:val="32"/>
          <w:u w:val="single"/>
        </w:rPr>
        <w:t>21</w:t>
      </w:r>
      <w:r>
        <w:rPr>
          <w:color w:val="000000"/>
          <w:u w:val="single"/>
        </w:rPr>
        <w:fldChar w:fldCharType="end"/>
      </w:r>
    </w:p>
    <w:p w14:paraId="47D3AD17">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"__RefHeading___Toc6081" </w:instrText>
      </w:r>
      <w:r>
        <w:rPr>
          <w:sz w:val="32"/>
          <w:szCs w:val="32"/>
        </w:rPr>
        <w:fldChar w:fldCharType="separate"/>
      </w:r>
      <w:r>
        <w:rPr>
          <w:rStyle w:val="8"/>
          <w:sz w:val="32"/>
          <w:szCs w:val="32"/>
        </w:rPr>
        <w:t xml:space="preserve">4.3 </w:t>
      </w:r>
      <w:r>
        <w:rPr>
          <w:sz w:val="32"/>
          <w:szCs w:val="32"/>
        </w:rPr>
        <w:fldChar w:fldCharType="end"/>
      </w:r>
      <w:r>
        <w:rPr>
          <w:color w:val="000000"/>
          <w:u w:val="single"/>
        </w:rPr>
        <w:fldChar w:fldCharType="begin"/>
      </w:r>
      <w:r>
        <w:rPr>
          <w:color w:val="000000"/>
          <w:u w:val="single"/>
        </w:rPr>
        <w:instrText xml:space="preserve"> HYPERLINK "http://23.99.193.13/govapp/" \l "__RefHeading___Toc6081"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处置措施</w:t>
      </w:r>
      <w:r>
        <w:rPr>
          <w:rStyle w:val="8"/>
          <w:color w:val="000000"/>
          <w:sz w:val="32"/>
          <w:szCs w:val="32"/>
          <w:u w:val="single"/>
        </w:rPr>
        <w:t>26</w:t>
      </w:r>
      <w:r>
        <w:rPr>
          <w:color w:val="000000"/>
          <w:u w:val="single"/>
        </w:rPr>
        <w:fldChar w:fldCharType="end"/>
      </w:r>
    </w:p>
    <w:p w14:paraId="411277E5">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"__RefHeading___Toc7276" </w:instrText>
      </w:r>
      <w:r>
        <w:rPr>
          <w:sz w:val="32"/>
          <w:szCs w:val="32"/>
        </w:rPr>
        <w:fldChar w:fldCharType="separate"/>
      </w:r>
      <w:r>
        <w:rPr>
          <w:rStyle w:val="8"/>
          <w:sz w:val="32"/>
          <w:szCs w:val="32"/>
        </w:rPr>
        <w:t xml:space="preserve">4.4 </w:t>
      </w:r>
      <w:r>
        <w:rPr>
          <w:sz w:val="32"/>
          <w:szCs w:val="32"/>
        </w:rPr>
        <w:fldChar w:fldCharType="end"/>
      </w:r>
      <w:r>
        <w:rPr>
          <w:color w:val="000000"/>
          <w:u w:val="single"/>
        </w:rPr>
        <w:fldChar w:fldCharType="begin"/>
      </w:r>
      <w:r>
        <w:rPr>
          <w:color w:val="000000"/>
          <w:u w:val="single"/>
        </w:rPr>
        <w:instrText xml:space="preserve"> HYPERLINK "http://23.99.193.13/govapp/" \l "__RefHeading___Toc7276"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信息发布</w:t>
      </w:r>
      <w:r>
        <w:rPr>
          <w:rStyle w:val="8"/>
          <w:color w:val="000000"/>
          <w:sz w:val="32"/>
          <w:szCs w:val="32"/>
          <w:u w:val="single"/>
        </w:rPr>
        <w:t>29</w:t>
      </w:r>
      <w:r>
        <w:rPr>
          <w:color w:val="000000"/>
          <w:u w:val="single"/>
        </w:rPr>
        <w:fldChar w:fldCharType="end"/>
      </w:r>
    </w:p>
    <w:p w14:paraId="6E6B62EB">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"__RefHeading___Toc18749" </w:instrText>
      </w:r>
      <w:r>
        <w:rPr>
          <w:sz w:val="32"/>
          <w:szCs w:val="32"/>
        </w:rPr>
        <w:fldChar w:fldCharType="separate"/>
      </w:r>
      <w:r>
        <w:rPr>
          <w:rStyle w:val="8"/>
          <w:sz w:val="32"/>
          <w:szCs w:val="32"/>
        </w:rPr>
        <w:t xml:space="preserve">4.5 </w:t>
      </w:r>
      <w:r>
        <w:rPr>
          <w:sz w:val="32"/>
          <w:szCs w:val="32"/>
        </w:rPr>
        <w:fldChar w:fldCharType="end"/>
      </w:r>
      <w:r>
        <w:rPr>
          <w:color w:val="000000"/>
          <w:u w:val="single"/>
        </w:rPr>
        <w:fldChar w:fldCharType="begin"/>
      </w:r>
      <w:r>
        <w:rPr>
          <w:color w:val="000000"/>
          <w:u w:val="single"/>
        </w:rPr>
        <w:instrText xml:space="preserve"> HYPERLINK "http://23.99.193.13/govapp/" \l "__RefHeading___Toc18749"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应急结束</w:t>
      </w:r>
      <w:r>
        <w:rPr>
          <w:rStyle w:val="8"/>
          <w:color w:val="000000"/>
          <w:sz w:val="32"/>
          <w:szCs w:val="32"/>
          <w:u w:val="single"/>
        </w:rPr>
        <w:t>29</w:t>
      </w:r>
      <w:r>
        <w:rPr>
          <w:color w:val="000000"/>
          <w:u w:val="single"/>
        </w:rPr>
        <w:fldChar w:fldCharType="end"/>
      </w:r>
    </w:p>
    <w:p w14:paraId="6E5452CC">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"__RefHeading___Toc21123" </w:instrText>
      </w:r>
      <w:r>
        <w:rPr>
          <w:sz w:val="32"/>
          <w:szCs w:val="32"/>
        </w:rPr>
        <w:fldChar w:fldCharType="separate"/>
      </w:r>
      <w:r>
        <w:rPr>
          <w:rStyle w:val="8"/>
          <w:sz w:val="32"/>
          <w:szCs w:val="32"/>
        </w:rPr>
        <w:t xml:space="preserve">5 </w:t>
      </w:r>
      <w:r>
        <w:rPr>
          <w:sz w:val="32"/>
          <w:szCs w:val="32"/>
        </w:rPr>
        <w:fldChar w:fldCharType="end"/>
      </w:r>
      <w:r>
        <w:rPr>
          <w:color w:val="000000"/>
          <w:u w:val="single"/>
        </w:rPr>
        <w:fldChar w:fldCharType="begin"/>
      </w:r>
      <w:r>
        <w:rPr>
          <w:color w:val="000000"/>
          <w:u w:val="single"/>
        </w:rPr>
        <w:instrText xml:space="preserve"> HYPERLINK "http://23.99.193.13/govapp/" \l "__RefHeading___Toc21123"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后期处置</w:t>
      </w:r>
      <w:r>
        <w:rPr>
          <w:rStyle w:val="8"/>
          <w:color w:val="000000"/>
          <w:sz w:val="32"/>
          <w:szCs w:val="32"/>
          <w:u w:val="single"/>
        </w:rPr>
        <w:t>30</w:t>
      </w:r>
      <w:r>
        <w:rPr>
          <w:color w:val="000000"/>
          <w:u w:val="single"/>
        </w:rPr>
        <w:fldChar w:fldCharType="end"/>
      </w:r>
    </w:p>
    <w:p w14:paraId="0EEBD693">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"__RefHeading___Toc1781" </w:instrText>
      </w:r>
      <w:r>
        <w:rPr>
          <w:sz w:val="32"/>
          <w:szCs w:val="32"/>
        </w:rPr>
        <w:fldChar w:fldCharType="separate"/>
      </w:r>
      <w:r>
        <w:rPr>
          <w:rStyle w:val="8"/>
          <w:sz w:val="32"/>
          <w:szCs w:val="32"/>
        </w:rPr>
        <w:t xml:space="preserve">5.1 </w:t>
      </w:r>
      <w:r>
        <w:rPr>
          <w:sz w:val="32"/>
          <w:szCs w:val="32"/>
        </w:rPr>
        <w:fldChar w:fldCharType="end"/>
      </w:r>
      <w:r>
        <w:rPr>
          <w:color w:val="000000"/>
          <w:u w:val="single"/>
        </w:rPr>
        <w:fldChar w:fldCharType="begin"/>
      </w:r>
      <w:r>
        <w:rPr>
          <w:color w:val="000000"/>
          <w:u w:val="single"/>
        </w:rPr>
        <w:instrText xml:space="preserve"> HYPERLINK "http://23.99.193.13/govapp/" \l "__RefHeading___Toc1781"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善后处置</w:t>
      </w:r>
      <w:r>
        <w:rPr>
          <w:rStyle w:val="8"/>
          <w:color w:val="000000"/>
          <w:sz w:val="32"/>
          <w:szCs w:val="32"/>
          <w:u w:val="single"/>
        </w:rPr>
        <w:t>30</w:t>
      </w:r>
      <w:r>
        <w:rPr>
          <w:color w:val="000000"/>
          <w:u w:val="single"/>
        </w:rPr>
        <w:fldChar w:fldCharType="end"/>
      </w:r>
    </w:p>
    <w:p w14:paraId="24D3D788">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"__RefHeading___Toc14976" </w:instrText>
      </w:r>
      <w:r>
        <w:rPr>
          <w:sz w:val="32"/>
          <w:szCs w:val="32"/>
        </w:rPr>
        <w:fldChar w:fldCharType="separate"/>
      </w:r>
      <w:r>
        <w:rPr>
          <w:rStyle w:val="8"/>
          <w:sz w:val="32"/>
          <w:szCs w:val="32"/>
        </w:rPr>
        <w:t xml:space="preserve">5.2 </w:t>
      </w:r>
      <w:r>
        <w:rPr>
          <w:sz w:val="32"/>
          <w:szCs w:val="32"/>
        </w:rPr>
        <w:fldChar w:fldCharType="end"/>
      </w:r>
      <w:r>
        <w:rPr>
          <w:color w:val="000000"/>
          <w:u w:val="single"/>
        </w:rPr>
        <w:fldChar w:fldCharType="begin"/>
      </w:r>
      <w:r>
        <w:rPr>
          <w:color w:val="000000"/>
          <w:u w:val="single"/>
        </w:rPr>
        <w:instrText xml:space="preserve"> HYPERLINK "http://23.99.193.13/govapp/" \l "__RefHeading___Toc14976"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事故调查与总结评估</w:t>
      </w:r>
      <w:r>
        <w:rPr>
          <w:rStyle w:val="8"/>
          <w:color w:val="000000"/>
          <w:sz w:val="32"/>
          <w:szCs w:val="32"/>
          <w:u w:val="single"/>
        </w:rPr>
        <w:t>30</w:t>
      </w:r>
      <w:r>
        <w:rPr>
          <w:color w:val="000000"/>
          <w:u w:val="single"/>
        </w:rPr>
        <w:fldChar w:fldCharType="end"/>
      </w:r>
    </w:p>
    <w:p w14:paraId="3257EC48">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"__RefHeading___Toc10282" </w:instrText>
      </w:r>
      <w:r>
        <w:rPr>
          <w:sz w:val="32"/>
          <w:szCs w:val="32"/>
        </w:rPr>
        <w:fldChar w:fldCharType="separate"/>
      </w:r>
      <w:r>
        <w:rPr>
          <w:rStyle w:val="8"/>
          <w:sz w:val="32"/>
          <w:szCs w:val="32"/>
        </w:rPr>
        <w:t xml:space="preserve">6 </w:t>
      </w:r>
      <w:r>
        <w:rPr>
          <w:sz w:val="32"/>
          <w:szCs w:val="32"/>
        </w:rPr>
        <w:fldChar w:fldCharType="end"/>
      </w:r>
      <w:r>
        <w:rPr>
          <w:color w:val="000000"/>
          <w:u w:val="single"/>
        </w:rPr>
        <w:fldChar w:fldCharType="begin"/>
      </w:r>
      <w:r>
        <w:rPr>
          <w:color w:val="000000"/>
          <w:u w:val="single"/>
        </w:rPr>
        <w:instrText xml:space="preserve"> HYPERLINK "http://23.99.193.13/govapp/" \l "__RefHeading___Toc10282"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保障措施</w:t>
      </w:r>
      <w:r>
        <w:rPr>
          <w:rStyle w:val="8"/>
          <w:color w:val="000000"/>
          <w:sz w:val="32"/>
          <w:szCs w:val="32"/>
          <w:u w:val="single"/>
        </w:rPr>
        <w:t>31</w:t>
      </w:r>
      <w:r>
        <w:rPr>
          <w:color w:val="000000"/>
          <w:u w:val="single"/>
        </w:rPr>
        <w:fldChar w:fldCharType="end"/>
      </w:r>
    </w:p>
    <w:p w14:paraId="7AE82719">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"__RefHeading___Toc5501" </w:instrText>
      </w:r>
      <w:r>
        <w:rPr>
          <w:sz w:val="32"/>
          <w:szCs w:val="32"/>
        </w:rPr>
        <w:fldChar w:fldCharType="separate"/>
      </w:r>
      <w:r>
        <w:rPr>
          <w:rStyle w:val="8"/>
          <w:sz w:val="32"/>
          <w:szCs w:val="32"/>
        </w:rPr>
        <w:t>6.1</w:t>
      </w:r>
      <w:r>
        <w:rPr>
          <w:sz w:val="32"/>
          <w:szCs w:val="32"/>
        </w:rPr>
        <w:fldChar w:fldCharType="end"/>
      </w:r>
      <w:r>
        <w:rPr>
          <w:color w:val="000000"/>
          <w:u w:val="single"/>
        </w:rPr>
        <w:fldChar w:fldCharType="begin"/>
      </w:r>
      <w:r>
        <w:rPr>
          <w:color w:val="000000"/>
          <w:u w:val="single"/>
        </w:rPr>
        <w:instrText xml:space="preserve"> HYPERLINK "http://23.99.193.13/govapp/" \l "__RefHeading___Toc5501"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信息</w:t>
      </w:r>
      <w:r>
        <w:rPr>
          <w:rStyle w:val="8"/>
          <w:color w:val="000000"/>
          <w:sz w:val="32"/>
          <w:szCs w:val="32"/>
          <w:u w:val="single"/>
        </w:rPr>
        <w:t>31</w:t>
      </w:r>
      <w:r>
        <w:rPr>
          <w:color w:val="000000"/>
          <w:u w:val="single"/>
        </w:rPr>
        <w:fldChar w:fldCharType="end"/>
      </w:r>
    </w:p>
    <w:p w14:paraId="4C6C1561">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"__RefHeading___Toc31999" </w:instrText>
      </w:r>
      <w:r>
        <w:rPr>
          <w:sz w:val="32"/>
          <w:szCs w:val="32"/>
        </w:rPr>
        <w:fldChar w:fldCharType="separate"/>
      </w:r>
      <w:r>
        <w:rPr>
          <w:rStyle w:val="8"/>
          <w:sz w:val="32"/>
          <w:szCs w:val="32"/>
        </w:rPr>
        <w:t>6.2</w:t>
      </w:r>
      <w:r>
        <w:rPr>
          <w:sz w:val="32"/>
          <w:szCs w:val="32"/>
        </w:rPr>
        <w:fldChar w:fldCharType="end"/>
      </w:r>
      <w:r>
        <w:rPr>
          <w:color w:val="000000"/>
          <w:u w:val="single"/>
        </w:rPr>
        <w:fldChar w:fldCharType="begin"/>
      </w:r>
      <w:r>
        <w:rPr>
          <w:color w:val="000000"/>
          <w:u w:val="single"/>
        </w:rPr>
        <w:instrText xml:space="preserve"> HYPERLINK "http://23.99.193.13/govapp/" \l "__RefHeading___Toc31999"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现场救援和工程抢险装备保障</w:t>
      </w:r>
      <w:r>
        <w:rPr>
          <w:rStyle w:val="8"/>
          <w:color w:val="000000"/>
          <w:sz w:val="32"/>
          <w:szCs w:val="32"/>
          <w:u w:val="single"/>
        </w:rPr>
        <w:t>31</w:t>
      </w:r>
      <w:r>
        <w:rPr>
          <w:color w:val="000000"/>
          <w:u w:val="single"/>
        </w:rPr>
        <w:fldChar w:fldCharType="end"/>
      </w:r>
    </w:p>
    <w:p w14:paraId="49EF218E">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"__RefHeading___Toc186" </w:instrText>
      </w:r>
      <w:r>
        <w:rPr>
          <w:sz w:val="32"/>
          <w:szCs w:val="32"/>
        </w:rPr>
        <w:fldChar w:fldCharType="separate"/>
      </w:r>
      <w:r>
        <w:rPr>
          <w:rStyle w:val="8"/>
          <w:sz w:val="32"/>
          <w:szCs w:val="32"/>
        </w:rPr>
        <w:t>6.3</w:t>
      </w:r>
      <w:r>
        <w:rPr>
          <w:sz w:val="32"/>
          <w:szCs w:val="32"/>
        </w:rPr>
        <w:fldChar w:fldCharType="end"/>
      </w:r>
      <w:r>
        <w:rPr>
          <w:color w:val="000000"/>
          <w:u w:val="single"/>
        </w:rPr>
        <w:fldChar w:fldCharType="begin"/>
      </w:r>
      <w:r>
        <w:rPr>
          <w:color w:val="000000"/>
          <w:u w:val="single"/>
        </w:rPr>
        <w:instrText xml:space="preserve"> HYPERLINK "http://23.99.193.13/govapp/" \l "__RefHeading___Toc186"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应急队伍保障</w:t>
      </w:r>
      <w:r>
        <w:rPr>
          <w:rStyle w:val="8"/>
          <w:color w:val="000000"/>
          <w:sz w:val="32"/>
          <w:szCs w:val="32"/>
          <w:u w:val="single"/>
        </w:rPr>
        <w:t>32</w:t>
      </w:r>
      <w:r>
        <w:rPr>
          <w:color w:val="000000"/>
          <w:u w:val="single"/>
        </w:rPr>
        <w:fldChar w:fldCharType="end"/>
      </w:r>
    </w:p>
    <w:p w14:paraId="47DC7AD6">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"__RefHeading___Toc11446" </w:instrText>
      </w:r>
      <w:r>
        <w:rPr>
          <w:sz w:val="32"/>
          <w:szCs w:val="32"/>
        </w:rPr>
        <w:fldChar w:fldCharType="separate"/>
      </w:r>
      <w:r>
        <w:rPr>
          <w:rStyle w:val="8"/>
          <w:sz w:val="32"/>
          <w:szCs w:val="32"/>
        </w:rPr>
        <w:t>6.4</w:t>
      </w:r>
      <w:r>
        <w:rPr>
          <w:sz w:val="32"/>
          <w:szCs w:val="32"/>
        </w:rPr>
        <w:fldChar w:fldCharType="end"/>
      </w:r>
      <w:r>
        <w:rPr>
          <w:color w:val="000000"/>
          <w:u w:val="single"/>
        </w:rPr>
        <w:fldChar w:fldCharType="begin"/>
      </w:r>
      <w:r>
        <w:rPr>
          <w:color w:val="000000"/>
          <w:u w:val="single"/>
        </w:rPr>
        <w:instrText xml:space="preserve"> HYPERLINK "http://23.99.193.13/govapp/" \l "__RefHeading___Toc11446"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交通保障</w:t>
      </w:r>
      <w:r>
        <w:rPr>
          <w:rStyle w:val="8"/>
          <w:color w:val="000000"/>
          <w:sz w:val="32"/>
          <w:szCs w:val="32"/>
          <w:u w:val="single"/>
        </w:rPr>
        <w:t>33</w:t>
      </w:r>
      <w:r>
        <w:rPr>
          <w:color w:val="000000"/>
          <w:u w:val="single"/>
        </w:rPr>
        <w:fldChar w:fldCharType="end"/>
      </w:r>
    </w:p>
    <w:p w14:paraId="756F5FCF">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"__RefHeading___Toc4458" </w:instrText>
      </w:r>
      <w:r>
        <w:rPr>
          <w:sz w:val="32"/>
          <w:szCs w:val="32"/>
        </w:rPr>
        <w:fldChar w:fldCharType="separate"/>
      </w:r>
      <w:r>
        <w:rPr>
          <w:rStyle w:val="8"/>
          <w:sz w:val="32"/>
          <w:szCs w:val="32"/>
        </w:rPr>
        <w:t>6.5</w:t>
      </w:r>
      <w:r>
        <w:rPr>
          <w:sz w:val="32"/>
          <w:szCs w:val="32"/>
        </w:rPr>
        <w:fldChar w:fldCharType="end"/>
      </w:r>
      <w:r>
        <w:rPr>
          <w:color w:val="000000"/>
          <w:u w:val="single"/>
        </w:rPr>
        <w:fldChar w:fldCharType="begin"/>
      </w:r>
      <w:r>
        <w:rPr>
          <w:color w:val="000000"/>
          <w:u w:val="single"/>
        </w:rPr>
        <w:instrText xml:space="preserve"> HYPERLINK "http://23.99.193.13/govapp/" \l "__RefHeading___Toc4458"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医疗卫生保障</w:t>
      </w:r>
      <w:r>
        <w:rPr>
          <w:rStyle w:val="8"/>
          <w:color w:val="000000"/>
          <w:sz w:val="32"/>
          <w:szCs w:val="32"/>
          <w:u w:val="single"/>
        </w:rPr>
        <w:t>33</w:t>
      </w:r>
      <w:r>
        <w:rPr>
          <w:color w:val="000000"/>
          <w:u w:val="single"/>
        </w:rPr>
        <w:fldChar w:fldCharType="end"/>
      </w:r>
    </w:p>
    <w:p w14:paraId="3A16A4C6">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"__RefHeading___Toc16073" </w:instrText>
      </w:r>
      <w:r>
        <w:rPr>
          <w:sz w:val="32"/>
          <w:szCs w:val="32"/>
        </w:rPr>
        <w:fldChar w:fldCharType="separate"/>
      </w:r>
      <w:r>
        <w:rPr>
          <w:rStyle w:val="8"/>
          <w:sz w:val="32"/>
          <w:szCs w:val="32"/>
        </w:rPr>
        <w:t>6.6</w:t>
      </w:r>
      <w:r>
        <w:rPr>
          <w:sz w:val="32"/>
          <w:szCs w:val="32"/>
        </w:rPr>
        <w:fldChar w:fldCharType="end"/>
      </w:r>
      <w:r>
        <w:rPr>
          <w:color w:val="000000"/>
          <w:u w:val="single"/>
        </w:rPr>
        <w:fldChar w:fldCharType="begin"/>
      </w:r>
      <w:r>
        <w:rPr>
          <w:color w:val="000000"/>
          <w:u w:val="single"/>
        </w:rPr>
        <w:instrText xml:space="preserve"> HYPERLINK "http://23.99.193.13/govapp/" \l "__RefHeading___Toc16073"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治安保障</w:t>
      </w:r>
      <w:r>
        <w:rPr>
          <w:rStyle w:val="8"/>
          <w:color w:val="000000"/>
          <w:sz w:val="32"/>
          <w:szCs w:val="32"/>
          <w:u w:val="single"/>
        </w:rPr>
        <w:t>34</w:t>
      </w:r>
      <w:r>
        <w:rPr>
          <w:color w:val="000000"/>
          <w:u w:val="single"/>
        </w:rPr>
        <w:fldChar w:fldCharType="end"/>
      </w:r>
    </w:p>
    <w:p w14:paraId="43E83C76">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"__RefHeading___Toc9192" </w:instrText>
      </w:r>
      <w:r>
        <w:rPr>
          <w:sz w:val="32"/>
          <w:szCs w:val="32"/>
        </w:rPr>
        <w:fldChar w:fldCharType="separate"/>
      </w:r>
      <w:r>
        <w:rPr>
          <w:rStyle w:val="8"/>
          <w:sz w:val="32"/>
          <w:szCs w:val="32"/>
        </w:rPr>
        <w:t>6.7</w:t>
      </w:r>
      <w:r>
        <w:rPr>
          <w:sz w:val="32"/>
          <w:szCs w:val="32"/>
        </w:rPr>
        <w:fldChar w:fldCharType="end"/>
      </w:r>
      <w:r>
        <w:rPr>
          <w:color w:val="000000"/>
          <w:u w:val="single"/>
        </w:rPr>
        <w:fldChar w:fldCharType="begin"/>
      </w:r>
      <w:r>
        <w:rPr>
          <w:color w:val="000000"/>
          <w:u w:val="single"/>
        </w:rPr>
        <w:instrText xml:space="preserve"> HYPERLINK "http://23.99.193.13/govapp/" \l "__RefHeading___Toc9192"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物资保障</w:t>
      </w:r>
      <w:r>
        <w:rPr>
          <w:rStyle w:val="8"/>
          <w:color w:val="000000"/>
          <w:sz w:val="32"/>
          <w:szCs w:val="32"/>
          <w:u w:val="single"/>
        </w:rPr>
        <w:t>35</w:t>
      </w:r>
      <w:r>
        <w:rPr>
          <w:color w:val="000000"/>
          <w:u w:val="single"/>
        </w:rPr>
        <w:fldChar w:fldCharType="end"/>
      </w:r>
    </w:p>
    <w:p w14:paraId="3A950CFE">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"__RefHeading___Toc28104" </w:instrText>
      </w:r>
      <w:r>
        <w:rPr>
          <w:sz w:val="32"/>
          <w:szCs w:val="32"/>
        </w:rPr>
        <w:fldChar w:fldCharType="separate"/>
      </w:r>
      <w:r>
        <w:rPr>
          <w:rStyle w:val="8"/>
          <w:sz w:val="32"/>
          <w:szCs w:val="32"/>
        </w:rPr>
        <w:t>6.8</w:t>
      </w:r>
      <w:r>
        <w:rPr>
          <w:sz w:val="32"/>
          <w:szCs w:val="32"/>
        </w:rPr>
        <w:fldChar w:fldCharType="end"/>
      </w:r>
      <w:r>
        <w:rPr>
          <w:color w:val="000000"/>
          <w:u w:val="single"/>
        </w:rPr>
        <w:fldChar w:fldCharType="begin"/>
      </w:r>
      <w:r>
        <w:rPr>
          <w:color w:val="000000"/>
          <w:u w:val="single"/>
        </w:rPr>
        <w:instrText xml:space="preserve"> HYPERLINK "http://23.99.193.13/govapp/" \l "__RefHeading___Toc28104"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资金保障</w:t>
      </w:r>
      <w:r>
        <w:rPr>
          <w:rStyle w:val="8"/>
          <w:color w:val="000000"/>
          <w:sz w:val="32"/>
          <w:szCs w:val="32"/>
          <w:u w:val="single"/>
        </w:rPr>
        <w:t>35</w:t>
      </w:r>
      <w:r>
        <w:rPr>
          <w:color w:val="000000"/>
          <w:u w:val="single"/>
        </w:rPr>
        <w:fldChar w:fldCharType="end"/>
      </w:r>
    </w:p>
    <w:p w14:paraId="086E9805">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"__RefHeading___Toc8608" </w:instrText>
      </w:r>
      <w:r>
        <w:rPr>
          <w:sz w:val="32"/>
          <w:szCs w:val="32"/>
        </w:rPr>
        <w:fldChar w:fldCharType="separate"/>
      </w:r>
      <w:r>
        <w:rPr>
          <w:rStyle w:val="8"/>
          <w:sz w:val="32"/>
          <w:szCs w:val="32"/>
        </w:rPr>
        <w:t>6.9</w:t>
      </w:r>
      <w:r>
        <w:rPr>
          <w:sz w:val="32"/>
          <w:szCs w:val="32"/>
        </w:rPr>
        <w:fldChar w:fldCharType="end"/>
      </w:r>
      <w:r>
        <w:rPr>
          <w:color w:val="000000"/>
          <w:u w:val="single"/>
        </w:rPr>
        <w:fldChar w:fldCharType="begin"/>
      </w:r>
      <w:r>
        <w:rPr>
          <w:color w:val="000000"/>
          <w:u w:val="single"/>
        </w:rPr>
        <w:instrText xml:space="preserve"> HYPERLINK "http://23.99.193.13/govapp/" \l "__RefHeading___Toc8608"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社会动员保障</w:t>
      </w:r>
      <w:r>
        <w:rPr>
          <w:rStyle w:val="8"/>
          <w:color w:val="000000"/>
          <w:sz w:val="32"/>
          <w:szCs w:val="32"/>
          <w:u w:val="single"/>
        </w:rPr>
        <w:t>36</w:t>
      </w:r>
      <w:r>
        <w:rPr>
          <w:color w:val="000000"/>
          <w:u w:val="single"/>
        </w:rPr>
        <w:fldChar w:fldCharType="end"/>
      </w:r>
    </w:p>
    <w:p w14:paraId="4415BCD5">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"__RefHeading___Toc6690" </w:instrText>
      </w:r>
      <w:r>
        <w:rPr>
          <w:sz w:val="32"/>
          <w:szCs w:val="32"/>
        </w:rPr>
        <w:fldChar w:fldCharType="separate"/>
      </w:r>
      <w:r>
        <w:rPr>
          <w:rStyle w:val="8"/>
          <w:sz w:val="32"/>
          <w:szCs w:val="32"/>
        </w:rPr>
        <w:t>6.10</w:t>
      </w:r>
      <w:r>
        <w:rPr>
          <w:sz w:val="32"/>
          <w:szCs w:val="32"/>
        </w:rPr>
        <w:fldChar w:fldCharType="end"/>
      </w:r>
      <w:r>
        <w:rPr>
          <w:color w:val="000000"/>
          <w:u w:val="single"/>
        </w:rPr>
        <w:fldChar w:fldCharType="begin"/>
      </w:r>
      <w:r>
        <w:rPr>
          <w:color w:val="000000"/>
          <w:u w:val="single"/>
        </w:rPr>
        <w:instrText xml:space="preserve"> HYPERLINK "http://23.99.193.13/govapp/" \l "__RefHeading___Toc6690"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应急避难场所保障</w:t>
      </w:r>
      <w:r>
        <w:rPr>
          <w:rStyle w:val="8"/>
          <w:color w:val="000000"/>
          <w:sz w:val="32"/>
          <w:szCs w:val="32"/>
          <w:u w:val="single"/>
        </w:rPr>
        <w:t>36</w:t>
      </w:r>
      <w:r>
        <w:rPr>
          <w:color w:val="000000"/>
          <w:u w:val="single"/>
        </w:rPr>
        <w:fldChar w:fldCharType="end"/>
      </w:r>
    </w:p>
    <w:p w14:paraId="2CE256CF">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"__RefHeading___Toc23341" </w:instrText>
      </w:r>
      <w:r>
        <w:rPr>
          <w:sz w:val="32"/>
          <w:szCs w:val="32"/>
        </w:rPr>
        <w:fldChar w:fldCharType="separate"/>
      </w:r>
      <w:r>
        <w:rPr>
          <w:rStyle w:val="8"/>
          <w:sz w:val="32"/>
          <w:szCs w:val="32"/>
        </w:rPr>
        <w:t>6.11</w:t>
      </w:r>
      <w:r>
        <w:rPr>
          <w:sz w:val="32"/>
          <w:szCs w:val="32"/>
        </w:rPr>
        <w:fldChar w:fldCharType="end"/>
      </w:r>
      <w:r>
        <w:rPr>
          <w:color w:val="000000"/>
          <w:u w:val="single"/>
        </w:rPr>
        <w:fldChar w:fldCharType="begin"/>
      </w:r>
      <w:r>
        <w:rPr>
          <w:color w:val="000000"/>
          <w:u w:val="single"/>
        </w:rPr>
        <w:instrText xml:space="preserve"> HYPERLINK "http://23.99.193.13/govapp/" \l "__RefHeading___Toc23341"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技术储备与保障</w:t>
      </w:r>
      <w:r>
        <w:rPr>
          <w:rStyle w:val="8"/>
          <w:color w:val="000000"/>
          <w:sz w:val="32"/>
          <w:szCs w:val="32"/>
          <w:u w:val="single"/>
        </w:rPr>
        <w:t>36</w:t>
      </w:r>
      <w:r>
        <w:rPr>
          <w:color w:val="000000"/>
          <w:u w:val="single"/>
        </w:rPr>
        <w:fldChar w:fldCharType="end"/>
      </w:r>
    </w:p>
    <w:p w14:paraId="44CE7E50">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"__RefHeading___Toc9287" </w:instrText>
      </w:r>
      <w:r>
        <w:rPr>
          <w:sz w:val="32"/>
          <w:szCs w:val="32"/>
        </w:rPr>
        <w:fldChar w:fldCharType="separate"/>
      </w:r>
      <w:r>
        <w:rPr>
          <w:rStyle w:val="8"/>
          <w:sz w:val="32"/>
          <w:szCs w:val="32"/>
        </w:rPr>
        <w:t>6.12</w:t>
      </w:r>
      <w:r>
        <w:rPr>
          <w:sz w:val="32"/>
          <w:szCs w:val="32"/>
        </w:rPr>
        <w:fldChar w:fldCharType="end"/>
      </w:r>
      <w:r>
        <w:rPr>
          <w:color w:val="000000"/>
          <w:u w:val="single"/>
        </w:rPr>
        <w:fldChar w:fldCharType="begin"/>
      </w:r>
      <w:r>
        <w:rPr>
          <w:color w:val="000000"/>
          <w:u w:val="single"/>
        </w:rPr>
        <w:instrText xml:space="preserve"> HYPERLINK "http://23.99.193.13/govapp/" \l "__RefHeading___Toc9287"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应急物资的战略储备保障</w:t>
      </w:r>
      <w:r>
        <w:rPr>
          <w:rStyle w:val="8"/>
          <w:color w:val="000000"/>
          <w:sz w:val="32"/>
          <w:szCs w:val="32"/>
          <w:u w:val="single"/>
        </w:rPr>
        <w:t>37</w:t>
      </w:r>
      <w:r>
        <w:rPr>
          <w:color w:val="000000"/>
          <w:u w:val="single"/>
        </w:rPr>
        <w:fldChar w:fldCharType="end"/>
      </w:r>
    </w:p>
    <w:p w14:paraId="47138087">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"__RefHeading___Toc16508" </w:instrText>
      </w:r>
      <w:r>
        <w:rPr>
          <w:sz w:val="32"/>
          <w:szCs w:val="32"/>
        </w:rPr>
        <w:fldChar w:fldCharType="separate"/>
      </w:r>
      <w:r>
        <w:rPr>
          <w:rStyle w:val="8"/>
          <w:sz w:val="32"/>
          <w:szCs w:val="32"/>
        </w:rPr>
        <w:t xml:space="preserve">7 </w:t>
      </w:r>
      <w:r>
        <w:rPr>
          <w:sz w:val="32"/>
          <w:szCs w:val="32"/>
        </w:rPr>
        <w:fldChar w:fldCharType="end"/>
      </w:r>
      <w:r>
        <w:rPr>
          <w:color w:val="000000"/>
          <w:u w:val="single"/>
        </w:rPr>
        <w:fldChar w:fldCharType="begin"/>
      </w:r>
      <w:r>
        <w:rPr>
          <w:color w:val="000000"/>
          <w:u w:val="single"/>
        </w:rPr>
        <w:instrText xml:space="preserve"> HYPERLINK "http://23.99.193.13/govapp/" \l "__RefHeading___Toc16508"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宣传、培训和演练</w:t>
      </w:r>
      <w:r>
        <w:rPr>
          <w:rStyle w:val="8"/>
          <w:color w:val="000000"/>
          <w:sz w:val="32"/>
          <w:szCs w:val="32"/>
          <w:u w:val="single"/>
        </w:rPr>
        <w:t>37</w:t>
      </w:r>
      <w:r>
        <w:rPr>
          <w:color w:val="000000"/>
          <w:u w:val="single"/>
        </w:rPr>
        <w:fldChar w:fldCharType="end"/>
      </w:r>
    </w:p>
    <w:p w14:paraId="008C8F57">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"__RefHeading___Toc28865" </w:instrText>
      </w:r>
      <w:r>
        <w:rPr>
          <w:sz w:val="32"/>
          <w:szCs w:val="32"/>
        </w:rPr>
        <w:fldChar w:fldCharType="separate"/>
      </w:r>
      <w:r>
        <w:rPr>
          <w:rStyle w:val="8"/>
          <w:sz w:val="32"/>
          <w:szCs w:val="32"/>
        </w:rPr>
        <w:t>7.1</w:t>
      </w:r>
      <w:r>
        <w:rPr>
          <w:sz w:val="32"/>
          <w:szCs w:val="32"/>
        </w:rPr>
        <w:fldChar w:fldCharType="end"/>
      </w:r>
      <w:r>
        <w:rPr>
          <w:color w:val="000000"/>
          <w:u w:val="single"/>
        </w:rPr>
        <w:fldChar w:fldCharType="begin"/>
      </w:r>
      <w:r>
        <w:rPr>
          <w:color w:val="000000"/>
          <w:u w:val="single"/>
        </w:rPr>
        <w:instrText xml:space="preserve"> HYPERLINK "http://23.99.193.13/govapp/" \l "__RefHeading___Toc28865"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公众宣传教育</w:t>
      </w:r>
      <w:r>
        <w:rPr>
          <w:rStyle w:val="8"/>
          <w:color w:val="000000"/>
          <w:sz w:val="32"/>
          <w:szCs w:val="32"/>
          <w:u w:val="single"/>
        </w:rPr>
        <w:t>37</w:t>
      </w:r>
      <w:r>
        <w:rPr>
          <w:color w:val="000000"/>
          <w:u w:val="single"/>
        </w:rPr>
        <w:fldChar w:fldCharType="end"/>
      </w:r>
    </w:p>
    <w:p w14:paraId="697B5A1F">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"__RefHeading___Toc20213" </w:instrText>
      </w:r>
      <w:r>
        <w:rPr>
          <w:sz w:val="32"/>
          <w:szCs w:val="32"/>
        </w:rPr>
        <w:fldChar w:fldCharType="separate"/>
      </w:r>
      <w:r>
        <w:rPr>
          <w:rStyle w:val="8"/>
          <w:sz w:val="32"/>
          <w:szCs w:val="32"/>
        </w:rPr>
        <w:t>7.2</w:t>
      </w:r>
      <w:r>
        <w:rPr>
          <w:sz w:val="32"/>
          <w:szCs w:val="32"/>
        </w:rPr>
        <w:fldChar w:fldCharType="end"/>
      </w:r>
      <w:r>
        <w:rPr>
          <w:color w:val="000000"/>
          <w:u w:val="single"/>
        </w:rPr>
        <w:fldChar w:fldCharType="begin"/>
      </w:r>
      <w:r>
        <w:rPr>
          <w:color w:val="000000"/>
          <w:u w:val="single"/>
        </w:rPr>
        <w:instrText xml:space="preserve"> HYPERLINK "http://23.99.193.13/govapp/" \l "__RefHeading___Toc20213"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培训</w:t>
      </w:r>
      <w:r>
        <w:rPr>
          <w:rStyle w:val="8"/>
          <w:color w:val="000000"/>
          <w:sz w:val="32"/>
          <w:szCs w:val="32"/>
          <w:u w:val="single"/>
        </w:rPr>
        <w:t>37</w:t>
      </w:r>
      <w:r>
        <w:rPr>
          <w:color w:val="000000"/>
          <w:u w:val="single"/>
        </w:rPr>
        <w:fldChar w:fldCharType="end"/>
      </w:r>
    </w:p>
    <w:p w14:paraId="5434BF75">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"__RefHeading___Toc11834" </w:instrText>
      </w:r>
      <w:r>
        <w:rPr>
          <w:sz w:val="32"/>
          <w:szCs w:val="32"/>
        </w:rPr>
        <w:fldChar w:fldCharType="separate"/>
      </w:r>
      <w:r>
        <w:rPr>
          <w:rStyle w:val="8"/>
          <w:sz w:val="32"/>
          <w:szCs w:val="32"/>
        </w:rPr>
        <w:t>7.3</w:t>
      </w:r>
      <w:r>
        <w:rPr>
          <w:sz w:val="32"/>
          <w:szCs w:val="32"/>
        </w:rPr>
        <w:fldChar w:fldCharType="end"/>
      </w:r>
      <w:r>
        <w:rPr>
          <w:color w:val="000000"/>
          <w:u w:val="single"/>
        </w:rPr>
        <w:fldChar w:fldCharType="begin"/>
      </w:r>
      <w:r>
        <w:rPr>
          <w:color w:val="000000"/>
          <w:u w:val="single"/>
        </w:rPr>
        <w:instrText xml:space="preserve"> HYPERLINK "http://23.99.193.13/govapp/" \l "__RefHeading___Toc11834"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演练</w:t>
      </w:r>
      <w:r>
        <w:rPr>
          <w:rStyle w:val="8"/>
          <w:color w:val="000000"/>
          <w:sz w:val="32"/>
          <w:szCs w:val="32"/>
          <w:u w:val="single"/>
        </w:rPr>
        <w:t>38</w:t>
      </w:r>
      <w:r>
        <w:rPr>
          <w:color w:val="000000"/>
          <w:u w:val="single"/>
        </w:rPr>
        <w:fldChar w:fldCharType="end"/>
      </w:r>
    </w:p>
    <w:p w14:paraId="5CD599A4">
      <w:pPr>
        <w:pStyle w:val="5"/>
        <w:keepNext w:val="0"/>
        <w:keepLines w:val="0"/>
        <w:widowControl/>
        <w:suppressLineNumbers w:val="0"/>
        <w:spacing w:line="576" w:lineRule="atLeast"/>
      </w:pPr>
      <w:r>
        <w:rPr>
          <w:sz w:val="32"/>
          <w:szCs w:val="32"/>
        </w:rPr>
        <w:fldChar w:fldCharType="begin"/>
      </w:r>
      <w:r>
        <w:rPr>
          <w:sz w:val="32"/>
          <w:szCs w:val="32"/>
        </w:rPr>
        <w:instrText xml:space="preserve"> HYPERLINK "http://23.99.193.13/govapp/" \l "__RefHeading___Toc3576" </w:instrText>
      </w:r>
      <w:r>
        <w:rPr>
          <w:sz w:val="32"/>
          <w:szCs w:val="32"/>
        </w:rPr>
        <w:fldChar w:fldCharType="separate"/>
      </w:r>
      <w:r>
        <w:rPr>
          <w:rStyle w:val="8"/>
          <w:sz w:val="32"/>
          <w:szCs w:val="32"/>
        </w:rPr>
        <w:t xml:space="preserve">8 </w:t>
      </w:r>
      <w:r>
        <w:rPr>
          <w:sz w:val="32"/>
          <w:szCs w:val="32"/>
        </w:rPr>
        <w:fldChar w:fldCharType="end"/>
      </w:r>
      <w:r>
        <w:rPr>
          <w:color w:val="000000"/>
          <w:u w:val="single"/>
        </w:rPr>
        <w:fldChar w:fldCharType="begin"/>
      </w:r>
      <w:r>
        <w:rPr>
          <w:color w:val="000000"/>
          <w:u w:val="single"/>
        </w:rPr>
        <w:instrText xml:space="preserve"> HYPERLINK "http://23.99.193.13/govapp/" \l "__RefHeading___Toc3576" </w:instrText>
      </w:r>
      <w:r>
        <w:rPr>
          <w:color w:val="000000"/>
          <w:u w:val="single"/>
        </w:rPr>
        <w:fldChar w:fldCharType="separate"/>
      </w:r>
      <w:r>
        <w:rPr>
          <w:rStyle w:val="8"/>
          <w:rFonts w:hint="eastAsia" w:ascii="方正黑体_GBK" w:hAnsi="方正黑体_GBK" w:eastAsia="方正黑体_GBK" w:cs="方正黑体_GBK"/>
          <w:color w:val="000000"/>
          <w:sz w:val="32"/>
          <w:szCs w:val="32"/>
          <w:u w:val="single"/>
        </w:rPr>
        <w:t>附则</w:t>
      </w:r>
      <w:r>
        <w:rPr>
          <w:rStyle w:val="8"/>
          <w:color w:val="000000"/>
          <w:sz w:val="32"/>
          <w:szCs w:val="32"/>
          <w:u w:val="single"/>
        </w:rPr>
        <w:t>38</w:t>
      </w:r>
      <w:r>
        <w:rPr>
          <w:color w:val="000000"/>
          <w:u w:val="single"/>
        </w:rPr>
        <w:fldChar w:fldCharType="end"/>
      </w:r>
    </w:p>
    <w:p w14:paraId="5C707410">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"__RefHeading___Toc29831" </w:instrText>
      </w:r>
      <w:r>
        <w:rPr>
          <w:sz w:val="32"/>
          <w:szCs w:val="32"/>
        </w:rPr>
        <w:fldChar w:fldCharType="separate"/>
      </w:r>
      <w:r>
        <w:rPr>
          <w:rStyle w:val="8"/>
          <w:sz w:val="32"/>
          <w:szCs w:val="32"/>
        </w:rPr>
        <w:t>8.1</w:t>
      </w:r>
      <w:r>
        <w:rPr>
          <w:sz w:val="32"/>
          <w:szCs w:val="32"/>
        </w:rPr>
        <w:fldChar w:fldCharType="end"/>
      </w:r>
      <w:r>
        <w:rPr>
          <w:color w:val="000000"/>
          <w:u w:val="single"/>
        </w:rPr>
        <w:fldChar w:fldCharType="begin"/>
      </w:r>
      <w:r>
        <w:rPr>
          <w:color w:val="000000"/>
          <w:u w:val="single"/>
        </w:rPr>
        <w:instrText xml:space="preserve"> HYPERLINK "http://23.99.193.13/govapp/" \l "__RefHeading___Toc29831"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预案管理</w:t>
      </w:r>
      <w:r>
        <w:rPr>
          <w:rStyle w:val="8"/>
          <w:color w:val="000000"/>
          <w:sz w:val="32"/>
          <w:szCs w:val="32"/>
          <w:u w:val="single"/>
        </w:rPr>
        <w:t>38</w:t>
      </w:r>
      <w:r>
        <w:rPr>
          <w:color w:val="000000"/>
          <w:u w:val="single"/>
        </w:rPr>
        <w:fldChar w:fldCharType="end"/>
      </w:r>
    </w:p>
    <w:p w14:paraId="2FAD4F85">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"__RefHeading___Toc29742" </w:instrText>
      </w:r>
      <w:r>
        <w:rPr>
          <w:sz w:val="32"/>
          <w:szCs w:val="32"/>
        </w:rPr>
        <w:fldChar w:fldCharType="separate"/>
      </w:r>
      <w:r>
        <w:rPr>
          <w:rStyle w:val="8"/>
          <w:sz w:val="32"/>
          <w:szCs w:val="32"/>
        </w:rPr>
        <w:t>8.2</w:t>
      </w:r>
      <w:r>
        <w:rPr>
          <w:sz w:val="32"/>
          <w:szCs w:val="32"/>
        </w:rPr>
        <w:fldChar w:fldCharType="end"/>
      </w:r>
      <w:r>
        <w:rPr>
          <w:color w:val="000000"/>
          <w:u w:val="single"/>
        </w:rPr>
        <w:fldChar w:fldCharType="begin"/>
      </w:r>
      <w:r>
        <w:rPr>
          <w:color w:val="000000"/>
          <w:u w:val="single"/>
        </w:rPr>
        <w:instrText xml:space="preserve"> HYPERLINK "http://23.99.193.13/govapp/" \l "__RefHeading___Toc29742"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预案制定与解释</w:t>
      </w:r>
      <w:r>
        <w:rPr>
          <w:rStyle w:val="8"/>
          <w:color w:val="000000"/>
          <w:sz w:val="32"/>
          <w:szCs w:val="32"/>
          <w:u w:val="single"/>
        </w:rPr>
        <w:t>38</w:t>
      </w:r>
      <w:r>
        <w:rPr>
          <w:color w:val="000000"/>
          <w:u w:val="single"/>
        </w:rPr>
        <w:fldChar w:fldCharType="end"/>
      </w:r>
    </w:p>
    <w:p w14:paraId="244B9C08">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"__RefHeading___Toc19758" </w:instrText>
      </w:r>
      <w:r>
        <w:rPr>
          <w:sz w:val="32"/>
          <w:szCs w:val="32"/>
        </w:rPr>
        <w:fldChar w:fldCharType="separate"/>
      </w:r>
      <w:r>
        <w:rPr>
          <w:rStyle w:val="8"/>
          <w:sz w:val="32"/>
          <w:szCs w:val="32"/>
        </w:rPr>
        <w:t>8.3</w:t>
      </w:r>
      <w:r>
        <w:rPr>
          <w:sz w:val="32"/>
          <w:szCs w:val="32"/>
        </w:rPr>
        <w:fldChar w:fldCharType="end"/>
      </w:r>
      <w:r>
        <w:rPr>
          <w:color w:val="000000"/>
          <w:u w:val="single"/>
        </w:rPr>
        <w:fldChar w:fldCharType="begin"/>
      </w:r>
      <w:r>
        <w:rPr>
          <w:color w:val="000000"/>
          <w:u w:val="single"/>
        </w:rPr>
        <w:instrText xml:space="preserve"> HYPERLINK "http://23.99.193.13/govapp/" \l "__RefHeading___Toc19758"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监督检查与奖惩</w:t>
      </w:r>
      <w:r>
        <w:rPr>
          <w:rStyle w:val="8"/>
          <w:color w:val="000000"/>
          <w:sz w:val="32"/>
          <w:szCs w:val="32"/>
          <w:u w:val="single"/>
        </w:rPr>
        <w:t>38</w:t>
      </w:r>
      <w:r>
        <w:rPr>
          <w:color w:val="000000"/>
          <w:u w:val="single"/>
        </w:rPr>
        <w:fldChar w:fldCharType="end"/>
      </w:r>
    </w:p>
    <w:p w14:paraId="0F7C1A22">
      <w:pPr>
        <w:pStyle w:val="5"/>
        <w:keepNext w:val="0"/>
        <w:keepLines w:val="0"/>
        <w:widowControl/>
        <w:suppressLineNumbers w:val="0"/>
        <w:spacing w:line="576" w:lineRule="atLeast"/>
        <w:ind w:left="634"/>
      </w:pPr>
      <w:r>
        <w:rPr>
          <w:sz w:val="32"/>
          <w:szCs w:val="32"/>
        </w:rPr>
        <w:fldChar w:fldCharType="begin"/>
      </w:r>
      <w:r>
        <w:rPr>
          <w:sz w:val="32"/>
          <w:szCs w:val="32"/>
        </w:rPr>
        <w:instrText xml:space="preserve"> HYPERLINK "http://23.99.193.13/govapp/" \l "__RefHeading___Toc9344" </w:instrText>
      </w:r>
      <w:r>
        <w:rPr>
          <w:sz w:val="32"/>
          <w:szCs w:val="32"/>
        </w:rPr>
        <w:fldChar w:fldCharType="separate"/>
      </w:r>
      <w:r>
        <w:rPr>
          <w:rStyle w:val="8"/>
          <w:sz w:val="32"/>
          <w:szCs w:val="32"/>
        </w:rPr>
        <w:t>8.4</w:t>
      </w:r>
      <w:r>
        <w:rPr>
          <w:sz w:val="32"/>
          <w:szCs w:val="32"/>
        </w:rPr>
        <w:fldChar w:fldCharType="end"/>
      </w:r>
      <w:r>
        <w:rPr>
          <w:color w:val="000000"/>
          <w:u w:val="single"/>
        </w:rPr>
        <w:fldChar w:fldCharType="begin"/>
      </w:r>
      <w:r>
        <w:rPr>
          <w:color w:val="000000"/>
          <w:u w:val="single"/>
        </w:rPr>
        <w:instrText xml:space="preserve"> HYPERLINK "http://23.99.193.13/govapp/" \l "__RefHeading___Toc9344" </w:instrText>
      </w:r>
      <w:r>
        <w:rPr>
          <w:color w:val="000000"/>
          <w:u w:val="single"/>
        </w:rPr>
        <w:fldChar w:fldCharType="separate"/>
      </w:r>
      <w:r>
        <w:rPr>
          <w:rStyle w:val="8"/>
          <w:rFonts w:hint="eastAsia" w:ascii="方正仿宋_GBK" w:hAnsi="方正仿宋_GBK" w:eastAsia="方正仿宋_GBK" w:cs="方正仿宋_GBK"/>
          <w:color w:val="000000"/>
          <w:sz w:val="32"/>
          <w:szCs w:val="32"/>
          <w:u w:val="single"/>
        </w:rPr>
        <w:t>预案实施</w:t>
      </w:r>
      <w:r>
        <w:rPr>
          <w:rStyle w:val="8"/>
          <w:color w:val="000000"/>
          <w:sz w:val="32"/>
          <w:szCs w:val="32"/>
          <w:u w:val="single"/>
        </w:rPr>
        <w:t>39</w:t>
      </w:r>
      <w:r>
        <w:rPr>
          <w:color w:val="000000"/>
          <w:u w:val="single"/>
        </w:rPr>
        <w:fldChar w:fldCharType="end"/>
      </w:r>
    </w:p>
    <w:p w14:paraId="07C1669D">
      <w:pPr>
        <w:pStyle w:val="5"/>
        <w:keepNext w:val="0"/>
        <w:keepLines w:val="0"/>
        <w:widowControl/>
        <w:suppressLineNumbers w:val="0"/>
        <w:spacing w:line="576" w:lineRule="atLeast"/>
      </w:pP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HYPERLINK "http://23.99.193.13/govapp/" \l "__RefHeading___Toc30981" </w:instrText>
      </w:r>
      <w:r>
        <w:rPr>
          <w:rFonts w:hint="eastAsia" w:ascii="仿宋_GB2312" w:eastAsia="仿宋_GB2312" w:cs="仿宋_GB2312"/>
          <w:sz w:val="32"/>
          <w:szCs w:val="32"/>
        </w:rPr>
        <w:fldChar w:fldCharType="separate"/>
      </w:r>
      <w:r>
        <w:rPr>
          <w:rStyle w:val="8"/>
          <w:rFonts w:hint="eastAsia" w:ascii="仿宋_GB2312" w:eastAsia="仿宋_GB2312" w:cs="仿宋_GB2312"/>
          <w:sz w:val="32"/>
          <w:szCs w:val="32"/>
        </w:rPr>
        <w:t>附件</w:t>
      </w:r>
      <w:r>
        <w:rPr>
          <w:rFonts w:hint="eastAsia" w:ascii="仿宋_GB2312" w:eastAsia="仿宋_GB2312" w:cs="仿宋_GB2312"/>
          <w:sz w:val="32"/>
          <w:szCs w:val="32"/>
        </w:rPr>
        <w:fldChar w:fldCharType="end"/>
      </w:r>
      <w:r>
        <w:rPr>
          <w:color w:val="000000"/>
          <w:sz w:val="32"/>
          <w:szCs w:val="32"/>
          <w:u w:val="single"/>
        </w:rPr>
        <w:fldChar w:fldCharType="begin"/>
      </w:r>
      <w:r>
        <w:rPr>
          <w:color w:val="000000"/>
          <w:sz w:val="32"/>
          <w:szCs w:val="32"/>
          <w:u w:val="single"/>
        </w:rPr>
        <w:instrText xml:space="preserve"> HYPERLINK "http://23.99.193.13/govapp/" \l "__RefHeading___Toc30981" </w:instrText>
      </w:r>
      <w:r>
        <w:rPr>
          <w:color w:val="000000"/>
          <w:sz w:val="32"/>
          <w:szCs w:val="32"/>
          <w:u w:val="single"/>
        </w:rPr>
        <w:fldChar w:fldCharType="separate"/>
      </w:r>
      <w:r>
        <w:rPr>
          <w:rStyle w:val="8"/>
          <w:color w:val="000000"/>
          <w:sz w:val="32"/>
          <w:szCs w:val="32"/>
          <w:u w:val="single"/>
        </w:rPr>
        <w:t>39</w:t>
      </w:r>
      <w:r>
        <w:rPr>
          <w:color w:val="000000"/>
          <w:sz w:val="32"/>
          <w:szCs w:val="32"/>
          <w:u w:val="single"/>
        </w:rPr>
        <w:fldChar w:fldCharType="end"/>
      </w:r>
    </w:p>
    <w:p w14:paraId="7D262AAF">
      <w:pPr>
        <w:pStyle w:val="5"/>
        <w:keepNext w:val="0"/>
        <w:keepLines w:val="0"/>
        <w:widowControl/>
        <w:suppressLineNumbers w:val="0"/>
        <w:spacing w:line="576" w:lineRule="atLeast"/>
        <w:ind w:left="634"/>
      </w:pPr>
    </w:p>
    <w:p w14:paraId="4E3244A2">
      <w:pPr>
        <w:pStyle w:val="5"/>
        <w:keepNext w:val="0"/>
        <w:keepLines w:val="0"/>
        <w:widowControl/>
        <w:suppressLineNumbers w:val="0"/>
        <w:spacing w:before="0" w:beforeAutospacing="1" w:after="0" w:afterAutospacing="1" w:line="576" w:lineRule="atLeast"/>
        <w:ind w:left="0" w:right="0" w:firstLine="634"/>
        <w:rPr>
          <w:sz w:val="28"/>
          <w:szCs w:val="28"/>
        </w:rPr>
      </w:pPr>
      <w:bookmarkStart w:id="0" w:name="__RefHeading___Toc29457"/>
      <w:bookmarkEnd w:id="0"/>
    </w:p>
    <w:p w14:paraId="6308441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 </w:t>
      </w:r>
      <w:r>
        <w:rPr>
          <w:rFonts w:hint="eastAsia" w:ascii="方正黑体_GBK" w:hAnsi="方正黑体_GBK" w:eastAsia="方正黑体_GBK" w:cs="方正黑体_GBK"/>
          <w:color w:val="000000"/>
          <w:sz w:val="32"/>
          <w:szCs w:val="32"/>
        </w:rPr>
        <w:t>总则</w:t>
      </w:r>
    </w:p>
    <w:p w14:paraId="7470184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1.1 </w:t>
      </w:r>
      <w:r>
        <w:rPr>
          <w:rFonts w:ascii="方正楷体_GBK" w:hAnsi="方正楷体_GBK" w:eastAsia="方正楷体_GBK" w:cs="方正楷体_GBK"/>
          <w:color w:val="000000"/>
          <w:sz w:val="32"/>
          <w:szCs w:val="32"/>
        </w:rPr>
        <w:t>编制目的</w:t>
      </w:r>
    </w:p>
    <w:p w14:paraId="10D2B3F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规范我县突发事故灾难的应急管理和应急响应程序，及时有效地实施应急救援工作，最大程度地减少人员伤亡、财产损失，维护人民群众的生命安全和社会稳定。</w:t>
      </w:r>
    </w:p>
    <w:p w14:paraId="65BA580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1.2 </w:t>
      </w:r>
      <w:r>
        <w:rPr>
          <w:rFonts w:hint="eastAsia" w:ascii="方正楷体_GBK" w:hAnsi="方正楷体_GBK" w:eastAsia="方正楷体_GBK" w:cs="方正楷体_GBK"/>
          <w:color w:val="000000"/>
          <w:sz w:val="32"/>
          <w:szCs w:val="32"/>
        </w:rPr>
        <w:t>编制依据</w:t>
      </w:r>
    </w:p>
    <w:p w14:paraId="2405532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依据《中华人民共和国安全生产法》《中华人民共和国突发事件应对法》《巫溪县突发公共事件总体应急预案》等相关法律法规和文件制定本预案。</w:t>
      </w:r>
    </w:p>
    <w:p w14:paraId="0CB77FF6">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1.3 </w:t>
      </w:r>
      <w:r>
        <w:rPr>
          <w:rFonts w:hint="eastAsia" w:ascii="方正楷体_GBK" w:hAnsi="方正楷体_GBK" w:eastAsia="方正楷体_GBK" w:cs="方正楷体_GBK"/>
          <w:color w:val="000000"/>
          <w:sz w:val="32"/>
          <w:szCs w:val="32"/>
        </w:rPr>
        <w:t>适用范围</w:t>
      </w:r>
    </w:p>
    <w:p w14:paraId="2E994C7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本预案适用于本县行政区域内突发的水陆交通、工矿企业、建设工程、公共场所及机关、企事业单位发生的各类重大生产安全事故；造成重大影响和损失的供水、供电、供气等城市生命线事故；通信、信息网络、特种设备等重大安全事故；安全生产事故引发的重大环境污染和生态破坏事故；自然灾害引发的安全生产事故以及其他社会影响重大的突发事故灾难。</w:t>
      </w:r>
    </w:p>
    <w:p w14:paraId="08028B3A">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1.4 </w:t>
      </w:r>
      <w:r>
        <w:rPr>
          <w:rFonts w:hint="eastAsia" w:ascii="方正楷体_GBK" w:hAnsi="方正楷体_GBK" w:eastAsia="方正楷体_GBK" w:cs="方正楷体_GBK"/>
          <w:color w:val="000000"/>
          <w:sz w:val="32"/>
          <w:szCs w:val="32"/>
        </w:rPr>
        <w:t>预案体系</w:t>
      </w:r>
    </w:p>
    <w:p w14:paraId="5432E96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1.4.1 </w:t>
      </w:r>
      <w:r>
        <w:rPr>
          <w:rFonts w:hint="eastAsia" w:ascii="方正仿宋_GBK" w:hAnsi="方正仿宋_GBK" w:eastAsia="方正仿宋_GBK" w:cs="方正仿宋_GBK"/>
          <w:color w:val="000000"/>
          <w:sz w:val="32"/>
          <w:szCs w:val="32"/>
        </w:rPr>
        <w:t>本预案是县政府总体预案的重要组成部分，明确了我县突发事故灾难应急处置指挥机制、管理体制，是分类处置各类事故灾难的依据；对县政府有关部门牵头编制的突发安全生产事故专项应急预案具有指导作用。</w:t>
      </w:r>
    </w:p>
    <w:p w14:paraId="15021187">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1.4.2 </w:t>
      </w:r>
      <w:r>
        <w:rPr>
          <w:rFonts w:hint="eastAsia" w:ascii="方正仿宋_GBK" w:hAnsi="方正仿宋_GBK" w:eastAsia="方正仿宋_GBK" w:cs="方正仿宋_GBK"/>
          <w:color w:val="000000"/>
          <w:sz w:val="32"/>
          <w:szCs w:val="32"/>
        </w:rPr>
        <w:t>县政府有关部门牵头编制的安全生产事故专项预案，是针对我县各类安全生产事故灾难应急处置的具体预案，是县政府事故灾难专项应急预案的组成部分。</w:t>
      </w:r>
    </w:p>
    <w:p w14:paraId="2A859F3D">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1.5 </w:t>
      </w:r>
      <w:r>
        <w:rPr>
          <w:rFonts w:hint="eastAsia" w:ascii="方正楷体_GBK" w:hAnsi="方正楷体_GBK" w:eastAsia="方正楷体_GBK" w:cs="方正楷体_GBK"/>
          <w:color w:val="000000"/>
          <w:sz w:val="32"/>
          <w:szCs w:val="32"/>
        </w:rPr>
        <w:t>工作原则</w:t>
      </w:r>
    </w:p>
    <w:p w14:paraId="0EEA6F3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）以人为本。把保障人民群众生命安全作为事故灾难应急处置的首要任务，最大限度地减少事故灾难造成的人员伤亡和危害。</w:t>
      </w:r>
    </w:p>
    <w:p w14:paraId="33EF8D2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以防为主。把事故灾难预防作为工作的中心环节和主要任务，完善工作机制，运用信息化手段，使“测、报、防、抗、救、援”六个环节紧密衔接，形成整体合力，提高对事故灾难发生全过程的综合监管和应急处置能力。</w:t>
      </w:r>
    </w:p>
    <w:p w14:paraId="1C1C15C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分级管理。按照“两级政府，三级管理，县突发事故灾难应急指挥部、专项应急救援指挥机构、社会技术支撑单位、基层民防组织和企业应急组织五级网络”的联动机制，对事故灾难应急处置工作实行“分级管理、按级负责”。除发生较大、重大、特别重大和特殊事故灾难外，一般事故由事故单位、所在地乡镇（街道）及行业（行政）主管部门负责组织处置，责任单位和相关部门按照各自职责，分工负责，条块结合，紧密配合，迅速有效地开展应急救援和善后处理工作。</w:t>
      </w:r>
    </w:p>
    <w:p w14:paraId="3AAF947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）平战结合。按照长期准备、重点建设的要求，把平时的事故灾难应急管理与预防工作相结合，在应急准备、指挥程序、预案演练和救援方式等手段上，实现常态与非常态的有机统一。</w:t>
      </w:r>
    </w:p>
    <w:p w14:paraId="403A429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立足现有，整合资源。充分利用我县现有的应急资源（信息、队伍、机构、技术装备等），不改变现有的行业部门指挥体系。依据我县危险源基础状况，针对其可能造成的事故在处置时所需队伍、装备、物资等进行必要的补充和完善，实现资源优化配置。</w:t>
      </w:r>
    </w:p>
    <w:p w14:paraId="1416FEC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 </w:t>
      </w:r>
      <w:r>
        <w:rPr>
          <w:rFonts w:hint="eastAsia" w:ascii="方正黑体_GBK" w:hAnsi="方正黑体_GBK" w:eastAsia="方正黑体_GBK" w:cs="方正黑体_GBK"/>
          <w:color w:val="000000"/>
          <w:sz w:val="32"/>
          <w:szCs w:val="32"/>
        </w:rPr>
        <w:t>组织机构与职责</w:t>
      </w:r>
    </w:p>
    <w:p w14:paraId="7310B27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2.1 </w:t>
      </w:r>
      <w:r>
        <w:rPr>
          <w:rFonts w:hint="eastAsia" w:ascii="方正楷体_GBK" w:hAnsi="方正楷体_GBK" w:eastAsia="方正楷体_GBK" w:cs="方正楷体_GBK"/>
          <w:color w:val="000000"/>
          <w:sz w:val="32"/>
          <w:szCs w:val="32"/>
        </w:rPr>
        <w:t>领导机构及职责</w:t>
      </w:r>
    </w:p>
    <w:p w14:paraId="5BE0BA6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在县应急委的统一领导下，下设巫溪县突发事故灾难应急救援指挥部（简称：县事故灾难应急指挥部），按照“统一指挥、分类管理、分级负责、条块结合”的原则，负责领导和组织实施全县突发事故灾难应急处置工作。</w:t>
      </w:r>
    </w:p>
    <w:p w14:paraId="38B5F7E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县事故灾难应急指挥部总指挥、副总指挥及其成员根据事故灾难等级由相关县级领导及部门负责人担任。主要承担以下职责：</w:t>
      </w:r>
    </w:p>
    <w:p w14:paraId="5C88675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）贯彻落实党中央、国务院和市委、市政府决策部署及县委、县政府工作要求，领导、组织、协调全县事故灾难的应急准备和应急处置工作；</w:t>
      </w:r>
    </w:p>
    <w:p w14:paraId="111C66D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）负责事故灾难应急救援重大事项的决策，适时发布启动应急响应程序和终止应急响应状态的命令；</w:t>
      </w:r>
    </w:p>
    <w:p w14:paraId="218A2F2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）组织指挥救援队伍实施救援行动；</w:t>
      </w:r>
    </w:p>
    <w:p w14:paraId="1017158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）向上级和市有关部门报告事故和救援情况，必要时，请求协调支援；</w:t>
      </w:r>
    </w:p>
    <w:p w14:paraId="7DE1119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）协助事故调查，总结经验教训。</w:t>
      </w:r>
    </w:p>
    <w:p w14:paraId="52A19E10">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2.2 </w:t>
      </w:r>
      <w:r>
        <w:rPr>
          <w:rFonts w:hint="eastAsia" w:ascii="方正楷体_GBK" w:hAnsi="方正楷体_GBK" w:eastAsia="方正楷体_GBK" w:cs="方正楷体_GBK"/>
          <w:color w:val="000000"/>
          <w:sz w:val="32"/>
          <w:szCs w:val="32"/>
        </w:rPr>
        <w:t>办事机构及职责</w:t>
      </w:r>
    </w:p>
    <w:p w14:paraId="6E89E2D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事故灾难应急指挥部下设办公室，办公室设在巫溪县应急救援指挥中心，为县事故灾难应急指挥部的常设办事机构，应急救援指挥中心主任担任办公室主任。应急救援启动期间，县事故灾难应急指挥部办公室（以下简称“县事故灾难办公室”）按照资源整合的原则，</w:t>
      </w:r>
      <w:r>
        <w:rPr>
          <w:color w:val="000000"/>
          <w:sz w:val="32"/>
          <w:szCs w:val="32"/>
        </w:rPr>
        <w:t>12350</w:t>
      </w:r>
      <w:r>
        <w:rPr>
          <w:rFonts w:hint="eastAsia" w:ascii="方正仿宋_GBK" w:hAnsi="方正仿宋_GBK" w:eastAsia="方正仿宋_GBK" w:cs="方正仿宋_GBK"/>
          <w:color w:val="000000"/>
          <w:sz w:val="32"/>
          <w:szCs w:val="32"/>
        </w:rPr>
        <w:t>与</w:t>
      </w:r>
      <w:r>
        <w:rPr>
          <w:color w:val="000000"/>
          <w:sz w:val="32"/>
          <w:szCs w:val="32"/>
        </w:rPr>
        <w:t>110</w:t>
      </w:r>
      <w:r>
        <w:rPr>
          <w:rFonts w:hint="eastAsia" w:ascii="方正仿宋_GBK" w:hAnsi="方正仿宋_GBK" w:eastAsia="方正仿宋_GBK" w:cs="方正仿宋_GBK"/>
          <w:color w:val="000000"/>
          <w:sz w:val="32"/>
          <w:szCs w:val="32"/>
        </w:rPr>
        <w:t>、</w:t>
      </w:r>
      <w:r>
        <w:rPr>
          <w:color w:val="000000"/>
          <w:sz w:val="32"/>
          <w:szCs w:val="32"/>
        </w:rPr>
        <w:t>119</w:t>
      </w:r>
      <w:r>
        <w:rPr>
          <w:rFonts w:hint="eastAsia" w:ascii="方正仿宋_GBK" w:hAnsi="方正仿宋_GBK" w:eastAsia="方正仿宋_GBK" w:cs="方正仿宋_GBK"/>
          <w:color w:val="000000"/>
          <w:sz w:val="32"/>
          <w:szCs w:val="32"/>
        </w:rPr>
        <w:t>、</w:t>
      </w:r>
      <w:r>
        <w:rPr>
          <w:color w:val="000000"/>
          <w:sz w:val="32"/>
          <w:szCs w:val="32"/>
        </w:rPr>
        <w:t>122</w:t>
      </w:r>
      <w:r>
        <w:rPr>
          <w:rFonts w:hint="eastAsia" w:ascii="方正仿宋_GBK" w:hAnsi="方正仿宋_GBK" w:eastAsia="方正仿宋_GBK" w:cs="方正仿宋_GBK"/>
          <w:color w:val="000000"/>
          <w:sz w:val="32"/>
          <w:szCs w:val="32"/>
        </w:rPr>
        <w:t>、</w:t>
      </w:r>
      <w:r>
        <w:rPr>
          <w:color w:val="000000"/>
          <w:sz w:val="32"/>
          <w:szCs w:val="32"/>
        </w:rPr>
        <w:t>120</w:t>
      </w:r>
      <w:r>
        <w:rPr>
          <w:rFonts w:hint="eastAsia" w:ascii="方正仿宋_GBK" w:hAnsi="方正仿宋_GBK" w:eastAsia="方正仿宋_GBK" w:cs="方正仿宋_GBK"/>
          <w:color w:val="000000"/>
          <w:sz w:val="32"/>
          <w:szCs w:val="32"/>
        </w:rPr>
        <w:t>实行联动。其主要职责有：</w:t>
      </w:r>
    </w:p>
    <w:p w14:paraId="35AE87F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）承担全县事故灾难应急管理综合协调、指导、检查等工作。</w:t>
      </w:r>
    </w:p>
    <w:p w14:paraId="2BE992C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）根据县政府授权，组织、指导、参与、协调一般和较大事故灾难应急救援。</w:t>
      </w:r>
    </w:p>
    <w:p w14:paraId="5F24701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）组织成立事故灾难应急管理专家组，评估分析事故风险隐患，及时发布预警信息。</w:t>
      </w:r>
    </w:p>
    <w:p w14:paraId="1B03FC4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）组织开展安全生产应急宣传教育、培训、演练工作。</w:t>
      </w:r>
    </w:p>
    <w:p w14:paraId="23DF510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）根据县政府授权，负责协调在全县范围内紧急征用、调配事故灾难施救物资、器材、设备、车辆和人员；负责事故应急救援及调查处理信息的发布。</w:t>
      </w:r>
    </w:p>
    <w:p w14:paraId="228612B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6</w:t>
      </w:r>
      <w:r>
        <w:rPr>
          <w:rFonts w:hint="eastAsia" w:ascii="方正仿宋_GBK" w:hAnsi="方正仿宋_GBK" w:eastAsia="方正仿宋_GBK" w:cs="方正仿宋_GBK"/>
          <w:color w:val="000000"/>
          <w:sz w:val="32"/>
          <w:szCs w:val="32"/>
        </w:rPr>
        <w:t>）负责组织指挥非煤矿山、危险化学品（烟花爆竹）事故应急救援工作。协调交通、建筑、工商贸等领域的生产安全事故应急救援工作。</w:t>
      </w:r>
    </w:p>
    <w:p w14:paraId="1AE663F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7</w:t>
      </w:r>
      <w:r>
        <w:rPr>
          <w:rFonts w:hint="eastAsia" w:ascii="方正仿宋_GBK" w:hAnsi="方正仿宋_GBK" w:eastAsia="方正仿宋_GBK" w:cs="方正仿宋_GBK"/>
          <w:color w:val="000000"/>
          <w:sz w:val="32"/>
          <w:szCs w:val="32"/>
        </w:rPr>
        <w:t>）根据县事故灾难应急指挥部指示，负责向市政府有关机构和县政府报告事故和救援情况，必要时请求协调支援。</w:t>
      </w:r>
    </w:p>
    <w:p w14:paraId="3EBC520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8</w:t>
      </w:r>
      <w:r>
        <w:rPr>
          <w:rFonts w:hint="eastAsia" w:ascii="方正仿宋_GBK" w:hAnsi="方正仿宋_GBK" w:eastAsia="方正仿宋_GBK" w:cs="方正仿宋_GBK"/>
          <w:color w:val="000000"/>
          <w:sz w:val="32"/>
          <w:szCs w:val="32"/>
        </w:rPr>
        <w:t>）完成县事故灾难应急指挥部交办的其他工作。</w:t>
      </w:r>
    </w:p>
    <w:p w14:paraId="256881B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2.3 </w:t>
      </w:r>
      <w:r>
        <w:rPr>
          <w:rFonts w:hint="eastAsia" w:ascii="方正楷体_GBK" w:hAnsi="方正楷体_GBK" w:eastAsia="方正楷体_GBK" w:cs="方正楷体_GBK"/>
          <w:color w:val="000000"/>
          <w:sz w:val="32"/>
          <w:szCs w:val="32"/>
        </w:rPr>
        <w:t>县事故灾难应急指挥部主要成员单位及职责</w:t>
      </w:r>
    </w:p>
    <w:p w14:paraId="5FC90A4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2.3.1 </w:t>
      </w:r>
      <w:r>
        <w:rPr>
          <w:rFonts w:hint="eastAsia" w:ascii="方正仿宋_GBK" w:hAnsi="方正仿宋_GBK" w:eastAsia="方正仿宋_GBK" w:cs="方正仿宋_GBK"/>
          <w:color w:val="000000"/>
          <w:sz w:val="32"/>
          <w:szCs w:val="32"/>
        </w:rPr>
        <w:t>主要成员单位</w:t>
      </w:r>
    </w:p>
    <w:p w14:paraId="602DAC1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纪委监委机关、县委宣传部、县人武部、县发展改革委、县教委、县经济信息委、县公安局、县民政局、县财政局、县人力社保局、县规划和自然资源局、县生态环境局、县住房城乡建委、县城市管理局、县交通局、县水利局、县农业农村委、县商务委、县文化旅游委、县卫生健康委、县应急局、县市场监管局、县林业局、县供销合作社、县气象局、县消防救援大队等部门负责人，县供电公司、中国移动巫溪分公司、中国电信巫溪分公司、天然气公司、渝宁公司、保险公司（根据灾害种类确定）等。</w:t>
      </w:r>
    </w:p>
    <w:p w14:paraId="4DD1D2FC">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2.3.2 </w:t>
      </w:r>
      <w:r>
        <w:rPr>
          <w:rFonts w:hint="eastAsia" w:ascii="方正仿宋_GBK" w:hAnsi="方正仿宋_GBK" w:eastAsia="方正仿宋_GBK" w:cs="方正仿宋_GBK"/>
          <w:color w:val="000000"/>
          <w:sz w:val="32"/>
          <w:szCs w:val="32"/>
        </w:rPr>
        <w:t>成员单位职责</w:t>
      </w:r>
    </w:p>
    <w:p w14:paraId="7A42EB4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纪委监委机关：对乡镇（街道）、园区和县政府各部门、国家公务员和国家行政机关任命的其他人员履行安全监督管理职责情况以及事故灾难处置情况实施监督；查处乡镇（街道）和县政府各部门、国家公务员和国家行政机关任命的其他人员不履行或者不正确履行安全监督管理职责而发生较大、重大、特别重大责任事故灾难的行为；参与事故调查处理工作。</w:t>
      </w:r>
    </w:p>
    <w:p w14:paraId="744E9EE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县委宣传部：负责组织事故灾难抢险救援过程中的宣传报道工作。</w:t>
      </w:r>
    </w:p>
    <w:p w14:paraId="54CFE87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县人武部：根据事故处置需要和应急救援指挥部部署，负责调动民兵预备役部队开展事故救援工作。</w:t>
      </w:r>
    </w:p>
    <w:p w14:paraId="25177C6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县发展改革委：负责启动本部门应急预案；督促发生事故的外资企业启动事故灾难处置应急预案；组织有关力量，对企业事故灾难及时抢险救援，为抢险救援工作提供必要帮助。</w:t>
      </w:r>
    </w:p>
    <w:p w14:paraId="1CDE28C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教委：负责启动本部门应急预案；督促本县发生事故灾难的教育机构启动事故灾难处置应急预案；在对教育机构事故灾难处置中，负责对师生员工的疏散、抢救和牵头善后工作，稳定师生及家长情绪，保持学校正常的教学秩序；为事故灾难处置提供所需的各类资料、器材和物资等。</w:t>
      </w:r>
    </w:p>
    <w:p w14:paraId="77D0E32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县经济信息委：负责启动本部门应急预案；督促所属事故灾难发生企业启动事故灾难处置应急预案；组织有关力量，对企业事故灾难及时抢险救援，提供抢险技术方案；负责组织、提供必要的抢险器材和物资等。</w:t>
      </w:r>
    </w:p>
    <w:p w14:paraId="45011D2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公安局：负责启动本部门应急预案；督促事故涉及的交警、消防、民爆和事故灾难区域警力启动事故灾难处置应急预案；参与事故灾难抢险救援工作，组织事故灾难可能危及区域内的人员疏散撤离，保护现场和财产安全，实施危险区域安全警戒和人员撤离区域的治安管理，实施事故灾难区域周边道路的交通管制，保障救援的道路畅通；参与事故灾难调查处理工作；负责启动较大、重大、特别重大道路交通事故应急预案及消防事故灾难应急预案，及时高效实施事故灾难抢险救援。</w:t>
      </w:r>
    </w:p>
    <w:p w14:paraId="6E021E8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民政局：负责启动本部门应急预案；督促本系统涉及事故灾难的单位启动事故灾难处置应急预案；负责组织事故灾难处置过程中受灾群众所需的相关救灾物资，协助疏散群众的临时安置，积极支持配合善后处理工作。</w:t>
      </w:r>
    </w:p>
    <w:p w14:paraId="6A08457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县财政局：为抢险救援工作提供必要的应急资金支持，积极支持配合善后处理工作。</w:t>
      </w:r>
    </w:p>
    <w:p w14:paraId="1540C73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县人力社保局：负责启动本部门应急预案；负责督促本系统涉及事故灾难的单位启动事故灾难处置应急预案；为事故灾难抢险救援提供必要的帮助；负责事故伤亡善后理赔工作。</w:t>
      </w:r>
    </w:p>
    <w:p w14:paraId="627D62F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规划和自然资源局：负责启动本部门应急预案；督促本系统涉及事故灾难的单位启动突发性房屋住用安全等事故灾难处置应急预案。组织各方面力量，对地质灾害、房屋垮塌和房屋拆除等事故灾难实施抢险救援，为抢险救援工作提供相关资料、器材和物资、抢险技术方案。参与非煤矿山等建设工程相关安全生产事故的抢险救援工作，为抢险救援提供必要的技术支持。</w:t>
      </w:r>
    </w:p>
    <w:p w14:paraId="73D11C5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生态环境局：负责启动事故灾难引发的环境污染事故应急预案；负责对各类事故灾难引发的环境污染和生态环境破坏事故的抢险和处理；负责组织对事故灾难现场及周围区域的环境质量进行监测，配合相关部门提出控制建议，指导消除事故灾难现场遗留的危险物质。</w:t>
      </w:r>
    </w:p>
    <w:p w14:paraId="3384188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县住房城乡建委：负责启动本部门应急预案；督促本系统涉及事故灾难的单位启动建筑工程等事故应急预案。组织有关力量，对企业事故灾难及时抢险救援，负责提供必要的抢险器材、物资和抢险技术方案。</w:t>
      </w:r>
    </w:p>
    <w:p w14:paraId="1EAA946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县城市管理局：负责启动本部门应急预案；督促本系统涉及事故灾难的单位启动应急预案；对市政环卫设施引发的事故，组织力量进行抢险救援，提供必要的抢险救援器材和物资，提供抢险技术支持和相关资料。</w:t>
      </w:r>
    </w:p>
    <w:p w14:paraId="45206AB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县交通局：负责启动事故涉及海事、公路工程等部门的应急救援预案；负责督促交通运输行业和交通建设行业涉及事故灾难的单位启动事故灾难处置应急预案；组织相关交通事故的抢险救援，提供施救技术方案与设备设施；为各类事故灾难抢险提供所</w:t>
      </w:r>
      <w:r>
        <w:rPr>
          <w:rFonts w:hint="eastAsia" w:ascii="仿宋_GB2312" w:eastAsia="仿宋_GB2312" w:cs="仿宋_GB2312"/>
          <w:color w:val="000000"/>
          <w:spacing w:val="-6"/>
          <w:sz w:val="32"/>
          <w:szCs w:val="32"/>
        </w:rPr>
        <w:t>需要的水、陆交通运输和施救便利，为灾区疏散群众组织运输工具。</w:t>
      </w:r>
    </w:p>
    <w:p w14:paraId="1226FE9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水利局：负责启动本部门应急预案；督促本系统涉及事故的单位启动事故灾难处置应急预案；对水利工程、城市供水系统和农业机械事故，立即组织各方面力量实施抢险，提供抢险救援的各类技术资料、抢险技术方案和必要的抢险救援器材、物资。</w:t>
      </w:r>
    </w:p>
    <w:p w14:paraId="6F305CB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县农业农村委：负责启动本部门应急预案；督促本系统涉及事故灾难的单位启动事故灾难处置应急预案；对渔业船舶、农业机械事故灾难，组织力量及时抢险救援，为抢险救援提供必要的抢险救援物资器材。</w:t>
      </w:r>
    </w:p>
    <w:p w14:paraId="78EF684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商务委：负责启动本部门应急预案；督促本系统涉及事故灾难的单位启动事故灾难处置应急预案；组织力量对所属行业企业的事故进行抢险救援，提供抢险救援所需相关技术资料和抢险技术方案；负责各类安全事故抢险器材和物资的组织调配，保障事故灾难处置物资供应。</w:t>
      </w:r>
    </w:p>
    <w:p w14:paraId="119D2FE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县文化旅游委：负责启动本部门应急预案；督促涉及旅游事故的单位启动事故灾难处置应急预案；组织力量对旅游事故灾难实施抢险救援，负责提供抢险技术方案和必要的抢险救援器材、物资。</w:t>
      </w:r>
    </w:p>
    <w:p w14:paraId="316C4AD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卫生健康委：负责启动本部门应急预案；督促事故所在地医疗单位启动事故灾难处置应急预案；确定受伤人员救护与专业治疗定点医院，派出医护人员参与事故灾难抢险救援工作；负责事故灾难现场调配医护人员、医疗器材、应急药品，组织现场救护及伤员转移，负责统计伤亡人员情况。</w:t>
      </w:r>
    </w:p>
    <w:p w14:paraId="5696C8B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应急局：接处事故报告；请示县事故灾难指挥部领导启动事故灾难应急处置预案；通知事故应急抢险的有关单位立即赶赴事故灾难现场；及时收集和向指挥部领导、县委办公室、县政府办公室、市应急局指挥中心报告事故及处置进展情况；及时传达落实县委、县政府及上级领导关于事故处置的指示和批示。协助执行抢险救援物资的调度。负责县事故灾难应急指挥部的日常工作；监督检查事故灾难处置应急预案启动执行情况；组建事故灾难技术专家组；组织事故灾难调查处理工作；督促、协调有关部门、单位的工作。</w:t>
      </w:r>
    </w:p>
    <w:p w14:paraId="66142EF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市场监管局：负责启动本部门应急预案；督促本系统涉及事故灾难的单位启动特种设备事故灾难、食品药品事故灾难处置应急预案；协调组织应急救援力量，提出相关特种设备事故灾难处置方案，参与事故抢险救援工作，提供必要的抢险救援技术资料和物资、器材，依法组织对相关事故灾难的查处。</w:t>
      </w:r>
    </w:p>
    <w:p w14:paraId="2D3DF8D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县林业局：负责启动本部门涉及事故灾难应急预案；组织本系统救援力量实施抢险救援，提供抢险救援的各类技术资料、抢险技术方案和必要的抢险救援器材、物资。</w:t>
      </w:r>
    </w:p>
    <w:p w14:paraId="6D60E44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供销合作社：负责启动本部门应急预案；督促本系统所属事故灾难单位启动事故灾难处置应急预案；组织有关力量，对所属事故单位发生的事故及时抢险救援；负责组织、提供必要的抢险器材、物资和技术方案。</w:t>
      </w:r>
    </w:p>
    <w:p w14:paraId="5448997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县气象局：负责启动本单位应急预案；督促本系统启动事故灾难所在地应急气象服务预案；参与雷击事故的抢险救援工作；负责为事故灾难处置提供现场风向、风速、温度、气压、雨量等气象资料。</w:t>
      </w:r>
    </w:p>
    <w:p w14:paraId="7A5BFE1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县消防救援大队：负责消防安全的应急管理；依照国家规定承担重大灾害、事故灾难的抢险救援任务。</w:t>
      </w:r>
    </w:p>
    <w:p w14:paraId="6599F72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供电公司：负责启动本单位应急预案；督促所属事故灾难单位启动事故灾难处置应急预案；负责组织力量对电网事故灾难实施应急处置；在事故灾难抢险救援过程中，根据现场处置指挥部的指令，及时切断或提供电力供应，为抢险救援工作提供必要的技术力量支持。</w:t>
      </w:r>
    </w:p>
    <w:p w14:paraId="22163D3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中国移动、中国电信巫溪分公司：负责启动本单位应急预案；对突发通信及互联网事故灾难实施处置；在事故灾难抢险救援过程中，根据现场处置指挥部的指令，在通信不畅通的地区，为抢险救援工作提供必要的通信支持，保持抢险救援工作的通信畅通。</w:t>
      </w:r>
    </w:p>
    <w:p w14:paraId="39F41C1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燃气公司：负责启动本单位应急预案；对突发供气事故灾难实施抢险救援；根据现场指挥部的指令，及时切断或提供燃气供应。</w:t>
      </w:r>
    </w:p>
    <w:p w14:paraId="6A152CD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渝宁公司：负责启动本单位应急预案和督促所属事故灾难单位启动重大供水事故灾难处置应急预案；对突发供水事故灾难实施抢险救援；在事故灾难抢险救援过程中，根据现场处置指挥部的指令，对生活用水已被污染的地区或疏散群众的临时安置地提供必要的生活用水。同时，为事故灾难抢险救援工作中的洗消、去污等工作提供必要的用水资源。</w:t>
      </w:r>
    </w:p>
    <w:p w14:paraId="6B3A651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保险公司：负责启动本单位应急预案；根据实际情况，及时办理涉及事故灾难保险理赔事项。</w:t>
      </w:r>
    </w:p>
    <w:p w14:paraId="38CB42E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2.4 </w:t>
      </w:r>
      <w:r>
        <w:rPr>
          <w:rFonts w:hint="eastAsia" w:ascii="方正楷体_GBK" w:hAnsi="方正楷体_GBK" w:eastAsia="方正楷体_GBK" w:cs="方正楷体_GBK"/>
          <w:color w:val="000000"/>
          <w:sz w:val="32"/>
          <w:szCs w:val="32"/>
        </w:rPr>
        <w:t>专家组及职责</w:t>
      </w:r>
    </w:p>
    <w:p w14:paraId="7062B8B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县应急局以及县级相关部门应当根据行业特点、风险种类和部门应急救援职责，组织建立事故灾难应急管理专家组。专家组主要职责为：</w:t>
      </w:r>
    </w:p>
    <w:p w14:paraId="7E0D5CD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）参与事故灾难应急管理工作；</w:t>
      </w:r>
    </w:p>
    <w:p w14:paraId="293E6F9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）指导突发事故灾难现场应急处置工作；</w:t>
      </w:r>
    </w:p>
    <w:p w14:paraId="397CF0F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）为指挥机构应急决策提供技术咨询和专业建议。</w:t>
      </w:r>
    </w:p>
    <w:p w14:paraId="17878E9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 </w:t>
      </w:r>
      <w:r>
        <w:rPr>
          <w:rFonts w:hint="eastAsia" w:ascii="方正黑体_GBK" w:hAnsi="方正黑体_GBK" w:eastAsia="方正黑体_GBK" w:cs="方正黑体_GBK"/>
          <w:color w:val="000000"/>
          <w:sz w:val="32"/>
          <w:szCs w:val="32"/>
        </w:rPr>
        <w:t>预防与预警</w:t>
      </w:r>
    </w:p>
    <w:p w14:paraId="71CD1B91">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3.1 </w:t>
      </w:r>
      <w:r>
        <w:rPr>
          <w:rFonts w:hint="eastAsia" w:ascii="方正楷体_GBK" w:hAnsi="方正楷体_GBK" w:eastAsia="方正楷体_GBK" w:cs="方正楷体_GBK"/>
          <w:color w:val="000000"/>
          <w:sz w:val="32"/>
          <w:szCs w:val="32"/>
        </w:rPr>
        <w:t>风险管理和预防</w:t>
      </w:r>
    </w:p>
    <w:p w14:paraId="1F34B4C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事故灾难指挥部各成员单位（以下简称“各成员单位”）要定期组织对全县安全生产领域的事故灾难致灾因素、演变规律、重大危险源、高风险点、重点时段等情况进行研究和分析，并向县指挥部办公室提交预测报告；各成员单位接到自然灾害预警信息后，对可能引发生产安全事故的自然灾害及时预警。</w:t>
      </w:r>
    </w:p>
    <w:p w14:paraId="2A1DB2C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）各成员单位要加强突发事故灾难的信息监测与收集，加大对重大危险源的监控力度，对可能引发较大以上生产安全事</w:t>
      </w:r>
      <w:r>
        <w:rPr>
          <w:rFonts w:hint="eastAsia" w:ascii="方正仿宋_GBK" w:hAnsi="方正仿宋_GBK" w:eastAsia="方正仿宋_GBK" w:cs="方正仿宋_GBK"/>
          <w:color w:val="000000"/>
          <w:spacing w:val="-6"/>
          <w:sz w:val="32"/>
          <w:szCs w:val="32"/>
        </w:rPr>
        <w:t>故灾难的险情信息，要及时向县指挥部办公室及市级有关部门上报。</w:t>
      </w:r>
    </w:p>
    <w:p w14:paraId="0515FBA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）各生产经营单位要加强对重点目标和重要部位的安全运行监测，及早发现和消除风险隐患，完善安全生产管理制度。</w:t>
      </w:r>
    </w:p>
    <w:p w14:paraId="0CBB5C80">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 </w:t>
      </w:r>
      <w:r>
        <w:rPr>
          <w:rFonts w:hint="eastAsia" w:ascii="方正楷体_GBK" w:hAnsi="方正楷体_GBK" w:eastAsia="方正楷体_GBK" w:cs="方正楷体_GBK"/>
          <w:color w:val="000000"/>
          <w:sz w:val="32"/>
          <w:szCs w:val="32"/>
        </w:rPr>
        <w:t>预警</w:t>
      </w:r>
    </w:p>
    <w:p w14:paraId="4FFCA8D8">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3.2.1 </w:t>
      </w:r>
      <w:r>
        <w:rPr>
          <w:rFonts w:hint="eastAsia" w:ascii="方正仿宋_GBK" w:hAnsi="方正仿宋_GBK" w:eastAsia="方正仿宋_GBK" w:cs="方正仿宋_GBK"/>
          <w:color w:val="000000"/>
          <w:sz w:val="32"/>
          <w:szCs w:val="32"/>
        </w:rPr>
        <w:t>预警监测</w:t>
      </w:r>
    </w:p>
    <w:p w14:paraId="1C6C24A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各乡镇（街道）、县级相关部门、园区管委会及重点企业要按照职能职责依法开展监测工作，及时将监测到的可能引发生产安全事故的有关信息通报县指挥部办公室。</w:t>
      </w:r>
    </w:p>
    <w:p w14:paraId="69D85E70">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3.2.2 </w:t>
      </w:r>
      <w:r>
        <w:rPr>
          <w:rFonts w:hint="eastAsia" w:ascii="方正仿宋_GBK" w:hAnsi="方正仿宋_GBK" w:eastAsia="方正仿宋_GBK" w:cs="方正仿宋_GBK"/>
          <w:color w:val="000000"/>
          <w:sz w:val="32"/>
          <w:szCs w:val="32"/>
        </w:rPr>
        <w:t>预警分级</w:t>
      </w:r>
    </w:p>
    <w:p w14:paraId="3CD971C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根据致灾因素和险情可能造成的危害，事故灾难预警级别划分为四级：Ⅰ级（特别重大事故）、Ⅱ级（重大事故）、Ⅲ级（较大事故）、Ⅳ级（一般事故），依次用红色、橙色、黄色和蓝色表示，其分级标准参照《生产安全事故报告和调查处理条例》（国务院</w:t>
      </w:r>
      <w:r>
        <w:rPr>
          <w:color w:val="000000"/>
          <w:sz w:val="32"/>
          <w:szCs w:val="32"/>
        </w:rPr>
        <w:t>493</w:t>
      </w:r>
      <w:r>
        <w:rPr>
          <w:rFonts w:hint="eastAsia" w:ascii="方正仿宋_GBK" w:hAnsi="方正仿宋_GBK" w:eastAsia="方正仿宋_GBK" w:cs="方正仿宋_GBK"/>
          <w:color w:val="000000"/>
          <w:sz w:val="32"/>
          <w:szCs w:val="32"/>
        </w:rPr>
        <w:t>号令）执行。</w:t>
      </w:r>
    </w:p>
    <w:p w14:paraId="49BC23F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）特别重大事故灾难（</w:t>
      </w:r>
      <w:r>
        <w:rPr>
          <w:color w:val="000000"/>
          <w:sz w:val="32"/>
          <w:szCs w:val="32"/>
        </w:rPr>
        <w:t>I</w:t>
      </w:r>
      <w:r>
        <w:rPr>
          <w:rFonts w:hint="eastAsia" w:ascii="方正仿宋_GBK" w:hAnsi="方正仿宋_GBK" w:eastAsia="方正仿宋_GBK" w:cs="方正仿宋_GBK"/>
          <w:color w:val="000000"/>
          <w:sz w:val="32"/>
          <w:szCs w:val="32"/>
        </w:rPr>
        <w:t>级）：造成</w:t>
      </w:r>
      <w:r>
        <w:rPr>
          <w:color w:val="000000"/>
          <w:sz w:val="32"/>
          <w:szCs w:val="32"/>
        </w:rPr>
        <w:t>30</w:t>
      </w:r>
      <w:r>
        <w:rPr>
          <w:rFonts w:hint="eastAsia" w:ascii="方正仿宋_GBK" w:hAnsi="方正仿宋_GBK" w:eastAsia="方正仿宋_GBK" w:cs="方正仿宋_GBK"/>
          <w:color w:val="000000"/>
          <w:sz w:val="32"/>
          <w:szCs w:val="32"/>
        </w:rPr>
        <w:t>人以上死亡，或者</w:t>
      </w:r>
      <w:r>
        <w:rPr>
          <w:color w:val="000000"/>
          <w:sz w:val="32"/>
          <w:szCs w:val="32"/>
        </w:rPr>
        <w:t>100</w:t>
      </w:r>
      <w:r>
        <w:rPr>
          <w:rFonts w:hint="eastAsia" w:ascii="方正仿宋_GBK" w:hAnsi="方正仿宋_GBK" w:eastAsia="方正仿宋_GBK" w:cs="方正仿宋_GBK"/>
          <w:color w:val="000000"/>
          <w:sz w:val="32"/>
          <w:szCs w:val="32"/>
        </w:rPr>
        <w:t>人以上重伤（包括急性工业中毒，下同），或者</w:t>
      </w:r>
      <w:r>
        <w:rPr>
          <w:color w:val="000000"/>
          <w:sz w:val="32"/>
          <w:szCs w:val="32"/>
        </w:rPr>
        <w:t>1</w:t>
      </w:r>
      <w:r>
        <w:rPr>
          <w:rFonts w:hint="eastAsia" w:ascii="方正仿宋_GBK" w:hAnsi="方正仿宋_GBK" w:eastAsia="方正仿宋_GBK" w:cs="方正仿宋_GBK"/>
          <w:color w:val="000000"/>
          <w:sz w:val="32"/>
          <w:szCs w:val="32"/>
        </w:rPr>
        <w:t>亿元以上直接经济损失的事故；</w:t>
      </w:r>
    </w:p>
    <w:p w14:paraId="7AD2485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）重大事故灾难（</w:t>
      </w:r>
      <w:r>
        <w:rPr>
          <w:color w:val="000000"/>
          <w:sz w:val="32"/>
          <w:szCs w:val="32"/>
        </w:rPr>
        <w:t>II</w:t>
      </w:r>
      <w:r>
        <w:rPr>
          <w:rFonts w:hint="eastAsia" w:ascii="方正仿宋_GBK" w:hAnsi="方正仿宋_GBK" w:eastAsia="方正仿宋_GBK" w:cs="方正仿宋_GBK"/>
          <w:color w:val="000000"/>
          <w:sz w:val="32"/>
          <w:szCs w:val="32"/>
        </w:rPr>
        <w:t>级）：造成</w:t>
      </w:r>
      <w:r>
        <w:rPr>
          <w:color w:val="000000"/>
          <w:sz w:val="32"/>
          <w:szCs w:val="32"/>
        </w:rPr>
        <w:t>10</w:t>
      </w:r>
      <w:r>
        <w:rPr>
          <w:rFonts w:hint="eastAsia" w:ascii="方正仿宋_GBK" w:hAnsi="方正仿宋_GBK" w:eastAsia="方正仿宋_GBK" w:cs="方正仿宋_GBK"/>
          <w:color w:val="000000"/>
          <w:sz w:val="32"/>
          <w:szCs w:val="32"/>
        </w:rPr>
        <w:t>人以上</w:t>
      </w:r>
      <w:r>
        <w:rPr>
          <w:color w:val="000000"/>
          <w:sz w:val="32"/>
          <w:szCs w:val="32"/>
        </w:rPr>
        <w:t>30</w:t>
      </w:r>
      <w:r>
        <w:rPr>
          <w:rFonts w:hint="eastAsia" w:ascii="方正仿宋_GBK" w:hAnsi="方正仿宋_GBK" w:eastAsia="方正仿宋_GBK" w:cs="方正仿宋_GBK"/>
          <w:color w:val="000000"/>
          <w:sz w:val="32"/>
          <w:szCs w:val="32"/>
        </w:rPr>
        <w:t>人以下死亡，或者</w:t>
      </w:r>
      <w:r>
        <w:rPr>
          <w:color w:val="000000"/>
          <w:sz w:val="32"/>
          <w:szCs w:val="32"/>
        </w:rPr>
        <w:t>50</w:t>
      </w:r>
      <w:r>
        <w:rPr>
          <w:rFonts w:hint="eastAsia" w:ascii="方正仿宋_GBK" w:hAnsi="方正仿宋_GBK" w:eastAsia="方正仿宋_GBK" w:cs="方正仿宋_GBK"/>
          <w:color w:val="000000"/>
          <w:sz w:val="32"/>
          <w:szCs w:val="32"/>
        </w:rPr>
        <w:t>人以上</w:t>
      </w:r>
      <w:r>
        <w:rPr>
          <w:color w:val="000000"/>
          <w:sz w:val="32"/>
          <w:szCs w:val="32"/>
        </w:rPr>
        <w:t>100</w:t>
      </w:r>
      <w:r>
        <w:rPr>
          <w:rFonts w:hint="eastAsia" w:ascii="方正仿宋_GBK" w:hAnsi="方正仿宋_GBK" w:eastAsia="方正仿宋_GBK" w:cs="方正仿宋_GBK"/>
          <w:color w:val="000000"/>
          <w:sz w:val="32"/>
          <w:szCs w:val="32"/>
        </w:rPr>
        <w:t>人以下重伤，或者</w:t>
      </w:r>
      <w:r>
        <w:rPr>
          <w:color w:val="000000"/>
          <w:sz w:val="32"/>
          <w:szCs w:val="32"/>
        </w:rPr>
        <w:t>5000</w:t>
      </w:r>
      <w:r>
        <w:rPr>
          <w:rFonts w:hint="eastAsia" w:ascii="方正仿宋_GBK" w:hAnsi="方正仿宋_GBK" w:eastAsia="方正仿宋_GBK" w:cs="方正仿宋_GBK"/>
          <w:color w:val="000000"/>
          <w:sz w:val="32"/>
          <w:szCs w:val="32"/>
        </w:rPr>
        <w:t>万元以上</w:t>
      </w:r>
      <w:r>
        <w:rPr>
          <w:color w:val="000000"/>
          <w:sz w:val="32"/>
          <w:szCs w:val="32"/>
        </w:rPr>
        <w:t>1</w:t>
      </w:r>
      <w:r>
        <w:rPr>
          <w:rFonts w:hint="eastAsia" w:ascii="方正仿宋_GBK" w:hAnsi="方正仿宋_GBK" w:eastAsia="方正仿宋_GBK" w:cs="方正仿宋_GBK"/>
          <w:color w:val="000000"/>
          <w:sz w:val="32"/>
          <w:szCs w:val="32"/>
        </w:rPr>
        <w:t>亿元以下直接经济损失的事故；</w:t>
      </w:r>
    </w:p>
    <w:p w14:paraId="4E9CDC9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）较大事故灾难（Ⅲ级）：造成</w:t>
      </w:r>
      <w:r>
        <w:rPr>
          <w:color w:val="000000"/>
          <w:sz w:val="32"/>
          <w:szCs w:val="32"/>
        </w:rPr>
        <w:t>3</w:t>
      </w:r>
      <w:r>
        <w:rPr>
          <w:rFonts w:hint="eastAsia" w:ascii="方正仿宋_GBK" w:hAnsi="方正仿宋_GBK" w:eastAsia="方正仿宋_GBK" w:cs="方正仿宋_GBK"/>
          <w:color w:val="000000"/>
          <w:sz w:val="32"/>
          <w:szCs w:val="32"/>
        </w:rPr>
        <w:t>人以上</w:t>
      </w:r>
      <w:r>
        <w:rPr>
          <w:color w:val="000000"/>
          <w:sz w:val="32"/>
          <w:szCs w:val="32"/>
        </w:rPr>
        <w:t>10</w:t>
      </w:r>
      <w:r>
        <w:rPr>
          <w:rFonts w:hint="eastAsia" w:ascii="方正仿宋_GBK" w:hAnsi="方正仿宋_GBK" w:eastAsia="方正仿宋_GBK" w:cs="方正仿宋_GBK"/>
          <w:color w:val="000000"/>
          <w:sz w:val="32"/>
          <w:szCs w:val="32"/>
        </w:rPr>
        <w:t>人以下死亡，或者</w:t>
      </w:r>
      <w:r>
        <w:rPr>
          <w:color w:val="000000"/>
          <w:sz w:val="32"/>
          <w:szCs w:val="32"/>
        </w:rPr>
        <w:t>10</w:t>
      </w:r>
      <w:r>
        <w:rPr>
          <w:rFonts w:hint="eastAsia" w:ascii="方正仿宋_GBK" w:hAnsi="方正仿宋_GBK" w:eastAsia="方正仿宋_GBK" w:cs="方正仿宋_GBK"/>
          <w:color w:val="000000"/>
          <w:sz w:val="32"/>
          <w:szCs w:val="32"/>
        </w:rPr>
        <w:t>人以上</w:t>
      </w:r>
      <w:r>
        <w:rPr>
          <w:color w:val="000000"/>
          <w:sz w:val="32"/>
          <w:szCs w:val="32"/>
        </w:rPr>
        <w:t>50</w:t>
      </w:r>
      <w:r>
        <w:rPr>
          <w:rFonts w:hint="eastAsia" w:ascii="方正仿宋_GBK" w:hAnsi="方正仿宋_GBK" w:eastAsia="方正仿宋_GBK" w:cs="方正仿宋_GBK"/>
          <w:color w:val="000000"/>
          <w:sz w:val="32"/>
          <w:szCs w:val="32"/>
        </w:rPr>
        <w:t>人以下重伤，或者</w:t>
      </w:r>
      <w:r>
        <w:rPr>
          <w:color w:val="000000"/>
          <w:sz w:val="32"/>
          <w:szCs w:val="32"/>
        </w:rPr>
        <w:t>1000</w:t>
      </w:r>
      <w:r>
        <w:rPr>
          <w:rFonts w:hint="eastAsia" w:ascii="方正仿宋_GBK" w:hAnsi="方正仿宋_GBK" w:eastAsia="方正仿宋_GBK" w:cs="方正仿宋_GBK"/>
          <w:color w:val="000000"/>
          <w:sz w:val="32"/>
          <w:szCs w:val="32"/>
        </w:rPr>
        <w:t>万元以上</w:t>
      </w:r>
      <w:r>
        <w:rPr>
          <w:color w:val="000000"/>
          <w:sz w:val="32"/>
          <w:szCs w:val="32"/>
        </w:rPr>
        <w:t>5000</w:t>
      </w:r>
      <w:r>
        <w:rPr>
          <w:rFonts w:hint="eastAsia" w:ascii="方正仿宋_GBK" w:hAnsi="方正仿宋_GBK" w:eastAsia="方正仿宋_GBK" w:cs="方正仿宋_GBK"/>
          <w:color w:val="000000"/>
          <w:sz w:val="32"/>
          <w:szCs w:val="32"/>
        </w:rPr>
        <w:t>万元以下直接经济损失的事故；</w:t>
      </w:r>
    </w:p>
    <w:p w14:paraId="72AE5B34">
      <w:pPr>
        <w:pStyle w:val="5"/>
        <w:keepNext w:val="0"/>
        <w:keepLines w:val="0"/>
        <w:widowControl/>
        <w:suppressLineNumbers w:val="0"/>
        <w:shd w:val="clear" w:fill="FFFFFF"/>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shd w:val="clear" w:fill="FFFFFF"/>
        </w:rPr>
        <w:t>（</w:t>
      </w:r>
      <w:r>
        <w:rPr>
          <w:color w:val="000000"/>
          <w:sz w:val="32"/>
          <w:szCs w:val="32"/>
          <w:shd w:val="clear" w:fill="FFFFFF"/>
        </w:rPr>
        <w:t>4</w:t>
      </w:r>
      <w:r>
        <w:rPr>
          <w:rFonts w:hint="eastAsia" w:ascii="方正仿宋_GBK" w:hAnsi="方正仿宋_GBK" w:eastAsia="方正仿宋_GBK" w:cs="方正仿宋_GBK"/>
          <w:color w:val="000000"/>
          <w:sz w:val="32"/>
          <w:szCs w:val="32"/>
          <w:shd w:val="clear" w:fill="FFFFFF"/>
        </w:rPr>
        <w:t>）一般事故灾难（Ⅳ级）：造成</w:t>
      </w:r>
      <w:r>
        <w:rPr>
          <w:color w:val="000000"/>
          <w:sz w:val="32"/>
          <w:szCs w:val="32"/>
          <w:shd w:val="clear" w:fill="FFFFFF"/>
        </w:rPr>
        <w:t>3</w:t>
      </w:r>
      <w:r>
        <w:rPr>
          <w:rFonts w:hint="eastAsia" w:ascii="方正仿宋_GBK" w:hAnsi="方正仿宋_GBK" w:eastAsia="方正仿宋_GBK" w:cs="方正仿宋_GBK"/>
          <w:color w:val="000000"/>
          <w:sz w:val="32"/>
          <w:szCs w:val="32"/>
          <w:shd w:val="clear" w:fill="FFFFFF"/>
        </w:rPr>
        <w:t>人以下死亡，或者</w:t>
      </w:r>
      <w:r>
        <w:rPr>
          <w:color w:val="000000"/>
          <w:sz w:val="32"/>
          <w:szCs w:val="32"/>
          <w:shd w:val="clear" w:fill="FFFFFF"/>
        </w:rPr>
        <w:t>10</w:t>
      </w:r>
      <w:r>
        <w:rPr>
          <w:rFonts w:hint="eastAsia" w:ascii="方正仿宋_GBK" w:hAnsi="方正仿宋_GBK" w:eastAsia="方正仿宋_GBK" w:cs="方正仿宋_GBK"/>
          <w:color w:val="000000"/>
          <w:sz w:val="32"/>
          <w:szCs w:val="32"/>
          <w:shd w:val="clear" w:fill="FFFFFF"/>
        </w:rPr>
        <w:t>人以下重伤，或者</w:t>
      </w:r>
      <w:r>
        <w:rPr>
          <w:color w:val="000000"/>
          <w:sz w:val="32"/>
          <w:szCs w:val="32"/>
          <w:shd w:val="clear" w:fill="FFFFFF"/>
        </w:rPr>
        <w:t>1000</w:t>
      </w:r>
      <w:r>
        <w:rPr>
          <w:rFonts w:hint="eastAsia" w:ascii="方正仿宋_GBK" w:hAnsi="方正仿宋_GBK" w:eastAsia="方正仿宋_GBK" w:cs="方正仿宋_GBK"/>
          <w:color w:val="000000"/>
          <w:sz w:val="32"/>
          <w:szCs w:val="32"/>
          <w:shd w:val="clear" w:fill="FFFFFF"/>
        </w:rPr>
        <w:t>万元以下直接经济损失的事故。</w:t>
      </w:r>
    </w:p>
    <w:p w14:paraId="3A81F4BB">
      <w:pPr>
        <w:pStyle w:val="5"/>
        <w:keepNext w:val="0"/>
        <w:keepLines w:val="0"/>
        <w:widowControl/>
        <w:suppressLineNumbers w:val="0"/>
        <w:shd w:val="clear" w:fill="FFFFFF"/>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shd w:val="clear" w:fill="FFFFFF"/>
        </w:rPr>
        <w:t>本条所称的“以上”包括本数，所称的“以下”不包括本数。</w:t>
      </w:r>
    </w:p>
    <w:p w14:paraId="50C3C5B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3.2.3 </w:t>
      </w:r>
      <w:r>
        <w:rPr>
          <w:rFonts w:hint="eastAsia" w:ascii="方正仿宋_GBK" w:hAnsi="方正仿宋_GBK" w:eastAsia="方正仿宋_GBK" w:cs="方正仿宋_GBK"/>
          <w:color w:val="000000"/>
          <w:sz w:val="32"/>
          <w:szCs w:val="32"/>
        </w:rPr>
        <w:t>预警信息发布</w:t>
      </w:r>
    </w:p>
    <w:p w14:paraId="5AEAD69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）发布权限按照国家及重庆市人民政府相关规定执行。</w:t>
      </w:r>
    </w:p>
    <w:p w14:paraId="6399DB5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）发布内容。预警信息内容应当包括预警区域、险情类别、预警级别、起始时间、可能影响的范围、警示事项、应采取的措施、发布单位、发布时间、咨询电话等。</w:t>
      </w:r>
    </w:p>
    <w:p w14:paraId="6FB7DFC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发布途径。预警信息应当通过电视、广播、报纸、网站、微博、微信、手机短信、电子屏幕、组织人员逐户通知等途径及时向公众发布。广播站、电视台、报社、网站和电信运营单位应当及时、准确、无偿地向社会公众传播预警信息。</w:t>
      </w:r>
    </w:p>
    <w:p w14:paraId="3601CADA">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3.2.4 </w:t>
      </w:r>
      <w:r>
        <w:rPr>
          <w:rFonts w:hint="eastAsia" w:ascii="方正仿宋_GBK" w:hAnsi="方正仿宋_GBK" w:eastAsia="方正仿宋_GBK" w:cs="方正仿宋_GBK"/>
          <w:color w:val="000000"/>
          <w:sz w:val="32"/>
          <w:szCs w:val="32"/>
        </w:rPr>
        <w:t>预警行动</w:t>
      </w:r>
    </w:p>
    <w:p w14:paraId="64B4F64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预警信息发布后，乡镇（街道）、园区管委会、县级部门和有关单位可以视具体情况迅速采取以下措施：</w:t>
      </w:r>
    </w:p>
    <w:p w14:paraId="77E7F81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）及时研判。组织有关部门、机构、专家对可能引发事故风险进行分析研判，预估可能的影响范围和危害程度，制订相应的防范应对措施。</w:t>
      </w:r>
    </w:p>
    <w:p w14:paraId="6A37683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防范应对。视具体情况在危险区域设置警示标志，利用各种渠道增加宣传频次，告知公众避险信息，控制事故范围和损害程度；提前疏散、转移可能受到危害的人员，并进行妥善安置；加强巡查检查，必要时实施交通管制，封闭危险区域、路段。</w:t>
      </w:r>
    </w:p>
    <w:p w14:paraId="22610C7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）应急准备。通知应急救援队伍进入待命状态，并调集应急所需物资和设备，做好应急保障；部署舆情监测，做好舆情收集报告工作。</w:t>
      </w:r>
    </w:p>
    <w:p w14:paraId="2A14B9D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）舆论引导。及时准确发布最新情况，公布咨询电话，组织专家解读，加强舆情监测，做好舆论引导工作。</w:t>
      </w:r>
    </w:p>
    <w:p w14:paraId="6ED1C90F">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3.2.5 </w:t>
      </w:r>
      <w:r>
        <w:rPr>
          <w:rFonts w:hint="eastAsia" w:ascii="方正仿宋_GBK" w:hAnsi="方正仿宋_GBK" w:eastAsia="方正仿宋_GBK" w:cs="方正仿宋_GBK"/>
          <w:color w:val="000000"/>
          <w:sz w:val="32"/>
          <w:szCs w:val="32"/>
        </w:rPr>
        <w:t>预警调整和解除</w:t>
      </w:r>
    </w:p>
    <w:p w14:paraId="4F1B8BC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14:paraId="4163F8B4">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3.3 </w:t>
      </w:r>
      <w:r>
        <w:rPr>
          <w:rFonts w:hint="eastAsia" w:ascii="方正楷体_GBK" w:hAnsi="方正楷体_GBK" w:eastAsia="方正楷体_GBK" w:cs="方正楷体_GBK"/>
          <w:color w:val="000000"/>
          <w:sz w:val="32"/>
          <w:szCs w:val="32"/>
        </w:rPr>
        <w:t>信息报告</w:t>
      </w:r>
    </w:p>
    <w:p w14:paraId="5C93CA0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3.3.1 </w:t>
      </w:r>
      <w:r>
        <w:rPr>
          <w:rFonts w:hint="eastAsia" w:ascii="方正仿宋_GBK" w:hAnsi="方正仿宋_GBK" w:eastAsia="方正仿宋_GBK" w:cs="方正仿宋_GBK"/>
          <w:color w:val="000000"/>
          <w:sz w:val="32"/>
          <w:szCs w:val="32"/>
        </w:rPr>
        <w:t>报告的程序和时限</w:t>
      </w:r>
    </w:p>
    <w:p w14:paraId="3FAA4DA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遵照国家和市政府对突发事件快报的要求和有关规定，发生突发事故灾难后，按以下规定报告。</w:t>
      </w:r>
    </w:p>
    <w:p w14:paraId="6B48F01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）事故发生单位报告时限及要求：</w:t>
      </w:r>
    </w:p>
    <w:p w14:paraId="56AA8C2E">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①</w:t>
      </w:r>
      <w:r>
        <w:rPr>
          <w:rFonts w:hint="eastAsia" w:ascii="方正仿宋_GBK" w:hAnsi="方正仿宋_GBK" w:eastAsia="方正仿宋_GBK" w:cs="方正仿宋_GBK"/>
          <w:color w:val="000000"/>
          <w:sz w:val="32"/>
          <w:szCs w:val="32"/>
        </w:rPr>
        <w:t>发生生产安全事故或者较大涉险事故，其单位负责人接到事故信息报告后应当于</w:t>
      </w:r>
      <w:r>
        <w:rPr>
          <w:color w:val="000000"/>
          <w:sz w:val="32"/>
          <w:szCs w:val="32"/>
        </w:rPr>
        <w:t>1</w:t>
      </w:r>
      <w:r>
        <w:rPr>
          <w:rFonts w:hint="eastAsia" w:ascii="方正仿宋_GBK" w:hAnsi="方正仿宋_GBK" w:eastAsia="方正仿宋_GBK" w:cs="方正仿宋_GBK"/>
          <w:color w:val="000000"/>
          <w:sz w:val="32"/>
          <w:szCs w:val="32"/>
        </w:rPr>
        <w:t>小时内报告县应急局。</w:t>
      </w:r>
    </w:p>
    <w:p w14:paraId="6CBBFD9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②</w:t>
      </w:r>
      <w:r>
        <w:rPr>
          <w:rFonts w:hint="eastAsia" w:ascii="方正仿宋_GBK" w:hAnsi="方正仿宋_GBK" w:eastAsia="方正仿宋_GBK" w:cs="方正仿宋_GBK"/>
          <w:color w:val="000000"/>
          <w:sz w:val="32"/>
          <w:szCs w:val="32"/>
        </w:rPr>
        <w:t>发生较大以上生产安全事故的，事故发生单位在依照第一款规定报告的同时，应当在</w:t>
      </w:r>
      <w:r>
        <w:rPr>
          <w:color w:val="000000"/>
          <w:sz w:val="32"/>
          <w:szCs w:val="32"/>
        </w:rPr>
        <w:t>1</w:t>
      </w:r>
      <w:r>
        <w:rPr>
          <w:rFonts w:hint="eastAsia" w:ascii="方正仿宋_GBK" w:hAnsi="方正仿宋_GBK" w:eastAsia="方正仿宋_GBK" w:cs="方正仿宋_GBK"/>
          <w:color w:val="000000"/>
          <w:sz w:val="32"/>
          <w:szCs w:val="32"/>
        </w:rPr>
        <w:t>小时内报告市应急局总值班室。</w:t>
      </w:r>
    </w:p>
    <w:p w14:paraId="0A163D51">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③</w:t>
      </w:r>
      <w:r>
        <w:rPr>
          <w:rFonts w:hint="eastAsia" w:ascii="方正仿宋_GBK" w:hAnsi="方正仿宋_GBK" w:eastAsia="方正仿宋_GBK" w:cs="方正仿宋_GBK"/>
          <w:color w:val="000000"/>
          <w:sz w:val="32"/>
          <w:szCs w:val="32"/>
        </w:rPr>
        <w:t>发生重大、特别重大生产安全事故的，事故发生单位在依</w:t>
      </w:r>
      <w:r>
        <w:rPr>
          <w:rFonts w:hint="eastAsia" w:ascii="方正仿宋_GBK" w:hAnsi="方正仿宋_GBK" w:eastAsia="方正仿宋_GBK" w:cs="方正仿宋_GBK"/>
          <w:color w:val="000000"/>
          <w:spacing w:val="-6"/>
          <w:sz w:val="32"/>
          <w:szCs w:val="32"/>
        </w:rPr>
        <w:t>照本条第一款、第二款规定报告的同时，可以立即报告应急管理部。</w:t>
      </w:r>
    </w:p>
    <w:p w14:paraId="378A119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④</w:t>
      </w:r>
      <w:r>
        <w:rPr>
          <w:rFonts w:hint="eastAsia" w:ascii="方正仿宋_GBK" w:hAnsi="方正仿宋_GBK" w:eastAsia="方正仿宋_GBK" w:cs="方正仿宋_GBK"/>
          <w:color w:val="000000"/>
          <w:sz w:val="32"/>
          <w:szCs w:val="32"/>
        </w:rPr>
        <w:t>凡发生人员死亡事故、人员密集场所事故、毒气泄漏事故和危货运输事故，事发单位应在</w:t>
      </w:r>
      <w:r>
        <w:rPr>
          <w:color w:val="000000"/>
          <w:sz w:val="32"/>
          <w:szCs w:val="32"/>
        </w:rPr>
        <w:t>1</w:t>
      </w:r>
      <w:r>
        <w:rPr>
          <w:rFonts w:hint="eastAsia" w:ascii="方正仿宋_GBK" w:hAnsi="方正仿宋_GBK" w:eastAsia="方正仿宋_GBK" w:cs="方正仿宋_GBK"/>
          <w:color w:val="000000"/>
          <w:sz w:val="32"/>
          <w:szCs w:val="32"/>
        </w:rPr>
        <w:t>小时内直报市应急局总值班室。</w:t>
      </w:r>
    </w:p>
    <w:p w14:paraId="56F7D537">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⑤</w:t>
      </w:r>
      <w:r>
        <w:rPr>
          <w:rFonts w:hint="eastAsia" w:ascii="方正仿宋_GBK" w:hAnsi="方正仿宋_GBK" w:eastAsia="方正仿宋_GBK" w:cs="方正仿宋_GBK"/>
          <w:color w:val="000000"/>
          <w:sz w:val="32"/>
          <w:szCs w:val="32"/>
        </w:rPr>
        <w:t>事故报告应当及时、准确、完整，任何单位和个人对事故不得迟报、漏报、谎报或者瞒报。</w:t>
      </w:r>
    </w:p>
    <w:p w14:paraId="22A5B57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6"/>
          <w:sz w:val="32"/>
          <w:szCs w:val="32"/>
        </w:rPr>
        <w:t>乡镇（街道）、园区管委会、县级部门报告时限及要求：</w:t>
      </w:r>
    </w:p>
    <w:p w14:paraId="2B1167D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乡镇（街道）、园区管委会接到事故信息后，应当及时核实处理，并向县委值班室（</w:t>
      </w:r>
      <w:r>
        <w:rPr>
          <w:color w:val="000000"/>
          <w:sz w:val="32"/>
          <w:szCs w:val="32"/>
        </w:rPr>
        <w:t>51522727</w:t>
      </w:r>
      <w:r>
        <w:rPr>
          <w:rFonts w:hint="eastAsia" w:ascii="方正仿宋_GBK" w:hAnsi="方正仿宋_GBK" w:eastAsia="方正仿宋_GBK" w:cs="方正仿宋_GBK"/>
          <w:color w:val="000000"/>
          <w:sz w:val="32"/>
          <w:szCs w:val="32"/>
        </w:rPr>
        <w:t>）、县政府值班室（</w:t>
      </w:r>
      <w:r>
        <w:rPr>
          <w:color w:val="000000"/>
          <w:sz w:val="32"/>
          <w:szCs w:val="32"/>
        </w:rPr>
        <w:t>51528016</w:t>
      </w:r>
      <w:r>
        <w:rPr>
          <w:rFonts w:hint="eastAsia" w:ascii="方正仿宋_GBK" w:hAnsi="方正仿宋_GBK" w:eastAsia="方正仿宋_GBK" w:cs="方正仿宋_GBK"/>
          <w:color w:val="000000"/>
          <w:sz w:val="32"/>
          <w:szCs w:val="32"/>
        </w:rPr>
        <w:t>）、县事故灾难应急指挥部办公室（值班电话：</w:t>
      </w:r>
      <w:r>
        <w:rPr>
          <w:color w:val="000000"/>
          <w:sz w:val="32"/>
          <w:szCs w:val="32"/>
        </w:rPr>
        <w:t>51728808</w:t>
      </w:r>
      <w:r>
        <w:rPr>
          <w:rFonts w:hint="eastAsia" w:ascii="方正仿宋_GBK" w:hAnsi="方正仿宋_GBK" w:eastAsia="方正仿宋_GBK" w:cs="方正仿宋_GBK"/>
          <w:color w:val="000000"/>
          <w:sz w:val="32"/>
          <w:szCs w:val="32"/>
        </w:rPr>
        <w:t>，传真：</w:t>
      </w:r>
      <w:r>
        <w:rPr>
          <w:color w:val="000000"/>
          <w:sz w:val="32"/>
          <w:szCs w:val="32"/>
        </w:rPr>
        <w:t>51728808</w:t>
      </w:r>
      <w:r>
        <w:rPr>
          <w:rFonts w:hint="eastAsia" w:ascii="方正仿宋_GBK" w:hAnsi="方正仿宋_GBK" w:eastAsia="方正仿宋_GBK" w:cs="方正仿宋_GBK"/>
          <w:color w:val="000000"/>
          <w:sz w:val="32"/>
          <w:szCs w:val="32"/>
        </w:rPr>
        <w:t>）报告。</w:t>
      </w:r>
    </w:p>
    <w:p w14:paraId="2B12FA8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县应急局和县级行业主管部门接到事故信息后，立即核实处理并及时向县委办公室、县政府办公室报告，同时按下列时限要求向市级有关部门报告：</w:t>
      </w:r>
    </w:p>
    <w:p w14:paraId="31D57A00">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①</w:t>
      </w:r>
      <w:r>
        <w:rPr>
          <w:rFonts w:hint="eastAsia" w:ascii="方正仿宋_GBK" w:hAnsi="方正仿宋_GBK" w:eastAsia="方正仿宋_GBK" w:cs="方正仿宋_GBK"/>
          <w:color w:val="000000"/>
          <w:sz w:val="32"/>
          <w:szCs w:val="32"/>
        </w:rPr>
        <w:t>重特大（含涉险）发生后</w:t>
      </w:r>
      <w:r>
        <w:rPr>
          <w:color w:val="000000"/>
          <w:sz w:val="32"/>
          <w:szCs w:val="32"/>
        </w:rPr>
        <w:t>10</w:t>
      </w:r>
      <w:r>
        <w:rPr>
          <w:rFonts w:hint="eastAsia" w:ascii="方正仿宋_GBK" w:hAnsi="方正仿宋_GBK" w:eastAsia="方正仿宋_GBK" w:cs="方正仿宋_GBK"/>
          <w:color w:val="000000"/>
          <w:sz w:val="32"/>
          <w:szCs w:val="32"/>
        </w:rPr>
        <w:t>分钟内电话或书面报告市应急局总值班室，随后每隔</w:t>
      </w:r>
      <w:r>
        <w:rPr>
          <w:color w:val="000000"/>
          <w:sz w:val="32"/>
          <w:szCs w:val="32"/>
        </w:rPr>
        <w:t>2</w:t>
      </w:r>
      <w:r>
        <w:rPr>
          <w:rFonts w:hint="eastAsia" w:ascii="方正仿宋_GBK" w:hAnsi="方正仿宋_GBK" w:eastAsia="方正仿宋_GBK" w:cs="方正仿宋_GBK"/>
          <w:color w:val="000000"/>
          <w:sz w:val="32"/>
          <w:szCs w:val="32"/>
        </w:rPr>
        <w:t>小时向市应急局总值班室报告事故现场情况。</w:t>
      </w:r>
    </w:p>
    <w:p w14:paraId="4855E358">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28"/>
          <w:szCs w:val="28"/>
        </w:rPr>
        <w:t>②</w:t>
      </w:r>
      <w:r>
        <w:rPr>
          <w:rFonts w:hint="eastAsia" w:ascii="方正仿宋_GBK" w:hAnsi="方正仿宋_GBK" w:eastAsia="方正仿宋_GBK" w:cs="方正仿宋_GBK"/>
          <w:color w:val="000000"/>
          <w:sz w:val="32"/>
          <w:szCs w:val="32"/>
        </w:rPr>
        <w:t>较大（含涉险）事故、直管行业企业事故及媒体关注度较高、社会影响较大的事故，事故发生后</w:t>
      </w:r>
      <w:r>
        <w:rPr>
          <w:color w:val="000000"/>
          <w:sz w:val="32"/>
          <w:szCs w:val="32"/>
        </w:rPr>
        <w:t>30</w:t>
      </w:r>
      <w:r>
        <w:rPr>
          <w:rFonts w:hint="eastAsia" w:ascii="方正仿宋_GBK" w:hAnsi="方正仿宋_GBK" w:eastAsia="方正仿宋_GBK" w:cs="方正仿宋_GBK"/>
          <w:color w:val="000000"/>
          <w:sz w:val="32"/>
          <w:szCs w:val="32"/>
        </w:rPr>
        <w:t>分钟内电话上报市应急局总值班室，</w:t>
      </w:r>
      <w:r>
        <w:rPr>
          <w:color w:val="000000"/>
          <w:sz w:val="32"/>
          <w:szCs w:val="32"/>
        </w:rPr>
        <w:t>1</w:t>
      </w:r>
      <w:r>
        <w:rPr>
          <w:rFonts w:hint="eastAsia" w:ascii="方正仿宋_GBK" w:hAnsi="方正仿宋_GBK" w:eastAsia="方正仿宋_GBK" w:cs="方正仿宋_GBK"/>
          <w:color w:val="000000"/>
          <w:sz w:val="32"/>
          <w:szCs w:val="32"/>
        </w:rPr>
        <w:t>小时内书面报告。</w:t>
      </w:r>
    </w:p>
    <w:p w14:paraId="332033E0">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3.3.2 </w:t>
      </w:r>
      <w:r>
        <w:rPr>
          <w:rFonts w:hint="eastAsia" w:ascii="方正仿宋_GBK" w:hAnsi="方正仿宋_GBK" w:eastAsia="方正仿宋_GBK" w:cs="方正仿宋_GBK"/>
          <w:color w:val="000000"/>
          <w:sz w:val="32"/>
          <w:szCs w:val="32"/>
        </w:rPr>
        <w:t>报告的内容</w:t>
      </w:r>
    </w:p>
    <w:p w14:paraId="0C6EA2C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事故发生的单位、时间、详细地点，事故类别、简要经过、伤亡人数、直接经济损失的初步估计、事故发生原因的初步判断，应急处置采取的措施、投入的救援力量及事故控制情况，需要上级增援的专业人员和抢险设备、器材，交通路线及联系人姓名、联系电话等，并根据事故发展及救援情况及时续报。</w:t>
      </w:r>
    </w:p>
    <w:p w14:paraId="2F17B9F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信息报告应当及时、准确、全面、客观。坚持“首报要快，续报要准、终报要全”的原则，第一时间来不及形成文字的，可先用电话口头报告简要信息，随后报告初步核实情况、应对措施、处置效果等，并根据事件进程依照有关规范不间断地做好后续信息报送工作。</w:t>
      </w:r>
    </w:p>
    <w:p w14:paraId="74F3C6B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3.3.3 </w:t>
      </w:r>
      <w:r>
        <w:rPr>
          <w:rFonts w:hint="eastAsia" w:ascii="方正仿宋_GBK" w:hAnsi="方正仿宋_GBK" w:eastAsia="方正仿宋_GBK" w:cs="方正仿宋_GBK"/>
          <w:color w:val="000000"/>
          <w:sz w:val="32"/>
          <w:szCs w:val="32"/>
        </w:rPr>
        <w:t>报告响应</w:t>
      </w:r>
    </w:p>
    <w:p w14:paraId="4C1942F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）县政府和县级各部门接到市政府和其他突发事件应急指挥机构转来的事故信息后，应立即核实处理并及时反馈。</w:t>
      </w:r>
    </w:p>
    <w:p w14:paraId="4A88AFF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）事故相关单位和各行业主管部门要及时、主动地向县指挥部办公室提供与事故应急救援有关的资料。</w:t>
      </w:r>
    </w:p>
    <w:p w14:paraId="01C766B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）事故灾难中伤亡、失踪、被困人员有香港、澳门、台湾地区人员或外国公民，需要向香港、澳门、台湾地区有关机构或有关国家进行通报时，应由县侨联上报市级有关部门。</w:t>
      </w:r>
    </w:p>
    <w:p w14:paraId="56DEA77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）县事故灾难应急指挥部在组织应急救援工作的同时，要及时做好信息发布工作。</w:t>
      </w:r>
    </w:p>
    <w:p w14:paraId="4C7F5B7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 </w:t>
      </w:r>
      <w:r>
        <w:rPr>
          <w:rFonts w:hint="eastAsia" w:ascii="方正黑体_GBK" w:hAnsi="方正黑体_GBK" w:eastAsia="方正黑体_GBK" w:cs="方正黑体_GBK"/>
          <w:color w:val="000000"/>
          <w:sz w:val="32"/>
          <w:szCs w:val="32"/>
        </w:rPr>
        <w:t>应急响应</w:t>
      </w:r>
    </w:p>
    <w:p w14:paraId="3F74554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4.1 </w:t>
      </w:r>
      <w:r>
        <w:rPr>
          <w:rFonts w:hint="eastAsia" w:ascii="方正楷体_GBK" w:hAnsi="方正楷体_GBK" w:eastAsia="方正楷体_GBK" w:cs="方正楷体_GBK"/>
          <w:color w:val="000000"/>
          <w:sz w:val="32"/>
          <w:szCs w:val="32"/>
        </w:rPr>
        <w:t>分级响应</w:t>
      </w:r>
    </w:p>
    <w:p w14:paraId="3C02EB1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事故灾难应急响应级别根据事故态势和险情可能造成的危害后果划分为四级：</w:t>
      </w:r>
    </w:p>
    <w:p w14:paraId="2EE8716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w:t>
      </w:r>
      <w:r>
        <w:rPr>
          <w:color w:val="000000"/>
          <w:sz w:val="32"/>
          <w:szCs w:val="32"/>
        </w:rPr>
        <w:t>I</w:t>
      </w:r>
      <w:r>
        <w:rPr>
          <w:rFonts w:hint="eastAsia" w:ascii="方正仿宋_GBK" w:hAnsi="方正仿宋_GBK" w:eastAsia="方正仿宋_GBK" w:cs="方正仿宋_GBK"/>
          <w:color w:val="000000"/>
          <w:sz w:val="32"/>
          <w:szCs w:val="32"/>
        </w:rPr>
        <w:t>级（特别重大事故灾难）、Ⅱ级（重大事故灾难）：县政府应立即组织开展前期应急响应，并迅速报告市政府，请求支援。</w:t>
      </w:r>
    </w:p>
    <w:p w14:paraId="36A8A1A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Ⅲ级（较大事故灾难）：应急响应行动由县政府组织实施，根据事故灾难或险情的严重程度启动相应的应急处置程序，超出我县应急处置能力时，应及时报请市政府或市级有关行业主管部门予以指导或提供增援。</w:t>
      </w:r>
    </w:p>
    <w:p w14:paraId="15875FE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）Ⅳ级（一般事故灾难）：应急响应行动由事发地乡镇（街道）、园区管委会或县级行业主管部门组织实施，必要时由事故灾难应急指挥部办公室进行指导。</w:t>
      </w:r>
    </w:p>
    <w:p w14:paraId="02E9F2F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 </w:t>
      </w:r>
      <w:r>
        <w:rPr>
          <w:rFonts w:hint="eastAsia" w:ascii="方正楷体_GBK" w:hAnsi="方正楷体_GBK" w:eastAsia="方正楷体_GBK" w:cs="方正楷体_GBK"/>
          <w:color w:val="000000"/>
          <w:sz w:val="32"/>
          <w:szCs w:val="32"/>
        </w:rPr>
        <w:t>响应程序</w:t>
      </w:r>
    </w:p>
    <w:p w14:paraId="36B0CD6E">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4.2.1 </w:t>
      </w:r>
      <w:r>
        <w:rPr>
          <w:rFonts w:hint="eastAsia" w:ascii="方正仿宋_GBK" w:hAnsi="方正仿宋_GBK" w:eastAsia="方正仿宋_GBK" w:cs="方正仿宋_GBK"/>
          <w:color w:val="000000"/>
          <w:sz w:val="32"/>
          <w:szCs w:val="32"/>
        </w:rPr>
        <w:t>Ⅱ级及以上应急响应程序</w:t>
      </w:r>
    </w:p>
    <w:p w14:paraId="53E8FEF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进入Ⅱ级及以上处置的，在市级应急指挥领导机构到达之前，县政府应启动应急处置程序，进入响应状态，成立现场应急指挥部，组织有关部门，调动应急救援队伍和社会力量，采取先期应急处置和救援措施：</w:t>
      </w:r>
    </w:p>
    <w:p w14:paraId="48E56BA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）县政府主要负责人立即带领相关人员赶赴现场，及时核准事故性质和危害程度，在上报市政府及有关部门的同时，迅速组织指挥本地精干力量和优势资源有序展开应急处置和救援工作。</w:t>
      </w:r>
    </w:p>
    <w:p w14:paraId="0D9A9AB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）在组织做好侦检监测和保障应急人员自身安全的前提下，迅速指挥控制危险源，降低和消除危害，封锁危险场所，划定警戒区，关闭或者限制使用有关设备设施以及场所，采取交通管制以及其他控制措施。</w:t>
      </w:r>
    </w:p>
    <w:p w14:paraId="29851C0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）组织搜救和医治遇险人员，疏散、撤离并妥善安置受到威胁的人员以及采取其他救助措施，做好安全保卫和有关人员安抚工作。</w:t>
      </w:r>
    </w:p>
    <w:p w14:paraId="096479B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）组织抢修被损坏的公共设施，积极开展医疗救护、卫生防疫、环境监测、人员防护以及采取其他防止发生次生、衍生事故的必要措施。</w:t>
      </w:r>
    </w:p>
    <w:p w14:paraId="0864515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）全面搜集掌握事故态势和救援成效的动态信息，保持与市政府及相关部门的通信畅通和信息报送的连续性。</w:t>
      </w:r>
    </w:p>
    <w:p w14:paraId="3906F9B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6</w:t>
      </w:r>
      <w:r>
        <w:rPr>
          <w:rFonts w:hint="eastAsia" w:ascii="方正仿宋_GBK" w:hAnsi="方正仿宋_GBK" w:eastAsia="方正仿宋_GBK" w:cs="方正仿宋_GBK"/>
          <w:color w:val="000000"/>
          <w:sz w:val="32"/>
          <w:szCs w:val="32"/>
        </w:rPr>
        <w:t>）全力做好社会稳定和后勤保障工作。</w:t>
      </w:r>
    </w:p>
    <w:p w14:paraId="522A976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4.2.2 </w:t>
      </w:r>
      <w:r>
        <w:rPr>
          <w:rFonts w:hint="eastAsia" w:ascii="方正仿宋_GBK" w:hAnsi="方正仿宋_GBK" w:eastAsia="方正仿宋_GBK" w:cs="方正仿宋_GBK"/>
          <w:color w:val="000000"/>
          <w:sz w:val="32"/>
          <w:szCs w:val="32"/>
        </w:rPr>
        <w:t>Ⅲ级及以下应急响应程序</w:t>
      </w:r>
    </w:p>
    <w:p w14:paraId="18F75CE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较大事故灾难（Ⅲ级）应急处置工作，实行县政府集中领导，部门分工协作，启动应急响应，迅速有效地开展应急救援处置工作。事发所在乡镇（街道）、园区管委会或县行业管理部门负责人立即赶赴事故现场，组织抢险救灾，并将处理情况及时向县政府及市级相关管理部门报告，同时县政府办公室按要求及时报告市政府值班室。</w:t>
      </w:r>
    </w:p>
    <w:p w14:paraId="371AB78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一般事故灾难（Ⅳ级）由事故发生单位所在乡镇（街道）、园区管委会或县级行业主管部门负责组织处置，必要时由事故灾难应急指挥部办公室进行指导。</w:t>
      </w:r>
    </w:p>
    <w:p w14:paraId="453DAF3D">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4.2.3 </w:t>
      </w:r>
      <w:r>
        <w:rPr>
          <w:rFonts w:hint="eastAsia" w:ascii="方正仿宋_GBK" w:hAnsi="方正仿宋_GBK" w:eastAsia="方正仿宋_GBK" w:cs="方正仿宋_GBK"/>
          <w:color w:val="000000"/>
          <w:sz w:val="32"/>
          <w:szCs w:val="32"/>
        </w:rPr>
        <w:t>现场指挥部的设立与指挥协调</w:t>
      </w:r>
    </w:p>
    <w:p w14:paraId="0B75735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现场指挥部应当按照快捷高效、统一指挥、属地为主、层级分明、科学有序、注重安全的原则设立。</w:t>
      </w:r>
    </w:p>
    <w:p w14:paraId="2ABA736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现场指挥部的选址，必须考虑与事故区域的安全间距，以及交通、通信等与指挥业务有关的保障措施等因素，同时避免挤占应急救援通道和专业救援力量的作业区域。</w:t>
      </w:r>
    </w:p>
    <w:p w14:paraId="264F384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现场指挥部应当及时调动和利用应急指挥车辆等移动或固定通信设备，构建现场应急指挥系统，实现与现场各参战单元之间、后方指挥部</w:t>
      </w:r>
      <w:bookmarkStart w:id="2" w:name="_GoBack"/>
      <w:bookmarkEnd w:id="2"/>
      <w:r>
        <w:rPr>
          <w:rFonts w:hint="eastAsia" w:ascii="方正仿宋_GBK" w:hAnsi="方正仿宋_GBK" w:eastAsia="方正仿宋_GBK" w:cs="方正仿宋_GBK"/>
          <w:color w:val="000000"/>
          <w:sz w:val="32"/>
          <w:szCs w:val="32"/>
        </w:rPr>
        <w:t>以及市政府和有关部门的声像图文传输。</w:t>
      </w:r>
    </w:p>
    <w:p w14:paraId="2B10B37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现场指挥部以外的其他单位和个人不得非法干预现场指挥部工作，不得未经指挥部允许擅自采取应急处置或救援行动。</w:t>
      </w:r>
    </w:p>
    <w:p w14:paraId="4392C45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4.2.4 </w:t>
      </w:r>
      <w:r>
        <w:rPr>
          <w:rFonts w:hint="eastAsia" w:ascii="方正仿宋_GBK" w:hAnsi="方正仿宋_GBK" w:eastAsia="方正仿宋_GBK" w:cs="方正仿宋_GBK"/>
          <w:color w:val="000000"/>
          <w:sz w:val="32"/>
          <w:szCs w:val="32"/>
        </w:rPr>
        <w:t>事故单位和救援队伍的初期协调</w:t>
      </w:r>
    </w:p>
    <w:p w14:paraId="3C7942A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发生较大以上险情或事故灾难后，县政府现场应急救援指挥部成立前，事发单位和先期到达的应急救援队伍应根据部门主管职责、专业特长、行政级别等因素临时推举现场总指挥，迅速会同有关专业技术人员会商制定现场应急行动计划，抓住“黄金救援时机”分工协作、有序有效地开展先期处置；同时，指派专人负责引导上级指挥机关及增援队伍进入指挥位置和救援现场，并</w:t>
      </w:r>
      <w:r>
        <w:rPr>
          <w:rFonts w:hint="eastAsia" w:ascii="仿宋_GB2312" w:eastAsia="仿宋_GB2312" w:cs="仿宋_GB2312"/>
          <w:color w:val="000000"/>
          <w:spacing w:val="-6"/>
          <w:sz w:val="32"/>
          <w:szCs w:val="32"/>
        </w:rPr>
        <w:t>为上级指挥机构和后续增援队伍入场做好相应的准备和保障工作。</w:t>
      </w:r>
    </w:p>
    <w:p w14:paraId="7B789771">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4.2.5 </w:t>
      </w:r>
      <w:r>
        <w:rPr>
          <w:rFonts w:hint="eastAsia" w:ascii="方正仿宋_GBK" w:hAnsi="方正仿宋_GBK" w:eastAsia="方正仿宋_GBK" w:cs="方正仿宋_GBK"/>
          <w:color w:val="000000"/>
          <w:sz w:val="32"/>
          <w:szCs w:val="32"/>
        </w:rPr>
        <w:t>县政府现场指挥部</w:t>
      </w:r>
    </w:p>
    <w:p w14:paraId="57001755">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）Ⅱ级及以上事故发生后，应立即启动《巫溪县突发公共事件总体应急预案》，并按预案要求成立现场指挥部，开展应急救援行动。</w:t>
      </w:r>
    </w:p>
    <w:p w14:paraId="6F144F0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）当发生较大及以下生产安全事故时，根据事态发展，可视情成立如下现场指挥部：</w:t>
      </w:r>
    </w:p>
    <w:p w14:paraId="7E9C4E7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总指挥：分管县领导</w:t>
      </w:r>
    </w:p>
    <w:p w14:paraId="6767307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副总指挥：县政府办公室、县应急局、相关行业主管部门（单位）主要负责人</w:t>
      </w:r>
    </w:p>
    <w:p w14:paraId="546DD22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成员：事故涉及的相关部门（单位）分管负责人。</w:t>
      </w:r>
    </w:p>
    <w:p w14:paraId="048AF32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指挥部下设工作组下设</w:t>
      </w:r>
      <w:r>
        <w:rPr>
          <w:color w:val="000000"/>
          <w:sz w:val="32"/>
          <w:szCs w:val="32"/>
        </w:rPr>
        <w:t>8</w:t>
      </w:r>
      <w:r>
        <w:rPr>
          <w:rFonts w:hint="eastAsia" w:ascii="方正仿宋_GBK" w:hAnsi="方正仿宋_GBK" w:eastAsia="方正仿宋_GBK" w:cs="方正仿宋_GBK"/>
          <w:color w:val="000000"/>
          <w:sz w:val="32"/>
          <w:szCs w:val="32"/>
        </w:rPr>
        <w:t>个工作组，即：综合协调组、抢险救援组、安全保卫组、医疗救护组、后勤保障组、事故调查组、善后工作组、舆情导控组。具体承担事故灾难救援和处置工作。</w:t>
      </w:r>
    </w:p>
    <w:p w14:paraId="595749A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综合协调组：由县政府办公室牵头，县应急局、县委宣传部等参加。其任务为：承接事故报告，通知成员单位赶赴现场，落实市、县领导同志关于抢险救援的指示和批示，协调其他各组的抢险救援工作，保障抢险救援工作通讯畅通，负责文字资料和现场报告、组织宣传报道，及时上报事故灾难抢险救援进展情况。</w:t>
      </w:r>
    </w:p>
    <w:p w14:paraId="7525C5F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抢险救援组：由事故单位主管部门牵头，事发单位、县应急局、县卫生健康委、县公安局、县消防救援大队、县生态环境局、县气象局、安全生产技术专家组、抢险救援队伍、事发乡镇（街道）、园区管委会等参加。其任务为：勘察事故灾难现场，组织力量施救。组织事故灾难技术专家组研究事故现场情况提出建议和意见，提供现场抢救方案，提供抢险救援所需各种资料、抢险器材和物资，调集专业抢险队伍，迅速开展抢险救援工作。</w:t>
      </w:r>
    </w:p>
    <w:p w14:paraId="338B20D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安全保卫组：由县公安局牵头，事发乡镇（街道）、园区管委会参加。其任务为：迅速组织警力对事故现场及周边地区和道路进行警戒、控制，组织人员有序疏散，保护现场和财产安全，保障抢险救援工作正常开展，保障社会秩序稳定，控制事故涉嫌责任人员。</w:t>
      </w:r>
    </w:p>
    <w:p w14:paraId="2A48989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医疗救护组：由县卫生健康委牵头，卫生系统有关单位和事发乡镇（街道）、园区管委会等参加。其任务为：负责事故受伤人员救护，派出医护专业人员参与事故灾难抢险救援工作。负责事故灾难现场医疗器材、应急药品的调配。</w:t>
      </w:r>
    </w:p>
    <w:p w14:paraId="15F8381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后勤保障组：由事发地乡镇（街道）、园区管委会牵头，行业主管部门、事故发生单位等参加。其任务为：负责抢险救援及事故调查工作人员的生活保障、食宿安排等。提供抢险救援和事故调查工作必要的办公用品设备、车辆保障。为抢险救援工作提供所需的抢险救援器材和物资。</w:t>
      </w:r>
    </w:p>
    <w:p w14:paraId="43FC92C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事故调查组：由市或县应急局牵头（特种设备、消防等领域有其他发法律法规特别规定的除外），县纪委监委机关、县公安局、县检察院、县总工会等参加。其任务为：负责或协助上级调查组进行事故调查，认定事故性质和事故责任，对事故责任者提出处理建议，提交事故调查报告。</w:t>
      </w:r>
    </w:p>
    <w:p w14:paraId="3E42C7F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善后工作组：由事发地事发乡镇（街道）、园区管委会牵头，县人力社保局、县民政局、县卫生健康委、县财政局、县总工会等负有事故赔偿行政调解职责的部门及保险公司、事发单位等参加。其任务为：做好死者家属和受伤人员安抚工作，安置临时被疏散人员；组织开展理赔工作，维护社会稳定。</w:t>
      </w:r>
    </w:p>
    <w:p w14:paraId="64ABE9A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舆情导控组：由县委宣传部（县委网信办）牵头，县政府办公室、县应急局、县融媒体中心（县电视台）等参加。其任务为：负责事故新闻的采集、编写、发布，协调新闻媒体及时报道事故动态和进展情况。同时，密切监控网络舆情，实时采取对策消除舆论负面影响。</w:t>
      </w:r>
    </w:p>
    <w:p w14:paraId="037AEFD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4.3 </w:t>
      </w:r>
      <w:r>
        <w:rPr>
          <w:rFonts w:hint="eastAsia" w:ascii="方正楷体_GBK" w:hAnsi="方正楷体_GBK" w:eastAsia="方正楷体_GBK" w:cs="方正楷体_GBK"/>
          <w:color w:val="000000"/>
          <w:sz w:val="32"/>
          <w:szCs w:val="32"/>
        </w:rPr>
        <w:t>处置措施</w:t>
      </w:r>
    </w:p>
    <w:p w14:paraId="0163A2F4">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4.3.1 </w:t>
      </w:r>
      <w:r>
        <w:rPr>
          <w:rFonts w:hint="eastAsia" w:ascii="方正仿宋_GBK" w:hAnsi="方正仿宋_GBK" w:eastAsia="方正仿宋_GBK" w:cs="方正仿宋_GBK"/>
          <w:color w:val="000000"/>
          <w:sz w:val="32"/>
          <w:szCs w:val="32"/>
        </w:rPr>
        <w:t>处置措施</w:t>
      </w:r>
    </w:p>
    <w:p w14:paraId="575F2E7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有关乡镇（街道）、园区管委会，县政府各部门，有关单位根据工作需要，应采取以下处置措施（不限于所述措施）：</w:t>
      </w:r>
    </w:p>
    <w:p w14:paraId="5533513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）人员搜救。以抢救人员生命为重点开展救援工作；发现人员被困，及时调用专业技术人员和专业设备进行救援；转运安置获救人员和伤员；搜救过程中要避免对人员造成次生伤害。</w:t>
      </w:r>
    </w:p>
    <w:p w14:paraId="0F947DB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）疏散群众。制定切实可行的疏散程序，包括指挥机构、组织分工、疏散范围、避难场所、疏散方式、疏散路线、疏散人员的安置等，组织和指导群众尽快撤离事故威胁区域。</w:t>
      </w:r>
    </w:p>
    <w:p w14:paraId="05C36C4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医学救援。迅速调集医疗力量赶赴现场，实施诊断治疗；及时将重症伤员向有救治能力的医疗机构转运，掌握救治进展情况；视情增派医疗专家、调配急需药物等；做好伤员心理抚慰，在事故善后组中抽人及时派人一对一的跟踪每一位事故中受害人，了解受伤人员的基本情况和治疗情况，随时向事故指挥部报告情况。</w:t>
      </w:r>
    </w:p>
    <w:p w14:paraId="39CDAE5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舆论引导。借助电视、广播、报纸、网络等多种途径，运用微博、微信、移动客户端等新媒体平台，通过发布新闻通稿、举行新闻发布会等形式，主动、及时、准确、客观向社会发布事故信息和应对情况，随时关注舆情动态，及时回应社会关切，澄清不实信息，正确引导社会舆论。</w:t>
      </w:r>
    </w:p>
    <w:p w14:paraId="4394DC9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维护稳定。根据事故影响范围、程度，划定警戒区，做好事发现场及周边区域的保护和警戒，维持治安秩序。严厉打击借机传播谣言制造社会恐慌等违法犯罪行为，做好受影响人员及家属的矛盾纠纷化解、情绪安抚和法律服务工作，防止出现群体性事件，维护社会稳定。</w:t>
      </w:r>
    </w:p>
    <w:p w14:paraId="058C4844">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4.3.2 </w:t>
      </w:r>
      <w:r>
        <w:rPr>
          <w:rFonts w:hint="eastAsia" w:ascii="方正仿宋_GBK" w:hAnsi="方正仿宋_GBK" w:eastAsia="方正仿宋_GBK" w:cs="方正仿宋_GBK"/>
          <w:color w:val="000000"/>
          <w:sz w:val="32"/>
          <w:szCs w:val="32"/>
        </w:rPr>
        <w:t>现场管控与安全防护要求</w:t>
      </w:r>
    </w:p>
    <w:p w14:paraId="7A10011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政府现场指挥部应当制定现场管控措施并迅速组织实施。应急处置力量到达事故现场后，现场封控和警戒疏散方案应当根据事故或险情的性质，由行业主管部门牵头，县公安局配合，组织专家及有关人员共同参与科学制定。</w:t>
      </w:r>
    </w:p>
    <w:p w14:paraId="5E9E0EF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应急救援队伍实施应急处置与救援应当制定行动计划，落实安全措施，严格执行应急救援人员进入和离开事故现场的相关规定，避免发生次生事故。</w:t>
      </w:r>
    </w:p>
    <w:p w14:paraId="2B2F586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警戒组应当严格控制无关人员和车辆进入封控区域，坚决阻止未经现场指挥部批准的救援队伍和参与应急处置的人员进入核心救援区域。除一线专业救援队伍的指战员外，现场指挥部的人员应当找准并坚守自己的岗位，尽量避免进入危险区域。现场指挥部领导确有靠前指挥的必要，必须按现场安全规范采取防护措施，并自觉听从现场管理人员的指挥。</w:t>
      </w:r>
    </w:p>
    <w:p w14:paraId="1D5150C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当预测或遇到危及救援人员生命安全的突发情况时，现场指挥部或一线指挥员应当迅速组织救援人员撤离危险区域紧急避险。</w:t>
      </w:r>
    </w:p>
    <w:p w14:paraId="0EBB08A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4.3.3 </w:t>
      </w:r>
      <w:r>
        <w:rPr>
          <w:rFonts w:hint="eastAsia" w:ascii="方正仿宋_GBK" w:hAnsi="方正仿宋_GBK" w:eastAsia="方正仿宋_GBK" w:cs="方正仿宋_GBK"/>
          <w:color w:val="000000"/>
          <w:sz w:val="32"/>
          <w:szCs w:val="32"/>
        </w:rPr>
        <w:t>社会动员</w:t>
      </w:r>
    </w:p>
    <w:p w14:paraId="2E7C2A9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政府、事发单位所在乡镇（街道）、园区管委会必要时可以组织动员辖区社会力量参与应急处置和救援活动，视情况需要可以向有关单位和个人征用应急救援所需设备、设施、场地、交通工具和其他物资，或者要求提供有关服务。</w:t>
      </w:r>
    </w:p>
    <w:p w14:paraId="24BF8C3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调用和征用的物资、设备、设施等使用完毕后应当及时归还并予以补偿，造成损毁的应当按照公平原则予以赔偿。</w:t>
      </w:r>
    </w:p>
    <w:p w14:paraId="61D3579F">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4.3.4 </w:t>
      </w:r>
      <w:r>
        <w:rPr>
          <w:rFonts w:hint="eastAsia" w:ascii="方正仿宋_GBK" w:hAnsi="方正仿宋_GBK" w:eastAsia="方正仿宋_GBK" w:cs="方正仿宋_GBK"/>
          <w:color w:val="000000"/>
          <w:sz w:val="32"/>
          <w:szCs w:val="32"/>
        </w:rPr>
        <w:t>监测与评估</w:t>
      </w:r>
    </w:p>
    <w:p w14:paraId="5BFBA20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现场指挥部应当组织相关部门及专业机构成立事故现场监测与评估小组，对事态的发展进行</w:t>
      </w:r>
      <w:r>
        <w:rPr>
          <w:color w:val="000000"/>
          <w:sz w:val="32"/>
          <w:szCs w:val="32"/>
        </w:rPr>
        <w:t>24</w:t>
      </w:r>
      <w:r>
        <w:rPr>
          <w:rFonts w:hint="eastAsia" w:ascii="方正仿宋_GBK" w:hAnsi="方正仿宋_GBK" w:eastAsia="方正仿宋_GBK" w:cs="方正仿宋_GBK"/>
          <w:color w:val="000000"/>
          <w:sz w:val="32"/>
          <w:szCs w:val="32"/>
        </w:rPr>
        <w:t>小时监测，包括对事故影响边界、物料与介质的理化指标、重要装置及构筑物状态、环境，以及可能引发次生衍生灾害的危险因素进行监测；综合分析和评价气体、气象、土壤、地质、水体、水文等监测数据；评估事故发展趋势，预测事故规模、后果，为制订现场应急处置和救援方案和事故调查提供参考。</w:t>
      </w:r>
    </w:p>
    <w:p w14:paraId="245194E8">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4.4 </w:t>
      </w:r>
      <w:r>
        <w:rPr>
          <w:rFonts w:hint="eastAsia" w:ascii="方正楷体_GBK" w:hAnsi="方正楷体_GBK" w:eastAsia="方正楷体_GBK" w:cs="方正楷体_GBK"/>
          <w:color w:val="000000"/>
          <w:sz w:val="32"/>
          <w:szCs w:val="32"/>
        </w:rPr>
        <w:t>信息发布</w:t>
      </w:r>
    </w:p>
    <w:p w14:paraId="58D9FAB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依照《重庆市突发事件新闻发布应急预案》的规定，统一、及时、准确地向社会发布险情或事故处置与救援的信息。重特大事故灾难的信息报请市政府发布；其余的由县政府或其授权的部门（单位）负责发布。影响重大或敏感性强的事故信息，应当按规定报市政府审核后再依照相关程序发布。</w:t>
      </w:r>
    </w:p>
    <w:p w14:paraId="1A0CE84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相关部门和单位应指定专人负责舆情信息的收集与联络工作，以利于应急处置过程中及时准确地汇集和发布事故情况和抢险救援信息。</w:t>
      </w:r>
    </w:p>
    <w:p w14:paraId="6158795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4.5 </w:t>
      </w:r>
      <w:r>
        <w:rPr>
          <w:rFonts w:hint="eastAsia" w:ascii="方正楷体_GBK" w:hAnsi="方正楷体_GBK" w:eastAsia="方正楷体_GBK" w:cs="方正楷体_GBK"/>
          <w:color w:val="000000"/>
          <w:sz w:val="32"/>
          <w:szCs w:val="32"/>
        </w:rPr>
        <w:t>应急结束</w:t>
      </w:r>
    </w:p>
    <w:p w14:paraId="7F3BBE6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有下列情况之一的，现场指挥部应当提出终止应急处置与救援的意见，并报请决定启动相应级别应急响应的县政府或其授权的部门批准后组织实施：</w:t>
      </w:r>
    </w:p>
    <w:p w14:paraId="3BF4608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）应急处置与救援任务已经完成的；</w:t>
      </w:r>
    </w:p>
    <w:p w14:paraId="55E1C7F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）暂停应急处置与救援后不具备恢复应急处置与救援条件的；</w:t>
      </w:r>
    </w:p>
    <w:p w14:paraId="26B7A53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）因不可抗力无法实施应急处置与救援的；</w:t>
      </w:r>
    </w:p>
    <w:p w14:paraId="1A04E36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）具有其他应当终止应急处置与救援情形的。</w:t>
      </w:r>
    </w:p>
    <w:p w14:paraId="5766418F">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5 </w:t>
      </w:r>
      <w:r>
        <w:rPr>
          <w:rFonts w:hint="eastAsia" w:ascii="方正黑体_GBK" w:hAnsi="方正黑体_GBK" w:eastAsia="方正黑体_GBK" w:cs="方正黑体_GBK"/>
          <w:color w:val="000000"/>
          <w:sz w:val="32"/>
          <w:szCs w:val="32"/>
        </w:rPr>
        <w:t>后期处置</w:t>
      </w:r>
    </w:p>
    <w:p w14:paraId="47578D1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5.1 </w:t>
      </w:r>
      <w:r>
        <w:rPr>
          <w:rFonts w:hint="eastAsia" w:ascii="方正楷体_GBK" w:hAnsi="方正楷体_GBK" w:eastAsia="方正楷体_GBK" w:cs="方正楷体_GBK"/>
          <w:color w:val="000000"/>
          <w:sz w:val="32"/>
          <w:szCs w:val="32"/>
        </w:rPr>
        <w:t>善后处置</w:t>
      </w:r>
    </w:p>
    <w:p w14:paraId="235B02B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）事故发生后，相关乡镇（街道）、园区管委会和有关职能部门要迅速采取得力措施，救济救助灾民，恢复正常的社会秩序。</w:t>
      </w:r>
    </w:p>
    <w:p w14:paraId="562A997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）由县应急局、县财政局等部门（单位）调查统计事故影响范围和受灾程度，评估、核实事故所造成的损失情况，报县政府，并向社会公布。</w:t>
      </w:r>
    </w:p>
    <w:p w14:paraId="139B2C3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）县卫生健康委组建应急队伍，积极做好事故现场和灾民安置场所消毒和疫情的监控工作。</w:t>
      </w:r>
    </w:p>
    <w:p w14:paraId="3B48D3C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）污染物收集、清理与处置由县生态环境局负责，县城市管理局、县消防救援大队负责配合清洗被污现场。</w:t>
      </w:r>
    </w:p>
    <w:p w14:paraId="40CBEDC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县级有关部门（单位）要做好灾民及其家属的安抚及善后赔付工作，相关乡镇（街道）、园区管委会按照国家有关法规，结合我县实际情况，制定事故赔偿方案，确定赔偿标准，按法定程序进行赔偿。对因参与应急救援处置工作而受伤害的人员，要给予相应的褒奖和抚恤。</w:t>
      </w:r>
    </w:p>
    <w:p w14:paraId="6BA4F4B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5.2 </w:t>
      </w:r>
      <w:r>
        <w:rPr>
          <w:rFonts w:hint="eastAsia" w:ascii="方正楷体_GBK" w:hAnsi="方正楷体_GBK" w:eastAsia="方正楷体_GBK" w:cs="方正楷体_GBK"/>
          <w:color w:val="000000"/>
          <w:sz w:val="32"/>
          <w:szCs w:val="32"/>
        </w:rPr>
        <w:t>事故调查与总结评估</w:t>
      </w:r>
    </w:p>
    <w:p w14:paraId="1C288DA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事故调查按照国家相关规定执行。现场指挥部完成事故或险情的应急处置与救援后，应当对应急处置与救援工作进行总结评估，并作出总结评估报告。事故调查组负责对被调查事故的应急处置与救援工作进行评估，并在事故调查报告中作出评估结论。有关单位根据应急处置评估报告及时完善、改进应急救援工作。</w:t>
      </w:r>
    </w:p>
    <w:p w14:paraId="5E19A10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 </w:t>
      </w:r>
      <w:r>
        <w:rPr>
          <w:rFonts w:hint="eastAsia" w:ascii="方正黑体_GBK" w:hAnsi="方正黑体_GBK" w:eastAsia="方正黑体_GBK" w:cs="方正黑体_GBK"/>
          <w:color w:val="000000"/>
          <w:sz w:val="32"/>
          <w:szCs w:val="32"/>
        </w:rPr>
        <w:t>保障措施</w:t>
      </w:r>
    </w:p>
    <w:p w14:paraId="7BD329E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6.1 </w:t>
      </w:r>
      <w:r>
        <w:rPr>
          <w:rFonts w:hint="eastAsia" w:ascii="方正楷体_GBK" w:hAnsi="方正楷体_GBK" w:eastAsia="方正楷体_GBK" w:cs="方正楷体_GBK"/>
          <w:color w:val="000000"/>
          <w:sz w:val="32"/>
          <w:szCs w:val="32"/>
        </w:rPr>
        <w:t>信息</w:t>
      </w:r>
    </w:p>
    <w:p w14:paraId="63A164E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级各相关部门、有关单位和乡镇（街道）分别负责本部门、本单位、本区域相关事故灾难信息的收集、分析、处理，并按快报、月报、季度报、半年报和年度报要求，定期向县应急局报送各类事故灾难信息，重要信息和变更情况要立即报送。</w:t>
      </w:r>
    </w:p>
    <w:p w14:paraId="29A153D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）规范灾情信息获取、分析、发布、报送程序和格式。</w:t>
      </w:r>
    </w:p>
    <w:p w14:paraId="4AA166D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县应急局负责全县事故灾难信息的综合集成分析处理，及时收集、掌握事故灾难信息并加以综合分析，准确、及时、全面地为应急处置指挥决策、咨询提供文字、音像等形式的基础材料、数据等情况。各相关部门和单位事故灾难信息系统应加以整合，确保信息共享，以便随时调用。</w:t>
      </w:r>
    </w:p>
    <w:p w14:paraId="3C52A3B8">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6.2 </w:t>
      </w:r>
      <w:r>
        <w:rPr>
          <w:rFonts w:hint="eastAsia" w:ascii="方正楷体_GBK" w:hAnsi="方正楷体_GBK" w:eastAsia="方正楷体_GBK" w:cs="方正楷体_GBK"/>
          <w:color w:val="000000"/>
          <w:sz w:val="32"/>
          <w:szCs w:val="32"/>
        </w:rPr>
        <w:t>现场救援和工程抢险装备保障</w:t>
      </w:r>
    </w:p>
    <w:p w14:paraId="5E5A133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参与突发事故灾难应急处置的有关单位，要根据各自应急工作的职能业务需求，采取“平战结合”的原则，建立应急处置相关装备的支援和保障系统，并落实应急保障装备的日常管理制度。要确保一批特种装备和专业处置人员处于随时应急状态</w:t>
      </w:r>
      <w:r>
        <w:rPr>
          <w:rFonts w:hint="eastAsia" w:ascii="方正仿宋_GBK" w:hAnsi="方正仿宋_GBK" w:eastAsia="方正仿宋_GBK" w:cs="方正仿宋_GBK"/>
          <w:color w:val="000000"/>
          <w:spacing w:val="-6"/>
          <w:sz w:val="32"/>
          <w:szCs w:val="32"/>
        </w:rPr>
        <w:t>中，使之能够在应急预案启动后，迅速赶赴事故现场参与处置工作。</w:t>
      </w:r>
    </w:p>
    <w:p w14:paraId="2EDDCEE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经县事故灾难应急指挥部同意，并报县政府备案，有关单位在现场处置过程中可紧急征用或调用其他部门及社会（公民、法人或其他组织）保障装备和器材工具参与应急处置。事后应当及时返还或依法给予相应补偿。</w:t>
      </w:r>
    </w:p>
    <w:p w14:paraId="6DD7CC0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6.3 </w:t>
      </w:r>
      <w:r>
        <w:rPr>
          <w:rFonts w:hint="eastAsia" w:ascii="方正楷体_GBK" w:hAnsi="方正楷体_GBK" w:eastAsia="方正楷体_GBK" w:cs="方正楷体_GBK"/>
          <w:color w:val="000000"/>
          <w:sz w:val="32"/>
          <w:szCs w:val="32"/>
        </w:rPr>
        <w:t>应急队伍保障</w:t>
      </w:r>
    </w:p>
    <w:p w14:paraId="310879A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公安、消防、卫生、环保、民防队伍是本县事故灾难的基本抢险救援队伍。除基本抢险救援队伍外，全县要逐步建立全县性分灾种的专业性救援抢险队伍，要将日常抢险与应急救援联动结合起来。专业性救援抢险队伍除承担本灾种抢险救援任务外，根据需要和上级指令，同时承担其他抢险救援工作。</w:t>
      </w:r>
    </w:p>
    <w:p w14:paraId="55797D8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公安、消防、卫生、环保、民防等基本抢险救援队伍，由相关部门负责组建和管理；其他相关部门负责组建和管理相应的专业抢险救援队伍；县政府和相关部门要积极组织、引导和借助社会资源，建立各类社会化、群众性救灾队伍。</w:t>
      </w:r>
    </w:p>
    <w:p w14:paraId="1C0A82ED">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）合理布局和配置各类应急救援队伍，配备先进的救援器材和通信、交通工具，制订各类应急处理专业技术方案，并积</w:t>
      </w:r>
      <w:r>
        <w:rPr>
          <w:rFonts w:hint="eastAsia" w:ascii="方正仿宋_GBK" w:hAnsi="方正仿宋_GBK" w:eastAsia="方正仿宋_GBK" w:cs="方正仿宋_GBK"/>
          <w:color w:val="000000"/>
          <w:spacing w:val="-6"/>
          <w:sz w:val="32"/>
          <w:szCs w:val="32"/>
        </w:rPr>
        <w:t>极开展专业技能培训和演练，以提高队伍快速反应和协同作战能力。</w:t>
      </w:r>
    </w:p>
    <w:p w14:paraId="76E982F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进一步完善以消防等专业队伍为主体、群众性队伍为辅助的应急抢险救援队伍网络。县安委会要加强对各应急救援联动单位的组织协调和指导，保障应急联动工作的有效运作。一旦发生较大、重大、特别重大事故灾难及险情，根据处置需要，联系武警部队参与支援抢险救灾工作。</w:t>
      </w:r>
    </w:p>
    <w:p w14:paraId="61E0EE6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5</w:t>
      </w:r>
      <w:r>
        <w:rPr>
          <w:rFonts w:hint="eastAsia" w:ascii="方正仿宋_GBK" w:hAnsi="方正仿宋_GBK" w:eastAsia="方正仿宋_GBK" w:cs="方正仿宋_GBK"/>
          <w:color w:val="000000"/>
          <w:sz w:val="32"/>
          <w:szCs w:val="32"/>
        </w:rPr>
        <w:t>）基本抢险救援队伍、专业性抢险救灾队伍的总体情况、编成要素、执行抢险救援任务的情况，每年年初向县应急局报告，重大变更及时上报备案。</w:t>
      </w:r>
    </w:p>
    <w:p w14:paraId="38A4CB9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6</w:t>
      </w:r>
      <w:r>
        <w:rPr>
          <w:rFonts w:hint="eastAsia" w:ascii="方正仿宋_GBK" w:hAnsi="方正仿宋_GBK" w:eastAsia="方正仿宋_GBK" w:cs="方正仿宋_GBK"/>
          <w:color w:val="000000"/>
          <w:sz w:val="32"/>
          <w:szCs w:val="32"/>
        </w:rPr>
        <w:t>）发生较大、重大、特别重大事故灾难时，公安</w:t>
      </w:r>
      <w:r>
        <w:rPr>
          <w:color w:val="000000"/>
          <w:sz w:val="32"/>
          <w:szCs w:val="32"/>
        </w:rPr>
        <w:t>110</w:t>
      </w:r>
      <w:r>
        <w:rPr>
          <w:rFonts w:hint="eastAsia" w:ascii="方正仿宋_GBK" w:hAnsi="方正仿宋_GBK" w:eastAsia="方正仿宋_GBK" w:cs="方正仿宋_GBK"/>
          <w:color w:val="000000"/>
          <w:sz w:val="32"/>
          <w:szCs w:val="32"/>
        </w:rPr>
        <w:t>、交警</w:t>
      </w:r>
      <w:r>
        <w:rPr>
          <w:color w:val="000000"/>
          <w:sz w:val="32"/>
          <w:szCs w:val="32"/>
        </w:rPr>
        <w:t>122</w:t>
      </w:r>
      <w:r>
        <w:rPr>
          <w:rFonts w:hint="eastAsia" w:ascii="方正仿宋_GBK" w:hAnsi="方正仿宋_GBK" w:eastAsia="方正仿宋_GBK" w:cs="方正仿宋_GBK"/>
          <w:color w:val="000000"/>
          <w:sz w:val="32"/>
          <w:szCs w:val="32"/>
        </w:rPr>
        <w:t>、消防</w:t>
      </w:r>
      <w:r>
        <w:rPr>
          <w:color w:val="000000"/>
          <w:sz w:val="32"/>
          <w:szCs w:val="32"/>
        </w:rPr>
        <w:t>119</w:t>
      </w:r>
      <w:r>
        <w:rPr>
          <w:rFonts w:hint="eastAsia" w:ascii="方正仿宋_GBK" w:hAnsi="方正仿宋_GBK" w:eastAsia="方正仿宋_GBK" w:cs="方正仿宋_GBK"/>
          <w:color w:val="000000"/>
          <w:sz w:val="32"/>
          <w:szCs w:val="32"/>
        </w:rPr>
        <w:t>、医疗急救</w:t>
      </w:r>
      <w:r>
        <w:rPr>
          <w:color w:val="000000"/>
          <w:sz w:val="32"/>
          <w:szCs w:val="32"/>
        </w:rPr>
        <w:t>120</w:t>
      </w:r>
      <w:r>
        <w:rPr>
          <w:rFonts w:hint="eastAsia" w:ascii="方正仿宋_GBK" w:hAnsi="方正仿宋_GBK" w:eastAsia="方正仿宋_GBK" w:cs="方正仿宋_GBK"/>
          <w:color w:val="000000"/>
          <w:sz w:val="32"/>
          <w:szCs w:val="32"/>
        </w:rPr>
        <w:t>由县事故灾难应急指挥部统一调用。</w:t>
      </w:r>
    </w:p>
    <w:p w14:paraId="150D8B5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6.4 </w:t>
      </w:r>
      <w:r>
        <w:rPr>
          <w:rFonts w:hint="eastAsia" w:ascii="方正楷体_GBK" w:hAnsi="方正楷体_GBK" w:eastAsia="方正楷体_GBK" w:cs="方正楷体_GBK"/>
          <w:color w:val="000000"/>
          <w:sz w:val="32"/>
          <w:szCs w:val="32"/>
        </w:rPr>
        <w:t>交通保障</w:t>
      </w:r>
    </w:p>
    <w:p w14:paraId="7776790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）发生较大、重大、特别重大事故灾难时，县公安局和县交通局分别负责陆上、水上交通管制，县交通局具体负责应急处置交通运输保障的组织与实施。</w:t>
      </w:r>
    </w:p>
    <w:p w14:paraId="4A5ECF9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发生事故灾难后，要及时对灾情现场实行道路交通管制，根据需要和可能开设应急救援“绿色通道”；道路设施受损的，要迅速组织有关部门和专业队伍抢修，尽快恢复良好状态；根据需要，及时开通其他陆上、水上应急运输通道；加强交通战备建设，确保及时调集交通工具，紧急输送、疏散人员和物资；必要时，经有关部门同意，可紧急动员和征用其他部门及社会交通设施装备。</w:t>
      </w:r>
    </w:p>
    <w:p w14:paraId="7B2FBC7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）应急交通保障相关单位，必须全力以赴确保救灾物资、器材和人员的紧急输送，满足应急处置工作需要。</w:t>
      </w:r>
    </w:p>
    <w:p w14:paraId="7D671EAA">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6.5 </w:t>
      </w:r>
      <w:r>
        <w:rPr>
          <w:rFonts w:hint="eastAsia" w:ascii="方正楷体_GBK" w:hAnsi="方正楷体_GBK" w:eastAsia="方正楷体_GBK" w:cs="方正楷体_GBK"/>
          <w:color w:val="000000"/>
          <w:sz w:val="32"/>
          <w:szCs w:val="32"/>
        </w:rPr>
        <w:t>医疗卫生保障</w:t>
      </w:r>
    </w:p>
    <w:p w14:paraId="60031CD7">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）根据不同的灾情，县卫生健康委分级负责应急处置中医疗救护保障工作的组织实施。红十字会等群众性救援组织和队伍应积极配合专业医疗队伍，开展群众性救护工作。</w:t>
      </w:r>
    </w:p>
    <w:p w14:paraId="530FF6D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坚持“分级救治”原则，按照现场抢救、院前急救、专科医救的不同环节和需要组织实施救护。发生事故灾难后，医疗救护队伍要迅速进入现场，对伤员实施包扎、止血、固定等初步急救措施，稳定伤情、运出危险区后，转入医院抢救。治疗化学事故、放射性污染事故的伤员，应安排进入相应的专业医院救治。要根据事故灾难的特性和需要，做好疾病控制和卫生防疫准备，严密组织实施。</w:t>
      </w:r>
    </w:p>
    <w:p w14:paraId="05385878">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）坚持“救死扶伤、以人为本”的原则。专业队伍医救和群众性卫生救护工作于第一时间在现场展开。</w:t>
      </w:r>
    </w:p>
    <w:p w14:paraId="6BA131D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4</w:t>
      </w:r>
      <w:r>
        <w:rPr>
          <w:rFonts w:hint="eastAsia" w:ascii="方正仿宋_GBK" w:hAnsi="方正仿宋_GBK" w:eastAsia="方正仿宋_GBK" w:cs="方正仿宋_GBK"/>
          <w:color w:val="000000"/>
          <w:sz w:val="32"/>
          <w:szCs w:val="32"/>
        </w:rPr>
        <w:t>）加强公共卫生体系建设。建立和完善预防控制系统、信息系统、公共应急控制系统、医疗救治系统、人才培养科学研究系统、卫生监督系统和社会支持系统，全面提高城市卫生管理和应急处置能力。</w:t>
      </w:r>
    </w:p>
    <w:p w14:paraId="52DCB08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6.6 </w:t>
      </w:r>
      <w:r>
        <w:rPr>
          <w:rFonts w:hint="eastAsia" w:ascii="方正楷体_GBK" w:hAnsi="方正楷体_GBK" w:eastAsia="方正楷体_GBK" w:cs="方正楷体_GBK"/>
          <w:color w:val="000000"/>
          <w:sz w:val="32"/>
          <w:szCs w:val="32"/>
        </w:rPr>
        <w:t>治安保障</w:t>
      </w:r>
    </w:p>
    <w:p w14:paraId="06F453D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）县公安局负责应急处置中的治安保障，乡镇（街道）和社区要积极发动和组织群众，开展群防联防，协助公安部门做好治安保卫工作。</w:t>
      </w:r>
    </w:p>
    <w:p w14:paraId="046B4F52">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）事故灾难发生后，属地警力、乡镇（街道）和社会组织立即在救灾现场周围设立警戒区和警戒哨，维持秩序，必要时疏散受灾群众。</w:t>
      </w:r>
    </w:p>
    <w:p w14:paraId="19C5822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）事故灾难发生后，要及时加强治安保障工作，严禁趁火打劫和制造事端等违法犯罪行为，加强对重点区域、重点人群、重要场所、重要物资设备的警卫和防范保护，确保应急处置工作有序进行和社会稳定。</w:t>
      </w:r>
    </w:p>
    <w:p w14:paraId="42DFEB44">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6.7 </w:t>
      </w:r>
      <w:r>
        <w:rPr>
          <w:rFonts w:hint="eastAsia" w:ascii="方正楷体_GBK" w:hAnsi="方正楷体_GBK" w:eastAsia="方正楷体_GBK" w:cs="方正楷体_GBK"/>
          <w:color w:val="000000"/>
          <w:sz w:val="32"/>
          <w:szCs w:val="32"/>
        </w:rPr>
        <w:t>物资保障</w:t>
      </w:r>
    </w:p>
    <w:p w14:paraId="5A5E954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健全本县救灾物资储存、调拨和应急配送系统。县商务委负责组织救灾物资的储存、调拨和应急供应，县交通局负责应急物资的运输，县市场监督管理局负责药品的储存、供应，其他相关部门（单位）负责本预案规定职责范围内的救灾物资的储存、供应。应急处置工作中救灾物资的调用，由县安委会组织协调，各相关部门负责实施。</w:t>
      </w:r>
    </w:p>
    <w:p w14:paraId="6248779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在保证一定数量、必需的救灾物资储存的基础上，积极探索由实物储备向生产潜力信息储备的转变，通过建立应急生产启动运行机制，实现救灾物资动态储备；加强对储备物资的管理，防止储备物资被盗用、挪用、流散和失效，一旦出现上述情况，要及时予以补充和更新；与其他区县和地区建立物资调剂供应渠道，需要时，迅速从其他区县和地区调入救灾物资；必要时，依法征用有关社会物资。</w:t>
      </w:r>
    </w:p>
    <w:p w14:paraId="19C4782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6.8 </w:t>
      </w:r>
      <w:r>
        <w:rPr>
          <w:rFonts w:hint="eastAsia" w:ascii="方正楷体_GBK" w:hAnsi="方正楷体_GBK" w:eastAsia="方正楷体_GBK" w:cs="方正楷体_GBK"/>
          <w:color w:val="000000"/>
          <w:sz w:val="32"/>
          <w:szCs w:val="32"/>
        </w:rPr>
        <w:t>资金保障</w:t>
      </w:r>
    </w:p>
    <w:p w14:paraId="0545214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）县财政设立事故灾难应急处置专项资金，各乡镇（街道）财政也要设立事故灾难应急处置工作专项资金。各相关部门应急处置工作所需资金，按原有渠道予以保障。</w:t>
      </w:r>
    </w:p>
    <w:p w14:paraId="09AB7BF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）应急处置专项资金主要用于事故灾难应急处置、信息化建设、日常运作和保障、相关科研和成果转化、预案维护等。</w:t>
      </w:r>
    </w:p>
    <w:p w14:paraId="6F3FBDB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6.9 </w:t>
      </w:r>
      <w:r>
        <w:rPr>
          <w:rFonts w:hint="eastAsia" w:ascii="方正楷体_GBK" w:hAnsi="方正楷体_GBK" w:eastAsia="方正楷体_GBK" w:cs="方正楷体_GBK"/>
          <w:color w:val="000000"/>
          <w:sz w:val="32"/>
          <w:szCs w:val="32"/>
        </w:rPr>
        <w:t>社会动员保障</w:t>
      </w:r>
    </w:p>
    <w:p w14:paraId="5FA7F15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发生较大、重大、特别重大事故灾难时，县事故灾难指挥部应正确判断事故灾难的影响范围，及时向县应急委报告，由县应急委根据情况发布有关社会动员令。</w:t>
      </w:r>
    </w:p>
    <w:p w14:paraId="21CFE38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6.10 </w:t>
      </w:r>
      <w:r>
        <w:rPr>
          <w:rFonts w:hint="eastAsia" w:ascii="方正楷体_GBK" w:hAnsi="方正楷体_GBK" w:eastAsia="方正楷体_GBK" w:cs="方正楷体_GBK"/>
          <w:color w:val="000000"/>
          <w:sz w:val="32"/>
          <w:szCs w:val="32"/>
        </w:rPr>
        <w:t>应急避难场所保障</w:t>
      </w:r>
    </w:p>
    <w:p w14:paraId="2B4AF6A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）依据城市规划，在市民生活、工作地周围，规划、改造或建设城市应急避难场所，为市民提供应急状态下紧急疏散、临时生活的安全场地。</w:t>
      </w:r>
    </w:p>
    <w:p w14:paraId="2389BF6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应急避难场所建设结合本地实际情况，考虑人口密度、人群疏散条件、场地安全性、道路畅通情况等因素，并在附近的重要路口设置明显标识牌。临时应急避难场所应具备应急供水、应急棚宿区、应急照明用电和应急厕所等基本设施。长期性避难场所应设置指挥部，配套应急供水、供电、通信、物资、卫生防疫、广播电视等设施。</w:t>
      </w:r>
    </w:p>
    <w:p w14:paraId="6406051E">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与公园、广场等公共设施的建设或改造相结合，由县应急局、县规划和自然资源局、县城市管理局、县住房城乡建委、县民政局、县教委等相关部门，本着就近、适用、安全的原则，规划建设我县系列应急避难场所。</w:t>
      </w:r>
    </w:p>
    <w:p w14:paraId="1E6D72A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6.11 </w:t>
      </w:r>
      <w:r>
        <w:rPr>
          <w:rFonts w:hint="eastAsia" w:ascii="方正楷体_GBK" w:hAnsi="方正楷体_GBK" w:eastAsia="方正楷体_GBK" w:cs="方正楷体_GBK"/>
          <w:color w:val="000000"/>
          <w:sz w:val="32"/>
          <w:szCs w:val="32"/>
        </w:rPr>
        <w:t>技术储备与保障</w:t>
      </w:r>
    </w:p>
    <w:p w14:paraId="4141C084">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1</w:t>
      </w:r>
      <w:r>
        <w:rPr>
          <w:rFonts w:hint="eastAsia" w:ascii="方正仿宋_GBK" w:hAnsi="方正仿宋_GBK" w:eastAsia="方正仿宋_GBK" w:cs="方正仿宋_GBK"/>
          <w:color w:val="000000"/>
          <w:sz w:val="32"/>
          <w:szCs w:val="32"/>
        </w:rPr>
        <w:t>）建立相应的专家数据库，提供多种联系方式，并依托相应的科研机构，建立相应的技术信息系统。组织有关机构和单位开展事故灾难预防、预测、预警和应急处置技术研究，加强技术储备。</w:t>
      </w:r>
    </w:p>
    <w:p w14:paraId="16F183F3">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2</w:t>
      </w:r>
      <w:r>
        <w:rPr>
          <w:rFonts w:hint="eastAsia" w:ascii="方正仿宋_GBK" w:hAnsi="方正仿宋_GBK" w:eastAsia="方正仿宋_GBK" w:cs="方正仿宋_GBK"/>
          <w:color w:val="000000"/>
          <w:sz w:val="32"/>
          <w:szCs w:val="32"/>
        </w:rPr>
        <w:t>）建立事故灾难应急处置的科学决策咨询机制，应急处置重大决策和行动，要进行科学论证和咨询；条件具备时，聘请事故灾难管理、应急处置管理和各灾种应急处置专家。</w:t>
      </w:r>
    </w:p>
    <w:p w14:paraId="573805D0">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w:t>
      </w:r>
      <w:r>
        <w:rPr>
          <w:color w:val="000000"/>
          <w:sz w:val="32"/>
          <w:szCs w:val="32"/>
        </w:rPr>
        <w:t>3</w:t>
      </w:r>
      <w:r>
        <w:rPr>
          <w:rFonts w:hint="eastAsia" w:ascii="方正仿宋_GBK" w:hAnsi="方正仿宋_GBK" w:eastAsia="方正仿宋_GBK" w:cs="方正仿宋_GBK"/>
          <w:color w:val="000000"/>
          <w:sz w:val="32"/>
          <w:szCs w:val="32"/>
        </w:rPr>
        <w:t>）建立本县综合减灾、应急处置管理模式和运作机制，制定符合我县的事故灾难应急处置管理战略和分阶段实施方案，逐步规范应急处置程序。</w:t>
      </w:r>
    </w:p>
    <w:p w14:paraId="533B0C25">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6.12 </w:t>
      </w:r>
      <w:r>
        <w:rPr>
          <w:rFonts w:hint="eastAsia" w:ascii="方正楷体_GBK" w:hAnsi="方正楷体_GBK" w:eastAsia="方正楷体_GBK" w:cs="方正楷体_GBK"/>
          <w:color w:val="000000"/>
          <w:sz w:val="32"/>
          <w:szCs w:val="32"/>
        </w:rPr>
        <w:t>应急物资的战略储备保障</w:t>
      </w:r>
    </w:p>
    <w:p w14:paraId="092A9899">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仿宋_GB2312" w:eastAsia="仿宋_GB2312" w:cs="仿宋_GB2312"/>
          <w:color w:val="000000"/>
          <w:sz w:val="32"/>
          <w:szCs w:val="32"/>
        </w:rPr>
        <w:t>根据我县政府应急处置各类突发事故灾难的需求和经济社会发展的需要，由县应急局根据我县实际情况，会同县政府有关部门及科研单位对水、气、油、粮等战略物资的储备进行研究并提出加强战略储备的措施报县政府批准实施。</w:t>
      </w:r>
    </w:p>
    <w:p w14:paraId="32EBE31D">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7 </w:t>
      </w:r>
      <w:r>
        <w:rPr>
          <w:rFonts w:hint="eastAsia" w:ascii="方正黑体_GBK" w:hAnsi="方正黑体_GBK" w:eastAsia="方正黑体_GBK" w:cs="方正黑体_GBK"/>
          <w:color w:val="000000"/>
          <w:sz w:val="32"/>
          <w:szCs w:val="32"/>
        </w:rPr>
        <w:t>宣传、培训和演练</w:t>
      </w:r>
    </w:p>
    <w:p w14:paraId="4B2CB03B">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7.1 </w:t>
      </w:r>
      <w:r>
        <w:rPr>
          <w:rFonts w:hint="eastAsia" w:ascii="方正楷体_GBK" w:hAnsi="方正楷体_GBK" w:eastAsia="方正楷体_GBK" w:cs="方正楷体_GBK"/>
          <w:color w:val="000000"/>
          <w:sz w:val="32"/>
          <w:szCs w:val="32"/>
        </w:rPr>
        <w:t>公众宣传教育</w:t>
      </w:r>
    </w:p>
    <w:p w14:paraId="06CC382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通过安全生产月、广播电视、黑板报、挂图等多种手段和方式，向广大市民大力宣传应急法律法规、应急预案、接警部门电话和预防、避险、避灾、自救、互救等安全常识，不断增强公民的安全意识。</w:t>
      </w:r>
    </w:p>
    <w:p w14:paraId="5A29218F">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7.2 </w:t>
      </w:r>
      <w:r>
        <w:rPr>
          <w:rFonts w:hint="eastAsia" w:ascii="方正楷体_GBK" w:hAnsi="方正楷体_GBK" w:eastAsia="方正楷体_GBK" w:cs="方正楷体_GBK"/>
          <w:color w:val="000000"/>
          <w:sz w:val="32"/>
          <w:szCs w:val="32"/>
        </w:rPr>
        <w:t>培训</w:t>
      </w:r>
    </w:p>
    <w:p w14:paraId="6119E33C">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将有关事故灾难应急管理课程列为对干部的培训内容，各级领导、应急管理和救援人员应参加相关知识培训。全县高危行业、高风险领域的生产经营单位负责人、安全管理人员和特种作业操作人员须经安全培训合格后，持证上岗。</w:t>
      </w:r>
    </w:p>
    <w:p w14:paraId="36C5B61D">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7.3 </w:t>
      </w:r>
      <w:r>
        <w:rPr>
          <w:rFonts w:hint="eastAsia" w:ascii="方正楷体_GBK" w:hAnsi="方正楷体_GBK" w:eastAsia="方正楷体_GBK" w:cs="方正楷体_GBK"/>
          <w:color w:val="000000"/>
          <w:sz w:val="32"/>
          <w:szCs w:val="32"/>
        </w:rPr>
        <w:t>演练</w:t>
      </w:r>
    </w:p>
    <w:p w14:paraId="4C15AB8A">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县事故灾难应急指挥部办公室会同县级相关部门，组织开展重大、特别重大事故灾难应急救援实战演练或桌面推演。通过演练检验预案的优缺点和应急资源的充分程度，检验应急指挥和职责的发挥程度，提高应急处置能力，总结经验教训，并对预案进行修订完善。</w:t>
      </w:r>
    </w:p>
    <w:p w14:paraId="42DA5449">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8 </w:t>
      </w:r>
      <w:r>
        <w:rPr>
          <w:rFonts w:hint="eastAsia" w:ascii="方正黑体_GBK" w:hAnsi="方正黑体_GBK" w:eastAsia="方正黑体_GBK" w:cs="方正黑体_GBK"/>
          <w:color w:val="000000"/>
          <w:sz w:val="32"/>
          <w:szCs w:val="32"/>
        </w:rPr>
        <w:t>附则</w:t>
      </w:r>
    </w:p>
    <w:p w14:paraId="1D83CF2F">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8.1 </w:t>
      </w:r>
      <w:r>
        <w:rPr>
          <w:rFonts w:hint="eastAsia" w:ascii="方正楷体_GBK" w:hAnsi="方正楷体_GBK" w:eastAsia="方正楷体_GBK" w:cs="方正楷体_GBK"/>
          <w:color w:val="000000"/>
          <w:sz w:val="32"/>
          <w:szCs w:val="32"/>
        </w:rPr>
        <w:t>预案管理</w:t>
      </w:r>
    </w:p>
    <w:p w14:paraId="0068438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乡镇（街道）、本县各事故灾难应急处置责任单位和负有应急保障任务的单位，都要根据本预案和所担负的事故灾难应急处置任务，组织制定相应预案和保障计划。</w:t>
      </w:r>
    </w:p>
    <w:p w14:paraId="30143D70">
      <w:pPr>
        <w:pStyle w:val="5"/>
        <w:keepNext w:val="0"/>
        <w:keepLines w:val="0"/>
        <w:widowControl/>
        <w:suppressLineNumbers w:val="0"/>
        <w:shd w:val="clear" w:fill="FFFFFF"/>
        <w:spacing w:before="0" w:beforeAutospacing="1" w:after="0" w:afterAutospacing="1" w:line="576" w:lineRule="atLeast"/>
        <w:ind w:left="0" w:right="0" w:firstLine="475"/>
        <w:rPr>
          <w:sz w:val="28"/>
          <w:szCs w:val="28"/>
        </w:rPr>
      </w:pPr>
      <w:r>
        <w:rPr>
          <w:rFonts w:hint="eastAsia" w:ascii="方正仿宋_GBK" w:hAnsi="方正仿宋_GBK" w:eastAsia="方正仿宋_GBK" w:cs="方正仿宋_GBK"/>
          <w:color w:val="000000"/>
          <w:sz w:val="32"/>
          <w:szCs w:val="32"/>
          <w:shd w:val="clear" w:fill="FFFFFF"/>
        </w:rPr>
        <w:t>结合本县社会和经济发展情况，以及相关的法律法规，由县事故灾难应急指挥部办公室牵头，相关部门参与，适时对本预案进行修订。</w:t>
      </w:r>
    </w:p>
    <w:p w14:paraId="2FEC020A">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8.2 </w:t>
      </w:r>
      <w:r>
        <w:rPr>
          <w:rFonts w:hint="eastAsia" w:ascii="方正楷体_GBK" w:hAnsi="方正楷体_GBK" w:eastAsia="方正楷体_GBK" w:cs="方正楷体_GBK"/>
          <w:color w:val="000000"/>
          <w:sz w:val="32"/>
          <w:szCs w:val="32"/>
        </w:rPr>
        <w:t>预案制定与解释</w:t>
      </w:r>
    </w:p>
    <w:p w14:paraId="0E7C7ED0">
      <w:pPr>
        <w:pStyle w:val="5"/>
        <w:keepNext w:val="0"/>
        <w:keepLines w:val="0"/>
        <w:widowControl/>
        <w:suppressLineNumbers w:val="0"/>
        <w:spacing w:before="0" w:beforeAutospacing="1" w:after="0" w:afterAutospacing="1" w:line="576" w:lineRule="atLeast"/>
        <w:ind w:left="0" w:right="0" w:firstLine="619"/>
        <w:rPr>
          <w:spacing w:val="-6"/>
          <w:sz w:val="28"/>
          <w:szCs w:val="28"/>
        </w:rPr>
      </w:pPr>
      <w:r>
        <w:rPr>
          <w:rFonts w:hint="eastAsia" w:ascii="方正仿宋_GBK" w:hAnsi="方正仿宋_GBK" w:eastAsia="方正仿宋_GBK" w:cs="方正仿宋_GBK"/>
          <w:color w:val="000000"/>
          <w:spacing w:val="-6"/>
          <w:sz w:val="32"/>
          <w:szCs w:val="32"/>
        </w:rPr>
        <w:t>本预案由巫溪县突发事故灾难应急指挥部办公室制定和解释。</w:t>
      </w:r>
    </w:p>
    <w:p w14:paraId="703C91A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8.3 </w:t>
      </w:r>
      <w:r>
        <w:rPr>
          <w:rFonts w:hint="eastAsia" w:ascii="方正楷体_GBK" w:hAnsi="方正楷体_GBK" w:eastAsia="方正楷体_GBK" w:cs="方正楷体_GBK"/>
          <w:color w:val="000000"/>
          <w:sz w:val="32"/>
          <w:szCs w:val="32"/>
        </w:rPr>
        <w:t>监督检查与奖惩</w:t>
      </w:r>
    </w:p>
    <w:p w14:paraId="1F424BC1">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明确监督主体和罚则，对预案实施的全过程进行监督检查，确保应急措施落实到位。</w:t>
      </w:r>
    </w:p>
    <w:p w14:paraId="14334136">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参照相关规定，对应急处置和应急管理工作中的先进单位和个人进行表彰奖励，对失职、渎职等行为依法追究有关单位、人员的责任。</w:t>
      </w:r>
    </w:p>
    <w:p w14:paraId="79D5884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 xml:space="preserve">8.4 </w:t>
      </w:r>
      <w:r>
        <w:rPr>
          <w:rFonts w:hint="eastAsia" w:ascii="方正楷体_GBK" w:hAnsi="方正楷体_GBK" w:eastAsia="方正楷体_GBK" w:cs="方正楷体_GBK"/>
          <w:color w:val="000000"/>
          <w:sz w:val="32"/>
          <w:szCs w:val="32"/>
        </w:rPr>
        <w:t>预案实施</w:t>
      </w:r>
    </w:p>
    <w:p w14:paraId="4C20F8CF">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本预案经县政府同意，以政府文件形式发布，自发布之日起实施。</w:t>
      </w:r>
    </w:p>
    <w:p w14:paraId="28D85264">
      <w:pPr>
        <w:pStyle w:val="5"/>
        <w:keepNext w:val="0"/>
        <w:keepLines w:val="0"/>
        <w:widowControl/>
        <w:suppressLineNumbers w:val="0"/>
        <w:spacing w:before="0" w:beforeAutospacing="1" w:after="0" w:afterAutospacing="1" w:line="576" w:lineRule="atLeast"/>
        <w:ind w:left="0" w:right="0" w:firstLine="634"/>
        <w:rPr>
          <w:sz w:val="28"/>
          <w:szCs w:val="28"/>
        </w:rPr>
      </w:pPr>
      <w:bookmarkStart w:id="1" w:name="__RefHeading___Toc30981"/>
      <w:bookmarkEnd w:id="1"/>
    </w:p>
    <w:p w14:paraId="476D44EB">
      <w:pPr>
        <w:pStyle w:val="5"/>
        <w:keepNext w:val="0"/>
        <w:keepLines w:val="0"/>
        <w:widowControl/>
        <w:suppressLineNumbers w:val="0"/>
        <w:spacing w:before="0" w:beforeAutospacing="1" w:after="0" w:afterAutospacing="1" w:line="576" w:lineRule="atLeast"/>
        <w:ind w:left="0" w:right="0" w:firstLine="634"/>
        <w:rPr>
          <w:sz w:val="28"/>
          <w:szCs w:val="28"/>
        </w:rPr>
      </w:pPr>
      <w:r>
        <w:rPr>
          <w:rFonts w:hint="eastAsia" w:ascii="方正仿宋_GBK" w:hAnsi="方正仿宋_GBK" w:eastAsia="方正仿宋_GBK" w:cs="方正仿宋_GBK"/>
          <w:color w:val="000000"/>
          <w:sz w:val="32"/>
          <w:szCs w:val="32"/>
        </w:rPr>
        <w:t>附件：</w:t>
      </w:r>
      <w:r>
        <w:rPr>
          <w:color w:val="000000"/>
          <w:sz w:val="32"/>
          <w:szCs w:val="32"/>
        </w:rPr>
        <w:t>1.</w:t>
      </w:r>
      <w:r>
        <w:rPr>
          <w:rFonts w:hint="eastAsia" w:ascii="方正仿宋_GBK" w:hAnsi="方正仿宋_GBK" w:eastAsia="方正仿宋_GBK" w:cs="方正仿宋_GBK"/>
          <w:color w:val="000000"/>
          <w:sz w:val="32"/>
          <w:szCs w:val="32"/>
        </w:rPr>
        <w:t>事故应急组织体系图</w:t>
      </w:r>
    </w:p>
    <w:p w14:paraId="5CD70DF3">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2.</w:t>
      </w:r>
      <w:r>
        <w:rPr>
          <w:rFonts w:hint="eastAsia" w:ascii="方正仿宋_GBK" w:hAnsi="方正仿宋_GBK" w:eastAsia="方正仿宋_GBK" w:cs="方正仿宋_GBK"/>
          <w:color w:val="000000"/>
          <w:sz w:val="32"/>
          <w:szCs w:val="32"/>
        </w:rPr>
        <w:t>现场应急救援指挥组织机构图</w:t>
      </w:r>
    </w:p>
    <w:p w14:paraId="3EC898A5">
      <w:pPr>
        <w:pStyle w:val="5"/>
        <w:keepNext w:val="0"/>
        <w:keepLines w:val="0"/>
        <w:widowControl/>
        <w:suppressLineNumbers w:val="0"/>
        <w:spacing w:before="0" w:beforeAutospacing="1" w:after="0" w:afterAutospacing="1" w:line="576" w:lineRule="atLeast"/>
        <w:ind w:left="0" w:right="0"/>
        <w:rPr>
          <w:sz w:val="28"/>
          <w:szCs w:val="28"/>
        </w:rPr>
      </w:pPr>
      <w:r>
        <w:rPr>
          <w:color w:val="000000"/>
          <w:sz w:val="32"/>
          <w:szCs w:val="32"/>
        </w:rPr>
        <w:t>3.</w:t>
      </w:r>
      <w:r>
        <w:rPr>
          <w:rFonts w:hint="eastAsia" w:ascii="方正仿宋_GBK" w:hAnsi="方正仿宋_GBK" w:eastAsia="方正仿宋_GBK" w:cs="方正仿宋_GBK"/>
          <w:color w:val="000000"/>
          <w:sz w:val="32"/>
          <w:szCs w:val="32"/>
        </w:rPr>
        <w:t>预防、预测、预警流程图</w:t>
      </w:r>
    </w:p>
    <w:p w14:paraId="2EB5E6E8">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4.</w:t>
      </w:r>
      <w:r>
        <w:rPr>
          <w:rFonts w:hint="eastAsia" w:ascii="方正仿宋_GBK" w:hAnsi="方正仿宋_GBK" w:eastAsia="方正仿宋_GBK" w:cs="方正仿宋_GBK"/>
          <w:color w:val="000000"/>
          <w:sz w:val="32"/>
          <w:szCs w:val="32"/>
        </w:rPr>
        <w:t>处置程序图</w:t>
      </w:r>
    </w:p>
    <w:p w14:paraId="62610BF2">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5.</w:t>
      </w:r>
      <w:r>
        <w:rPr>
          <w:rFonts w:hint="eastAsia" w:ascii="方正仿宋_GBK" w:hAnsi="方正仿宋_GBK" w:eastAsia="方正仿宋_GBK" w:cs="方正仿宋_GBK"/>
          <w:color w:val="000000"/>
          <w:sz w:val="32"/>
          <w:szCs w:val="32"/>
        </w:rPr>
        <w:t>应急结束及后期处置图</w:t>
      </w:r>
    </w:p>
    <w:p w14:paraId="03C22C2A">
      <w:pPr>
        <w:pStyle w:val="5"/>
        <w:keepNext w:val="0"/>
        <w:keepLines w:val="0"/>
        <w:widowControl/>
        <w:suppressLineNumbers w:val="0"/>
        <w:spacing w:before="0" w:beforeAutospacing="1" w:after="0" w:afterAutospacing="1" w:line="576" w:lineRule="atLeast"/>
        <w:ind w:left="0" w:right="0" w:firstLine="634"/>
        <w:rPr>
          <w:sz w:val="28"/>
          <w:szCs w:val="28"/>
        </w:rPr>
      </w:pPr>
      <w:r>
        <w:rPr>
          <w:color w:val="000000"/>
          <w:sz w:val="32"/>
          <w:szCs w:val="32"/>
        </w:rPr>
        <w:t>6.</w:t>
      </w:r>
      <w:r>
        <w:rPr>
          <w:rFonts w:hint="eastAsia" w:ascii="方正仿宋_GBK" w:hAnsi="方正仿宋_GBK" w:eastAsia="方正仿宋_GBK" w:cs="方正仿宋_GBK"/>
          <w:color w:val="000000"/>
          <w:sz w:val="32"/>
          <w:szCs w:val="32"/>
        </w:rPr>
        <w:t>巫溪县事故灾难应急抢险有关部门联系电话</w:t>
      </w:r>
    </w:p>
    <w:p w14:paraId="60F1AE80">
      <w:pPr>
        <w:pStyle w:val="5"/>
        <w:keepNext w:val="0"/>
        <w:keepLines w:val="0"/>
        <w:widowControl/>
        <w:suppressLineNumbers w:val="0"/>
        <w:spacing w:before="0" w:beforeAutospacing="1" w:after="0" w:afterAutospacing="1" w:line="576" w:lineRule="atLeast"/>
        <w:ind w:left="0" w:right="0"/>
        <w:rPr>
          <w:sz w:val="28"/>
          <w:szCs w:val="28"/>
        </w:rPr>
      </w:pPr>
    </w:p>
    <w:p w14:paraId="647A9327">
      <w:pPr>
        <w:pStyle w:val="5"/>
        <w:keepNext w:val="0"/>
        <w:keepLines w:val="0"/>
        <w:widowControl/>
        <w:suppressLineNumbers w:val="0"/>
        <w:spacing w:before="0" w:beforeAutospacing="1" w:after="0" w:afterAutospacing="1" w:line="562" w:lineRule="atLeast"/>
        <w:ind w:left="0" w:right="0" w:firstLine="634"/>
        <w:rPr>
          <w:sz w:val="28"/>
          <w:szCs w:val="28"/>
        </w:rPr>
      </w:pPr>
    </w:p>
    <w:p w14:paraId="38F3B12E">
      <w:pPr>
        <w:pStyle w:val="5"/>
        <w:keepNext w:val="0"/>
        <w:keepLines w:val="0"/>
        <w:widowControl/>
        <w:suppressLineNumbers w:val="0"/>
        <w:spacing w:before="0" w:beforeAutospacing="1" w:after="0" w:afterAutospacing="1" w:line="562" w:lineRule="atLeast"/>
        <w:ind w:left="0" w:right="0" w:firstLine="634"/>
        <w:rPr>
          <w:sz w:val="28"/>
          <w:szCs w:val="28"/>
        </w:rPr>
      </w:pPr>
    </w:p>
    <w:p w14:paraId="0074859F">
      <w:pPr>
        <w:pStyle w:val="5"/>
        <w:keepNext w:val="0"/>
        <w:keepLines w:val="0"/>
        <w:widowControl/>
        <w:suppressLineNumbers w:val="0"/>
        <w:spacing w:before="0" w:beforeAutospacing="1" w:after="0" w:afterAutospacing="1" w:line="562" w:lineRule="atLeast"/>
        <w:ind w:left="0" w:right="0"/>
        <w:rPr>
          <w:sz w:val="28"/>
          <w:szCs w:val="28"/>
        </w:rPr>
      </w:pPr>
    </w:p>
    <w:p w14:paraId="7FE9A37D">
      <w:pPr>
        <w:pStyle w:val="5"/>
        <w:keepNext w:val="0"/>
        <w:keepLines w:val="0"/>
        <w:widowControl/>
        <w:suppressLineNumbers w:val="0"/>
        <w:spacing w:before="0" w:beforeAutospacing="1" w:after="0" w:afterAutospacing="1" w:line="562" w:lineRule="atLeast"/>
        <w:ind w:left="0" w:right="0" w:firstLine="634"/>
        <w:rPr>
          <w:sz w:val="28"/>
          <w:szCs w:val="28"/>
        </w:rPr>
      </w:pPr>
    </w:p>
    <w:p w14:paraId="2D9C183B">
      <w:pPr>
        <w:pStyle w:val="5"/>
        <w:keepNext w:val="0"/>
        <w:keepLines w:val="0"/>
        <w:widowControl/>
        <w:suppressLineNumbers w:val="0"/>
        <w:spacing w:before="0" w:beforeAutospacing="1" w:after="0" w:afterAutospacing="1" w:line="240" w:lineRule="auto"/>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1</w:t>
      </w:r>
    </w:p>
    <w:p w14:paraId="591B499B">
      <w:pPr>
        <w:pStyle w:val="5"/>
        <w:keepNext w:val="0"/>
        <w:keepLines w:val="0"/>
        <w:widowControl/>
        <w:suppressLineNumbers w:val="0"/>
        <w:spacing w:line="240" w:lineRule="auto"/>
        <w:jc w:val="both"/>
      </w:pPr>
    </w:p>
    <w:p w14:paraId="777513D0">
      <w:pPr>
        <w:pStyle w:val="5"/>
        <w:keepNext w:val="0"/>
        <w:keepLines w:val="0"/>
        <w:widowControl/>
        <w:suppressLineNumbers w:val="0"/>
        <w:spacing w:before="0" w:beforeAutospacing="1" w:after="0" w:afterAutospacing="1" w:line="240" w:lineRule="auto"/>
        <w:ind w:left="0" w:right="0"/>
        <w:rPr>
          <w:sz w:val="28"/>
          <w:szCs w:val="28"/>
        </w:rPr>
      </w:pPr>
      <w:r>
        <w:rPr>
          <w:sz w:val="28"/>
          <w:szCs w:val="28"/>
        </w:rPr>
        <w:drawing>
          <wp:inline distT="0" distB="0" distL="114300" distR="114300">
            <wp:extent cx="5610225" cy="56959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0225" cy="5695950"/>
                    </a:xfrm>
                    <a:prstGeom prst="rect">
                      <a:avLst/>
                    </a:prstGeom>
                    <a:noFill/>
                    <a:ln w="9525">
                      <a:noFill/>
                    </a:ln>
                  </pic:spPr>
                </pic:pic>
              </a:graphicData>
            </a:graphic>
          </wp:inline>
        </w:drawing>
      </w:r>
    </w:p>
    <w:p w14:paraId="202F91F1">
      <w:pPr>
        <w:pStyle w:val="5"/>
        <w:keepNext w:val="0"/>
        <w:keepLines w:val="0"/>
        <w:widowControl/>
        <w:suppressLineNumbers w:val="0"/>
        <w:spacing w:before="0" w:beforeAutospacing="1" w:after="0" w:afterAutospacing="1" w:line="562" w:lineRule="atLeast"/>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 xml:space="preserve">2 </w:t>
      </w:r>
    </w:p>
    <w:p w14:paraId="735131AC">
      <w:pPr>
        <w:pStyle w:val="5"/>
        <w:keepNext w:val="0"/>
        <w:keepLines w:val="0"/>
        <w:widowControl/>
        <w:suppressLineNumbers w:val="0"/>
        <w:spacing w:before="0" w:beforeAutospacing="1" w:after="0" w:afterAutospacing="1" w:line="562" w:lineRule="atLeast"/>
        <w:ind w:left="0" w:right="0"/>
        <w:rPr>
          <w:sz w:val="28"/>
          <w:szCs w:val="28"/>
        </w:rPr>
      </w:pPr>
      <w:r>
        <w:rPr>
          <w:sz w:val="28"/>
          <w:szCs w:val="28"/>
        </w:rPr>
        <w:drawing>
          <wp:inline distT="0" distB="0" distL="114300" distR="114300">
            <wp:extent cx="6124575" cy="705802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6124575" cy="7058025"/>
                    </a:xfrm>
                    <a:prstGeom prst="rect">
                      <a:avLst/>
                    </a:prstGeom>
                    <a:noFill/>
                    <a:ln w="9525">
                      <a:noFill/>
                    </a:ln>
                  </pic:spPr>
                </pic:pic>
              </a:graphicData>
            </a:graphic>
          </wp:inline>
        </w:drawing>
      </w:r>
    </w:p>
    <w:p w14:paraId="32324B15">
      <w:pPr>
        <w:pStyle w:val="5"/>
        <w:keepNext w:val="0"/>
        <w:keepLines w:val="0"/>
        <w:widowControl/>
        <w:suppressLineNumbers w:val="0"/>
        <w:spacing w:before="0" w:beforeAutospacing="1" w:after="0" w:afterAutospacing="1" w:line="562" w:lineRule="atLeast"/>
        <w:ind w:left="0" w:right="0"/>
        <w:rPr>
          <w:sz w:val="28"/>
          <w:szCs w:val="28"/>
        </w:rPr>
      </w:pPr>
    </w:p>
    <w:p w14:paraId="44A24BF0">
      <w:pPr>
        <w:pStyle w:val="5"/>
        <w:keepNext w:val="0"/>
        <w:keepLines w:val="0"/>
        <w:widowControl/>
        <w:suppressLineNumbers w:val="0"/>
        <w:spacing w:before="0" w:beforeAutospacing="1" w:after="0" w:afterAutospacing="1" w:line="562" w:lineRule="atLeast"/>
        <w:ind w:left="0" w:right="0"/>
        <w:rPr>
          <w:sz w:val="28"/>
          <w:szCs w:val="28"/>
        </w:rPr>
      </w:pPr>
    </w:p>
    <w:p w14:paraId="3E4950F1">
      <w:pPr>
        <w:pStyle w:val="5"/>
        <w:keepNext w:val="0"/>
        <w:keepLines w:val="0"/>
        <w:widowControl/>
        <w:suppressLineNumbers w:val="0"/>
        <w:spacing w:before="0" w:beforeAutospacing="1" w:after="0" w:afterAutospacing="1" w:line="562" w:lineRule="atLeast"/>
        <w:ind w:left="0" w:right="0"/>
        <w:rPr>
          <w:sz w:val="28"/>
          <w:szCs w:val="28"/>
        </w:rPr>
      </w:pPr>
    </w:p>
    <w:p w14:paraId="4309DBB6">
      <w:pPr>
        <w:pStyle w:val="5"/>
        <w:keepNext w:val="0"/>
        <w:keepLines w:val="0"/>
        <w:widowControl/>
        <w:suppressLineNumbers w:val="0"/>
        <w:spacing w:before="0" w:beforeAutospacing="1" w:after="0" w:afterAutospacing="1" w:line="562" w:lineRule="atLeast"/>
        <w:ind w:left="0" w:right="0"/>
        <w:rPr>
          <w:sz w:val="28"/>
          <w:szCs w:val="28"/>
        </w:rPr>
      </w:pPr>
    </w:p>
    <w:p w14:paraId="6FF39A5D">
      <w:pPr>
        <w:pStyle w:val="5"/>
        <w:keepNext w:val="0"/>
        <w:keepLines w:val="0"/>
        <w:widowControl/>
        <w:suppressLineNumbers w:val="0"/>
        <w:spacing w:before="0" w:beforeAutospacing="1" w:after="0" w:afterAutospacing="1" w:line="562" w:lineRule="atLeast"/>
        <w:ind w:left="0" w:right="0"/>
        <w:rPr>
          <w:sz w:val="28"/>
          <w:szCs w:val="28"/>
        </w:rPr>
      </w:pPr>
    </w:p>
    <w:p w14:paraId="1B0AA555">
      <w:pPr>
        <w:pStyle w:val="5"/>
        <w:keepNext w:val="0"/>
        <w:keepLines w:val="0"/>
        <w:widowControl/>
        <w:suppressLineNumbers w:val="0"/>
        <w:spacing w:before="0" w:beforeAutospacing="1" w:after="0" w:afterAutospacing="1" w:line="562" w:lineRule="atLeast"/>
        <w:ind w:left="0" w:right="0"/>
        <w:rPr>
          <w:sz w:val="28"/>
          <w:szCs w:val="28"/>
        </w:rPr>
      </w:pPr>
    </w:p>
    <w:p w14:paraId="7952C6CD">
      <w:pPr>
        <w:pStyle w:val="5"/>
        <w:keepNext w:val="0"/>
        <w:keepLines w:val="0"/>
        <w:widowControl/>
        <w:suppressLineNumbers w:val="0"/>
        <w:spacing w:before="0" w:beforeAutospacing="1" w:after="0" w:afterAutospacing="1" w:line="562" w:lineRule="atLeast"/>
        <w:ind w:left="0" w:right="0"/>
        <w:rPr>
          <w:sz w:val="28"/>
          <w:szCs w:val="28"/>
        </w:rPr>
      </w:pPr>
    </w:p>
    <w:p w14:paraId="63EC62B6">
      <w:pPr>
        <w:pStyle w:val="5"/>
        <w:keepNext w:val="0"/>
        <w:keepLines w:val="0"/>
        <w:widowControl/>
        <w:suppressLineNumbers w:val="0"/>
        <w:spacing w:before="0" w:beforeAutospacing="1" w:after="0" w:afterAutospacing="1" w:line="562" w:lineRule="atLeast"/>
        <w:ind w:left="0" w:right="0"/>
        <w:rPr>
          <w:sz w:val="28"/>
          <w:szCs w:val="28"/>
        </w:rPr>
      </w:pPr>
    </w:p>
    <w:p w14:paraId="17072AB8">
      <w:pPr>
        <w:pStyle w:val="5"/>
        <w:keepNext w:val="0"/>
        <w:keepLines w:val="0"/>
        <w:widowControl/>
        <w:suppressLineNumbers w:val="0"/>
        <w:spacing w:before="0" w:beforeAutospacing="1" w:after="0" w:afterAutospacing="1" w:line="562" w:lineRule="atLeast"/>
        <w:ind w:left="0" w:right="0"/>
        <w:rPr>
          <w:sz w:val="28"/>
          <w:szCs w:val="28"/>
        </w:rPr>
      </w:pPr>
    </w:p>
    <w:p w14:paraId="524E0EC1">
      <w:pPr>
        <w:pStyle w:val="5"/>
        <w:keepNext w:val="0"/>
        <w:keepLines w:val="0"/>
        <w:widowControl/>
        <w:suppressLineNumbers w:val="0"/>
        <w:spacing w:before="0" w:beforeAutospacing="1" w:after="0" w:afterAutospacing="1" w:line="562" w:lineRule="atLeast"/>
        <w:ind w:left="0" w:right="0"/>
        <w:rPr>
          <w:sz w:val="28"/>
          <w:szCs w:val="28"/>
        </w:rPr>
      </w:pPr>
    </w:p>
    <w:p w14:paraId="44233A92">
      <w:pPr>
        <w:pStyle w:val="5"/>
        <w:keepNext w:val="0"/>
        <w:keepLines w:val="0"/>
        <w:widowControl/>
        <w:suppressLineNumbers w:val="0"/>
        <w:spacing w:before="0" w:beforeAutospacing="1" w:after="0" w:afterAutospacing="1" w:line="562" w:lineRule="atLeast"/>
        <w:ind w:left="0" w:right="0"/>
        <w:rPr>
          <w:sz w:val="28"/>
          <w:szCs w:val="28"/>
        </w:rPr>
      </w:pPr>
    </w:p>
    <w:p w14:paraId="04AC36E5">
      <w:pPr>
        <w:pStyle w:val="5"/>
        <w:keepNext w:val="0"/>
        <w:keepLines w:val="0"/>
        <w:widowControl/>
        <w:suppressLineNumbers w:val="0"/>
        <w:spacing w:before="0" w:beforeAutospacing="1" w:after="0" w:afterAutospacing="1" w:line="562" w:lineRule="atLeast"/>
        <w:ind w:left="0" w:right="0"/>
        <w:rPr>
          <w:sz w:val="28"/>
          <w:szCs w:val="28"/>
        </w:rPr>
      </w:pPr>
    </w:p>
    <w:p w14:paraId="203FD1BC">
      <w:pPr>
        <w:pStyle w:val="5"/>
        <w:keepNext w:val="0"/>
        <w:keepLines w:val="0"/>
        <w:widowControl/>
        <w:suppressLineNumbers w:val="0"/>
        <w:spacing w:before="0" w:beforeAutospacing="1" w:after="0" w:afterAutospacing="1" w:line="562" w:lineRule="atLeast"/>
        <w:ind w:left="0" w:right="0"/>
        <w:rPr>
          <w:sz w:val="28"/>
          <w:szCs w:val="28"/>
        </w:rPr>
      </w:pPr>
    </w:p>
    <w:p w14:paraId="6B11A3AF">
      <w:pPr>
        <w:pStyle w:val="5"/>
        <w:keepNext w:val="0"/>
        <w:keepLines w:val="0"/>
        <w:widowControl/>
        <w:suppressLineNumbers w:val="0"/>
        <w:spacing w:before="0" w:beforeAutospacing="1" w:after="0" w:afterAutospacing="1" w:line="562" w:lineRule="atLeast"/>
        <w:ind w:left="0" w:right="0"/>
        <w:rPr>
          <w:sz w:val="28"/>
          <w:szCs w:val="28"/>
        </w:rPr>
      </w:pPr>
    </w:p>
    <w:p w14:paraId="0584C364">
      <w:pPr>
        <w:pStyle w:val="5"/>
        <w:keepNext w:val="0"/>
        <w:keepLines w:val="0"/>
        <w:widowControl/>
        <w:suppressLineNumbers w:val="0"/>
        <w:spacing w:before="0" w:beforeAutospacing="1" w:after="0" w:afterAutospacing="1" w:line="562" w:lineRule="atLeast"/>
        <w:ind w:left="0" w:right="0"/>
        <w:rPr>
          <w:sz w:val="28"/>
          <w:szCs w:val="28"/>
        </w:rPr>
      </w:pPr>
    </w:p>
    <w:p w14:paraId="2D2A5636">
      <w:pPr>
        <w:pStyle w:val="5"/>
        <w:keepNext w:val="0"/>
        <w:keepLines w:val="0"/>
        <w:widowControl/>
        <w:suppressLineNumbers w:val="0"/>
        <w:spacing w:before="0" w:beforeAutospacing="1" w:after="0" w:afterAutospacing="1" w:line="562" w:lineRule="atLeast"/>
        <w:ind w:left="0" w:right="0"/>
        <w:rPr>
          <w:sz w:val="28"/>
          <w:szCs w:val="28"/>
        </w:rPr>
      </w:pPr>
    </w:p>
    <w:p w14:paraId="772E7413">
      <w:pPr>
        <w:pStyle w:val="5"/>
        <w:keepNext w:val="0"/>
        <w:keepLines w:val="0"/>
        <w:widowControl/>
        <w:suppressLineNumbers w:val="0"/>
        <w:spacing w:before="0" w:beforeAutospacing="1" w:after="0" w:afterAutospacing="1" w:line="562" w:lineRule="atLeast"/>
        <w:ind w:left="0" w:right="0"/>
        <w:rPr>
          <w:sz w:val="28"/>
          <w:szCs w:val="28"/>
        </w:rPr>
      </w:pPr>
    </w:p>
    <w:p w14:paraId="7ED15034">
      <w:pPr>
        <w:pStyle w:val="5"/>
        <w:keepNext w:val="0"/>
        <w:keepLines w:val="0"/>
        <w:widowControl/>
        <w:suppressLineNumbers w:val="0"/>
        <w:spacing w:before="0" w:beforeAutospacing="1" w:after="0" w:afterAutospacing="1" w:line="562" w:lineRule="atLeast"/>
        <w:ind w:left="0" w:right="0"/>
        <w:rPr>
          <w:sz w:val="28"/>
          <w:szCs w:val="28"/>
        </w:rPr>
      </w:pPr>
    </w:p>
    <w:p w14:paraId="4661C2D1">
      <w:pPr>
        <w:pStyle w:val="5"/>
        <w:keepNext w:val="0"/>
        <w:keepLines w:val="0"/>
        <w:widowControl/>
        <w:suppressLineNumbers w:val="0"/>
        <w:spacing w:before="0" w:beforeAutospacing="1" w:after="0" w:afterAutospacing="1" w:line="562" w:lineRule="atLeast"/>
        <w:ind w:left="0" w:right="0"/>
        <w:rPr>
          <w:sz w:val="28"/>
          <w:szCs w:val="28"/>
        </w:rPr>
      </w:pPr>
    </w:p>
    <w:p w14:paraId="33CDD711">
      <w:pPr>
        <w:pStyle w:val="5"/>
        <w:keepNext w:val="0"/>
        <w:keepLines w:val="0"/>
        <w:widowControl/>
        <w:suppressLineNumbers w:val="0"/>
        <w:spacing w:before="0" w:beforeAutospacing="1" w:after="0" w:afterAutospacing="1" w:line="562" w:lineRule="atLeast"/>
        <w:ind w:left="0" w:right="0"/>
        <w:rPr>
          <w:sz w:val="28"/>
          <w:szCs w:val="28"/>
        </w:rPr>
      </w:pPr>
    </w:p>
    <w:p w14:paraId="0BD2DAFE">
      <w:pPr>
        <w:pStyle w:val="5"/>
        <w:keepNext w:val="0"/>
        <w:keepLines w:val="0"/>
        <w:widowControl/>
        <w:suppressLineNumbers w:val="0"/>
        <w:spacing w:before="0" w:beforeAutospacing="1" w:after="0" w:afterAutospacing="1" w:line="562" w:lineRule="atLeast"/>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3</w:t>
      </w:r>
    </w:p>
    <w:p w14:paraId="61169841">
      <w:pPr>
        <w:pStyle w:val="5"/>
        <w:keepNext w:val="0"/>
        <w:keepLines w:val="0"/>
        <w:widowControl/>
        <w:suppressLineNumbers w:val="0"/>
        <w:spacing w:before="0" w:beforeAutospacing="1" w:after="0" w:afterAutospacing="1" w:line="240" w:lineRule="auto"/>
        <w:ind w:left="0" w:right="0"/>
        <w:rPr>
          <w:sz w:val="28"/>
          <w:szCs w:val="28"/>
        </w:rPr>
      </w:pPr>
      <w:r>
        <w:rPr>
          <w:sz w:val="28"/>
          <w:szCs w:val="28"/>
        </w:rPr>
        <w:drawing>
          <wp:inline distT="0" distB="0" distL="114300" distR="114300">
            <wp:extent cx="5610225" cy="53340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610225" cy="5334000"/>
                    </a:xfrm>
                    <a:prstGeom prst="rect">
                      <a:avLst/>
                    </a:prstGeom>
                    <a:noFill/>
                    <a:ln w="9525">
                      <a:noFill/>
                    </a:ln>
                  </pic:spPr>
                </pic:pic>
              </a:graphicData>
            </a:graphic>
          </wp:inline>
        </w:drawing>
      </w:r>
    </w:p>
    <w:p w14:paraId="60398D5A">
      <w:pPr>
        <w:pStyle w:val="5"/>
        <w:keepNext w:val="0"/>
        <w:keepLines w:val="0"/>
        <w:widowControl/>
        <w:suppressLineNumbers w:val="0"/>
        <w:spacing w:before="0" w:beforeAutospacing="1" w:after="0" w:afterAutospacing="1" w:line="562" w:lineRule="atLeast"/>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4</w:t>
      </w:r>
    </w:p>
    <w:p w14:paraId="7FC11FEE">
      <w:pPr>
        <w:pStyle w:val="5"/>
        <w:keepNext w:val="0"/>
        <w:keepLines w:val="0"/>
        <w:widowControl/>
        <w:suppressLineNumbers w:val="0"/>
        <w:spacing w:before="0" w:beforeAutospacing="1" w:after="0" w:afterAutospacing="1" w:line="240" w:lineRule="auto"/>
        <w:ind w:left="0" w:right="0"/>
        <w:rPr>
          <w:sz w:val="28"/>
          <w:szCs w:val="28"/>
        </w:rPr>
      </w:pPr>
    </w:p>
    <w:p w14:paraId="43237808">
      <w:pPr>
        <w:pStyle w:val="5"/>
        <w:keepNext w:val="0"/>
        <w:keepLines w:val="0"/>
        <w:widowControl/>
        <w:suppressLineNumbers w:val="0"/>
        <w:spacing w:before="0" w:beforeAutospacing="1" w:after="0" w:afterAutospacing="1" w:line="562" w:lineRule="atLeast"/>
        <w:ind w:left="0" w:right="0"/>
        <w:rPr>
          <w:sz w:val="28"/>
          <w:szCs w:val="28"/>
        </w:rPr>
      </w:pPr>
      <w:r>
        <w:rPr>
          <w:sz w:val="28"/>
          <w:szCs w:val="28"/>
        </w:rPr>
        <w:drawing>
          <wp:inline distT="0" distB="0" distL="114300" distR="114300">
            <wp:extent cx="5600700" cy="703897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600700" cy="7038975"/>
                    </a:xfrm>
                    <a:prstGeom prst="rect">
                      <a:avLst/>
                    </a:prstGeom>
                    <a:noFill/>
                    <a:ln w="9525">
                      <a:noFill/>
                    </a:ln>
                  </pic:spPr>
                </pic:pic>
              </a:graphicData>
            </a:graphic>
          </wp:inline>
        </w:drawing>
      </w:r>
    </w:p>
    <w:p w14:paraId="445C8EE5">
      <w:pPr>
        <w:pStyle w:val="5"/>
        <w:keepNext w:val="0"/>
        <w:keepLines w:val="0"/>
        <w:widowControl/>
        <w:suppressLineNumbers w:val="0"/>
        <w:spacing w:before="0" w:beforeAutospacing="1" w:after="0" w:afterAutospacing="1" w:line="562" w:lineRule="atLeast"/>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5</w:t>
      </w:r>
    </w:p>
    <w:p w14:paraId="31AE0ADC">
      <w:pPr>
        <w:pStyle w:val="5"/>
        <w:keepNext w:val="0"/>
        <w:keepLines w:val="0"/>
        <w:widowControl/>
        <w:suppressLineNumbers w:val="0"/>
        <w:spacing w:before="0" w:beforeAutospacing="1" w:after="0" w:afterAutospacing="1" w:line="240" w:lineRule="auto"/>
        <w:ind w:left="0" w:right="0"/>
        <w:rPr>
          <w:sz w:val="28"/>
          <w:szCs w:val="28"/>
        </w:rPr>
      </w:pPr>
      <w:r>
        <w:rPr>
          <w:sz w:val="28"/>
          <w:szCs w:val="28"/>
        </w:rPr>
        <w:drawing>
          <wp:inline distT="0" distB="0" distL="114300" distR="114300">
            <wp:extent cx="5619750" cy="4495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619750" cy="4495800"/>
                    </a:xfrm>
                    <a:prstGeom prst="rect">
                      <a:avLst/>
                    </a:prstGeom>
                    <a:noFill/>
                    <a:ln w="9525">
                      <a:noFill/>
                    </a:ln>
                  </pic:spPr>
                </pic:pic>
              </a:graphicData>
            </a:graphic>
          </wp:inline>
        </w:drawing>
      </w:r>
    </w:p>
    <w:p w14:paraId="419FF95A">
      <w:pPr>
        <w:pStyle w:val="5"/>
        <w:keepNext w:val="0"/>
        <w:keepLines w:val="0"/>
        <w:widowControl/>
        <w:suppressLineNumbers w:val="0"/>
        <w:spacing w:before="0" w:beforeAutospacing="1" w:after="0" w:afterAutospacing="1" w:line="562" w:lineRule="atLeast"/>
        <w:ind w:left="0" w:right="0"/>
        <w:rPr>
          <w:sz w:val="28"/>
          <w:szCs w:val="28"/>
        </w:rPr>
      </w:pPr>
      <w:r>
        <w:rPr>
          <w:rFonts w:hint="eastAsia" w:ascii="方正黑体_GBK" w:hAnsi="方正黑体_GBK" w:eastAsia="方正黑体_GBK" w:cs="方正黑体_GBK"/>
          <w:color w:val="000000"/>
          <w:sz w:val="32"/>
          <w:szCs w:val="32"/>
        </w:rPr>
        <w:t>附件</w:t>
      </w:r>
      <w:r>
        <w:rPr>
          <w:color w:val="000000"/>
          <w:sz w:val="32"/>
          <w:szCs w:val="32"/>
        </w:rPr>
        <w:t>6</w:t>
      </w:r>
    </w:p>
    <w:p w14:paraId="019DDC44">
      <w:pPr>
        <w:pStyle w:val="5"/>
        <w:keepNext w:val="0"/>
        <w:keepLines w:val="0"/>
        <w:widowControl/>
        <w:suppressLineNumbers w:val="0"/>
        <w:spacing w:before="0" w:beforeAutospacing="1" w:after="0" w:afterAutospacing="1" w:line="240" w:lineRule="auto"/>
        <w:ind w:left="0" w:right="0"/>
        <w:rPr>
          <w:sz w:val="28"/>
          <w:szCs w:val="28"/>
        </w:rPr>
      </w:pPr>
    </w:p>
    <w:p w14:paraId="2D7CDC4C">
      <w:pPr>
        <w:pStyle w:val="5"/>
        <w:keepNext w:val="0"/>
        <w:keepLines w:val="0"/>
        <w:widowControl/>
        <w:suppressLineNumbers w:val="0"/>
        <w:spacing w:before="0" w:beforeAutospacing="1" w:after="0" w:afterAutospacing="1" w:line="240" w:lineRule="auto"/>
        <w:ind w:left="0" w:right="0"/>
        <w:jc w:val="center"/>
        <w:rPr>
          <w:sz w:val="28"/>
          <w:szCs w:val="28"/>
        </w:rPr>
      </w:pPr>
      <w:r>
        <w:rPr>
          <w:rFonts w:hint="eastAsia" w:ascii="方正小标宋_GBK" w:hAnsi="方正小标宋_GBK" w:eastAsia="方正小标宋_GBK" w:cs="方正小标宋_GBK"/>
          <w:color w:val="000000"/>
          <w:sz w:val="44"/>
          <w:szCs w:val="44"/>
        </w:rPr>
        <w:t>巫溪县事故灾难应急抢险有关部门联系电话</w:t>
      </w:r>
    </w:p>
    <w:tbl>
      <w:tblPr>
        <w:tblStyle w:val="6"/>
        <w:tblW w:w="89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96"/>
        <w:gridCol w:w="4274"/>
      </w:tblGrid>
      <w:tr w14:paraId="1B5C87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blHeader/>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07F8B918">
            <w:pPr>
              <w:pStyle w:val="5"/>
              <w:keepNext w:val="0"/>
              <w:keepLines w:val="0"/>
              <w:widowControl/>
              <w:suppressLineNumbers w:val="0"/>
              <w:spacing w:before="0" w:beforeAutospacing="1" w:after="0" w:afterAutospacing="1"/>
              <w:ind w:left="0" w:right="0"/>
              <w:jc w:val="center"/>
              <w:rPr>
                <w:sz w:val="28"/>
                <w:szCs w:val="28"/>
              </w:rPr>
            </w:pPr>
            <w:r>
              <w:rPr>
                <w:rFonts w:hint="eastAsia" w:ascii="方正黑体_GBK" w:hAnsi="方正黑体_GBK" w:eastAsia="方正黑体_GBK" w:cs="方正黑体_GBK"/>
                <w:color w:val="000000"/>
                <w:sz w:val="32"/>
                <w:szCs w:val="32"/>
              </w:rPr>
              <w:t>单位</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96FBFD8">
            <w:pPr>
              <w:pStyle w:val="5"/>
              <w:keepNext w:val="0"/>
              <w:keepLines w:val="0"/>
              <w:widowControl/>
              <w:suppressLineNumbers w:val="0"/>
              <w:spacing w:before="0" w:beforeAutospacing="1" w:after="0" w:afterAutospacing="1"/>
              <w:ind w:left="0" w:right="0"/>
              <w:jc w:val="center"/>
              <w:rPr>
                <w:sz w:val="28"/>
                <w:szCs w:val="28"/>
              </w:rPr>
            </w:pPr>
            <w:r>
              <w:rPr>
                <w:rFonts w:hint="eastAsia" w:ascii="方正黑体_GBK" w:hAnsi="方正黑体_GBK" w:eastAsia="方正黑体_GBK" w:cs="方正黑体_GBK"/>
                <w:color w:val="000000"/>
                <w:sz w:val="32"/>
                <w:szCs w:val="32"/>
              </w:rPr>
              <w:t>值班电话</w:t>
            </w:r>
          </w:p>
        </w:tc>
      </w:tr>
      <w:tr w14:paraId="4F2FD2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A595CA1">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县委值班室</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47C68C1">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51522727</w:t>
            </w:r>
          </w:p>
        </w:tc>
      </w:tr>
      <w:tr w14:paraId="08960E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25B74592">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县政府总值班室</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F60EA15">
            <w:pPr>
              <w:pStyle w:val="5"/>
              <w:keepNext w:val="0"/>
              <w:keepLines w:val="0"/>
              <w:widowControl/>
              <w:suppressLineNumbers w:val="0"/>
              <w:spacing w:before="0" w:beforeAutospacing="1" w:after="0" w:afterAutospacing="1"/>
              <w:ind w:left="0" w:right="0"/>
              <w:rPr>
                <w:sz w:val="28"/>
                <w:szCs w:val="28"/>
              </w:rPr>
            </w:pPr>
            <w:r>
              <w:rPr>
                <w:color w:val="000000"/>
                <w:sz w:val="32"/>
                <w:szCs w:val="32"/>
              </w:rPr>
              <w:t>51528016</w:t>
            </w:r>
          </w:p>
        </w:tc>
      </w:tr>
      <w:tr w14:paraId="122362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8F57945">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县政府办公室</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673BC33">
            <w:pPr>
              <w:pStyle w:val="5"/>
              <w:keepNext w:val="0"/>
              <w:keepLines w:val="0"/>
              <w:widowControl/>
              <w:suppressLineNumbers w:val="0"/>
              <w:spacing w:before="0" w:beforeAutospacing="1" w:after="0" w:afterAutospacing="1"/>
              <w:ind w:left="0" w:right="0"/>
              <w:rPr>
                <w:sz w:val="28"/>
                <w:szCs w:val="28"/>
              </w:rPr>
            </w:pPr>
            <w:r>
              <w:rPr>
                <w:color w:val="000000"/>
                <w:sz w:val="32"/>
                <w:szCs w:val="32"/>
              </w:rPr>
              <w:t>51528016</w:t>
            </w:r>
          </w:p>
        </w:tc>
      </w:tr>
      <w:tr w14:paraId="20FA0C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6283FABA">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县委宣传部</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3399BB">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51522116</w:t>
            </w:r>
          </w:p>
        </w:tc>
      </w:tr>
      <w:tr w14:paraId="1A3732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3FA76FAB">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县委统战部</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E5B32F1">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51522571</w:t>
            </w:r>
          </w:p>
        </w:tc>
      </w:tr>
      <w:tr w14:paraId="398D99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4889E2C8">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县人武部</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DA1AC18">
            <w:pPr>
              <w:pStyle w:val="5"/>
              <w:keepNext w:val="0"/>
              <w:keepLines w:val="0"/>
              <w:widowControl/>
              <w:suppressLineNumbers w:val="0"/>
              <w:spacing w:before="0" w:beforeAutospacing="1" w:after="0" w:afterAutospacing="1"/>
              <w:ind w:left="0" w:right="0"/>
              <w:rPr>
                <w:sz w:val="28"/>
                <w:szCs w:val="28"/>
              </w:rPr>
            </w:pPr>
            <w:r>
              <w:rPr>
                <w:color w:val="000000"/>
                <w:sz w:val="32"/>
                <w:szCs w:val="32"/>
              </w:rPr>
              <w:t>87622550</w:t>
            </w:r>
          </w:p>
        </w:tc>
      </w:tr>
      <w:tr w14:paraId="70AECF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466BC7EA">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县发展改革委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D0A977A">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51522341</w:t>
            </w:r>
          </w:p>
        </w:tc>
      </w:tr>
      <w:tr w14:paraId="6FB66D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270FDB4C">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县教委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7B70844">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51522020</w:t>
            </w:r>
          </w:p>
        </w:tc>
      </w:tr>
      <w:tr w14:paraId="1FD11F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066EAFD5">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县科技局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ED0FB10">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51522536</w:t>
            </w:r>
          </w:p>
        </w:tc>
      </w:tr>
      <w:tr w14:paraId="79F8B3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788CFA1">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县经济信息委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F6D4DBF">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51522842</w:t>
            </w:r>
          </w:p>
        </w:tc>
      </w:tr>
      <w:tr w14:paraId="577B4C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F6239BE">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县公安局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3A3E37C">
            <w:pPr>
              <w:pStyle w:val="5"/>
              <w:keepNext w:val="0"/>
              <w:keepLines w:val="0"/>
              <w:widowControl/>
              <w:suppressLineNumbers w:val="0"/>
              <w:spacing w:before="0" w:beforeAutospacing="1" w:after="0" w:afterAutospacing="1"/>
              <w:ind w:left="0" w:right="0"/>
              <w:rPr>
                <w:sz w:val="28"/>
                <w:szCs w:val="28"/>
              </w:rPr>
            </w:pPr>
            <w:r>
              <w:rPr>
                <w:color w:val="000000"/>
                <w:sz w:val="32"/>
                <w:szCs w:val="32"/>
              </w:rPr>
              <w:t>51229110</w:t>
            </w:r>
          </w:p>
        </w:tc>
      </w:tr>
      <w:tr w14:paraId="31B31B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02B705E8">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县民政局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4B53D4F">
            <w:pPr>
              <w:pStyle w:val="5"/>
              <w:keepNext w:val="0"/>
              <w:keepLines w:val="0"/>
              <w:widowControl/>
              <w:suppressLineNumbers w:val="0"/>
              <w:spacing w:before="0" w:beforeAutospacing="1" w:after="0" w:afterAutospacing="1"/>
              <w:ind w:left="0" w:right="0"/>
              <w:rPr>
                <w:sz w:val="28"/>
                <w:szCs w:val="28"/>
              </w:rPr>
            </w:pPr>
            <w:r>
              <w:rPr>
                <w:color w:val="000000"/>
                <w:sz w:val="32"/>
                <w:szCs w:val="32"/>
              </w:rPr>
              <w:t>51515966</w:t>
            </w:r>
          </w:p>
        </w:tc>
      </w:tr>
      <w:tr w14:paraId="507B78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F2454E5">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县司法局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D89A7C9">
            <w:pPr>
              <w:pStyle w:val="5"/>
              <w:keepNext w:val="0"/>
              <w:keepLines w:val="0"/>
              <w:widowControl/>
              <w:suppressLineNumbers w:val="0"/>
              <w:spacing w:before="0" w:beforeAutospacing="1" w:after="0" w:afterAutospacing="1"/>
              <w:ind w:left="0" w:right="0"/>
              <w:rPr>
                <w:sz w:val="28"/>
                <w:szCs w:val="28"/>
              </w:rPr>
            </w:pPr>
            <w:r>
              <w:rPr>
                <w:color w:val="000000"/>
                <w:sz w:val="32"/>
                <w:szCs w:val="32"/>
              </w:rPr>
              <w:t>51512810</w:t>
            </w:r>
          </w:p>
        </w:tc>
      </w:tr>
      <w:tr w14:paraId="4D50DE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0B2C15D2">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县财政局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3687151">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51522032</w:t>
            </w:r>
          </w:p>
        </w:tc>
      </w:tr>
      <w:tr w14:paraId="6DC971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77033D0E">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县人力社保局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FCA592A">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51522216</w:t>
            </w:r>
          </w:p>
        </w:tc>
      </w:tr>
      <w:tr w14:paraId="017E30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3FCCC626">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县规划和自然资源局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71F17F7">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51522208</w:t>
            </w:r>
          </w:p>
        </w:tc>
      </w:tr>
      <w:tr w14:paraId="5C0AC6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249BE723">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县生态环境局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F8B3941">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51522557</w:t>
            </w:r>
          </w:p>
        </w:tc>
      </w:tr>
      <w:tr w14:paraId="506483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40D4A2C1">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县住房城乡建委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C65092E">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51522013</w:t>
            </w:r>
          </w:p>
        </w:tc>
      </w:tr>
      <w:tr w14:paraId="296DD4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325602B9">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县城市管理局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94C881C">
            <w:pPr>
              <w:pStyle w:val="5"/>
              <w:keepNext w:val="0"/>
              <w:keepLines w:val="0"/>
              <w:widowControl/>
              <w:suppressLineNumbers w:val="0"/>
              <w:spacing w:before="0" w:beforeAutospacing="1" w:after="0" w:afterAutospacing="1"/>
              <w:ind w:left="0" w:right="0"/>
              <w:rPr>
                <w:sz w:val="28"/>
                <w:szCs w:val="28"/>
              </w:rPr>
            </w:pPr>
            <w:r>
              <w:rPr>
                <w:color w:val="000000"/>
                <w:sz w:val="32"/>
                <w:szCs w:val="32"/>
              </w:rPr>
              <w:t>51529600</w:t>
            </w:r>
          </w:p>
        </w:tc>
      </w:tr>
      <w:tr w14:paraId="2EB063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26122EB1">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县交通局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BF24DAD">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51522518</w:t>
            </w:r>
          </w:p>
        </w:tc>
      </w:tr>
      <w:tr w14:paraId="0CE1C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92304AC">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县水利局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1B89916">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51522042</w:t>
            </w:r>
          </w:p>
        </w:tc>
      </w:tr>
      <w:tr w14:paraId="0DB06A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05692A29">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县农业农村委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E527054">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51522326</w:t>
            </w:r>
          </w:p>
        </w:tc>
      </w:tr>
      <w:tr w14:paraId="4F43B2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998A4A2">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县商务委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E3B54D">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51522862</w:t>
            </w:r>
          </w:p>
        </w:tc>
      </w:tr>
      <w:tr w14:paraId="3E9DAE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2BA7D65F">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县文化旅游委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84268F9">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51522025</w:t>
            </w:r>
          </w:p>
        </w:tc>
      </w:tr>
      <w:tr w14:paraId="473FA4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6F1222B7">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县卫生健康委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9EABF5D">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51522001</w:t>
            </w:r>
          </w:p>
        </w:tc>
      </w:tr>
      <w:tr w14:paraId="40899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6FD468FD">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县应急局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C6EBB45">
            <w:pPr>
              <w:pStyle w:val="5"/>
              <w:keepNext w:val="0"/>
              <w:keepLines w:val="0"/>
              <w:widowControl/>
              <w:suppressLineNumbers w:val="0"/>
              <w:spacing w:before="0" w:beforeAutospacing="1" w:after="0" w:afterAutospacing="1"/>
              <w:ind w:left="0" w:right="0"/>
              <w:rPr>
                <w:sz w:val="28"/>
                <w:szCs w:val="28"/>
              </w:rPr>
            </w:pPr>
            <w:r>
              <w:rPr>
                <w:color w:val="000000"/>
                <w:sz w:val="32"/>
                <w:szCs w:val="32"/>
              </w:rPr>
              <w:t>51728808</w:t>
            </w:r>
          </w:p>
        </w:tc>
      </w:tr>
      <w:tr w14:paraId="31308A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3FEC0FF7">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县市场监管局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EA8BD05">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51522241</w:t>
            </w:r>
          </w:p>
        </w:tc>
      </w:tr>
      <w:tr w14:paraId="1DD3EA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411901E">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县医保局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0061E00">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51522112</w:t>
            </w:r>
          </w:p>
        </w:tc>
      </w:tr>
      <w:tr w14:paraId="1F55DF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640D6E48">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县林业局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0303B18">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51522271</w:t>
            </w:r>
          </w:p>
        </w:tc>
      </w:tr>
      <w:tr w14:paraId="5257E1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7BC9416">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县信访办</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8A4948F">
            <w:pPr>
              <w:pStyle w:val="5"/>
              <w:keepNext w:val="0"/>
              <w:keepLines w:val="0"/>
              <w:widowControl/>
              <w:suppressLineNumbers w:val="0"/>
              <w:spacing w:before="0" w:beforeAutospacing="1" w:after="0" w:afterAutospacing="1"/>
              <w:ind w:left="0" w:right="0"/>
              <w:rPr>
                <w:sz w:val="28"/>
                <w:szCs w:val="28"/>
              </w:rPr>
            </w:pPr>
            <w:r>
              <w:rPr>
                <w:color w:val="000000"/>
                <w:sz w:val="32"/>
                <w:szCs w:val="32"/>
              </w:rPr>
              <w:t>51524439</w:t>
            </w:r>
          </w:p>
        </w:tc>
      </w:tr>
      <w:tr w14:paraId="157EF6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58D677A0">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县供销合作社</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3D08E9A">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51522118</w:t>
            </w:r>
          </w:p>
        </w:tc>
      </w:tr>
      <w:tr w14:paraId="0ABDEC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76EC9C01">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团县委</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2607B5E">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51522079</w:t>
            </w:r>
          </w:p>
        </w:tc>
      </w:tr>
      <w:tr w14:paraId="5677DE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C84608D">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县红十字会</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042A3D4">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51522001</w:t>
            </w:r>
          </w:p>
        </w:tc>
      </w:tr>
      <w:tr w14:paraId="0E77AC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742121A7">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县消防救援大队</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5A2F537">
            <w:pPr>
              <w:pStyle w:val="5"/>
              <w:keepNext w:val="0"/>
              <w:keepLines w:val="0"/>
              <w:widowControl/>
              <w:suppressLineNumbers w:val="0"/>
              <w:spacing w:before="0" w:beforeAutospacing="1" w:after="0" w:afterAutospacing="1"/>
              <w:ind w:left="0" w:right="0"/>
              <w:rPr>
                <w:sz w:val="28"/>
                <w:szCs w:val="28"/>
              </w:rPr>
            </w:pPr>
            <w:r>
              <w:rPr>
                <w:color w:val="000000"/>
                <w:sz w:val="32"/>
                <w:szCs w:val="32"/>
              </w:rPr>
              <w:t>51514518</w:t>
            </w:r>
          </w:p>
        </w:tc>
      </w:tr>
      <w:tr w14:paraId="6D361A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42FF8F55">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县武警中队</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7D018D2">
            <w:pPr>
              <w:pStyle w:val="5"/>
              <w:keepNext w:val="0"/>
              <w:keepLines w:val="0"/>
              <w:widowControl/>
              <w:suppressLineNumbers w:val="0"/>
              <w:spacing w:before="0" w:beforeAutospacing="1" w:after="0" w:afterAutospacing="1"/>
              <w:ind w:left="0" w:right="0"/>
              <w:rPr>
                <w:sz w:val="28"/>
                <w:szCs w:val="28"/>
              </w:rPr>
            </w:pPr>
            <w:r>
              <w:rPr>
                <w:color w:val="000000"/>
                <w:sz w:val="32"/>
                <w:szCs w:val="32"/>
              </w:rPr>
              <w:t>15213471858</w:t>
            </w:r>
          </w:p>
        </w:tc>
      </w:tr>
      <w:tr w14:paraId="732CC6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7890B7F4">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县银保监组</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EA641AB">
            <w:pPr>
              <w:pStyle w:val="5"/>
              <w:keepNext w:val="0"/>
              <w:keepLines w:val="0"/>
              <w:widowControl/>
              <w:suppressLineNumbers w:val="0"/>
              <w:spacing w:before="0" w:beforeAutospacing="1" w:after="0" w:afterAutospacing="1"/>
              <w:ind w:left="0" w:right="0"/>
              <w:rPr>
                <w:sz w:val="28"/>
                <w:szCs w:val="28"/>
              </w:rPr>
            </w:pPr>
            <w:r>
              <w:rPr>
                <w:color w:val="000000"/>
                <w:sz w:val="32"/>
                <w:szCs w:val="32"/>
              </w:rPr>
              <w:t>51513138</w:t>
            </w:r>
          </w:p>
        </w:tc>
      </w:tr>
      <w:tr w14:paraId="73FEC4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7FECDFF6">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县气象局</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2731CA7">
            <w:pPr>
              <w:pStyle w:val="5"/>
              <w:keepNext w:val="0"/>
              <w:keepLines w:val="0"/>
              <w:widowControl/>
              <w:suppressLineNumbers w:val="0"/>
              <w:spacing w:before="0" w:beforeAutospacing="1" w:after="0" w:afterAutospacing="1"/>
              <w:ind w:left="0" w:right="0"/>
              <w:rPr>
                <w:sz w:val="28"/>
                <w:szCs w:val="28"/>
              </w:rPr>
            </w:pPr>
            <w:r>
              <w:rPr>
                <w:color w:val="000000"/>
                <w:sz w:val="32"/>
                <w:szCs w:val="32"/>
              </w:rPr>
              <w:t>51522141</w:t>
            </w:r>
          </w:p>
        </w:tc>
      </w:tr>
      <w:tr w14:paraId="7FAC5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616B0DEA">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县国资监管中心</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95D1F68">
            <w:pPr>
              <w:pStyle w:val="5"/>
              <w:keepNext w:val="0"/>
              <w:keepLines w:val="0"/>
              <w:widowControl/>
              <w:suppressLineNumbers w:val="0"/>
              <w:spacing w:before="0" w:beforeAutospacing="1" w:after="0" w:afterAutospacing="1"/>
              <w:ind w:left="0" w:right="0"/>
              <w:rPr>
                <w:sz w:val="28"/>
                <w:szCs w:val="28"/>
              </w:rPr>
            </w:pPr>
            <w:r>
              <w:rPr>
                <w:color w:val="000000"/>
                <w:sz w:val="32"/>
                <w:szCs w:val="32"/>
              </w:rPr>
              <w:t>51811126</w:t>
            </w:r>
          </w:p>
        </w:tc>
      </w:tr>
      <w:tr w14:paraId="1C1FAC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6" w:hRule="atLeast"/>
        </w:trPr>
        <w:tc>
          <w:tcPr>
            <w:tcW w:w="4500" w:type="dxa"/>
            <w:tcBorders>
              <w:top w:val="single" w:color="000000" w:sz="6" w:space="0"/>
              <w:left w:val="single" w:color="000000" w:sz="6" w:space="0"/>
              <w:bottom w:val="single" w:color="000000" w:sz="6" w:space="0"/>
              <w:right w:val="nil"/>
            </w:tcBorders>
            <w:shd w:val="clear" w:color="auto" w:fill="auto"/>
            <w:tcMar>
              <w:left w:w="115" w:type="dxa"/>
            </w:tcMar>
            <w:vAlign w:val="center"/>
          </w:tcPr>
          <w:p w14:paraId="15875C4A">
            <w:pPr>
              <w:pStyle w:val="5"/>
              <w:keepNext w:val="0"/>
              <w:keepLines w:val="0"/>
              <w:widowControl/>
              <w:suppressLineNumbers w:val="0"/>
              <w:spacing w:before="0" w:beforeAutospacing="1" w:after="0" w:afterAutospacing="1"/>
              <w:ind w:left="0" w:right="0"/>
              <w:rPr>
                <w:sz w:val="28"/>
                <w:szCs w:val="28"/>
              </w:rPr>
            </w:pPr>
            <w:r>
              <w:rPr>
                <w:rFonts w:hint="eastAsia" w:ascii="方正仿宋_GBK" w:hAnsi="方正仿宋_GBK" w:eastAsia="方正仿宋_GBK" w:cs="方正仿宋_GBK"/>
                <w:color w:val="000000"/>
                <w:sz w:val="32"/>
                <w:szCs w:val="32"/>
              </w:rPr>
              <w:t>中国电信巫溪分公司</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B379C8F">
            <w:pPr>
              <w:pStyle w:val="5"/>
              <w:keepNext w:val="0"/>
              <w:keepLines w:val="0"/>
              <w:widowControl/>
              <w:suppressLineNumbers w:val="0"/>
              <w:wordWrap w:val="0"/>
              <w:spacing w:before="0" w:beforeAutospacing="1" w:after="0" w:afterAutospacing="1"/>
              <w:ind w:left="0" w:right="0"/>
              <w:rPr>
                <w:sz w:val="28"/>
                <w:szCs w:val="28"/>
              </w:rPr>
            </w:pPr>
            <w:r>
              <w:rPr>
                <w:color w:val="000000"/>
                <w:sz w:val="32"/>
                <w:szCs w:val="32"/>
              </w:rPr>
              <w:t>51522021</w:t>
            </w:r>
          </w:p>
        </w:tc>
      </w:tr>
    </w:tbl>
    <w:p w14:paraId="0B3E3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4CB3"/>
    <w:rsid w:val="21A37426"/>
    <w:rsid w:val="30AF32ED"/>
    <w:rsid w:val="416613C6"/>
    <w:rsid w:val="6A85223A"/>
    <w:rsid w:val="75794348"/>
    <w:rsid w:val="79F5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17477</Words>
  <Characters>17856</Characters>
  <Lines>0</Lines>
  <Paragraphs>0</Paragraphs>
  <TotalTime>3</TotalTime>
  <ScaleCrop>false</ScaleCrop>
  <LinksUpToDate>false</LinksUpToDate>
  <CharactersWithSpaces>17952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2025-01-20T01:09:12Z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9E35C8397F8A4B29B5C52C1A26BC2A0E_12</vt:lpwstr>
  </property>
</Properties>
</file>