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4"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重庆市巫溪县白鹿镇人民政府</w:t>
      </w:r>
    </w:p>
    <w:p>
      <w:pPr>
        <w:keepNext w:val="0"/>
        <w:keepLines w:val="0"/>
        <w:pageBreakBefore w:val="0"/>
        <w:widowControl/>
        <w:kinsoku/>
        <w:wordWrap/>
        <w:overflowPunct/>
        <w:topLinePunct w:val="0"/>
        <w:autoSpaceDE/>
        <w:autoSpaceDN/>
        <w:bidi w:val="0"/>
        <w:adjustRightInd/>
        <w:snapToGrid/>
        <w:spacing w:line="594"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2023年度决算公开说明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一、部门基本情况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镇党政机构具有党委和政府两种职能，党委领导政府工作。主要是政治思想和方针政策的领导、干部的选拔、考核和监督、经济和行政工作中重大问题的决策。镇政府是基层国家行政机行使本行政区的行政职能。</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政府职能：</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2.制定并组织实施村镇建设规划，部署重点工程建设、地方道路建设及公共设施、水利设施的管理，负责土地、林木、水等自然资源和生态环境的保护，做好护林防火工作。</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3.负责本行政区域内的民政、计划生育、文化教育、卫生、体育等社会公益事业的综合性工作，维护一切经济单位和个人的正当经济权益，取缔非法经济活动，调解和处理民事纠纷，打击刑事犯罪维护社会稳定。</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4.按计划组织本级财政收入和地方税的征收完成国家财政计划，不断培植税源，管好财政资金，增强财政实力。</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5.抓好精神文明建设，丰富群众文化生活，提倡移风易俗反对封建迷信，破除陈规陋习，树立社会主义新风尚。</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6.完成上级政府交办的其他事项。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政府职责：</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1.执行本级人民代表大会的决议和上级国家行政机关的决定。</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2.执行本行政区域内的经济和社会发展计划、预算，管理本行政区域内的经济、教育、科学、文化、卫生、体育事业和财政、民政、公安、司法行政、计划生育等行政工作。</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3.保护社会主义的全民所有的财产和劳动群众集体所有财产，保护公民私有的合法财产，维护社会秩序，保障公民的人身权利、民主权利和其他权利。</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4.保障农村集体经济组织应有的自主权。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5.保障少数民族的权利和尊重少数民族的风俗习惯。</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6.保障宪法和法律赋予妇女的男女平等、同工同酬和婚姻自由等各项权利。</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7.办理上级人民政府交办的其他事项。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（二）机构设置</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白鹿镇纳入2023年度部门决算汇编范围的独立核算单位共1个，下设综合办事机构11个：党政办公室、党群工作办公室、经济发展办公室（挂统计办公室、农村经营管理牌子）、民政和社会事务办公室（挂卫生健康办公室牌子）、平安建设办公室、规划建设管理环保办公室、财政办公室、应急管理办公室、人大办公室、设置综合行政执法办公室、并组建乡村振兴办公室。</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巫溪县白鹿镇人民政府设置事业站所5个：农业服务中心、文化服务中心、劳动就业和社会保障服务所、退役军人服务站、综合行政执法大队。</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二、部门决算情况说明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1.总体情况。</w:t>
      </w:r>
      <w:r>
        <w:rPr>
          <w:rFonts w:hint="default" w:ascii="Times New Roman" w:hAnsi="Times New Roman" w:eastAsia="方正仿宋_GBK" w:cs="Times New Roman"/>
          <w:sz w:val="32"/>
          <w:szCs w:val="32"/>
        </w:rPr>
        <w:t>2023年度收入总计2360.74万元，支出总计2360.74万元。收</w:t>
      </w:r>
      <w:r>
        <w:rPr>
          <w:rFonts w:hint="default" w:ascii="Times New Roman" w:hAnsi="Times New Roman" w:eastAsia="方正仿宋_GBK" w:cs="Times New Roman"/>
          <w:sz w:val="32"/>
          <w:szCs w:val="32"/>
          <w:lang w:eastAsia="zh-CN"/>
        </w:rPr>
        <w:t>入</w:t>
      </w:r>
      <w:r>
        <w:rPr>
          <w:rFonts w:hint="default" w:ascii="Times New Roman" w:hAnsi="Times New Roman" w:eastAsia="方正仿宋_GBK" w:cs="Times New Roman"/>
          <w:sz w:val="32"/>
          <w:szCs w:val="32"/>
        </w:rPr>
        <w:t>较上年决算数减少274.99万元，下降10.43%，</w:t>
      </w:r>
      <w:r>
        <w:rPr>
          <w:rFonts w:hint="default" w:ascii="Times New Roman" w:hAnsi="Times New Roman" w:eastAsia="方正仿宋_GBK" w:cs="Times New Roman"/>
          <w:sz w:val="32"/>
          <w:szCs w:val="32"/>
          <w:lang w:eastAsia="zh-CN"/>
        </w:rPr>
        <w:t>支出</w:t>
      </w:r>
      <w:r>
        <w:rPr>
          <w:rFonts w:hint="default" w:ascii="Times New Roman" w:hAnsi="Times New Roman" w:eastAsia="方正仿宋_GBK" w:cs="Times New Roman"/>
          <w:sz w:val="32"/>
          <w:szCs w:val="32"/>
        </w:rPr>
        <w:t>较上年决算数减少294.55万元，下降11.09%</w:t>
      </w:r>
      <w:r>
        <w:rPr>
          <w:rFonts w:hint="default" w:ascii="Times New Roman" w:hAnsi="Times New Roman" w:eastAsia="方正仿宋_GBK" w:cs="Times New Roman"/>
          <w:sz w:val="32"/>
          <w:szCs w:val="32"/>
          <w:lang w:eastAsia="zh-CN"/>
        </w:rPr>
        <w:t>。收支减少</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：①在乡复员、退伍军人生活补助，</w:t>
      </w:r>
      <w:r>
        <w:rPr>
          <w:rFonts w:hint="default" w:ascii="Times New Roman" w:hAnsi="Times New Roman" w:eastAsia="方正仿宋_GBK" w:cs="Times New Roman"/>
          <w:sz w:val="32"/>
          <w:szCs w:val="32"/>
          <w:lang w:val="en-US" w:eastAsia="zh-CN"/>
        </w:rPr>
        <w:t>义务兵优待金由县财政直接支付，不再纳入镇级预算拨款；②本年度未安排临时救助支出；③农村特困人员救助供养支出由县财政直接支付，不再纳入镇级预算拨款。</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2.收入情况。</w:t>
      </w:r>
      <w:r>
        <w:rPr>
          <w:rFonts w:hint="default" w:ascii="Times New Roman" w:hAnsi="Times New Roman" w:eastAsia="方正仿宋_GBK" w:cs="Times New Roman"/>
          <w:sz w:val="32"/>
          <w:szCs w:val="32"/>
        </w:rPr>
        <w:t>2023年度收入合计2360.74万元，较上年决算数减少274.99万元，下降10.43%，主要原因是</w:t>
      </w:r>
      <w:r>
        <w:rPr>
          <w:rFonts w:hint="default" w:ascii="Times New Roman" w:hAnsi="Times New Roman" w:eastAsia="方正仿宋_GBK" w:cs="Times New Roman"/>
          <w:sz w:val="32"/>
          <w:szCs w:val="32"/>
          <w:lang w:eastAsia="zh-CN"/>
        </w:rPr>
        <w:t>①在乡复员、退伍军人生活补助，</w:t>
      </w:r>
      <w:r>
        <w:rPr>
          <w:rFonts w:hint="default" w:ascii="Times New Roman" w:hAnsi="Times New Roman" w:eastAsia="方正仿宋_GBK" w:cs="Times New Roman"/>
          <w:sz w:val="32"/>
          <w:szCs w:val="32"/>
          <w:lang w:val="en-US" w:eastAsia="zh-CN"/>
        </w:rPr>
        <w:t>义务兵优待金由县财政直接支付，不再纳入镇级预算拨款；②本年度未安排临时救助支出；③农村特困人员救助供养支出由县财政直接支付，不再纳入镇级预算拨款，以上三项资金共计345.61万元。</w:t>
      </w:r>
      <w:r>
        <w:rPr>
          <w:rFonts w:hint="default" w:ascii="Times New Roman" w:hAnsi="Times New Roman" w:eastAsia="方正仿宋_GBK" w:cs="Times New Roman"/>
          <w:sz w:val="32"/>
          <w:szCs w:val="32"/>
        </w:rPr>
        <w:t>其中：财政拨款收入2360.74万元，占100.00%；事业收入0.00万元，占0.00%；经营收入0.00万元，占0.00%；其他收入0.00万元，占0.00%。此外，使用非财政拨款结余和专用结余0.00万元，年初结转和结余0.00万元。</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3.支出情况。</w:t>
      </w:r>
      <w:r>
        <w:rPr>
          <w:rFonts w:hint="default" w:ascii="Times New Roman" w:hAnsi="Times New Roman" w:eastAsia="方正仿宋_GBK" w:cs="Times New Roman"/>
          <w:sz w:val="32"/>
          <w:szCs w:val="32"/>
        </w:rPr>
        <w:t>2023年度支出合计2360.74万元，较上年决算数减少294.55万元，下降11.09%，主要原因是</w:t>
      </w:r>
      <w:r>
        <w:rPr>
          <w:rFonts w:hint="default" w:ascii="Times New Roman" w:hAnsi="Times New Roman" w:eastAsia="方正仿宋_GBK" w:cs="Times New Roman"/>
          <w:sz w:val="32"/>
          <w:szCs w:val="32"/>
          <w:lang w:eastAsia="zh-CN"/>
        </w:rPr>
        <w:t>在乡复员、退伍军人生活补助，</w:t>
      </w:r>
      <w:r>
        <w:rPr>
          <w:rFonts w:hint="default" w:ascii="Times New Roman" w:hAnsi="Times New Roman" w:eastAsia="方正仿宋_GBK" w:cs="Times New Roman"/>
          <w:sz w:val="32"/>
          <w:szCs w:val="32"/>
          <w:lang w:val="en-US" w:eastAsia="zh-CN"/>
        </w:rPr>
        <w:t>义务兵优待金，农村特困人员救助供养支出由县财政直接支付，不再纳入镇级预算拨款且本年度未安排临时救助支出。</w:t>
      </w:r>
      <w:r>
        <w:rPr>
          <w:rFonts w:hint="default" w:ascii="Times New Roman" w:hAnsi="Times New Roman" w:eastAsia="方正仿宋_GBK" w:cs="Times New Roman"/>
          <w:sz w:val="32"/>
          <w:szCs w:val="32"/>
        </w:rPr>
        <w:t>其中：基本支出1048.40万元，占44.41%；项目支出1312.34万元，占55.59%；经营支出0.00万元，占0.00%。此外，结余分配0.00万元。</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4.结转结余情况。</w:t>
      </w:r>
      <w:r>
        <w:rPr>
          <w:rFonts w:hint="default" w:ascii="Times New Roman" w:hAnsi="Times New Roman" w:eastAsia="方正仿宋_GBK" w:cs="Times New Roman"/>
          <w:sz w:val="32"/>
          <w:szCs w:val="32"/>
        </w:rPr>
        <w:t>2023年度年末结转和结余0.00万元，较上年决算数无增减，主要原因是</w:t>
      </w:r>
      <w:r>
        <w:rPr>
          <w:rFonts w:hint="default" w:ascii="Times New Roman" w:hAnsi="Times New Roman" w:eastAsia="方正仿宋_GBK" w:cs="Times New Roman"/>
          <w:sz w:val="32"/>
          <w:szCs w:val="32"/>
          <w:lang w:val="en-US" w:eastAsia="zh-CN"/>
        </w:rPr>
        <w:t>2023年按财政要求，实行零结转。</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度财政拨款收、支总计各2360.74万元。与2022年相比，收入较上年决算数减少274.99万元，下降10.43%，支出较上年决算数减少294.55万元，下降11.09%。财政拨款收支减少主要原因是在乡复员、退伍军人生活补助，义务兵优待金，农村特困人员救助供养支出由县财政直接支付，不再纳入镇级预算拨款且本年度未安排临时救助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1.收入情况。</w:t>
      </w:r>
      <w:r>
        <w:rPr>
          <w:rFonts w:hint="default" w:ascii="Times New Roman" w:hAnsi="Times New Roman" w:eastAsia="方正仿宋_GBK" w:cs="Times New Roman"/>
          <w:sz w:val="32"/>
          <w:szCs w:val="32"/>
        </w:rPr>
        <w:t>2023年度一般公共预算财政拨款收入2360.74万元，较上年决算数减少270.99万元，下降10.30%。主要原因是</w:t>
      </w:r>
      <w:r>
        <w:rPr>
          <w:rFonts w:hint="default" w:ascii="Times New Roman" w:hAnsi="Times New Roman" w:eastAsia="方正仿宋_GBK" w:cs="Times New Roman"/>
          <w:sz w:val="32"/>
          <w:szCs w:val="32"/>
          <w:lang w:eastAsia="zh-CN"/>
        </w:rPr>
        <w:t>在乡复员、退伍军人生活补助，</w:t>
      </w:r>
      <w:r>
        <w:rPr>
          <w:rFonts w:hint="default" w:ascii="Times New Roman" w:hAnsi="Times New Roman" w:eastAsia="方正仿宋_GBK" w:cs="Times New Roman"/>
          <w:sz w:val="32"/>
          <w:szCs w:val="32"/>
          <w:lang w:val="en-US" w:eastAsia="zh-CN"/>
        </w:rPr>
        <w:t>义务兵优待金，农村特困人员救助供养支出由县财政直接支付，不再纳入镇级预算拨款且本年度未安排临时救助支出。</w:t>
      </w:r>
      <w:r>
        <w:rPr>
          <w:rFonts w:hint="default" w:ascii="Times New Roman" w:hAnsi="Times New Roman" w:eastAsia="方正仿宋_GBK" w:cs="Times New Roman"/>
          <w:sz w:val="32"/>
          <w:szCs w:val="32"/>
        </w:rPr>
        <w:t>较年初预算数增加1016.54万元，增长75.62%。主要原因是</w:t>
      </w:r>
      <w:r>
        <w:rPr>
          <w:rFonts w:hint="default" w:ascii="Times New Roman" w:hAnsi="Times New Roman" w:eastAsia="方正仿宋_GBK" w:cs="Times New Roman"/>
          <w:sz w:val="32"/>
          <w:szCs w:val="32"/>
          <w:lang w:val="en-US" w:eastAsia="zh-CN"/>
        </w:rPr>
        <w:t>年初只对人员资金及抚恤、进行了预算，未预算节能环保、水利、农业生产发展、农村基础设施建设、生产发展、其他巩固脱贫衔接乡村振兴、农村危房改造、应急救灾等项目资金，项目资金在年中追加预算。</w:t>
      </w:r>
      <w:r>
        <w:rPr>
          <w:rFonts w:hint="default" w:ascii="Times New Roman" w:hAnsi="Times New Roman" w:eastAsia="方正仿宋_GBK" w:cs="Times New Roman"/>
          <w:sz w:val="32"/>
          <w:szCs w:val="32"/>
        </w:rPr>
        <w:t>此外，年初财政拨款结转和结余0.00万元。</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2.支出情况。</w:t>
      </w:r>
      <w:r>
        <w:rPr>
          <w:rFonts w:hint="default" w:ascii="Times New Roman" w:hAnsi="Times New Roman" w:eastAsia="方正仿宋_GBK" w:cs="Times New Roman"/>
          <w:sz w:val="32"/>
          <w:szCs w:val="32"/>
        </w:rPr>
        <w:t>2023年度一般公共预算财政拨款支出2360.74万元，较上年决算数减少290.55万元，下降10.96%。主要原因是</w:t>
      </w:r>
      <w:r>
        <w:rPr>
          <w:rFonts w:hint="default" w:ascii="Times New Roman" w:hAnsi="Times New Roman" w:eastAsia="方正仿宋_GBK" w:cs="Times New Roman"/>
          <w:sz w:val="32"/>
          <w:szCs w:val="32"/>
          <w:lang w:eastAsia="zh-CN"/>
        </w:rPr>
        <w:t>在乡复员、退伍军人生活补助，</w:t>
      </w:r>
      <w:r>
        <w:rPr>
          <w:rFonts w:hint="default" w:ascii="Times New Roman" w:hAnsi="Times New Roman" w:eastAsia="方正仿宋_GBK" w:cs="Times New Roman"/>
          <w:sz w:val="32"/>
          <w:szCs w:val="32"/>
          <w:lang w:val="en-US" w:eastAsia="zh-CN"/>
        </w:rPr>
        <w:t>义务兵优待金，农村特困人员救助供养支出由县财政直接支付，不再纳入镇级预算拨款且本年度未安排临时救助支出。</w:t>
      </w:r>
      <w:r>
        <w:rPr>
          <w:rFonts w:hint="default" w:ascii="Times New Roman" w:hAnsi="Times New Roman" w:eastAsia="方正仿宋_GBK" w:cs="Times New Roman"/>
          <w:sz w:val="32"/>
          <w:szCs w:val="32"/>
        </w:rPr>
        <w:t>较年初预算数增加1016.54万元，增长75.62%。主要原因是</w:t>
      </w:r>
      <w:r>
        <w:rPr>
          <w:rFonts w:hint="default" w:ascii="Times New Roman" w:hAnsi="Times New Roman" w:eastAsia="方正仿宋_GBK" w:cs="Times New Roman"/>
          <w:sz w:val="32"/>
          <w:szCs w:val="32"/>
          <w:lang w:val="en-US" w:eastAsia="zh-CN"/>
        </w:rPr>
        <w:t>年初只对人员资金及抚恤、进行了预算，未预算节能环保、水利、农业生产发展、农村基础设施建设、生产发展、其他巩固脱贫衔接乡村振兴、农村危房改造、应急救灾等项目资金，项目资金在年中追加预算。</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3.结转结余情况。</w:t>
      </w:r>
      <w:r>
        <w:rPr>
          <w:rFonts w:hint="default" w:ascii="Times New Roman" w:hAnsi="Times New Roman" w:eastAsia="方正仿宋_GBK" w:cs="Times New Roman"/>
          <w:sz w:val="32"/>
          <w:szCs w:val="32"/>
        </w:rPr>
        <w:t>2023年度年末一般公共预算财政拨款结转和结余0.00万元，较上年决算数无增减，主要原因是</w:t>
      </w:r>
      <w:r>
        <w:rPr>
          <w:rFonts w:hint="default" w:ascii="Times New Roman" w:hAnsi="Times New Roman" w:eastAsia="方正仿宋_GBK" w:cs="Times New Roman"/>
          <w:sz w:val="32"/>
          <w:szCs w:val="32"/>
          <w:lang w:val="en-US" w:eastAsia="zh-CN"/>
        </w:rPr>
        <w:t>2023年按财政要求，实行零结转。</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4.比较情况。</w:t>
      </w:r>
      <w:r>
        <w:rPr>
          <w:rFonts w:hint="default" w:ascii="Times New Roman" w:hAnsi="Times New Roman" w:eastAsia="方正仿宋_GBK" w:cs="Times New Roman"/>
          <w:sz w:val="32"/>
          <w:szCs w:val="32"/>
        </w:rPr>
        <w:t>本单位2023年度一般公共预算财政拨款支出主要用于以下几个方面：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（1）一般公共服务支出750.77万元，占31.80%，较年初预算数增加4.37万元，增长0.59%，主要原因是</w:t>
      </w:r>
      <w:r>
        <w:rPr>
          <w:rFonts w:hint="default" w:ascii="Times New Roman" w:hAnsi="Times New Roman" w:eastAsia="方正仿宋_GBK" w:cs="Times New Roman"/>
          <w:sz w:val="32"/>
          <w:szCs w:val="32"/>
          <w:lang w:val="en-US" w:eastAsia="zh-CN"/>
        </w:rPr>
        <w:t>在职人员工资调标支出增加，年中追加组织事务支出。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（2）科学技术支出0.25万元，占0.01%，较年初预算数增加0.25万元，增长100.00%，主要原因是2023年烤烟税收分成</w:t>
      </w:r>
      <w:r>
        <w:rPr>
          <w:rFonts w:hint="default" w:ascii="Times New Roman" w:hAnsi="Times New Roman" w:eastAsia="方正仿宋_GBK" w:cs="Times New Roman"/>
          <w:sz w:val="32"/>
          <w:szCs w:val="32"/>
          <w:lang w:val="en-US" w:eastAsia="zh-CN"/>
        </w:rPr>
        <w:t>年初无预算，年中按照实际情况追加指标。</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（3）社会保障与就业支出265.16万元，占11.23%，较年初预算数增加55.32万元，增长26.36%，主要原因是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2023年新退休人员，行政退休经费较年初预算增加5.02万元，</w:t>
      </w:r>
      <w:r>
        <w:rPr>
          <w:rFonts w:hint="default" w:ascii="Times New Roman" w:hAnsi="Times New Roman" w:eastAsia="方正仿宋_GBK" w:cs="Times New Roman"/>
          <w:sz w:val="32"/>
          <w:szCs w:val="32"/>
        </w:rPr>
        <w:t>机关事业单位职业年金缴费支出</w:t>
      </w:r>
      <w:r>
        <w:rPr>
          <w:rFonts w:hint="default" w:ascii="Times New Roman" w:hAnsi="Times New Roman" w:eastAsia="方正仿宋_GBK" w:cs="Times New Roman"/>
          <w:sz w:val="32"/>
          <w:szCs w:val="32"/>
          <w:lang w:val="en-US" w:eastAsia="zh-CN"/>
        </w:rPr>
        <w:t>较年初预算增加26.14万元，死亡抚恤年终追加23.95万元。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（4）卫生健康支出37.10万元，占1.57%，较年初预算数无增减，主要原因是</w:t>
      </w:r>
      <w:r>
        <w:rPr>
          <w:rFonts w:hint="default" w:ascii="Times New Roman" w:hAnsi="Times New Roman" w:eastAsia="方正仿宋_GBK" w:cs="Times New Roman"/>
          <w:sz w:val="32"/>
          <w:szCs w:val="32"/>
          <w:lang w:val="en-US" w:eastAsia="zh-CN"/>
        </w:rPr>
        <w:t>卫生健康支出为行政事业单位医疗保险，按年初预算拨款，年中不进行调整。</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（5）节能环保支出66.53万元，占2.82%，较年初预算数增加66.53万元，增长100.00%，主要原因是</w:t>
      </w:r>
      <w:r>
        <w:rPr>
          <w:rFonts w:hint="default" w:ascii="Times New Roman" w:hAnsi="Times New Roman" w:eastAsia="方正仿宋_GBK" w:cs="Times New Roman"/>
          <w:sz w:val="32"/>
          <w:szCs w:val="32"/>
          <w:lang w:val="en-US" w:eastAsia="zh-CN"/>
        </w:rPr>
        <w:t>生态护林员补助年初无预算，年中按照实际情况追加指标。</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（6）农林水支出1094.93万元，占46.38%，较年初预算数增加807.08万元，增长280.38%，主要原因是</w:t>
      </w:r>
      <w:r>
        <w:rPr>
          <w:rFonts w:hint="default" w:ascii="Times New Roman" w:hAnsi="Times New Roman" w:eastAsia="方正仿宋_GBK" w:cs="Times New Roman"/>
          <w:sz w:val="32"/>
          <w:szCs w:val="32"/>
          <w:lang w:val="en-US" w:eastAsia="zh-CN"/>
        </w:rPr>
        <w:t>病虫害防治、防汛、抗旱、巩固脱贫攻坚成果衔接乡村振兴等基础设施建设、产业发展项目支出年初未申请财政拨款预算，而是在年度中按照实际情况新增。</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（7）住房保障支出109.27万元，占4.63%，较年初预算数增加46.25万元，增长73.39%，主要原因是</w:t>
      </w:r>
      <w:r>
        <w:rPr>
          <w:rFonts w:hint="default" w:ascii="Times New Roman" w:hAnsi="Times New Roman" w:eastAsia="方正仿宋_GBK" w:cs="Times New Roman"/>
          <w:sz w:val="32"/>
          <w:szCs w:val="32"/>
          <w:lang w:val="en-US" w:eastAsia="zh-CN"/>
        </w:rPr>
        <w:t>农村危房改造资金年初无预算，年中按照实际情况追加指标。</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（8）灾害防治及应急管理支出36.74万元，占1.56%，较年初预算数增加36.74万元，增长100.00%，主要原因是2022-2023年冬春救助资金</w:t>
      </w:r>
      <w:r>
        <w:rPr>
          <w:rFonts w:hint="default" w:ascii="Times New Roman" w:hAnsi="Times New Roman" w:eastAsia="方正仿宋_GBK" w:cs="Times New Roman"/>
          <w:sz w:val="32"/>
          <w:szCs w:val="32"/>
          <w:lang w:eastAsia="zh-CN"/>
        </w:rPr>
        <w:t>、倒房重建（修缮）补助</w:t>
      </w:r>
      <w:r>
        <w:rPr>
          <w:rFonts w:hint="default" w:ascii="Times New Roman" w:hAnsi="Times New Roman" w:eastAsia="方正仿宋_GBK" w:cs="Times New Roman"/>
          <w:sz w:val="32"/>
          <w:szCs w:val="32"/>
          <w:lang w:val="en-US" w:eastAsia="zh-CN"/>
        </w:rPr>
        <w:t>资金年初无预算，年中按照实际情况追加指标。</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2023年度一般公共财政拨款基本支出1048.40万元。其中：人员经费901.91万元，较上年决算数增加63.79万元，增长7.61%，主要原因是</w:t>
      </w:r>
      <w:r>
        <w:rPr>
          <w:rFonts w:hint="default" w:ascii="Times New Roman" w:hAnsi="Times New Roman" w:eastAsia="方正仿宋_GBK" w:cs="Times New Roman"/>
          <w:sz w:val="32"/>
          <w:szCs w:val="32"/>
          <w:lang w:val="en-US" w:eastAsia="zh-CN"/>
        </w:rPr>
        <w:t>人员级别调整，导致人员经费调整；4名职工退休，新增行政人员退休费；1名退休人员死亡，新增死亡抚恤金；本年度住房公积金预算基数调整。</w:t>
      </w:r>
      <w:r>
        <w:rPr>
          <w:rFonts w:hint="default" w:ascii="Times New Roman" w:hAnsi="Times New Roman" w:eastAsia="方正仿宋_GBK" w:cs="Times New Roman"/>
          <w:sz w:val="32"/>
          <w:szCs w:val="32"/>
        </w:rPr>
        <w:t>人员经费用途主要包括</w:t>
      </w:r>
      <w:r>
        <w:rPr>
          <w:rFonts w:hint="default" w:ascii="Times New Roman" w:hAnsi="Times New Roman" w:eastAsia="方正仿宋_GBK" w:cs="Times New Roman"/>
          <w:sz w:val="32"/>
          <w:szCs w:val="32"/>
          <w:lang w:val="en-US" w:eastAsia="zh-CN"/>
        </w:rPr>
        <w:t>基本工资、津贴补贴、奖金、绩效工资、社会保障缴费、住房公积金、医疗费、其他工资福利支出。</w:t>
      </w:r>
      <w:r>
        <w:rPr>
          <w:rFonts w:hint="default" w:ascii="Times New Roman" w:hAnsi="Times New Roman" w:eastAsia="方正仿宋_GBK" w:cs="Times New Roman"/>
          <w:sz w:val="32"/>
          <w:szCs w:val="32"/>
        </w:rPr>
        <w:t>公用经费146.49万元，较上年决算数增加6.07万元，增长4.32%，主要原因是新增2名事业人员，日常公用经费较2022年增加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公用经费用途主要包括</w:t>
      </w:r>
      <w:r>
        <w:rPr>
          <w:rFonts w:hint="default" w:ascii="Times New Roman" w:hAnsi="Times New Roman" w:eastAsia="方正仿宋_GBK" w:cs="Times New Roman"/>
          <w:sz w:val="32"/>
          <w:szCs w:val="32"/>
          <w:lang w:val="en-US" w:eastAsia="zh-CN"/>
        </w:rPr>
        <w:t>办公费、印刷费、水费、电费、差旅费、公务接待费、福利费、其他交通费用、其他商品和服务支出、公务用车运行维护费。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本单位2023年度无政府性基金预算财政拨款收支。</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本单位2023年度无国有资本经营预算财政拨款支出。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三、“三公”经费情况说明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（一）“三公”经费支出总体情况说明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2023年度“三公”经费支出共计10.07万元，较年初预算数减少1.41万元，下降12.28%，主要原因是</w:t>
      </w:r>
      <w:r>
        <w:rPr>
          <w:rFonts w:hint="default" w:ascii="Times New Roman" w:hAnsi="Times New Roman" w:eastAsia="方正仿宋_GBK" w:cs="Times New Roman"/>
          <w:sz w:val="32"/>
          <w:szCs w:val="32"/>
          <w:lang w:val="en-US" w:eastAsia="zh-CN"/>
        </w:rPr>
        <w:t>本着厉行节约的原则，严格落实公车使用规定，公车运行维护成本下降且公务接待费较年初预算支出降低。</w:t>
      </w:r>
      <w:r>
        <w:rPr>
          <w:rFonts w:hint="default" w:ascii="Times New Roman" w:hAnsi="Times New Roman" w:eastAsia="方正仿宋_GBK" w:cs="Times New Roman"/>
          <w:sz w:val="32"/>
          <w:szCs w:val="32"/>
        </w:rPr>
        <w:t>较上年支出数减少0.92万元，下降8.37%，主要原因是</w:t>
      </w:r>
      <w:r>
        <w:rPr>
          <w:rFonts w:hint="default" w:ascii="Times New Roman" w:hAnsi="Times New Roman" w:eastAsia="方正仿宋_GBK" w:cs="Times New Roman"/>
          <w:sz w:val="32"/>
          <w:szCs w:val="32"/>
          <w:lang w:val="en-US" w:eastAsia="zh-CN"/>
        </w:rPr>
        <w:t>严格贯彻落实中央八项规定，规范公车使用，严格接待支出，公车运行维护成本及公务接待费较上年均有下降。</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2023年度本单位因公出国（境）费用0.00万元，主要是用于</w:t>
      </w:r>
      <w:r>
        <w:rPr>
          <w:rFonts w:hint="default" w:ascii="Times New Roman" w:hAnsi="Times New Roman" w:eastAsia="方正仿宋_GBK" w:cs="Times New Roman"/>
          <w:sz w:val="32"/>
          <w:szCs w:val="32"/>
          <w:lang w:val="en-US" w:eastAsia="zh-CN"/>
        </w:rPr>
        <w:t>本单位2023年度未发生因公出国（境）。</w:t>
      </w:r>
      <w:r>
        <w:rPr>
          <w:rFonts w:hint="default" w:ascii="Times New Roman" w:hAnsi="Times New Roman" w:eastAsia="方正仿宋_GBK" w:cs="Times New Roman"/>
          <w:sz w:val="32"/>
          <w:szCs w:val="32"/>
        </w:rPr>
        <w:t>费用支出较年初预算数无增减，主要原因是</w:t>
      </w:r>
      <w:r>
        <w:rPr>
          <w:rFonts w:hint="default" w:ascii="Times New Roman" w:hAnsi="Times New Roman" w:eastAsia="方正仿宋_GBK" w:cs="Times New Roman"/>
          <w:sz w:val="32"/>
          <w:szCs w:val="32"/>
          <w:lang w:val="en-US" w:eastAsia="zh-CN"/>
        </w:rPr>
        <w:t>2023年度未发生因公出国(境)。与上年支出数相比，基本持平。</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公务车购置费0.00万元，本单位2023年度未发生公务车购置费。费用支出较年初预算数增加0.00万元，增长0%，主要原因是本单位2023年度未发生公务车购置费。与上年支出数相比，基本持平。</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公务车运行维护费7.00万元，主要用于</w:t>
      </w:r>
      <w:r>
        <w:rPr>
          <w:rFonts w:hint="default" w:ascii="Times New Roman" w:hAnsi="Times New Roman" w:eastAsia="方正仿宋_GBK" w:cs="Times New Roman"/>
          <w:sz w:val="32"/>
          <w:szCs w:val="32"/>
          <w:lang w:val="en-US" w:eastAsia="zh-CN"/>
        </w:rPr>
        <w:t>镇内因公出行、各种业务检查等工作所需车辆的燃料费、维修费、过桥过路费、保险费等。</w:t>
      </w:r>
      <w:r>
        <w:rPr>
          <w:rFonts w:hint="default" w:ascii="Times New Roman" w:hAnsi="Times New Roman" w:eastAsia="方正仿宋_GBK" w:cs="Times New Roman"/>
          <w:sz w:val="32"/>
          <w:szCs w:val="32"/>
        </w:rPr>
        <w:t>费用支出较年初预算数减少1.00万元，下降12.50%，主要原因是</w:t>
      </w:r>
      <w:r>
        <w:rPr>
          <w:rFonts w:hint="default" w:ascii="Times New Roman" w:hAnsi="Times New Roman" w:eastAsia="方正仿宋_GBK" w:cs="Times New Roman"/>
          <w:sz w:val="32"/>
          <w:szCs w:val="32"/>
          <w:lang w:val="en-US" w:eastAsia="zh-CN"/>
        </w:rPr>
        <w:t>严格落实公车使用规定，公车运行维护成本下降。</w:t>
      </w:r>
      <w:r>
        <w:rPr>
          <w:rFonts w:hint="default" w:ascii="Times New Roman" w:hAnsi="Times New Roman" w:eastAsia="方正仿宋_GBK" w:cs="Times New Roman"/>
          <w:sz w:val="32"/>
          <w:szCs w:val="32"/>
        </w:rPr>
        <w:t>较上年支出数减少0.90万元，下降11.39%，主要原因是</w:t>
      </w:r>
      <w:r>
        <w:rPr>
          <w:rFonts w:hint="default" w:ascii="Times New Roman" w:hAnsi="Times New Roman" w:eastAsia="方正仿宋_GBK" w:cs="Times New Roman"/>
          <w:sz w:val="32"/>
          <w:szCs w:val="32"/>
          <w:lang w:val="en-US" w:eastAsia="zh-CN"/>
        </w:rPr>
        <w:t>严格落实公车使用规定，公车运行维护成本下降。</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公务接待费3.07万元，主要用于接待</w:t>
      </w:r>
      <w:r>
        <w:rPr>
          <w:rFonts w:hint="default" w:ascii="Times New Roman" w:hAnsi="Times New Roman" w:eastAsia="方正仿宋_GBK" w:cs="Times New Roman"/>
          <w:sz w:val="32"/>
          <w:szCs w:val="32"/>
          <w:lang w:val="en-US" w:eastAsia="zh-CN"/>
        </w:rPr>
        <w:t>接待接受相关部门检查指导工作等方面发生的费用支出。</w:t>
      </w:r>
      <w:r>
        <w:rPr>
          <w:rFonts w:hint="default" w:ascii="Times New Roman" w:hAnsi="Times New Roman" w:eastAsia="方正仿宋_GBK" w:cs="Times New Roman"/>
          <w:sz w:val="32"/>
          <w:szCs w:val="32"/>
        </w:rPr>
        <w:t>费用支出较年初预算数减少0.41万元，下降11.78%，主要原因是</w:t>
      </w:r>
      <w:r>
        <w:rPr>
          <w:rFonts w:hint="default" w:ascii="Times New Roman" w:hAnsi="Times New Roman" w:eastAsia="方正仿宋_GBK" w:cs="Times New Roman"/>
          <w:sz w:val="32"/>
          <w:szCs w:val="32"/>
          <w:lang w:val="en-US" w:eastAsia="zh-CN"/>
        </w:rPr>
        <w:t>严格遵守公务接待开支范围和开支标准，严格控制陪餐人数，对应由接待对象承担的费用一律由接待对象自行支付，公务接待费下降。</w:t>
      </w:r>
      <w:r>
        <w:rPr>
          <w:rFonts w:hint="default" w:ascii="Times New Roman" w:hAnsi="Times New Roman" w:eastAsia="方正仿宋_GBK" w:cs="Times New Roman"/>
          <w:sz w:val="32"/>
          <w:szCs w:val="32"/>
        </w:rPr>
        <w:t>较上年支出数减少0.02万元，下降0.65%，主要原因是</w:t>
      </w:r>
      <w:r>
        <w:rPr>
          <w:rFonts w:hint="default" w:ascii="Times New Roman" w:hAnsi="Times New Roman" w:eastAsia="方正仿宋_GBK" w:cs="Times New Roman"/>
          <w:sz w:val="32"/>
          <w:szCs w:val="32"/>
          <w:lang w:val="en-US" w:eastAsia="zh-CN"/>
        </w:rPr>
        <w:t>强化公务接待支出管理，严格遵守公务接待开支范围和开支标准，严格控制陪餐人数，对应由接待对象承担的费用一律由接待对象自行支付，公务接待费下降。</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单位因公出国（境）共计0个团组，0人；公务用车购置0辆，公务车保有量为2辆；国内公务接待180批次852人，其中：国内外事接待0批次，0人；国（境）外公务接待0批次，0人。2023年本单位人均接待费36.06元，车均购置费0万元，车均维护费3.50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四、其他需要说明的事项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rPr>
        <w:t>（</w:t>
      </w:r>
      <w:r>
        <w:rPr>
          <w:rFonts w:hint="default" w:ascii="方正楷体_GBK" w:hAnsi="方正楷体_GBK" w:eastAsia="方正楷体_GBK" w:cs="方正楷体_GBK"/>
          <w:sz w:val="32"/>
          <w:szCs w:val="32"/>
          <w:lang w:val="en-US" w:eastAsia="zh-CN"/>
        </w:rPr>
        <w:t>一）财政拨款会议费和培训费情况说明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本年度会议费支出6.67万元，较上年决算数增加6.67万元，增长100.00%，主要原因是</w:t>
      </w:r>
      <w:r>
        <w:rPr>
          <w:rFonts w:hint="default" w:ascii="Times New Roman" w:hAnsi="Times New Roman" w:eastAsia="方正仿宋_GBK" w:cs="Times New Roman"/>
          <w:sz w:val="32"/>
          <w:szCs w:val="32"/>
          <w:lang w:val="en-US" w:eastAsia="zh-CN"/>
        </w:rPr>
        <w:t>脱贫攻坚与乡村振兴衔接业务培训会议及政策传达会议较多，镇财政从会议费中列支，本年度3月及11月人大代表履职会议支出从会议费中列支，2022年度会议相关支出在办公费及生活费中列支，未单独在会议费中列支。</w:t>
      </w:r>
      <w:r>
        <w:rPr>
          <w:rFonts w:hint="default" w:ascii="Times New Roman" w:hAnsi="Times New Roman" w:eastAsia="方正仿宋_GBK" w:cs="Times New Roman"/>
          <w:sz w:val="32"/>
          <w:szCs w:val="32"/>
        </w:rPr>
        <w:t>本年度培训费支出0.09万元，较上年决算数增加0.09万元，增长100.00%，主要原因是</w:t>
      </w:r>
      <w:r>
        <w:rPr>
          <w:rFonts w:hint="default" w:ascii="Times New Roman" w:hAnsi="Times New Roman" w:eastAsia="方正仿宋_GBK" w:cs="Times New Roman"/>
          <w:sz w:val="32"/>
          <w:szCs w:val="32"/>
          <w:lang w:val="en-US" w:eastAsia="zh-CN"/>
        </w:rPr>
        <w:t>党建业务培训产生培训费。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（二）机关运行经费情况说明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2023年度本单位机关运行经费支出107.30万元，机关运行经费主要用于开支</w:t>
      </w:r>
      <w:r>
        <w:rPr>
          <w:rFonts w:hint="default" w:ascii="Times New Roman" w:hAnsi="Times New Roman" w:eastAsia="方正仿宋_GBK" w:cs="Times New Roman"/>
          <w:sz w:val="32"/>
          <w:szCs w:val="32"/>
          <w:lang w:val="en-US" w:eastAsia="zh-CN"/>
        </w:rPr>
        <w:t>开支办公费、公务车运行维护费、信息网络购置更新费、会议开支、印刷费、水电费、邮电费等。其中办公费开支16.41万元，印刷费开支18.33万元，电费6.0万元，邮电费22.34万元，差旅费2.71万元，会议费0.81万元，培训费0.01万元，公务接待费3.07万元，劳务费0.15万元，工会经费1.56万元，福利费3.44万元，公务用车运行维护费7.0万元，其他交通费用24.0万元，其他商品和服务支出1.41万元。</w:t>
      </w:r>
      <w:r>
        <w:rPr>
          <w:rFonts w:hint="default" w:ascii="Times New Roman" w:hAnsi="Times New Roman" w:eastAsia="方正仿宋_GBK" w:cs="Times New Roman"/>
          <w:sz w:val="32"/>
          <w:szCs w:val="32"/>
        </w:rPr>
        <w:t>机关运行经费较上年支出数增加3.65万元，增长3.52%，主要原因是本年</w:t>
      </w:r>
      <w:r>
        <w:rPr>
          <w:rFonts w:hint="default" w:ascii="Times New Roman" w:hAnsi="Times New Roman" w:eastAsia="方正仿宋_GBK" w:cs="Times New Roman"/>
          <w:sz w:val="32"/>
          <w:szCs w:val="32"/>
          <w:lang w:val="en-US" w:eastAsia="zh-CN"/>
        </w:rPr>
        <w:t>度</w:t>
      </w:r>
      <w:r>
        <w:rPr>
          <w:rFonts w:hint="default" w:ascii="Times New Roman" w:hAnsi="Times New Roman" w:eastAsia="方正仿宋_GBK" w:cs="Times New Roman"/>
          <w:sz w:val="32"/>
          <w:szCs w:val="32"/>
        </w:rPr>
        <w:t>山体滑坡</w:t>
      </w:r>
      <w:r>
        <w:rPr>
          <w:rFonts w:hint="default" w:ascii="Times New Roman" w:hAnsi="Times New Roman" w:eastAsia="方正仿宋_GBK" w:cs="Times New Roman"/>
          <w:sz w:val="32"/>
          <w:szCs w:val="32"/>
          <w:lang w:val="en-US" w:eastAsia="zh-CN"/>
        </w:rPr>
        <w:t>应急处置、值班值守危险消除等产生办公、劳务等费用，</w:t>
      </w:r>
      <w:r>
        <w:rPr>
          <w:rFonts w:hint="default" w:ascii="Times New Roman" w:hAnsi="Times New Roman" w:eastAsia="方正仿宋_GBK" w:cs="Times New Roman"/>
          <w:sz w:val="32"/>
          <w:szCs w:val="32"/>
        </w:rPr>
        <w:t>导致机关运行经费较上年增加</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2023年12月31日，本单位共有车辆2辆，其中，副部（省）级及以上领导用车0辆、主要负责人用车0辆、机要通信用车0辆、应急保障用车2辆、执法执勤用车0辆，特种专业技术用车0辆，离退休干部用车0辆。单价100万元（含）以上专用设备0台（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（四）政府采购支出情况说明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2023年度我单位未发生政府采购事项，无相关经费支出。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五、预算绩效管理情况说明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（一）单位自评情况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根据预算绩效管理要求，我镇对部门60个二级项目开展了绩效自评，涉及财政拨款项目支出1312.34万元；从评价情况来看，项目总体完成情况良好，已按照既定目标保质保量完成。</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部门整体绩效自评表：</w:t>
      </w:r>
    </w:p>
    <w:tbl>
      <w:tblPr>
        <w:tblStyle w:val="7"/>
        <w:tblW w:w="9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9"/>
        <w:gridCol w:w="691"/>
        <w:gridCol w:w="690"/>
        <w:gridCol w:w="1027"/>
        <w:gridCol w:w="827"/>
        <w:gridCol w:w="1028"/>
        <w:gridCol w:w="1032"/>
        <w:gridCol w:w="1028"/>
        <w:gridCol w:w="690"/>
        <w:gridCol w:w="949"/>
        <w:gridCol w:w="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94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微软雅黑" w:cs="Times New Roman"/>
                <w:b/>
                <w:bCs/>
                <w:i w:val="0"/>
                <w:iCs w:val="0"/>
                <w:color w:val="000000"/>
                <w:sz w:val="40"/>
                <w:szCs w:val="40"/>
                <w:u w:val="none"/>
              </w:rPr>
            </w:pPr>
            <w:r>
              <w:rPr>
                <w:rFonts w:hint="default" w:ascii="Times New Roman" w:hAnsi="Times New Roman" w:eastAsia="微软雅黑" w:cs="Times New Roman"/>
                <w:b/>
                <w:bCs/>
                <w:i w:val="0"/>
                <w:iCs w:val="0"/>
                <w:color w:val="000000"/>
                <w:kern w:val="0"/>
                <w:sz w:val="40"/>
                <w:szCs w:val="40"/>
                <w:u w:val="none"/>
                <w:lang w:val="en-US" w:eastAsia="zh-CN" w:bidi="ar"/>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项目名称：</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巫溪县白鹿镇人民政府整体自评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项目编码：</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50023800023P000127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自评总分：</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99.97</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ascii="Times New Roman" w:hAnsi="Times New Roman" w:eastAsia="宋体" w:cs="Times New Roman"/>
                <w:b/>
                <w:bCs/>
                <w:i w:val="0"/>
                <w:iCs w:val="0"/>
                <w:color w:val="000000"/>
                <w:sz w:val="22"/>
                <w:szCs w:val="22"/>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项目主管部门：</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511-巫溪县白鹿镇人民政府</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财政归口</w:t>
            </w:r>
            <w:r>
              <w:rPr>
                <w:rFonts w:hint="default" w:ascii="Times New Roman" w:hAnsi="Times New Roman" w:cs="Times New Roman"/>
                <w:b/>
                <w:bCs/>
                <w:i w:val="0"/>
                <w:iCs w:val="0"/>
                <w:color w:val="000000"/>
                <w:kern w:val="0"/>
                <w:sz w:val="22"/>
                <w:szCs w:val="22"/>
                <w:u w:val="none"/>
                <w:lang w:val="en-US" w:eastAsia="zh-CN" w:bidi="ar"/>
              </w:rPr>
              <w:t>科</w:t>
            </w:r>
            <w:r>
              <w:rPr>
                <w:rFonts w:hint="default" w:ascii="Times New Roman" w:hAnsi="Times New Roman" w:eastAsia="宋体" w:cs="Times New Roman"/>
                <w:b/>
                <w:bCs/>
                <w:i w:val="0"/>
                <w:iCs w:val="0"/>
                <w:color w:val="000000"/>
                <w:kern w:val="0"/>
                <w:sz w:val="22"/>
                <w:szCs w:val="22"/>
                <w:u w:val="none"/>
                <w:lang w:val="en-US" w:eastAsia="zh-CN" w:bidi="ar"/>
              </w:rPr>
              <w:t>室：</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010-基财科</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部门联系人：</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张伯香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联系电话：</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51412450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94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ascii="Times New Roman" w:hAnsi="Times New Roman" w:eastAsia="宋体" w:cs="Times New Roman"/>
                <w:i w:val="0"/>
                <w:iCs w:val="0"/>
                <w:color w:val="000000"/>
                <w:sz w:val="22"/>
                <w:szCs w:val="22"/>
                <w:u w:val="none"/>
              </w:rPr>
            </w:pP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年初预算数</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全年（调整）预算数</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全年执行数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执行率权重</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68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年度总金额</w:t>
            </w:r>
          </w:p>
        </w:tc>
        <w:tc>
          <w:tcPr>
            <w:tcW w:w="6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ascii="Times New Roman" w:hAnsi="Times New Roman" w:eastAsia="宋体" w:cs="Times New Roman"/>
                <w:i w:val="0"/>
                <w:iCs w:val="0"/>
                <w:color w:val="000000"/>
                <w:sz w:val="22"/>
                <w:szCs w:val="22"/>
                <w:u w:val="none"/>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ascii="Times New Roman" w:hAnsi="Times New Roman" w:eastAsia="宋体" w:cs="Times New Roman"/>
                <w:i w:val="0"/>
                <w:iCs w:val="0"/>
                <w:color w:val="000000"/>
                <w:sz w:val="22"/>
                <w:szCs w:val="22"/>
                <w:u w:val="none"/>
              </w:rPr>
            </w:pPr>
          </w:p>
        </w:tc>
        <w:tc>
          <w:tcPr>
            <w:tcW w:w="10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14,482,162.71</w:t>
            </w:r>
          </w:p>
        </w:tc>
        <w:tc>
          <w:tcPr>
            <w:tcW w:w="82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ascii="Times New Roman" w:hAnsi="Times New Roman" w:eastAsia="宋体" w:cs="Times New Roman"/>
                <w:i w:val="0"/>
                <w:iCs w:val="0"/>
                <w:color w:val="000000"/>
                <w:sz w:val="22"/>
                <w:szCs w:val="22"/>
                <w:u w:val="none"/>
              </w:rPr>
            </w:pPr>
          </w:p>
        </w:tc>
        <w:tc>
          <w:tcPr>
            <w:tcW w:w="10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26,007,110.98</w:t>
            </w:r>
          </w:p>
        </w:tc>
        <w:tc>
          <w:tcPr>
            <w:tcW w:w="103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ascii="Times New Roman" w:hAnsi="Times New Roman" w:eastAsia="宋体" w:cs="Times New Roman"/>
                <w:i w:val="0"/>
                <w:iCs w:val="0"/>
                <w:color w:val="000000"/>
                <w:sz w:val="22"/>
                <w:szCs w:val="22"/>
                <w:u w:val="none"/>
              </w:rPr>
            </w:pPr>
          </w:p>
        </w:tc>
        <w:tc>
          <w:tcPr>
            <w:tcW w:w="102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25,942,654.98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ascii="Times New Roman" w:hAnsi="Times New Roman" w:eastAsia="宋体" w:cs="Times New Roman"/>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ascii="Times New Roman" w:hAnsi="Times New Roman" w:eastAsia="宋体" w:cs="Times New Roman"/>
                <w:i w:val="0"/>
                <w:iCs w:val="0"/>
                <w:color w:val="000000"/>
                <w:sz w:val="22"/>
                <w:szCs w:val="22"/>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3" w:hRule="atLeast"/>
        </w:trPr>
        <w:tc>
          <w:tcPr>
            <w:tcW w:w="68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其中：财政拨款</w:t>
            </w:r>
          </w:p>
        </w:tc>
        <w:tc>
          <w:tcPr>
            <w:tcW w:w="6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ascii="Times New Roman" w:hAnsi="Times New Roman" w:eastAsia="宋体" w:cs="Times New Roman"/>
                <w:i w:val="0"/>
                <w:iCs w:val="0"/>
                <w:color w:val="000000"/>
                <w:sz w:val="22"/>
                <w:szCs w:val="22"/>
                <w:u w:val="none"/>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ascii="Times New Roman" w:hAnsi="Times New Roman" w:eastAsia="宋体" w:cs="Times New Roman"/>
                <w:i w:val="0"/>
                <w:iCs w:val="0"/>
                <w:color w:val="000000"/>
                <w:sz w:val="22"/>
                <w:szCs w:val="22"/>
                <w:u w:val="none"/>
              </w:rPr>
            </w:pPr>
          </w:p>
        </w:tc>
        <w:tc>
          <w:tcPr>
            <w:tcW w:w="10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14,482,162.71</w:t>
            </w:r>
          </w:p>
        </w:tc>
        <w:tc>
          <w:tcPr>
            <w:tcW w:w="82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ascii="Times New Roman" w:hAnsi="Times New Roman" w:eastAsia="宋体" w:cs="Times New Roman"/>
                <w:i w:val="0"/>
                <w:iCs w:val="0"/>
                <w:color w:val="000000"/>
                <w:sz w:val="22"/>
                <w:szCs w:val="22"/>
                <w:u w:val="none"/>
              </w:rPr>
            </w:pPr>
          </w:p>
        </w:tc>
        <w:tc>
          <w:tcPr>
            <w:tcW w:w="10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26,007,110.98</w:t>
            </w:r>
          </w:p>
        </w:tc>
        <w:tc>
          <w:tcPr>
            <w:tcW w:w="103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ascii="Times New Roman" w:hAnsi="Times New Roman" w:eastAsia="宋体" w:cs="Times New Roman"/>
                <w:i w:val="0"/>
                <w:iCs w:val="0"/>
                <w:color w:val="000000"/>
                <w:sz w:val="22"/>
                <w:szCs w:val="22"/>
                <w:u w:val="none"/>
              </w:rPr>
            </w:pPr>
          </w:p>
        </w:tc>
        <w:tc>
          <w:tcPr>
            <w:tcW w:w="102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25,942,654.98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99.75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68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一般公共预算</w:t>
            </w:r>
          </w:p>
        </w:tc>
        <w:tc>
          <w:tcPr>
            <w:tcW w:w="6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ascii="Times New Roman" w:hAnsi="Times New Roman" w:eastAsia="宋体" w:cs="Times New Roman"/>
                <w:i w:val="0"/>
                <w:iCs w:val="0"/>
                <w:color w:val="000000"/>
                <w:sz w:val="22"/>
                <w:szCs w:val="22"/>
                <w:u w:val="none"/>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ascii="Times New Roman" w:hAnsi="Times New Roman" w:eastAsia="宋体" w:cs="Times New Roman"/>
                <w:i w:val="0"/>
                <w:iCs w:val="0"/>
                <w:color w:val="000000"/>
                <w:sz w:val="22"/>
                <w:szCs w:val="22"/>
                <w:u w:val="none"/>
              </w:rPr>
            </w:pPr>
          </w:p>
        </w:tc>
        <w:tc>
          <w:tcPr>
            <w:tcW w:w="102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14,482,162.71</w:t>
            </w:r>
          </w:p>
        </w:tc>
        <w:tc>
          <w:tcPr>
            <w:tcW w:w="82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ascii="Times New Roman" w:hAnsi="Times New Roman" w:eastAsia="宋体" w:cs="Times New Roman"/>
                <w:i w:val="0"/>
                <w:iCs w:val="0"/>
                <w:color w:val="000000"/>
                <w:sz w:val="22"/>
                <w:szCs w:val="22"/>
                <w:u w:val="none"/>
              </w:rPr>
            </w:pPr>
          </w:p>
        </w:tc>
        <w:tc>
          <w:tcPr>
            <w:tcW w:w="10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26,007,110.98</w:t>
            </w:r>
          </w:p>
        </w:tc>
        <w:tc>
          <w:tcPr>
            <w:tcW w:w="103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ascii="Times New Roman" w:hAnsi="Times New Roman" w:eastAsia="宋体" w:cs="Times New Roman"/>
                <w:i w:val="0"/>
                <w:iCs w:val="0"/>
                <w:color w:val="000000"/>
                <w:sz w:val="22"/>
                <w:szCs w:val="22"/>
                <w:u w:val="none"/>
              </w:rPr>
            </w:pPr>
          </w:p>
        </w:tc>
        <w:tc>
          <w:tcPr>
            <w:tcW w:w="102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25,942,654.98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99.75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ascii="Times New Roman" w:hAnsi="Times New Roman" w:eastAsia="宋体" w:cs="Times New Roman"/>
                <w:i w:val="0"/>
                <w:iCs w:val="0"/>
                <w:color w:val="000000"/>
                <w:sz w:val="22"/>
                <w:szCs w:val="22"/>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94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年初绩效目标</w:t>
            </w:r>
          </w:p>
        </w:tc>
        <w:tc>
          <w:tcPr>
            <w:tcW w:w="39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全年（调整）绩效目标</w:t>
            </w:r>
          </w:p>
        </w:tc>
        <w:tc>
          <w:tcPr>
            <w:tcW w:w="24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1" w:hRule="atLeast"/>
        </w:trPr>
        <w:tc>
          <w:tcPr>
            <w:tcW w:w="30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ascii="Times New Roman" w:hAnsi="Times New Roman" w:eastAsia="宋体" w:cs="Times New Roman"/>
                <w:i w:val="0"/>
                <w:iCs w:val="0"/>
                <w:color w:val="000000"/>
                <w:sz w:val="22"/>
                <w:szCs w:val="22"/>
                <w:u w:val="none"/>
              </w:rPr>
            </w:pPr>
          </w:p>
        </w:tc>
        <w:tc>
          <w:tcPr>
            <w:tcW w:w="3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统筹负责信访、社会治安综合治理、防范和处理邪教;负责综合协调、文秘、法制、武装;负责民政、教育、卫生健康、文化、体育、社会救助、残疾</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人事业、老龄事业发展、退役军人事务、医疗保障、劳动就业、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社会保障;主要负责村镇规划、村镇建设、市政公用、市容环卫、生态环境保护;负责经济发展规划、农村经营管理、经济社会统</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计;承担退役军人关系转接、联络接待、困难帮扶、信息采集、情况反映、立功喜报、节日慰问、政策咨询;负责党的建设、纪检、宣传、统战、编制、人事、民宗侨台、群团等工作;承担文化、旅游、宣传、广播电视 、</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体育、科技培训等方面的服务工作;统筹负责安全生产综合监管、应急管理;负责财政收支、预决算、总会计、</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惠农资金兑付、财政资金监督检查、绩效评价、村级财务管理;与综合行政执法办公室实行统筹运</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行的机制，开展行政执法工作;主要承担农业、畜牧、水产、林业、水利等技术推广和服务工作;主要承担职业技能培训、就业指导、创业扶持等劳动就业服务，基本养老保险、基本医疗保险、工伤、失业和生育保险等社会保险服务;</w:t>
            </w:r>
          </w:p>
        </w:tc>
        <w:tc>
          <w:tcPr>
            <w:tcW w:w="2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统筹负责信访、社会治安综合治理、防范和处理邪教;负责综合协调、文秘、法制、武装;负责民政、教育、卫生健康、文化、体育、社会救助、残疾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94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指标名称</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计量单位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指标性质</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指标值</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全年完成值</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偏离度（%）</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得分系数（%）</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指标权重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指标得分</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是否核心指标</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9"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选举人大代表人数</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年度预决算按时公开率</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9"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补助惠民政策落实率</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7"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严重精神障碍患者以奖代补人数</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9"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社会治安综合治理群众满意度</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ascii="Times New Roman" w:hAnsi="Times New Roman" w:eastAsia="宋体" w:cs="Times New Roman"/>
                <w:i w:val="0"/>
                <w:iCs w:val="0"/>
                <w:color w:val="000000"/>
                <w:sz w:val="22"/>
                <w:szCs w:val="22"/>
                <w:u w:val="none"/>
              </w:rPr>
            </w:pPr>
          </w:p>
        </w:tc>
      </w:tr>
    </w:tbl>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二级项目公开绩效自评表：</w:t>
      </w:r>
    </w:p>
    <w:tbl>
      <w:tblPr>
        <w:tblStyle w:val="7"/>
        <w:tblpPr w:leftFromText="180" w:rightFromText="180" w:vertAnchor="text" w:horzAnchor="page" w:tblpX="109" w:tblpY="1015"/>
        <w:tblOverlap w:val="never"/>
        <w:tblW w:w="113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6"/>
        <w:gridCol w:w="685"/>
        <w:gridCol w:w="979"/>
        <w:gridCol w:w="946"/>
        <w:gridCol w:w="1019"/>
        <w:gridCol w:w="1747"/>
        <w:gridCol w:w="886"/>
        <w:gridCol w:w="1536"/>
        <w:gridCol w:w="676"/>
        <w:gridCol w:w="828"/>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1134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7"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巫溪县2023年白鹿镇九营村五社山羊标准化养殖小区建设项目（溪乡振发〔2022〕113号）</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2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50023823T000003700071</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22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eastAsia" w:ascii="宋体" w:hAnsi="宋体" w:eastAsia="宋体" w:cs="宋体"/>
                <w:b/>
                <w:bCs/>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511-巫溪县白鹿镇人民政府</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w:t>
            </w:r>
            <w:r>
              <w:rPr>
                <w:rFonts w:hint="eastAsia" w:cs="宋体"/>
                <w:b/>
                <w:bCs/>
                <w:i w:val="0"/>
                <w:iCs w:val="0"/>
                <w:color w:val="auto"/>
                <w:kern w:val="0"/>
                <w:sz w:val="22"/>
                <w:szCs w:val="22"/>
                <w:u w:val="none"/>
                <w:lang w:val="en-US" w:eastAsia="zh-CN" w:bidi="ar"/>
              </w:rPr>
              <w:t>科</w:t>
            </w:r>
            <w:r>
              <w:rPr>
                <w:rFonts w:hint="eastAsia" w:ascii="宋体" w:hAnsi="宋体" w:eastAsia="宋体" w:cs="宋体"/>
                <w:b/>
                <w:bCs/>
                <w:i w:val="0"/>
                <w:iCs w:val="0"/>
                <w:color w:val="000000"/>
                <w:kern w:val="0"/>
                <w:sz w:val="22"/>
                <w:szCs w:val="22"/>
                <w:u w:val="none"/>
                <w:lang w:val="en-US" w:eastAsia="zh-CN" w:bidi="ar"/>
              </w:rPr>
              <w:t>室：</w:t>
            </w:r>
          </w:p>
        </w:tc>
        <w:tc>
          <w:tcPr>
            <w:tcW w:w="2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010-基财科</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22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张伯香</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51412450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134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eastAsia" w:ascii="宋体" w:hAnsi="宋体" w:eastAsia="宋体" w:cs="宋体"/>
                <w:i w:val="0"/>
                <w:iCs w:val="0"/>
                <w:color w:val="000000"/>
                <w:sz w:val="22"/>
                <w:szCs w:val="22"/>
                <w:u w:val="none"/>
              </w:rPr>
            </w:pP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2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5" w:hRule="atLeast"/>
        </w:trPr>
        <w:tc>
          <w:tcPr>
            <w:tcW w:w="9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6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eastAsia" w:ascii="宋体" w:hAnsi="宋体" w:eastAsia="宋体" w:cs="宋体"/>
                <w:i w:val="0"/>
                <w:iCs w:val="0"/>
                <w:color w:val="000000"/>
                <w:sz w:val="22"/>
                <w:szCs w:val="22"/>
                <w:u w:val="none"/>
              </w:rPr>
            </w:pPr>
          </w:p>
        </w:tc>
        <w:tc>
          <w:tcPr>
            <w:tcW w:w="97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eastAsia" w:ascii="宋体" w:hAnsi="宋体" w:eastAsia="宋体" w:cs="宋体"/>
                <w:i w:val="0"/>
                <w:iCs w:val="0"/>
                <w:color w:val="000000"/>
                <w:sz w:val="22"/>
                <w:szCs w:val="22"/>
                <w:u w:val="none"/>
              </w:rPr>
            </w:pPr>
          </w:p>
        </w:tc>
        <w:tc>
          <w:tcPr>
            <w:tcW w:w="9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0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eastAsia" w:ascii="宋体" w:hAnsi="宋体" w:eastAsia="宋体" w:cs="宋体"/>
                <w:i w:val="0"/>
                <w:iCs w:val="0"/>
                <w:color w:val="000000"/>
                <w:sz w:val="22"/>
                <w:szCs w:val="22"/>
                <w:u w:val="none"/>
              </w:rPr>
            </w:pPr>
          </w:p>
        </w:tc>
        <w:tc>
          <w:tcPr>
            <w:tcW w:w="174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1,472,900.00 </w:t>
            </w:r>
          </w:p>
        </w:tc>
        <w:tc>
          <w:tcPr>
            <w:tcW w:w="88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eastAsia" w:ascii="宋体" w:hAnsi="宋体" w:eastAsia="宋体" w:cs="宋体"/>
                <w:i w:val="0"/>
                <w:iCs w:val="0"/>
                <w:color w:val="000000"/>
                <w:sz w:val="22"/>
                <w:szCs w:val="22"/>
                <w:u w:val="none"/>
              </w:rPr>
            </w:pPr>
          </w:p>
        </w:tc>
        <w:tc>
          <w:tcPr>
            <w:tcW w:w="153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1,472,900.00 </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eastAsia" w:ascii="宋体" w:hAnsi="宋体" w:eastAsia="宋体" w:cs="宋体"/>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9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6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eastAsia" w:ascii="宋体" w:hAnsi="宋体" w:eastAsia="宋体" w:cs="宋体"/>
                <w:i w:val="0"/>
                <w:iCs w:val="0"/>
                <w:color w:val="000000"/>
                <w:sz w:val="22"/>
                <w:szCs w:val="22"/>
                <w:u w:val="none"/>
              </w:rPr>
            </w:pPr>
          </w:p>
        </w:tc>
        <w:tc>
          <w:tcPr>
            <w:tcW w:w="97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eastAsia" w:ascii="宋体" w:hAnsi="宋体" w:eastAsia="宋体" w:cs="宋体"/>
                <w:i w:val="0"/>
                <w:iCs w:val="0"/>
                <w:color w:val="000000"/>
                <w:sz w:val="22"/>
                <w:szCs w:val="22"/>
                <w:u w:val="none"/>
              </w:rPr>
            </w:pPr>
          </w:p>
        </w:tc>
        <w:tc>
          <w:tcPr>
            <w:tcW w:w="9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0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eastAsia" w:ascii="宋体" w:hAnsi="宋体" w:eastAsia="宋体" w:cs="宋体"/>
                <w:i w:val="0"/>
                <w:iCs w:val="0"/>
                <w:color w:val="000000"/>
                <w:sz w:val="22"/>
                <w:szCs w:val="22"/>
                <w:u w:val="none"/>
              </w:rPr>
            </w:pPr>
          </w:p>
        </w:tc>
        <w:tc>
          <w:tcPr>
            <w:tcW w:w="174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1,472,900.00 </w:t>
            </w:r>
          </w:p>
        </w:tc>
        <w:tc>
          <w:tcPr>
            <w:tcW w:w="88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eastAsia" w:ascii="宋体" w:hAnsi="宋体" w:eastAsia="宋体" w:cs="宋体"/>
                <w:i w:val="0"/>
                <w:iCs w:val="0"/>
                <w:color w:val="000000"/>
                <w:sz w:val="22"/>
                <w:szCs w:val="22"/>
                <w:u w:val="none"/>
              </w:rPr>
            </w:pPr>
          </w:p>
        </w:tc>
        <w:tc>
          <w:tcPr>
            <w:tcW w:w="153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1,472,900.00 </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9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6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eastAsia" w:ascii="宋体" w:hAnsi="宋体" w:eastAsia="宋体" w:cs="宋体"/>
                <w:i w:val="0"/>
                <w:iCs w:val="0"/>
                <w:color w:val="000000"/>
                <w:sz w:val="22"/>
                <w:szCs w:val="22"/>
                <w:u w:val="none"/>
              </w:rPr>
            </w:pPr>
          </w:p>
        </w:tc>
        <w:tc>
          <w:tcPr>
            <w:tcW w:w="97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eastAsia" w:ascii="宋体" w:hAnsi="宋体" w:eastAsia="宋体" w:cs="宋体"/>
                <w:i w:val="0"/>
                <w:iCs w:val="0"/>
                <w:color w:val="000000"/>
                <w:sz w:val="22"/>
                <w:szCs w:val="22"/>
                <w:u w:val="none"/>
              </w:rPr>
            </w:pPr>
          </w:p>
        </w:tc>
        <w:tc>
          <w:tcPr>
            <w:tcW w:w="9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01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eastAsia" w:ascii="宋体" w:hAnsi="宋体" w:eastAsia="宋体" w:cs="宋体"/>
                <w:i w:val="0"/>
                <w:iCs w:val="0"/>
                <w:color w:val="000000"/>
                <w:sz w:val="22"/>
                <w:szCs w:val="22"/>
                <w:u w:val="none"/>
              </w:rPr>
            </w:pPr>
          </w:p>
        </w:tc>
        <w:tc>
          <w:tcPr>
            <w:tcW w:w="174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1,472,900.00 </w:t>
            </w:r>
          </w:p>
        </w:tc>
        <w:tc>
          <w:tcPr>
            <w:tcW w:w="88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eastAsia" w:ascii="宋体" w:hAnsi="宋体" w:eastAsia="宋体" w:cs="宋体"/>
                <w:i w:val="0"/>
                <w:iCs w:val="0"/>
                <w:color w:val="000000"/>
                <w:sz w:val="22"/>
                <w:szCs w:val="22"/>
                <w:u w:val="none"/>
              </w:rPr>
            </w:pPr>
          </w:p>
        </w:tc>
        <w:tc>
          <w:tcPr>
            <w:tcW w:w="153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1,472,900.00 </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134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35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51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2" w:hRule="atLeast"/>
        </w:trPr>
        <w:tc>
          <w:tcPr>
            <w:tcW w:w="355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通过建设标准化山羊养殖小区1300平方，配套蓄水池150立方，化粪池150立方，青储池180立方。可养殖山羊950只，年出栏750只，预计实现年收入112.5万元；带动20户农户其中脱贫户8户21人，户均增收800元以上。</w:t>
            </w:r>
          </w:p>
        </w:tc>
        <w:tc>
          <w:tcPr>
            <w:tcW w:w="518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通过建设标准化山羊养殖小区1300平方，配套蓄水池150立方，化粪池150立方，青储池180立方。可养殖山羊950只，年出栏750只，预计实现年收入112.5万元；带动20户农户其中脱贫户8户21人，户均增收800元以上。</w:t>
            </w:r>
          </w:p>
        </w:tc>
        <w:tc>
          <w:tcPr>
            <w:tcW w:w="26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通过建设标准化山羊养殖小区1300平方，配套蓄水池150立方，化粪池150立方，青储池180立方。可养殖山羊950只，年出栏750只，预计实现年收入112.5万元；带动20户农户其中脱贫户8户21人，户均增收800元以上。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134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22"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建设标准化山羊养殖小区面积</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left"/>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项目建设成本</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left"/>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工程设计使用年限</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left"/>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N w:val="0"/>
              <w:bidi w:val="0"/>
              <w:adjustRightInd w:val="0"/>
              <w:snapToGrid w:val="0"/>
              <w:spacing w:beforeAutospacing="0" w:line="594"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left"/>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left"/>
              <w:rPr>
                <w:rFonts w:hint="eastAsia" w:ascii="宋体" w:hAnsi="宋体" w:eastAsia="宋体" w:cs="宋体"/>
                <w:i w:val="0"/>
                <w:iCs w:val="0"/>
                <w:color w:val="000000"/>
                <w:sz w:val="22"/>
                <w:szCs w:val="22"/>
                <w:u w:val="none"/>
              </w:rPr>
            </w:pPr>
          </w:p>
        </w:tc>
      </w:tr>
    </w:tbl>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（二）单位绩效评价情况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我单位未组织开展绩效评价。</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（三）财政绩效评价情况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县财政局未委托第三方对我单位开展绩效评价。</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六、专业名词解释</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（二）事业收入：指事业单位开展专业业务活动及其辅助活动取得的现金流入；事业单位收到的财政专户实际核拨的教育收费等资金在此反映。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（三）经营收入：指事业单位在专业业务活动及其辅助活动之外开展非独立核算经营活动取得的现金流入。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（五）使用非财政拨款结余：指单位在当年的“财政拨款收入”、“事业收入”、“经营收入”、“其他收入”等不足以安排当年支出的情况下，使用以前年度积累的非财政拨款结余弥补本年度收支缺口的资金。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（六）年初结转和结余：指单位上年结转本年使用的基本支出结转、项目支出结转和结余、经营结余。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（七）结余分配：指单位按照国家有关规定，缴纳所得税、提取专用基金、转入非财政拨款结余等当年结余的分配情况。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（八）年末结转和结余：指单位结转下年的基本支出结转、项目支出结转和结余、经营结余。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（十一）经营支出：指事业单位在专业业务活动及其辅助活动之外开展非独立核算经营活动发生的支出。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（十四）工资福利支出（支出经济分类科目类级）：反映单位开支的在职职工和编制外长期聘用人员的各类劳动报酬，以及为上述人员缴纳的各项社会保险费等。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（十五）商品和服务支出（支出经济分类科目类级）：反映单位购买商品和服务的支出（不包括用于购置固定资产的支出、战略性和应急储备支出）。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（十六）对个人和家庭的补助（支出经济分类科目类级）：反映用于对个人和家庭的补助支出。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七、决算公开联系方式及信息反馈渠道</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本单位决算公开信息反馈和联系方式</w:t>
      </w:r>
      <w:r>
        <w:rPr>
          <w:rFonts w:hint="default" w:ascii="Times New Roman" w:hAnsi="Times New Roman" w:eastAsia="方正仿宋_GBK" w:cs="Times New Roman"/>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杨小发</w:t>
      </w:r>
      <w:r>
        <w:rPr>
          <w:rFonts w:hint="default" w:ascii="Times New Roman" w:hAnsi="Times New Roman" w:eastAsia="方正仿宋_GBK" w:cs="Times New Roman"/>
          <w:sz w:val="32"/>
          <w:szCs w:val="32"/>
        </w:rPr>
        <w:t xml:space="preserve"> 023-51412450</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sectPr>
          <w:footerReference r:id="rId3" w:type="default"/>
          <w:pgSz w:w="11915" w:h="16840"/>
          <w:pgMar w:top="1440" w:right="1800" w:bottom="1440" w:left="1800" w:header="851" w:footer="992" w:gutter="0"/>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ascii="Arial" w:hAnsi="Arial" w:cs="Arial"/>
                <w:color w:val="000000"/>
                <w:sz w:val="22"/>
                <w:szCs w:val="22"/>
              </w:rPr>
            </w:pPr>
            <w:r>
              <w:rPr>
                <w:rFonts w:cs="宋体"/>
                <w:sz w:val="20"/>
                <w:szCs w:val="20"/>
              </w:rPr>
              <w:t>公开部门：</w:t>
            </w:r>
            <w:r>
              <w:rPr>
                <w:sz w:val="20"/>
                <w:u w:color="auto"/>
              </w:rPr>
              <w:t>重庆市巫溪县白鹿镇人民政府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2,360.74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750.77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0.25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265.16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37.10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66.53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1,094.93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109.27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36.74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2,360.74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2,360.74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2,360.74</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2,360.74</w:t>
            </w:r>
            <w:r>
              <w:rPr>
                <w:color w:val="000000"/>
                <w:sz w:val="20"/>
                <w:u w:color="auto"/>
              </w:rPr>
              <w:t xml:space="preserve"> </w:t>
            </w:r>
          </w:p>
        </w:tc>
      </w:tr>
    </w:tbl>
    <w:p>
      <w:pPr>
        <w:keepNext w:val="0"/>
        <w:keepLines w:val="0"/>
        <w:pageBreakBefore w:val="0"/>
        <w:widowControl/>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22"/>
          <w:szCs w:val="22"/>
        </w:rPr>
        <w:t>备注：1.本表反映部门本年度的总收支和年末结转结余情况。</w:t>
      </w:r>
      <w:r>
        <w:rPr>
          <w:rFonts w:hint="default" w:ascii="Times New Roman" w:hAnsi="Times New Roman" w:eastAsia="方正仿宋_GBK" w:cs="Times New Roman"/>
          <w:sz w:val="22"/>
          <w:szCs w:val="22"/>
        </w:rPr>
        <w:br w:type="textWrapping"/>
      </w:r>
      <w:r>
        <w:rPr>
          <w:rFonts w:hint="default" w:ascii="Times New Roman" w:hAnsi="Times New Roman" w:eastAsia="方正仿宋_GBK" w:cs="Times New Roman"/>
          <w:sz w:val="22"/>
          <w:szCs w:val="22"/>
        </w:rPr>
        <w:t xml:space="preserve">      2.本套报表金额单位转换时可能存在尾数误差。</w:t>
      </w:r>
      <w:r>
        <w:rPr>
          <w:rFonts w:hint="default" w:ascii="Times New Roman" w:hAnsi="Times New Roman" w:eastAsia="方正仿宋_GBK" w:cs="Times New Roman"/>
          <w:sz w:val="22"/>
          <w:szCs w:val="22"/>
        </w:rPr>
        <w:br w:type="textWrapping"/>
      </w:r>
      <w:r>
        <w:rPr>
          <w:rFonts w:hint="default" w:ascii="Times New Roman" w:hAnsi="Times New Roman" w:eastAsia="方正仿宋_GBK" w:cs="Times New Roman"/>
          <w:sz w:val="32"/>
          <w:szCs w:val="32"/>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r>
              <w:rPr>
                <w:rFonts w:cs="宋体"/>
                <w:sz w:val="20"/>
                <w:szCs w:val="20"/>
              </w:rPr>
              <w:t>公开部门：</w:t>
            </w:r>
            <w:r>
              <w:rPr>
                <w:sz w:val="20"/>
                <w:u w:color="auto"/>
              </w:rPr>
              <w:t>重庆市巫溪县白鹿镇人民政府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bCs/>
                <w:color w:val="000000"/>
                <w:sz w:val="20"/>
                <w:szCs w:val="20"/>
              </w:rPr>
              <w:t>2,360.74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bCs/>
                <w:color w:val="000000"/>
                <w:sz w:val="20"/>
                <w:szCs w:val="20"/>
              </w:rPr>
              <w:t>2,360.74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750.77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750.77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5.90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5.90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5.90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5.90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733.47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733.47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473.19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473.19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260.29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260.29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20129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群众团体事务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8.20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8.20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2012999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其他群众团体事务支出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8.20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8.20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3.20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3.20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2013202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2.95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2.95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0.25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0.25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0.25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0.25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0.25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0.25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2069999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0.25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0.25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265.16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265.16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42.54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42.54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42.54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42.54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186.47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186.47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45.31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45.31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7.11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7.11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78.23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78.23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55.82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55.82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28.34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28.34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28.34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28.34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20825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其他生活救助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2082502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其他农村生活救助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4.80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4.80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37.10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37.10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37.10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37.10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24.40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24.40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12.69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12.69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66.53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66.53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21105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天然林保护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66.53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66.53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2110501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森林管护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66.53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66.53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1,094.93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1,094.93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18.82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18.82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8.26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8.26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10.56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10.56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14.74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14.74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2130314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防汛</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0.55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0.55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2130315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抗旱</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14.19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14.19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780.79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780.79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244.69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244.69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372.50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372.50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1.96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1.96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161.64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161.64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280.58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280.58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280.58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280.58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109.27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109.27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46.25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46.25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2210105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农村危房改造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46.25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46.25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63.02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63.02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63.02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63.02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36.74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36.74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36.74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36.74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2240199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其他应急管理支出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36.74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36.74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bl>
    <w:p>
      <w:pPr>
        <w:keepNext w:val="0"/>
        <w:keepLines w:val="0"/>
        <w:pageBreakBefore w:val="0"/>
        <w:widowControl/>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22"/>
          <w:szCs w:val="22"/>
        </w:rPr>
        <w:t>备注：1.本表反映部门本年度取得的各项收入情况。</w:t>
      </w:r>
      <w:r>
        <w:rPr>
          <w:rFonts w:hint="default" w:ascii="Times New Roman" w:hAnsi="Times New Roman" w:eastAsia="方正仿宋_GBK" w:cs="Times New Roman"/>
          <w:sz w:val="22"/>
          <w:szCs w:val="22"/>
        </w:rPr>
        <w:br w:type="textWrapping"/>
      </w:r>
      <w:r>
        <w:rPr>
          <w:rFonts w:hint="default" w:ascii="Times New Roman" w:hAnsi="Times New Roman" w:eastAsia="方正仿宋_GBK" w:cs="Times New Roman"/>
          <w:sz w:val="22"/>
          <w:szCs w:val="22"/>
        </w:rPr>
        <w:t>2.本套报表金额单位转换时可能存在尾数误差。</w:t>
      </w:r>
      <w:r>
        <w:rPr>
          <w:rFonts w:hint="default" w:ascii="Times New Roman" w:hAnsi="Times New Roman" w:eastAsia="方正仿宋_GBK" w:cs="Times New Roman"/>
          <w:sz w:val="22"/>
          <w:szCs w:val="22"/>
        </w:rPr>
        <w:br w:type="textWrapping"/>
      </w:r>
      <w:r>
        <w:rPr>
          <w:rFonts w:hint="default" w:ascii="Times New Roman" w:hAnsi="Times New Roman" w:eastAsia="方正仿宋_GBK" w:cs="Times New Roman"/>
          <w:sz w:val="32"/>
          <w:szCs w:val="32"/>
        </w:rPr>
        <w:br w:type="textWrapping"/>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tbl>
      <w:tblPr>
        <w:tblStyle w:val="7"/>
        <w:tblW w:w="5000" w:type="pct"/>
        <w:tblInd w:w="0" w:type="dxa"/>
        <w:tblLayout w:type="autofit"/>
        <w:tblCellMar>
          <w:top w:w="0" w:type="dxa"/>
          <w:left w:w="0" w:type="dxa"/>
          <w:bottom w:w="0" w:type="dxa"/>
          <w:right w:w="0" w:type="dxa"/>
        </w:tblCellMar>
      </w:tblPr>
      <w:tblGrid>
        <w:gridCol w:w="1754"/>
        <w:gridCol w:w="3630"/>
        <w:gridCol w:w="1654"/>
        <w:gridCol w:w="1654"/>
        <w:gridCol w:w="1654"/>
        <w:gridCol w:w="1638"/>
        <w:gridCol w:w="1638"/>
        <w:gridCol w:w="1700"/>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重庆市巫溪县白鹿镇人民政府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bCs/>
                <w:color w:val="000000"/>
                <w:sz w:val="20"/>
                <w:szCs w:val="20"/>
              </w:rPr>
              <w:t>2,360.74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bCs/>
                <w:color w:val="000000"/>
                <w:sz w:val="20"/>
                <w:szCs w:val="20"/>
              </w:rPr>
              <w:t>1,048.40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bCs/>
                <w:color w:val="000000"/>
                <w:sz w:val="20"/>
                <w:szCs w:val="20"/>
              </w:rPr>
              <w:t>1,312.34</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750.77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733.47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17.30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5.90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5.90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5.90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5.90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733.47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733.47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473.19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473.19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260.29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260.29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20129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群众团体事务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8.20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8.20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2012999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其他群众团体事务支出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8.20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8.20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3.20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3.20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2013202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2.95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2.95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0.25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0.25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0.25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0.25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0.25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0.25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2069999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0.25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0.25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265.16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214.81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50.34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42.54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42.54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42.54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42.54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186.47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186.47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45.31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45.31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7.11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7.11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78.23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78.23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55.82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55.82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28.34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28.34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28.34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28.34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20825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其他生活救助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2082502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其他农村生活救助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4.80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4.80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37.10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37.10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37.10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37.10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24.40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24.40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12.69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12.69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66.53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66.53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21105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天然林保护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66.53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66.53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2110501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森林管护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66.53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66.53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1,094.93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1,094.93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18.82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18.82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8.26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8.26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10.56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10.56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14.74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14.74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2130314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防汛</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0.55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0.55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2130315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抗旱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14.19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14.19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780.79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780.79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244.69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244.69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372.50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372.50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1.96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1.96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161.64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161.64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280.58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280.58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280.58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280.58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109.27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63.02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46.25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46.25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46.25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2210105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农村危房改造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46.25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46.25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63.02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63.02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63.02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63.02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36.74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36.74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36.74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b/>
                <w:color w:val="000000"/>
                <w:sz w:val="20"/>
                <w:szCs w:val="20"/>
              </w:rPr>
              <w:t>36.74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2240199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其他应急管理支出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36.74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rFonts w:cs="宋体"/>
                <w:color w:val="000000"/>
                <w:sz w:val="20"/>
                <w:szCs w:val="20"/>
              </w:rPr>
              <w:t>36.74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20"/>
                <w:szCs w:val="20"/>
              </w:rPr>
            </w:pPr>
            <w:r>
              <w:rPr>
                <w:color w:val="000000"/>
                <w:sz w:val="20"/>
                <w:u w:color="auto"/>
              </w:rPr>
              <w:t xml:space="preserve"> </w:t>
            </w:r>
          </w:p>
        </w:tc>
      </w:tr>
    </w:tbl>
    <w:p>
      <w:pPr>
        <w:keepNext w:val="0"/>
        <w:keepLines w:val="0"/>
        <w:pageBreakBefore w:val="0"/>
        <w:widowControl/>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22"/>
          <w:szCs w:val="22"/>
        </w:rPr>
        <w:t>备注：1.本表反映部门本年度各项支出情况。</w:t>
      </w:r>
      <w:r>
        <w:rPr>
          <w:rFonts w:hint="default" w:ascii="Times New Roman" w:hAnsi="Times New Roman" w:eastAsia="方正仿宋_GBK" w:cs="Times New Roman"/>
          <w:sz w:val="22"/>
          <w:szCs w:val="22"/>
        </w:rPr>
        <w:br w:type="textWrapping"/>
      </w:r>
      <w:r>
        <w:rPr>
          <w:rFonts w:hint="default" w:ascii="Times New Roman" w:hAnsi="Times New Roman" w:eastAsia="方正仿宋_GBK" w:cs="Times New Roman"/>
          <w:sz w:val="22"/>
          <w:szCs w:val="22"/>
        </w:rPr>
        <w:t xml:space="preserve">      2.本套报表金额单位转换时可能存在尾数误差。</w:t>
      </w:r>
      <w:r>
        <w:rPr>
          <w:rFonts w:hint="default" w:ascii="Times New Roman" w:hAnsi="Times New Roman" w:eastAsia="方正仿宋_GBK" w:cs="Times New Roman"/>
          <w:sz w:val="22"/>
          <w:szCs w:val="22"/>
        </w:rPr>
        <w:br w:type="textWrapping"/>
      </w:r>
      <w:r>
        <w:rPr>
          <w:rFonts w:hint="default" w:ascii="Times New Roman" w:hAnsi="Times New Roman" w:eastAsia="方正仿宋_GBK" w:cs="Times New Roman"/>
          <w:sz w:val="32"/>
          <w:szCs w:val="32"/>
        </w:rPr>
        <w:br w:type="textWrapping"/>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重庆市巫溪县白鹿镇人民政府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2,360.74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750.77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750.77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0.25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0.25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265.16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265.16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37.10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37.10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66.53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66.53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1,094.93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1,094.93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109.27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109.27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36.74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36.74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2,360.74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2,360.74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2,360.74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2,360.74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2,360.74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2,360.74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22"/>
          <w:szCs w:val="22"/>
        </w:rPr>
        <w:t>备注：1.本表反映部门本年度一般公共预算财政拨款、政府性基金预算财政拨款及国有资本经营预算财政拨款的总收支和年末结转结余情况。</w:t>
      </w:r>
      <w:r>
        <w:rPr>
          <w:rFonts w:hint="default" w:ascii="Times New Roman" w:hAnsi="Times New Roman" w:eastAsia="方正仿宋_GBK" w:cs="Times New Roman"/>
          <w:sz w:val="22"/>
          <w:szCs w:val="22"/>
        </w:rPr>
        <w:br w:type="textWrapping"/>
      </w:r>
      <w:r>
        <w:rPr>
          <w:rFonts w:hint="default" w:ascii="Times New Roman" w:hAnsi="Times New Roman" w:eastAsia="方正仿宋_GBK" w:cs="Times New Roman"/>
          <w:sz w:val="22"/>
          <w:szCs w:val="22"/>
        </w:rPr>
        <w:t xml:space="preserve">      2.本套报表金额单位转换时可能存在尾数误差。</w:t>
      </w:r>
      <w:r>
        <w:rPr>
          <w:rFonts w:hint="default" w:ascii="Times New Roman" w:hAnsi="Times New Roman" w:eastAsia="方正仿宋_GBK" w:cs="Times New Roman"/>
          <w:sz w:val="22"/>
          <w:szCs w:val="22"/>
        </w:rPr>
        <w:br w:type="textWrapping"/>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br w:type="page"/>
      </w:r>
    </w:p>
    <w:tbl>
      <w:tblPr>
        <w:tblStyle w:val="7"/>
        <w:tblW w:w="5000" w:type="pct"/>
        <w:tblInd w:w="0" w:type="dxa"/>
        <w:tblLayout w:type="autofit"/>
        <w:tblCellMar>
          <w:top w:w="0" w:type="dxa"/>
          <w:left w:w="0" w:type="dxa"/>
          <w:bottom w:w="0" w:type="dxa"/>
          <w:right w:w="0" w:type="dxa"/>
        </w:tblCellMar>
      </w:tblPr>
      <w:tblGrid>
        <w:gridCol w:w="1827"/>
        <w:gridCol w:w="3630"/>
        <w:gridCol w:w="3283"/>
        <w:gridCol w:w="3283"/>
        <w:gridCol w:w="3299"/>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重庆市巫溪县白鹿镇人民政府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bCs/>
                <w:color w:val="000000"/>
                <w:sz w:val="20"/>
                <w:szCs w:val="20"/>
              </w:rPr>
              <w:t>2,360.74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bCs/>
                <w:color w:val="000000"/>
                <w:sz w:val="20"/>
                <w:szCs w:val="20"/>
              </w:rPr>
              <w:t>1,048.40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bCs/>
                <w:color w:val="000000"/>
                <w:sz w:val="20"/>
                <w:szCs w:val="20"/>
              </w:rPr>
              <w:t>1,312.34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750.77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733.47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17.30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5.90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5.90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5.90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5.90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733.47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733.47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473.19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473.19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260.29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260.29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20129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群众团体事务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8.20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8.20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2012999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其他群众团体事务支出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8.20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8.20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3.20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3.20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2013202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2.95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2.95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0.25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0.25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0.25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0.25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0.25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0.25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2069999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0.25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0.25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265.16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214.81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50.34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42.54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42.54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42.54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42.54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186.47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186.47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45.31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45.31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7.11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7.11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78.23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78.23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55.82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55.82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28.34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28.34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28.34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28.34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20825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其他生活救助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2082502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其他农村生活救助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4.80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4.80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4.80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4.80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37.10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37.10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37.10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37.10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24.40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24.40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12.69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12.69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66.53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66.53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21105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天然林保护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66.53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66.53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2110501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森林管护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66.53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66.53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1,094.93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1,094.93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18.82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18.82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8.26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8.26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10.56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10.56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14.74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14.74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2130314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防汛</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0.55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0.55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2130315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抗旱</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14.19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14.19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780.79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780.79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244.69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244.69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372.50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372.50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1.96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1.96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161.64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161.64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280.58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280.58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280.58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280.58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109.27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63.02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46.25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46.25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46.25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2210105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农村危房改造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46.25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46.25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63.02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63.02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63.02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63.02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36.74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36.74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36.74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b/>
                <w:color w:val="000000"/>
                <w:sz w:val="20"/>
                <w:szCs w:val="20"/>
              </w:rPr>
              <w:t>36.74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2240199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20"/>
                <w:szCs w:val="20"/>
              </w:rPr>
            </w:pPr>
            <w:r>
              <w:rPr>
                <w:rFonts w:cs="宋体"/>
                <w:color w:val="000000"/>
                <w:sz w:val="20"/>
                <w:szCs w:val="20"/>
              </w:rPr>
              <w:t>其他应急管理支出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36.74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rFonts w:cs="宋体"/>
                <w:color w:val="000000"/>
                <w:sz w:val="20"/>
                <w:szCs w:val="20"/>
              </w:rPr>
              <w:t>36.74</w:t>
            </w:r>
            <w:r>
              <w:rPr>
                <w:color w:val="000000"/>
                <w:sz w:val="20"/>
                <w:u w:color="auto"/>
              </w:rPr>
              <w:t xml:space="preserve"> </w:t>
            </w:r>
          </w:p>
        </w:tc>
      </w:tr>
    </w:tbl>
    <w:p>
      <w:pPr>
        <w:keepNext w:val="0"/>
        <w:keepLines w:val="0"/>
        <w:pageBreakBefore w:val="0"/>
        <w:widowControl/>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22"/>
          <w:szCs w:val="22"/>
        </w:rPr>
        <w:t>备注：1.本表反映部门本年度一般公共预算财政拨款支出情况。</w:t>
      </w:r>
      <w:r>
        <w:rPr>
          <w:rFonts w:hint="default" w:ascii="Times New Roman" w:hAnsi="Times New Roman" w:eastAsia="方正仿宋_GBK" w:cs="Times New Roman"/>
          <w:sz w:val="22"/>
          <w:szCs w:val="22"/>
        </w:rPr>
        <w:br w:type="textWrapping"/>
      </w:r>
      <w:r>
        <w:rPr>
          <w:rFonts w:hint="default" w:ascii="Times New Roman" w:hAnsi="Times New Roman" w:eastAsia="方正仿宋_GBK" w:cs="Times New Roman"/>
          <w:sz w:val="22"/>
          <w:szCs w:val="22"/>
        </w:rPr>
        <w:t xml:space="preserve">      2.本套报表金额单位转换时可能存在尾数误差。</w:t>
      </w:r>
      <w:r>
        <w:rPr>
          <w:rFonts w:hint="default" w:ascii="Times New Roman" w:hAnsi="Times New Roman" w:eastAsia="方正仿宋_GBK" w:cs="Times New Roman"/>
          <w:sz w:val="22"/>
          <w:szCs w:val="22"/>
        </w:rPr>
        <w:br w:type="textWrapping"/>
      </w:r>
      <w:r>
        <w:rPr>
          <w:rFonts w:hint="default" w:ascii="Times New Roman" w:hAnsi="Times New Roman" w:eastAsia="方正仿宋_GBK" w:cs="Times New Roman"/>
          <w:sz w:val="22"/>
          <w:szCs w:val="22"/>
        </w:rPr>
        <w:br w:type="textWrapping"/>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重庆市巫溪县白鹿镇人民政府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822.54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142.91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3.58</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179.13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31.68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143.58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18.90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3.58</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121.35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142.45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78.23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6.96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55.82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34.44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37.10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1.87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5.25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63.02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79.37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0.81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0.09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50.82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3.07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23.90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4.39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0.31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2.34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5.07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7.00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24.00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2.98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sz w:val="18"/>
                <w:szCs w:val="18"/>
              </w:rPr>
            </w:pPr>
            <w:r>
              <w:rPr>
                <w:rFonts w:cs="宋体"/>
                <w:color w:val="000000"/>
                <w:sz w:val="18"/>
                <w:szCs w:val="18"/>
              </w:rPr>
              <w:t>901.91</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color w:val="000000"/>
                <w:sz w:val="18"/>
                <w:szCs w:val="18"/>
              </w:rPr>
            </w:pPr>
            <w:r>
              <w:rPr>
                <w:rFonts w:cs="宋体"/>
                <w:color w:val="000000"/>
                <w:sz w:val="18"/>
                <w:szCs w:val="18"/>
              </w:rPr>
              <w:t>146.49</w:t>
            </w:r>
            <w:r>
              <w:rPr>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22"/>
          <w:szCs w:val="22"/>
        </w:rPr>
        <w:t>备注：1.本表反映部门本年度一般公共预算财政拨款基本支出明细情况。</w:t>
      </w:r>
      <w:r>
        <w:rPr>
          <w:rFonts w:hint="default" w:ascii="Times New Roman" w:hAnsi="Times New Roman" w:eastAsia="方正仿宋_GBK" w:cs="Times New Roman"/>
          <w:sz w:val="22"/>
          <w:szCs w:val="22"/>
        </w:rPr>
        <w:br w:type="textWrapping"/>
      </w:r>
      <w:r>
        <w:rPr>
          <w:rFonts w:hint="default" w:ascii="Times New Roman" w:hAnsi="Times New Roman" w:eastAsia="方正仿宋_GBK" w:cs="Times New Roman"/>
          <w:sz w:val="22"/>
          <w:szCs w:val="22"/>
        </w:rPr>
        <w:t xml:space="preserve">      2.本套报表金额单位转换时可能存在尾数误差。</w:t>
      </w:r>
      <w:r>
        <w:rPr>
          <w:rFonts w:hint="default" w:ascii="Times New Roman" w:hAnsi="Times New Roman" w:eastAsia="方正仿宋_GBK" w:cs="Times New Roman"/>
          <w:sz w:val="22"/>
          <w:szCs w:val="22"/>
        </w:rPr>
        <w:br w:type="textWrapping"/>
      </w:r>
      <w:r>
        <w:rPr>
          <w:rFonts w:hint="default" w:ascii="Times New Roman" w:hAnsi="Times New Roman" w:eastAsia="方正仿宋_GBK" w:cs="Times New Roman"/>
          <w:sz w:val="22"/>
          <w:szCs w:val="22"/>
        </w:rPr>
        <w:br w:type="textWrapping"/>
      </w:r>
      <w:r>
        <w:rPr>
          <w:rFonts w:hint="default" w:ascii="Times New Roman" w:hAnsi="Times New Roman" w:eastAsia="方正仿宋_GBK" w:cs="Times New Roman"/>
          <w:sz w:val="32"/>
          <w:szCs w:val="32"/>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重庆市巫溪县白鹿镇人民政府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b/>
                <w:color w:val="000000"/>
                <w:sz w:val="20"/>
                <w:u w:color="auto"/>
              </w:rPr>
              <w:t xml:space="preserve"> </w:t>
            </w:r>
          </w:p>
        </w:tc>
      </w:tr>
    </w:tbl>
    <w:p>
      <w:pPr>
        <w:keepNext w:val="0"/>
        <w:keepLines w:val="0"/>
        <w:pageBreakBefore w:val="0"/>
        <w:widowControl/>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备注：本表反映部门本年度政府性基金预算财政拨款收入支出及结转和结余情况。本部门无政府性基金收支，故本表无数据。</w:t>
      </w:r>
      <w:r>
        <w:rPr>
          <w:rFonts w:hint="default" w:ascii="Times New Roman" w:hAnsi="Times New Roman" w:eastAsia="方正仿宋_GBK" w:cs="Times New Roman"/>
          <w:sz w:val="22"/>
          <w:szCs w:val="22"/>
        </w:rPr>
        <w:br w:type="textWrapping"/>
      </w:r>
      <w:r>
        <w:rPr>
          <w:rFonts w:hint="default" w:ascii="Times New Roman" w:hAnsi="Times New Roman" w:eastAsia="方正仿宋_GBK" w:cs="Times New Roman"/>
          <w:sz w:val="22"/>
          <w:szCs w:val="22"/>
        </w:rPr>
        <w:br w:type="textWrapping"/>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重庆市巫溪县白鹿镇人民政府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center"/>
              <w:rPr>
                <w:rFonts w:hint="default" w:cs="宋体"/>
                <w:b/>
                <w:color w:val="000000"/>
                <w:sz w:val="20"/>
                <w:szCs w:val="20"/>
              </w:rPr>
            </w:pPr>
            <w:r>
              <w:rPr>
                <w:b/>
                <w:color w:val="000000"/>
                <w:sz w:val="20"/>
                <w:u w:color="auto"/>
              </w:rPr>
              <w:t xml:space="preserve"> </w:t>
            </w:r>
          </w:p>
        </w:tc>
      </w:tr>
    </w:tbl>
    <w:p>
      <w:pPr>
        <w:keepNext w:val="0"/>
        <w:keepLines w:val="0"/>
        <w:pageBreakBefore w:val="0"/>
        <w:widowControl/>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22"/>
          <w:szCs w:val="22"/>
        </w:rPr>
        <w:t>备注：本表反映部门本年度国有资本经营预算财政拨款支出情况。本部门无国有资本经营收支，故本表无数据。</w:t>
      </w:r>
      <w:r>
        <w:rPr>
          <w:rFonts w:hint="default" w:ascii="Times New Roman" w:hAnsi="Times New Roman" w:eastAsia="方正仿宋_GBK" w:cs="Times New Roman"/>
          <w:sz w:val="22"/>
          <w:szCs w:val="22"/>
        </w:rPr>
        <w:br w:type="textWrapping"/>
      </w:r>
      <w:r>
        <w:rPr>
          <w:rFonts w:hint="default" w:ascii="Times New Roman" w:hAnsi="Times New Roman" w:eastAsia="方正仿宋_GBK" w:cs="Times New Roman"/>
          <w:sz w:val="32"/>
          <w:szCs w:val="32"/>
        </w:rPr>
        <w:br w:type="textWrapping"/>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重庆市巫溪县白鹿镇人民政府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rFonts w:cs="宋体"/>
                <w:color w:val="000000"/>
                <w:kern w:val="2"/>
                <w:sz w:val="16"/>
                <w:szCs w:val="16"/>
              </w:rPr>
              <w:t>107.30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rFonts w:cs="宋体"/>
                <w:color w:val="000000"/>
                <w:kern w:val="2"/>
                <w:sz w:val="16"/>
                <w:szCs w:val="16"/>
              </w:rPr>
              <w:t>10.07</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rFonts w:cs="宋体"/>
                <w:color w:val="000000"/>
                <w:kern w:val="2"/>
                <w:sz w:val="16"/>
                <w:szCs w:val="16"/>
              </w:rPr>
              <w:t>10.07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rFonts w:cs="宋体"/>
                <w:color w:val="000000"/>
                <w:kern w:val="2"/>
                <w:sz w:val="16"/>
                <w:szCs w:val="16"/>
              </w:rPr>
              <w:t>107.30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rFonts w:cs="宋体"/>
                <w:color w:val="000000"/>
                <w:kern w:val="2"/>
                <w:sz w:val="16"/>
                <w:szCs w:val="16"/>
              </w:rPr>
              <w:t>7.00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rFonts w:cs="宋体"/>
                <w:color w:val="000000"/>
                <w:kern w:val="2"/>
                <w:sz w:val="16"/>
                <w:szCs w:val="16"/>
              </w:rPr>
              <w:t>7.00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rFonts w:cs="宋体"/>
                <w:color w:val="000000"/>
                <w:kern w:val="2"/>
                <w:sz w:val="16"/>
                <w:szCs w:val="16"/>
              </w:rPr>
              <w:t>7.00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rFonts w:cs="宋体"/>
                <w:color w:val="000000"/>
                <w:kern w:val="2"/>
                <w:sz w:val="16"/>
                <w:szCs w:val="16"/>
              </w:rPr>
              <w:t>7.00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rFonts w:cs="宋体"/>
                <w:color w:val="000000"/>
                <w:kern w:val="2"/>
                <w:sz w:val="16"/>
                <w:szCs w:val="16"/>
              </w:rPr>
              <w:t>3.07</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rFonts w:cs="宋体"/>
                <w:color w:val="000000"/>
                <w:kern w:val="2"/>
                <w:sz w:val="16"/>
                <w:szCs w:val="16"/>
              </w:rPr>
              <w:t>3.07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rFonts w:cs="宋体"/>
                <w:color w:val="000000"/>
                <w:kern w:val="2"/>
                <w:sz w:val="16"/>
                <w:szCs w:val="16"/>
              </w:rPr>
              <w:t>3.07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rFonts w:cs="宋体"/>
                <w:color w:val="000000"/>
                <w:kern w:val="2"/>
                <w:sz w:val="16"/>
                <w:szCs w:val="16"/>
              </w:rPr>
              <w:t>180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rFonts w:cs="宋体"/>
                <w:color w:val="000000"/>
                <w:kern w:val="2"/>
                <w:sz w:val="16"/>
                <w:szCs w:val="16"/>
              </w:rPr>
              <w:t>852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rFonts w:cs="宋体"/>
                <w:color w:val="000000"/>
                <w:kern w:val="2"/>
                <w:sz w:val="16"/>
                <w:szCs w:val="16"/>
              </w:rPr>
              <w:t>6.67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textAlignment w:val="bottom"/>
              <w:rPr>
                <w:rFonts w:hint="default" w:cs="宋体"/>
                <w:color w:val="000000"/>
                <w:kern w:val="2"/>
                <w:sz w:val="16"/>
                <w:szCs w:val="16"/>
              </w:rPr>
            </w:pPr>
            <w:r>
              <w:rPr>
                <w:rFonts w:cs="宋体"/>
                <w:color w:val="000000"/>
                <w:kern w:val="2"/>
                <w:sz w:val="16"/>
                <w:szCs w:val="16"/>
              </w:rPr>
              <w:t>0.09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val="0"/>
              <w:wordWrap/>
              <w:overflowPunct w:val="0"/>
              <w:topLinePunct w:val="0"/>
              <w:autoSpaceDN w:val="0"/>
              <w:bidi w:val="0"/>
              <w:adjustRightInd w:val="0"/>
              <w:snapToGrid w:val="0"/>
              <w:spacing w:beforeAutospacing="0" w:line="594" w:lineRule="exact"/>
              <w:jc w:val="right"/>
              <w:rPr>
                <w:rFonts w:hint="default" w:cs="宋体"/>
                <w:color w:val="000000"/>
                <w:kern w:val="2"/>
                <w:sz w:val="16"/>
                <w:szCs w:val="16"/>
              </w:rPr>
            </w:pPr>
          </w:p>
        </w:tc>
      </w:tr>
    </w:tbl>
    <w:p>
      <w:pPr>
        <w:keepNext w:val="0"/>
        <w:keepLines w:val="0"/>
        <w:pageBreakBefore w:val="0"/>
        <w:widowControl/>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22"/>
          <w:szCs w:val="22"/>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eastAsia="方正仿宋_GBK" w:cs="Times New Roman"/>
          <w:sz w:val="22"/>
          <w:szCs w:val="22"/>
        </w:rPr>
        <w:br w:type="textWrapping"/>
      </w:r>
      <w:r>
        <w:rPr>
          <w:rFonts w:hint="default" w:ascii="Times New Roman" w:hAnsi="Times New Roman" w:eastAsia="方正仿宋_GBK" w:cs="Times New Roman"/>
          <w:sz w:val="22"/>
          <w:szCs w:val="22"/>
        </w:rPr>
        <w:t xml:space="preserve">      2.本套报表金额单位转换时可能存在尾数误差。</w:t>
      </w:r>
      <w:r>
        <w:rPr>
          <w:rFonts w:hint="default" w:ascii="Times New Roman" w:hAnsi="Times New Roman" w:eastAsia="方正仿宋_GBK" w:cs="Times New Roman"/>
          <w:sz w:val="22"/>
          <w:szCs w:val="22"/>
        </w:rPr>
        <w:br w:type="textWrapping"/>
      </w:r>
      <w:bookmarkStart w:id="0" w:name="_GoBack"/>
      <w:bookmarkEnd w:id="0"/>
      <w:r>
        <w:rPr>
          <w:rFonts w:hint="default" w:ascii="Times New Roman" w:hAnsi="Times New Roman" w:eastAsia="方正仿宋_GBK" w:cs="Times New Roman"/>
          <w:sz w:val="22"/>
          <w:szCs w:val="22"/>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9" o:spid="_x0000_s102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3"/>
                  <w:rPr>
                    <w:rFonts w:hint="default"/>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- 4 -</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allowoverlap="f">
          <v:path/>
          <v:fill on="f" focussize="0,0"/>
          <v:stroke on="f" weight="0.5pt"/>
          <v:imagedata o:title=""/>
          <o:lock v:ext="edit" aspectratio="f"/>
          <v:textbox inset="0mm,0mm,0mm,0mm" style="mso-fit-shape-to-text:t;">
            <w:txbxContent>
              <w:p>
                <w:pPr>
                  <w:pStyle w:val="3"/>
                  <w:rPr>
                    <w:rFonts w:hint="default"/>
                  </w:rPr>
                </w:pPr>
                <w:r>
                  <w:t xml:space="preserve"> </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w:t>
                </w:r>
                <w:r>
                  <w:rPr>
                    <w:rFonts w:hint="default"/>
                    <w:sz w:val="28"/>
                    <w:szCs w:val="28"/>
                  </w:rPr>
                  <w:t xml:space="preserve"> 25 -</w:t>
                </w:r>
                <w:r>
                  <w:rPr>
                    <w:sz w:val="28"/>
                    <w:szCs w:val="28"/>
                  </w:rP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ZDU5NGFlOTZlYTE5MDMxMmNlZTQyN2FkMDRhNGEwMDUifQ=="/>
    <w:docVar w:name="KSO_WPS_MARK_KEY" w:val="39f5d89c-0dcc-46ca-b544-2fa59d5f4a48"/>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603F4"/>
    <w:rsid w:val="079D7CC7"/>
    <w:rsid w:val="08051BCA"/>
    <w:rsid w:val="086C12F4"/>
    <w:rsid w:val="08BA052C"/>
    <w:rsid w:val="08DB07BA"/>
    <w:rsid w:val="0969353F"/>
    <w:rsid w:val="098305D0"/>
    <w:rsid w:val="098A0877"/>
    <w:rsid w:val="09AA4D5C"/>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115FB0"/>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5BA0CA2"/>
    <w:rsid w:val="36C9128A"/>
    <w:rsid w:val="372E3953"/>
    <w:rsid w:val="375730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460D78"/>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823B53"/>
    <w:rsid w:val="56B6773B"/>
    <w:rsid w:val="56FF7E9E"/>
    <w:rsid w:val="578867FC"/>
    <w:rsid w:val="5842572D"/>
    <w:rsid w:val="58446D2E"/>
    <w:rsid w:val="5A3B59D6"/>
    <w:rsid w:val="5A8C3CF9"/>
    <w:rsid w:val="5AD134D8"/>
    <w:rsid w:val="5B6503B1"/>
    <w:rsid w:val="5C263CE4"/>
    <w:rsid w:val="5C5D2777"/>
    <w:rsid w:val="5C715A73"/>
    <w:rsid w:val="5CF66BF3"/>
    <w:rsid w:val="5D290C69"/>
    <w:rsid w:val="5F2D4A41"/>
    <w:rsid w:val="60C74F6C"/>
    <w:rsid w:val="61025A59"/>
    <w:rsid w:val="613D5BBC"/>
    <w:rsid w:val="61536C39"/>
    <w:rsid w:val="62431838"/>
    <w:rsid w:val="62944DD7"/>
    <w:rsid w:val="62A33A0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13063</Words>
  <Characters>17185</Characters>
  <Lines>194</Lines>
  <Paragraphs>54</Paragraphs>
  <TotalTime>1</TotalTime>
  <ScaleCrop>false</ScaleCrop>
  <LinksUpToDate>false</LinksUpToDate>
  <CharactersWithSpaces>18910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李光保</cp:lastModifiedBy>
  <dcterms:modified xsi:type="dcterms:W3CDTF">2024-10-08T02:20:44Z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BB46EABDBB2749749395447164B066B3_12</vt:lpwstr>
  </property>
</Properties>
</file>