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hint="eastAsia" w:eastAsia="方正小标宋_GBK" w:cs="Times New Roman"/>
          <w:color w:val="auto"/>
          <w:sz w:val="44"/>
          <w:szCs w:val="44"/>
          <w:lang w:eastAsia="zh-CN"/>
        </w:rPr>
        <w:t>白鹿镇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  <w:t>印发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《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lang w:val="en-US" w:eastAsia="zh-CN"/>
        </w:rPr>
        <w:t>2024年农村公路“路长制”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lang w:val="en-US" w:eastAsia="zh-CN"/>
        </w:rPr>
        <w:t>实施方案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》的通知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各村（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社区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、板块办公室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镇属各单位：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《2024年农村公路“路长制”实施方案》已经研究同意，现予以下发，请遵照执行。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94" w:lineRule="exact"/>
        <w:ind w:firstLine="5120" w:firstLineChars="16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白鹿镇人民政府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94" w:lineRule="exact"/>
        <w:ind w:firstLine="5120" w:firstLineChars="16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2024年</w:t>
      </w:r>
      <w:r>
        <w:rPr>
          <w:rFonts w:hint="eastAsia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月20日</w:t>
      </w:r>
    </w:p>
    <w:p>
      <w:pPr>
        <w:pStyle w:val="2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pStyle w:val="3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kern w:val="0"/>
          <w:sz w:val="44"/>
          <w:szCs w:val="44"/>
          <w:lang w:eastAsia="zh-CN"/>
        </w:rPr>
        <w:t>2024年农村公路“路长制”实施方案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为进一步加强我镇农村公路管理，建立“政府主导、部门联动、多方配合、齐抓共管”的长效机制，结合我镇实际，经镇党委政府研究决定，制定2024年农村公路“路长制”工作实施方案，具体如下。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以党的二十大精神为指导，认真贯彻落实习近平总书记对农村公路工作重要指示批示精神，按照政府主导、部门联动、社会参与、突出重点、标本兼治的原则，以创建“安全、通达、净美”的公路交通环境为目标，构建责任明确、协调有序、监管有力、保护有效的管理机制，为推动公路事业持续健康发展提供制度保障，着力改善农村公路沿线环境面貌，美化农村公路沿线景观，创造文明、优美、舒适、安全畅通的农村公路通行环境，促进经济社会与生态保护协调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二、工作目标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按照“建立机构、明确责任、综合治理、严格考核”的要求，建立制度化、精细化、常态化的公路“路长制”管理机制，为美丽乡村建设提供更加干净、整洁、安全、有序、美观的公路环境。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三、组织机构与领导小组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组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长：向  阳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徐兴洪   镇长（兼任总路长）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副组长：顾启胜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政法委员、副镇长（兼任副总路长）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曾  宁   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成  员：其它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领导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班子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成员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、镇平安法治板块、经济发展板块、服务民生板块和党的建设板块、各村（社区）“分路长”、村级路段长、派出所其他成员、镇属各单位（企业）负责人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领导小组下设办公室在党的建设板块（一）办公室，顾启胜同志任办公室主任，负责具体事务及工作调度。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四、主要内容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（一）“路长制”的设置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“路长制”是路段管理人员在路长的统一领导下，对责任路段的公路（含隧道、桥梁）、附属设施、路容路貌、交通秩序、绿化和环境卫生等实施全面综合管理的制度。镇总路长由镇长担任，分路长由该公路经过村社的驻村领导担任，村级路段长由村支部书记担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（二）职责分工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1、镇总路长职责：负责全镇所有公路工作的总调度、总协调；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2、镇副总路长职责：协助镇总路长开展总调度、总协调，指导、监督各村（社区）分路长开展工作；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3、村（社区）分路长职责：负责管辖路段“路长制”工作的调度、协调，监督检查村级路段长履职情况，对突出的热点难点问题进行统筹协调。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4、村级路段长职责：负责成立辖区路段专门管理班子，制定具体的路段管理方案并组织实施，每月召开一次专题会议安排部署工作，每周上路巡查不少于1次，确保管辖路段干净、整洁、安全、有序、美观。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（1）干净。及时清理路面障碍物和抛洒物；清除路基、边坡的非植物和公路用地范围内堆积物；安排洒水车每周至少一次对管辖路段进行洒水降尘、清洗路面（根据天气情况和路面状况调整洒水、清洗频率）。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2）整洁。加强管辖路段沿线住户、门店、企业和建设工地的管理，禁止占用公路及公路用地堆放物料，禁止向路面排水、排污；制止占路晒粮；制止在护栏、绿化等设施上晾晒；制止擅自设置广告牌、指路牌等非公路标牌，清除遮挡公路标牌视线的障碍物；发现公路水毁、路面破损、设施缺失及时通知公路部门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3）安全。管控公路建筑控制区（含桥下、隧道口及隧道上方）建筑物及地面构造物，制止不符合间距要求的建房；开展源头随意治超，发现车辆超限超载运输及时举报；发现损坏、污染公路等违法行为及时通知执法部门进行查处；制止在路面、桥面随意停车；制止擅自新增平交路口，防止增加安全隐患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4）有序。管辖路段两旁的建设工地一律围栏作业，严禁施工车辆出现粘带泥土和抛洒滴漏、污染公路现象；制止公路边摆摊设点，规劝经营户离开公路边进行经营；对季节性水果、农副产品的销售，引导经营户在不影响公路安全、畅通和美观的地点集中销售，统一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（5）美观。加强公路两旁绿化、美化，适时对行道树、彩叶灌木球等植被浇水、除虫，每年修剪不少于1次，确保生长良好。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、领导小组办公室职责：负责拟定管理标准、制度和考核办法；建立工作例会制度，下达交办任务，组织日常巡查，督促各分路长和责任单位切实履行管理职责；定期通报情况，协调解决问题；进行考核并定期公布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6、相关部门职责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1）镇平安法治板块：加强农村公路硬化美化，做好农村公路的日常养护管理、维修、水毁修复以及安全隐患排查整治。组织开展日常巡查；依法查处损坏路产、侵犯路权的行为；及时修复处置公路水毁、病害；协调相关部门、各村（社区）对急弯陡坡、临水临崖、城乡结合部等重点路段和事故多发路段进行集中整治；统一设计、规范设置公路旅游标识标牌；结合实际在公路沿线设置旅游服务设施；指导道路两旁景观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2）镇经济发展板块：加强公路沿线灌排体系建设，提高公路两侧区域的防洪灌溉能力；鼓励对公路沿线山塘水库进行生态修复；协助做好公路沿线绿化带灌溉水源的保障；加强日常巡查；严格公路两旁林地管理，对滥砍滥伐林木、未批先占林地的违法行为依法严厉打击；督促、指导各绿化主体责任单位对公路沿线绿化进行查漏补缺，宜种尽种，提高绿化体量和绿化效果，达到美化和景观化的要求。统筹安排专项资金支持“路长制”工作开展和公路环境综合治理。配合公路、交通部门对公路两侧建筑控制区范围内建设进行监督，加大对控制区范围内违法用地的查处力度，严格控制公路两旁建设和村民建房的用地审批，对公路两侧可视范围内擅自挖沙取石采矿行为进行查处，组织对以关闭矿山形成的高陡边坡、裸露山地进行恢复治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（3）派出所：负责打击涉嫌公路违法犯罪行为，加强公路行车秩序管理，重点整治超载、超速、逆行等违法行为，查处车窗抛物和货运车辆抛、撒、滴、漏等行为。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（4）各村（社区）：配合镇各业务板块开展工作。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5）镇属各单位（企业）：杆管单位（电信、移动、联通、电力、广电、自来水、燃气管等）在公路用地范围内架设埋设管线，事先报公路管理部门审批，按规定缴费后实施。新增管线一律由一家单位统一承建、统一管理，实现资源共享，避免出现多家单位反复开挖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（三）管理流程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“路长制”实施巡查→处置→督查→通报管理流程。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1.巡查：路长、分路长、领导小组办公室安排相关人员进行定期巡查，汛期、恶劣天气、重大活动、重要节假日加大巡查频率，对巡查中发现的问题及时处理或进行交办。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处置：对巡查中发现的问题，以及路长、分路长、路段长和领导小组办公室交办的事项，各相关部门、村（社区）各负其责，根据职能职责进行及时有效的处置，并做好记录。需要协调解决的，由领导小组办公室统一收集，统一转办至相关责任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3.督查：问题交办到责任单位后，领导小组办公室对各问题情况适时开展督查，对处置不力的，责令限期整改，对造成重大影响的，追究相关责任人责任。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4.通报：领导小组办公室对问题处置和督查情况进行书面通报，并作为考核依据。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五、工作要求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（一）全面发动宣传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通过电视、广播、互联网、新媒体等加大宣传力度，营造人人参与的良好护路爱路氛围，及时报道管理成效，介绍推广经验，提高“路长制”管理工作的社会参与度。同时加大新闻媒体的曝光力度，及时曝光有损路容路貌的行为，督促责任部门整改，为“路长制”管理工作营造良好的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（二）形成工作合力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各部门要建立健全人员投入和资金投入相结合的工作保障机制，确保有人干事、有资金保障办事。各级各部门要全力支持“路长制”的运行，自觉服从路长的协调和管理，努力为路段管理人员开展工作营造良好的环境。要在路段与路段之间、路段与产权单位之间建立路长工作联系机制，相互沟通、相互配合，消除盲区，形成横向到底、纵向到达的路长监督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（三）严格督查考核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。采用定期考核、日常抽查和社会监督等方式，督促各责任单位切实履行管理职责，提高管理水平，督查考核结果适时予以通报，并给予适当奖励。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24"/>
          <w:szCs w:val="24"/>
        </w:rPr>
      </w:pPr>
    </w:p>
    <w:p>
      <w:pPr>
        <w:pStyle w:val="2"/>
        <w:rPr>
          <w:rFonts w:hint="default" w:ascii="Times New Roman" w:hAnsi="Times New Roman" w:eastAsia="方正黑体_GBK" w:cs="Times New Roman"/>
          <w:color w:val="auto"/>
          <w:sz w:val="24"/>
          <w:szCs w:val="24"/>
        </w:rPr>
      </w:pPr>
    </w:p>
    <w:p>
      <w:pPr>
        <w:pStyle w:val="3"/>
        <w:rPr>
          <w:rFonts w:hint="default" w:ascii="Times New Roman" w:hAnsi="Times New Roman" w:eastAsia="方正黑体_GBK" w:cs="Times New Roman"/>
          <w:color w:val="auto"/>
          <w:sz w:val="24"/>
          <w:szCs w:val="24"/>
        </w:rPr>
      </w:pPr>
    </w:p>
    <w:p>
      <w:pPr>
        <w:rPr>
          <w:rFonts w:hint="default" w:ascii="Times New Roman" w:hAnsi="Times New Roman" w:eastAsia="方正黑体_GBK" w:cs="Times New Roman"/>
          <w:color w:val="auto"/>
          <w:sz w:val="24"/>
          <w:szCs w:val="24"/>
        </w:rPr>
      </w:pPr>
    </w:p>
    <w:p>
      <w:pPr>
        <w:pStyle w:val="2"/>
        <w:rPr>
          <w:rFonts w:hint="default" w:ascii="Times New Roman" w:hAnsi="Times New Roman" w:eastAsia="方正黑体_GBK" w:cs="Times New Roman"/>
          <w:color w:val="auto"/>
          <w:sz w:val="24"/>
          <w:szCs w:val="24"/>
        </w:rPr>
      </w:pPr>
    </w:p>
    <w:p>
      <w:pPr>
        <w:pStyle w:val="3"/>
        <w:rPr>
          <w:rFonts w:hint="default" w:ascii="Times New Roman" w:hAnsi="Times New Roman" w:eastAsia="方正黑体_GBK" w:cs="Times New Roman"/>
          <w:color w:val="auto"/>
          <w:sz w:val="24"/>
          <w:szCs w:val="24"/>
        </w:rPr>
      </w:pPr>
    </w:p>
    <w:p>
      <w:pPr>
        <w:rPr>
          <w:rFonts w:hint="default" w:ascii="Times New Roman" w:hAnsi="Times New Roman" w:eastAsia="方正黑体_GBK" w:cs="Times New Roman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24"/>
          <w:szCs w:val="24"/>
        </w:rPr>
      </w:pPr>
    </w:p>
    <w:p>
      <w:pPr>
        <w:pStyle w:val="2"/>
        <w:rPr>
          <w:rFonts w:hint="default" w:ascii="Times New Roman" w:hAnsi="Times New Roman" w:eastAsia="方正黑体_GBK" w:cs="Times New Roman"/>
          <w:color w:val="auto"/>
          <w:sz w:val="24"/>
          <w:szCs w:val="24"/>
        </w:rPr>
      </w:pPr>
    </w:p>
    <w:p>
      <w:pPr>
        <w:pStyle w:val="3"/>
        <w:rPr>
          <w:rFonts w:hint="default" w:ascii="Times New Roman" w:hAnsi="Times New Roman" w:eastAsia="方正黑体_GBK" w:cs="Times New Roman"/>
          <w:color w:val="auto"/>
          <w:sz w:val="24"/>
          <w:szCs w:val="24"/>
        </w:rPr>
      </w:pPr>
    </w:p>
    <w:p>
      <w:pPr>
        <w:rPr>
          <w:rFonts w:hint="default" w:ascii="Times New Roman" w:hAnsi="Times New Roman" w:eastAsia="方正黑体_GBK" w:cs="Times New Roman"/>
          <w:color w:val="auto"/>
          <w:sz w:val="24"/>
          <w:szCs w:val="24"/>
        </w:rPr>
      </w:pPr>
    </w:p>
    <w:p>
      <w:pPr>
        <w:pStyle w:val="2"/>
        <w:rPr>
          <w:rFonts w:hint="default" w:ascii="Times New Roman" w:hAnsi="Times New Roman" w:eastAsia="方正黑体_GBK" w:cs="Times New Roman"/>
          <w:color w:val="auto"/>
          <w:sz w:val="24"/>
          <w:szCs w:val="24"/>
        </w:rPr>
      </w:pPr>
    </w:p>
    <w:p>
      <w:pPr>
        <w:pStyle w:val="3"/>
        <w:rPr>
          <w:rFonts w:hint="default" w:ascii="Times New Roman" w:hAnsi="Times New Roman" w:eastAsia="方正黑体_GBK" w:cs="Times New Roman"/>
          <w:color w:val="auto"/>
          <w:sz w:val="24"/>
          <w:szCs w:val="24"/>
        </w:rPr>
      </w:pPr>
    </w:p>
    <w:p>
      <w:pPr>
        <w:rPr>
          <w:rFonts w:hint="default" w:ascii="Times New Roman" w:hAnsi="Times New Roman" w:eastAsia="方正黑体_GBK" w:cs="Times New Roman"/>
          <w:color w:val="auto"/>
          <w:sz w:val="24"/>
          <w:szCs w:val="24"/>
        </w:rPr>
      </w:pPr>
    </w:p>
    <w:p>
      <w:pPr>
        <w:pStyle w:val="2"/>
        <w:rPr>
          <w:rFonts w:hint="default" w:ascii="Times New Roman" w:hAnsi="Times New Roman" w:eastAsia="方正黑体_GBK" w:cs="Times New Roman"/>
          <w:color w:val="auto"/>
          <w:sz w:val="24"/>
          <w:szCs w:val="24"/>
        </w:rPr>
      </w:pPr>
    </w:p>
    <w:p>
      <w:pPr>
        <w:pStyle w:val="3"/>
        <w:rPr>
          <w:rFonts w:hint="default" w:ascii="Times New Roman" w:hAnsi="Times New Roman" w:eastAsia="方正黑体_GBK" w:cs="Times New Roman"/>
          <w:color w:val="auto"/>
          <w:sz w:val="24"/>
          <w:szCs w:val="24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白鹿镇党政办公室                   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202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年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月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日印发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 xml:space="preserve">  </w:t>
      </w:r>
    </w:p>
    <w:sectPr>
      <w:footerReference r:id="rId5" w:type="default"/>
      <w:pgSz w:w="11906" w:h="16838"/>
      <w:pgMar w:top="1984" w:right="1446" w:bottom="1644" w:left="1446" w:header="851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A0204"/>
    <w:charset w:val="00"/>
    <w:family w:val="roman"/>
    <w:pitch w:val="default"/>
    <w:sig w:usb0="00000000" w:usb1="00000000" w:usb2="00000000" w:usb3="00000000" w:csb0="2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DOqXm5zwAAAAUBAAAPAAAAAAAAAAEAIAAAADgAAABkcnMv&#10;ZG93bnJldi54bWxQSwECFAAUAAAACACHTuJAgE9HTr0BAABbAwAADgAAAAAAAAABACAAAAA0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 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5NGFlOTZlYTE5MDMxMmNlZTQyN2FkMDRhNGEwMDUifQ=="/>
    <w:docVar w:name="KSO_WPS_MARK_KEY" w:val="e62881ac-923d-4db4-8c66-3d2a06920601"/>
  </w:docVars>
  <w:rsids>
    <w:rsidRoot w:val="6DD91473"/>
    <w:rsid w:val="00737277"/>
    <w:rsid w:val="01A95FBD"/>
    <w:rsid w:val="0242292C"/>
    <w:rsid w:val="028363E4"/>
    <w:rsid w:val="04523225"/>
    <w:rsid w:val="05577628"/>
    <w:rsid w:val="07EA0E72"/>
    <w:rsid w:val="0BE668D1"/>
    <w:rsid w:val="0F3837AC"/>
    <w:rsid w:val="12C168BC"/>
    <w:rsid w:val="14AA4E3E"/>
    <w:rsid w:val="15BD40D0"/>
    <w:rsid w:val="16A86E81"/>
    <w:rsid w:val="16B52F13"/>
    <w:rsid w:val="16F65860"/>
    <w:rsid w:val="1C86244D"/>
    <w:rsid w:val="207D7D4A"/>
    <w:rsid w:val="23E35E34"/>
    <w:rsid w:val="25DC5E46"/>
    <w:rsid w:val="25F340C9"/>
    <w:rsid w:val="273B5806"/>
    <w:rsid w:val="288C2A84"/>
    <w:rsid w:val="2A4474AF"/>
    <w:rsid w:val="32233775"/>
    <w:rsid w:val="36D74007"/>
    <w:rsid w:val="3B9641F1"/>
    <w:rsid w:val="3C743B2C"/>
    <w:rsid w:val="43BB6015"/>
    <w:rsid w:val="451F0A67"/>
    <w:rsid w:val="4A4B5F87"/>
    <w:rsid w:val="4C680F9E"/>
    <w:rsid w:val="4E1743A5"/>
    <w:rsid w:val="52A1093B"/>
    <w:rsid w:val="537E5FB3"/>
    <w:rsid w:val="569B7DF8"/>
    <w:rsid w:val="56E90E18"/>
    <w:rsid w:val="587A4C3C"/>
    <w:rsid w:val="58DD1F03"/>
    <w:rsid w:val="5A6C70B1"/>
    <w:rsid w:val="5AC9301F"/>
    <w:rsid w:val="5B581D06"/>
    <w:rsid w:val="6220553A"/>
    <w:rsid w:val="648D7D30"/>
    <w:rsid w:val="65773F20"/>
    <w:rsid w:val="68BF39BE"/>
    <w:rsid w:val="68F27AD0"/>
    <w:rsid w:val="6C2E70AA"/>
    <w:rsid w:val="6DD91473"/>
    <w:rsid w:val="6F101C89"/>
    <w:rsid w:val="6F187CF7"/>
    <w:rsid w:val="6F872381"/>
    <w:rsid w:val="6FF93583"/>
    <w:rsid w:val="749A4951"/>
    <w:rsid w:val="74D70614"/>
    <w:rsid w:val="74D94ACA"/>
    <w:rsid w:val="7F2012D5"/>
    <w:rsid w:val="7F4E4CC3"/>
    <w:rsid w:val="BD77EDF0"/>
    <w:rsid w:val="DEFFC2C7"/>
    <w:rsid w:val="FE5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atLeast"/>
      <w:jc w:val="both"/>
    </w:pPr>
    <w:rPr>
      <w:rFonts w:ascii="Times New Roman" w:hAnsi="Times New Roman" w:eastAsiaTheme="minorEastAsia" w:cstheme="minorBidi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600" w:lineRule="exact"/>
    </w:pPr>
    <w:rPr>
      <w:rFonts w:ascii="楷体_GB2312" w:hAnsi="宋体" w:eastAsia="楷体_GB2312"/>
      <w:b/>
      <w:bCs/>
      <w:color w:val="000000"/>
      <w:sz w:val="32"/>
      <w:szCs w:val="32"/>
    </w:rPr>
  </w:style>
  <w:style w:type="paragraph" w:styleId="3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Message Header"/>
    <w:basedOn w:val="1"/>
    <w:next w:val="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Lines="0" w:beforeAutospacing="1" w:after="100" w:afterLines="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Emphasis"/>
    <w:basedOn w:val="10"/>
    <w:qFormat/>
    <w:uiPriority w:val="0"/>
    <w:rPr>
      <w:i/>
    </w:rPr>
  </w:style>
  <w:style w:type="paragraph" w:customStyle="1" w:styleId="12">
    <w:name w:val="fontsize16"/>
    <w:basedOn w:val="1"/>
    <w:qFormat/>
    <w:uiPriority w:val="0"/>
    <w:pPr>
      <w:widowControl/>
      <w:spacing w:before="60" w:after="60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3218</Words>
  <Characters>3255</Characters>
  <Lines>0</Lines>
  <Paragraphs>0</Paragraphs>
  <TotalTime>11</TotalTime>
  <ScaleCrop>false</ScaleCrop>
  <LinksUpToDate>false</LinksUpToDate>
  <CharactersWithSpaces>3899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2019-11-22T19:24:00Z</dcterms:created>
  <dc:creator>Administrator</dc:creator>
  <cp:lastModifiedBy> </cp:lastModifiedBy>
  <cp:lastPrinted>2023-01-16T22:01:00Z</cp:lastPrinted>
  <dcterms:modified xsi:type="dcterms:W3CDTF">2024-06-03T11:28:04Z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97F8F46F51DC4F8ABF8045F9CC0C0C18_13</vt:lpwstr>
  </property>
</Properties>
</file>