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E3C46">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巫溪县人民政府柏杨街道办事处（本级）</w:t>
      </w:r>
    </w:p>
    <w:p w14:paraId="50657987">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方正小标宋_GBK" w:hAnsi="方正小标宋_GBK" w:eastAsia="方正小标宋_GBK" w:cs="方正小标宋_GBK"/>
          <w:sz w:val="44"/>
          <w:szCs w:val="44"/>
          <w:shd w:val="clear" w:color="auto" w:fill="FFFFFF"/>
        </w:rPr>
      </w:pPr>
      <w:r>
        <w:rPr>
          <w:rFonts w:hint="eastAsia" w:ascii="方正小标宋_GBK" w:hAnsi="方正小标宋_GBK" w:eastAsia="方正小标宋_GBK" w:cs="方正小标宋_GBK"/>
          <w:sz w:val="44"/>
          <w:szCs w:val="44"/>
          <w:shd w:val="clear" w:color="auto" w:fill="FFFFFF"/>
        </w:rPr>
        <w:t>2024年度决算公开说明</w:t>
      </w:r>
    </w:p>
    <w:p w14:paraId="4D54687C">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3" w:firstLineChars="200"/>
        <w:textAlignment w:val="auto"/>
        <w:rPr>
          <w:rStyle w:val="8"/>
          <w:rFonts w:hint="eastAsia" w:ascii="方正仿宋_GBK" w:hAnsi="方正仿宋_GBK" w:eastAsia="方正仿宋_GBK" w:cs="方正仿宋_GBK"/>
          <w:sz w:val="32"/>
          <w:szCs w:val="32"/>
          <w:shd w:val="clear" w:color="auto" w:fill="FFFFFF"/>
        </w:rPr>
      </w:pPr>
    </w:p>
    <w:p w14:paraId="4FD47601">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Style w:val="8"/>
          <w:rFonts w:hint="eastAsia" w:ascii="方正黑体_GBK" w:hAnsi="方正黑体_GBK" w:eastAsia="方正黑体_GBK" w:cs="方正黑体_GBK"/>
          <w:b w:val="0"/>
          <w:bCs/>
          <w:sz w:val="32"/>
          <w:szCs w:val="32"/>
          <w:shd w:val="clear" w:color="auto" w:fill="FFFFFF"/>
        </w:rPr>
      </w:pPr>
      <w:r>
        <w:rPr>
          <w:rStyle w:val="8"/>
          <w:rFonts w:hint="eastAsia" w:ascii="方正黑体_GBK" w:hAnsi="方正黑体_GBK" w:eastAsia="方正黑体_GBK" w:cs="方正黑体_GBK"/>
          <w:b w:val="0"/>
          <w:bCs/>
          <w:sz w:val="32"/>
          <w:szCs w:val="32"/>
          <w:shd w:val="clear" w:color="auto" w:fill="FFFFFF"/>
        </w:rPr>
        <w:t>一、</w:t>
      </w:r>
      <w:r>
        <w:rPr>
          <w:rStyle w:val="8"/>
          <w:rFonts w:hint="eastAsia" w:ascii="方正黑体_GBK" w:hAnsi="方正黑体_GBK" w:eastAsia="方正黑体_GBK" w:cs="方正黑体_GBK"/>
          <w:b w:val="0"/>
          <w:bCs/>
          <w:sz w:val="32"/>
          <w:szCs w:val="32"/>
          <w:shd w:val="clear" w:color="auto" w:fill="FFFFFF"/>
          <w:lang w:eastAsia="zh-CN"/>
        </w:rPr>
        <w:t>单位</w:t>
      </w:r>
      <w:r>
        <w:rPr>
          <w:rStyle w:val="8"/>
          <w:rFonts w:hint="eastAsia" w:ascii="方正黑体_GBK" w:hAnsi="方正黑体_GBK" w:eastAsia="方正黑体_GBK" w:cs="方正黑体_GBK"/>
          <w:b w:val="0"/>
          <w:bCs/>
          <w:sz w:val="32"/>
          <w:szCs w:val="32"/>
          <w:shd w:val="clear" w:color="auto" w:fill="FFFFFF"/>
        </w:rPr>
        <w:t>基本情况</w:t>
      </w:r>
    </w:p>
    <w:p w14:paraId="0606FBB1">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楷体_GBK" w:hAnsi="方正楷体_GBK" w:eastAsia="方正楷体_GBK" w:cs="方正楷体_GBK"/>
          <w:b w:val="0"/>
          <w:bCs/>
          <w:sz w:val="32"/>
          <w:szCs w:val="32"/>
        </w:rPr>
      </w:pPr>
      <w:r>
        <w:rPr>
          <w:rStyle w:val="8"/>
          <w:rFonts w:hint="eastAsia" w:ascii="方正楷体_GBK" w:hAnsi="方正楷体_GBK" w:eastAsia="方正楷体_GBK" w:cs="方正楷体_GBK"/>
          <w:b w:val="0"/>
          <w:bCs/>
          <w:sz w:val="32"/>
          <w:szCs w:val="32"/>
          <w:shd w:val="clear" w:color="auto" w:fill="FFFFFF"/>
        </w:rPr>
        <w:t>（一）职能职责</w:t>
      </w:r>
    </w:p>
    <w:p w14:paraId="7D0E1C09">
      <w:pPr>
        <w:pStyle w:val="5"/>
        <w:keepNext w:val="0"/>
        <w:keepLines w:val="0"/>
        <w:pageBreakBefore w:val="0"/>
        <w:widowControl/>
        <w:shd w:val="clear" w:color="auto" w:fill="FFFFFF"/>
        <w:kinsoku/>
        <w:wordWrap/>
        <w:overflowPunct/>
        <w:topLinePunct w:val="0"/>
        <w:autoSpaceDN/>
        <w:bidi w:val="0"/>
        <w:adjustRightInd/>
        <w:spacing w:beforeAutospacing="0" w:afterAutospacing="0" w:line="578" w:lineRule="exact"/>
        <w:ind w:firstLine="640" w:firstLineChars="200"/>
        <w:textAlignment w:val="auto"/>
        <w:rPr>
          <w:rFonts w:hint="eastAsia" w:ascii="方正仿宋_GBK" w:hAnsi="方正仿宋_GBK" w:eastAsia="方正仿宋_GBK" w:cs="方正仿宋_GBK"/>
          <w:b w:val="0"/>
          <w:bCs/>
          <w:sz w:val="32"/>
          <w:szCs w:val="32"/>
          <w:shd w:val="clear" w:color="auto" w:fill="FFFFFF"/>
          <w:lang w:eastAsia="zh-CN"/>
        </w:rPr>
      </w:pPr>
      <w:r>
        <w:rPr>
          <w:rFonts w:hint="eastAsia" w:ascii="方正仿宋_GBK" w:hAnsi="方正仿宋_GBK" w:eastAsia="方正仿宋_GBK" w:cs="方正仿宋_GBK"/>
          <w:b w:val="0"/>
          <w:bCs/>
          <w:sz w:val="32"/>
          <w:szCs w:val="32"/>
          <w:shd w:val="clear" w:color="auto" w:fill="FFFFFF"/>
          <w:lang w:eastAsia="zh-CN"/>
        </w:rPr>
        <w:t>围绕促进经济社会发展、加强社会管理、强化公共服务、推进基层民主四个方面履行职能，重点强化面向基层和群众的社会化管理和公共服务职能，着力解决城镇化发展过程中的各种问题，维护社会和谐稳定。根据现代化城市管理的要求，加强基础设施和环境建设，搞好马镇坝片区征地拆迁工作，社区建设工作，努力改善投资环境，发挥中心城镇的综合功能及辐射作用。</w:t>
      </w:r>
    </w:p>
    <w:p w14:paraId="72F6194B">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楷体_GBK" w:hAnsi="方正楷体_GBK" w:eastAsia="方正楷体_GBK" w:cs="方正楷体_GBK"/>
          <w:b w:val="0"/>
          <w:bCs/>
          <w:sz w:val="32"/>
          <w:szCs w:val="32"/>
        </w:rPr>
      </w:pPr>
      <w:r>
        <w:rPr>
          <w:rStyle w:val="8"/>
          <w:rFonts w:hint="eastAsia" w:ascii="方正楷体_GBK" w:hAnsi="方正楷体_GBK" w:eastAsia="方正楷体_GBK" w:cs="方正楷体_GBK"/>
          <w:b w:val="0"/>
          <w:bCs/>
          <w:sz w:val="32"/>
          <w:szCs w:val="32"/>
          <w:shd w:val="clear" w:color="auto" w:fill="FFFFFF"/>
        </w:rPr>
        <w:t>（二）机构设置</w:t>
      </w:r>
    </w:p>
    <w:p w14:paraId="62AA2C17">
      <w:pPr>
        <w:pStyle w:val="5"/>
        <w:keepNext w:val="0"/>
        <w:keepLines w:val="0"/>
        <w:pageBreakBefore w:val="0"/>
        <w:widowControl/>
        <w:shd w:val="clear" w:color="auto" w:fill="FFFFFF"/>
        <w:kinsoku/>
        <w:wordWrap/>
        <w:overflowPunct/>
        <w:topLinePunct w:val="0"/>
        <w:autoSpaceDN/>
        <w:bidi w:val="0"/>
        <w:adjustRightInd/>
        <w:spacing w:beforeAutospacing="0" w:afterAutospacing="0" w:line="578" w:lineRule="exact"/>
        <w:ind w:firstLine="640" w:firstLineChars="200"/>
        <w:textAlignment w:val="auto"/>
        <w:rPr>
          <w:rFonts w:hint="eastAsia" w:ascii="方正仿宋_GBK" w:hAnsi="方正仿宋_GBK" w:eastAsia="方正仿宋_GBK" w:cs="方正仿宋_GBK"/>
          <w:b w:val="0"/>
          <w:bCs/>
          <w:sz w:val="32"/>
          <w:szCs w:val="32"/>
          <w:shd w:val="clear" w:color="auto" w:fill="FFFFFF"/>
          <w:lang w:eastAsia="zh-CN"/>
        </w:rPr>
      </w:pPr>
      <w:r>
        <w:rPr>
          <w:rFonts w:hint="eastAsia" w:ascii="方正仿宋_GBK" w:hAnsi="方正仿宋_GBK" w:eastAsia="方正仿宋_GBK" w:cs="方正仿宋_GBK"/>
          <w:b w:val="0"/>
          <w:bCs/>
          <w:sz w:val="32"/>
          <w:szCs w:val="32"/>
          <w:shd w:val="clear" w:color="auto" w:fill="FFFFFF"/>
          <w:lang w:eastAsia="zh-CN"/>
        </w:rPr>
        <w:t>机构设置：基层治理指挥室、党的建设办公室、经济发展办公室、民生服务办公室、平安法治办公室。</w:t>
      </w:r>
    </w:p>
    <w:p w14:paraId="769B809D">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Style w:val="8"/>
          <w:rFonts w:hint="eastAsia" w:ascii="方正黑体_GBK" w:hAnsi="方正黑体_GBK" w:eastAsia="方正黑体_GBK" w:cs="方正黑体_GBK"/>
          <w:b w:val="0"/>
          <w:bCs/>
          <w:sz w:val="32"/>
          <w:szCs w:val="32"/>
          <w:shd w:val="clear" w:color="auto" w:fill="FFFFFF"/>
        </w:rPr>
      </w:pPr>
      <w:r>
        <w:rPr>
          <w:rStyle w:val="8"/>
          <w:rFonts w:hint="eastAsia" w:ascii="方正黑体_GBK" w:hAnsi="方正黑体_GBK" w:eastAsia="方正黑体_GBK" w:cs="方正黑体_GBK"/>
          <w:b w:val="0"/>
          <w:bCs/>
          <w:sz w:val="32"/>
          <w:szCs w:val="32"/>
          <w:shd w:val="clear" w:color="auto" w:fill="FFFFFF"/>
        </w:rPr>
        <w:t>二、</w:t>
      </w:r>
      <w:r>
        <w:rPr>
          <w:rStyle w:val="8"/>
          <w:rFonts w:hint="eastAsia" w:ascii="方正黑体_GBK" w:hAnsi="方正黑体_GBK" w:eastAsia="方正黑体_GBK" w:cs="方正黑体_GBK"/>
          <w:b w:val="0"/>
          <w:bCs/>
          <w:sz w:val="32"/>
          <w:szCs w:val="32"/>
          <w:shd w:val="clear" w:color="auto" w:fill="FFFFFF"/>
          <w:lang w:eastAsia="zh-CN"/>
        </w:rPr>
        <w:t>单位</w:t>
      </w:r>
      <w:r>
        <w:rPr>
          <w:rStyle w:val="8"/>
          <w:rFonts w:hint="eastAsia" w:ascii="方正黑体_GBK" w:hAnsi="方正黑体_GBK" w:eastAsia="方正黑体_GBK" w:cs="方正黑体_GBK"/>
          <w:b w:val="0"/>
          <w:bCs/>
          <w:sz w:val="32"/>
          <w:szCs w:val="32"/>
          <w:shd w:val="clear" w:color="auto" w:fill="FFFFFF"/>
        </w:rPr>
        <w:t>决算</w:t>
      </w:r>
      <w:r>
        <w:rPr>
          <w:rStyle w:val="8"/>
          <w:rFonts w:hint="eastAsia" w:ascii="方正黑体_GBK" w:hAnsi="方正黑体_GBK" w:eastAsia="方正黑体_GBK" w:cs="方正黑体_GBK"/>
          <w:b w:val="0"/>
          <w:bCs/>
          <w:sz w:val="32"/>
          <w:szCs w:val="32"/>
          <w:shd w:val="clear" w:color="auto" w:fill="FFFFFF"/>
          <w:lang w:eastAsia="zh-CN"/>
        </w:rPr>
        <w:t>收支</w:t>
      </w:r>
      <w:r>
        <w:rPr>
          <w:rStyle w:val="8"/>
          <w:rFonts w:hint="eastAsia" w:ascii="方正黑体_GBK" w:hAnsi="方正黑体_GBK" w:eastAsia="方正黑体_GBK" w:cs="方正黑体_GBK"/>
          <w:b w:val="0"/>
          <w:bCs/>
          <w:sz w:val="32"/>
          <w:szCs w:val="32"/>
          <w:shd w:val="clear" w:color="auto" w:fill="FFFFFF"/>
        </w:rPr>
        <w:t>情况说明</w:t>
      </w:r>
    </w:p>
    <w:p w14:paraId="0BEFC1DA">
      <w:pPr>
        <w:pStyle w:val="9"/>
        <w:keepNext w:val="0"/>
        <w:keepLines w:val="0"/>
        <w:pageBreakBefore w:val="0"/>
        <w:widowControl/>
        <w:kinsoku/>
        <w:wordWrap/>
        <w:overflowPunct/>
        <w:topLinePunct w:val="0"/>
        <w:autoSpaceDE w:val="0"/>
        <w:autoSpaceDN/>
        <w:bidi w:val="0"/>
        <w:adjustRightInd/>
        <w:spacing w:beforeAutospacing="0" w:afterAutospacing="0" w:line="578" w:lineRule="exact"/>
        <w:ind w:firstLine="643"/>
        <w:textAlignment w:val="auto"/>
        <w:rPr>
          <w:rFonts w:hint="eastAsia" w:ascii="方正楷体_GBK" w:hAnsi="方正楷体_GBK" w:eastAsia="方正楷体_GBK" w:cs="方正楷体_GBK"/>
          <w:b w:val="0"/>
          <w:bCs/>
          <w:sz w:val="32"/>
          <w:szCs w:val="32"/>
          <w:shd w:val="clear" w:color="auto" w:fill="FFFFFF"/>
        </w:rPr>
      </w:pPr>
      <w:r>
        <w:rPr>
          <w:rFonts w:hint="eastAsia" w:ascii="方正楷体_GBK" w:hAnsi="方正楷体_GBK" w:eastAsia="方正楷体_GBK" w:cs="方正楷体_GBK"/>
          <w:b w:val="0"/>
          <w:bCs/>
          <w:sz w:val="32"/>
          <w:szCs w:val="32"/>
          <w:shd w:val="clear" w:color="auto" w:fill="FFFFFF"/>
        </w:rPr>
        <w:t>（一）收入支出决算总体情况说明</w:t>
      </w:r>
    </w:p>
    <w:p w14:paraId="762A8BB8">
      <w:pPr>
        <w:pStyle w:val="5"/>
        <w:keepNext w:val="0"/>
        <w:keepLines w:val="0"/>
        <w:pageBreakBefore w:val="0"/>
        <w:widowControl/>
        <w:shd w:val="clear" w:color="auto" w:fill="FFFFFF"/>
        <w:kinsoku/>
        <w:wordWrap/>
        <w:overflowPunct/>
        <w:topLinePunct w:val="0"/>
        <w:autoSpaceDN/>
        <w:bidi w:val="0"/>
        <w:adjustRightInd/>
        <w:spacing w:beforeAutospacing="0" w:afterAutospacing="0" w:line="578" w:lineRule="exact"/>
        <w:ind w:firstLine="643" w:firstLineChars="200"/>
        <w:textAlignment w:val="auto"/>
        <w:rPr>
          <w:rFonts w:hint="eastAsia" w:ascii="方正仿宋_GBK" w:hAnsi="方正仿宋_GBK" w:eastAsia="方正仿宋_GBK" w:cs="方正仿宋_GBK"/>
          <w:b w:val="0"/>
          <w:bCs/>
          <w:sz w:val="32"/>
          <w:szCs w:val="32"/>
          <w:lang w:eastAsia="zh-CN"/>
        </w:rPr>
      </w:pPr>
      <w:r>
        <w:rPr>
          <w:rStyle w:val="8"/>
          <w:rFonts w:hint="eastAsia" w:ascii="方正仿宋_GBK" w:hAnsi="方正仿宋_GBK" w:eastAsia="方正仿宋_GBK" w:cs="方正仿宋_GBK"/>
          <w:b/>
          <w:bCs w:val="0"/>
          <w:sz w:val="32"/>
          <w:szCs w:val="32"/>
          <w:shd w:val="clear" w:color="auto" w:fill="FFFFFF"/>
        </w:rPr>
        <w:t>1.总体情况。</w:t>
      </w: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度收入总计1102.54万元，支出总计</w:t>
      </w:r>
      <w:r>
        <w:rPr>
          <w:rFonts w:hint="eastAsia" w:ascii="方正仿宋_GBK" w:hAnsi="方正仿宋_GBK" w:eastAsia="方正仿宋_GBK" w:cs="方正仿宋_GBK"/>
          <w:b w:val="0"/>
          <w:bCs/>
          <w:sz w:val="32"/>
          <w:szCs w:val="32"/>
        </w:rPr>
        <w:t>1102.54</w:t>
      </w:r>
      <w:r>
        <w:rPr>
          <w:rFonts w:hint="eastAsia" w:ascii="方正仿宋_GBK" w:hAnsi="方正仿宋_GBK" w:eastAsia="方正仿宋_GBK" w:cs="方正仿宋_GBK"/>
          <w:b w:val="0"/>
          <w:bCs/>
          <w:sz w:val="32"/>
          <w:szCs w:val="32"/>
          <w:shd w:val="clear" w:color="auto" w:fill="FFFFFF"/>
        </w:rPr>
        <w:t>万元。收、支与2023年度相比，减少425.30万元，下降27.8%，主要原因是2024年劳动就业和社会保障服务所单独</w:t>
      </w:r>
      <w:r>
        <w:rPr>
          <w:rFonts w:hint="eastAsia" w:ascii="方正仿宋_GBK" w:hAnsi="方正仿宋_GBK" w:eastAsia="方正仿宋_GBK" w:cs="方正仿宋_GBK"/>
          <w:b w:val="0"/>
          <w:bCs/>
          <w:sz w:val="32"/>
          <w:szCs w:val="32"/>
          <w:shd w:val="clear" w:color="auto" w:fill="FFFFFF"/>
          <w:lang w:eastAsia="zh-CN"/>
        </w:rPr>
        <w:t>决</w:t>
      </w:r>
      <w:r>
        <w:rPr>
          <w:rFonts w:hint="eastAsia" w:ascii="方正仿宋_GBK" w:hAnsi="方正仿宋_GBK" w:eastAsia="方正仿宋_GBK" w:cs="方正仿宋_GBK"/>
          <w:b w:val="0"/>
          <w:bCs/>
          <w:sz w:val="32"/>
          <w:szCs w:val="32"/>
          <w:shd w:val="clear" w:color="auto" w:fill="FFFFFF"/>
        </w:rPr>
        <w:t>算</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i w:val="0"/>
          <w:iCs w:val="0"/>
          <w:caps w:val="0"/>
          <w:color w:val="333333"/>
          <w:spacing w:val="0"/>
          <w:sz w:val="32"/>
          <w:szCs w:val="32"/>
          <w:shd w:val="clear" w:fill="FFFFFF"/>
          <w:lang w:val="en-US" w:eastAsia="zh-CN"/>
        </w:rPr>
        <w:t>2023年度与行政机关本级一起决算，</w:t>
      </w:r>
      <w:r>
        <w:rPr>
          <w:rFonts w:hint="eastAsia" w:ascii="方正仿宋_GBK" w:hAnsi="方正仿宋_GBK" w:eastAsia="方正仿宋_GBK" w:cs="方正仿宋_GBK"/>
          <w:b w:val="0"/>
          <w:bCs/>
          <w:i w:val="0"/>
          <w:iCs w:val="0"/>
          <w:caps w:val="0"/>
          <w:color w:val="333333"/>
          <w:spacing w:val="0"/>
          <w:sz w:val="32"/>
          <w:szCs w:val="32"/>
          <w:shd w:val="clear" w:fill="FFFFFF"/>
          <w:lang w:eastAsia="zh-CN"/>
        </w:rPr>
        <w:t>故较上年</w:t>
      </w:r>
      <w:r>
        <w:rPr>
          <w:rFonts w:hint="eastAsia" w:ascii="方正仿宋_GBK" w:hAnsi="方正仿宋_GBK" w:eastAsia="方正仿宋_GBK" w:cs="方正仿宋_GBK"/>
          <w:b w:val="0"/>
          <w:bCs/>
          <w:sz w:val="32"/>
          <w:szCs w:val="32"/>
          <w:shd w:val="clear" w:color="auto" w:fill="FFFFFF"/>
        </w:rPr>
        <w:t>减少425.30万元，下降27.8%</w:t>
      </w:r>
      <w:r>
        <w:rPr>
          <w:rFonts w:hint="eastAsia" w:ascii="方正仿宋_GBK" w:hAnsi="方正仿宋_GBK" w:eastAsia="方正仿宋_GBK" w:cs="方正仿宋_GBK"/>
          <w:b w:val="0"/>
          <w:bCs/>
          <w:sz w:val="32"/>
          <w:szCs w:val="32"/>
          <w:shd w:val="clear" w:color="auto" w:fill="FFFFFF"/>
          <w:lang w:eastAsia="zh-CN"/>
        </w:rPr>
        <w:t>。</w:t>
      </w:r>
    </w:p>
    <w:p w14:paraId="0EEDDE18">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3" w:firstLineChars="200"/>
        <w:jc w:val="both"/>
        <w:textAlignment w:val="auto"/>
        <w:rPr>
          <w:rFonts w:hint="eastAsia" w:ascii="方正仿宋_GBK" w:hAnsi="方正仿宋_GBK" w:eastAsia="方正仿宋_GBK" w:cs="方正仿宋_GBK"/>
          <w:b w:val="0"/>
          <w:bCs/>
          <w:sz w:val="32"/>
          <w:szCs w:val="32"/>
          <w:shd w:val="clear" w:color="auto" w:fill="FFFFFF"/>
        </w:rPr>
      </w:pPr>
      <w:r>
        <w:rPr>
          <w:rStyle w:val="8"/>
          <w:rFonts w:hint="eastAsia" w:ascii="方正仿宋_GBK" w:hAnsi="方正仿宋_GBK" w:eastAsia="方正仿宋_GBK" w:cs="方正仿宋_GBK"/>
          <w:b/>
          <w:bCs w:val="0"/>
          <w:sz w:val="32"/>
          <w:szCs w:val="32"/>
          <w:shd w:val="clear" w:color="auto" w:fill="FFFFFF"/>
        </w:rPr>
        <w:t>2.收入情况。</w:t>
      </w: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度收入合计1102.54万元，与2023年度相比，减少425.30万元，下降27.8%，主要原因是2024年劳动就业和社会保障服务所单独</w:t>
      </w:r>
      <w:r>
        <w:rPr>
          <w:rFonts w:hint="eastAsia" w:ascii="方正仿宋_GBK" w:hAnsi="方正仿宋_GBK" w:eastAsia="方正仿宋_GBK" w:cs="方正仿宋_GBK"/>
          <w:b w:val="0"/>
          <w:bCs/>
          <w:sz w:val="32"/>
          <w:szCs w:val="32"/>
          <w:shd w:val="clear" w:color="auto" w:fill="FFFFFF"/>
          <w:lang w:eastAsia="zh-CN"/>
        </w:rPr>
        <w:t>决</w:t>
      </w:r>
      <w:r>
        <w:rPr>
          <w:rFonts w:hint="eastAsia" w:ascii="方正仿宋_GBK" w:hAnsi="方正仿宋_GBK" w:eastAsia="方正仿宋_GBK" w:cs="方正仿宋_GBK"/>
          <w:b w:val="0"/>
          <w:bCs/>
          <w:sz w:val="32"/>
          <w:szCs w:val="32"/>
          <w:shd w:val="clear" w:color="auto" w:fill="FFFFFF"/>
        </w:rPr>
        <w:t>算</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i w:val="0"/>
          <w:iCs w:val="0"/>
          <w:caps w:val="0"/>
          <w:color w:val="333333"/>
          <w:spacing w:val="0"/>
          <w:sz w:val="32"/>
          <w:szCs w:val="32"/>
          <w:shd w:val="clear" w:fill="FFFFFF"/>
          <w:lang w:val="en-US" w:eastAsia="zh-CN"/>
        </w:rPr>
        <w:t>2023年度与行政机关本级一起决算，</w:t>
      </w:r>
      <w:r>
        <w:rPr>
          <w:rFonts w:hint="eastAsia" w:ascii="方正仿宋_GBK" w:hAnsi="方正仿宋_GBK" w:eastAsia="方正仿宋_GBK" w:cs="方正仿宋_GBK"/>
          <w:b w:val="0"/>
          <w:bCs/>
          <w:i w:val="0"/>
          <w:iCs w:val="0"/>
          <w:caps w:val="0"/>
          <w:color w:val="333333"/>
          <w:spacing w:val="0"/>
          <w:sz w:val="32"/>
          <w:szCs w:val="32"/>
          <w:shd w:val="clear" w:fill="FFFFFF"/>
          <w:lang w:eastAsia="zh-CN"/>
        </w:rPr>
        <w:t>故较上年</w:t>
      </w:r>
      <w:r>
        <w:rPr>
          <w:rFonts w:hint="eastAsia" w:ascii="方正仿宋_GBK" w:hAnsi="方正仿宋_GBK" w:eastAsia="方正仿宋_GBK" w:cs="方正仿宋_GBK"/>
          <w:b w:val="0"/>
          <w:bCs/>
          <w:sz w:val="32"/>
          <w:szCs w:val="32"/>
          <w:shd w:val="clear" w:color="auto" w:fill="FFFFFF"/>
        </w:rPr>
        <w:t>减少425.30万元，下降27.8%</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sz w:val="32"/>
          <w:szCs w:val="32"/>
          <w:shd w:val="clear" w:color="auto" w:fill="FFFFFF"/>
        </w:rPr>
        <w:t>其中：财政拨款收入</w:t>
      </w:r>
      <w:r>
        <w:rPr>
          <w:rFonts w:hint="eastAsia" w:ascii="方正仿宋_GBK" w:hAnsi="方正仿宋_GBK" w:eastAsia="方正仿宋_GBK" w:cs="方正仿宋_GBK"/>
          <w:b w:val="0"/>
          <w:bCs/>
          <w:sz w:val="32"/>
          <w:szCs w:val="32"/>
        </w:rPr>
        <w:t>1102.54</w:t>
      </w:r>
      <w:r>
        <w:rPr>
          <w:rFonts w:hint="eastAsia"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rPr>
        <w:t>100.00</w:t>
      </w:r>
      <w:r>
        <w:rPr>
          <w:rFonts w:hint="eastAsia" w:ascii="方正仿宋_GBK" w:hAnsi="方正仿宋_GBK" w:eastAsia="方正仿宋_GBK" w:cs="方正仿宋_GBK"/>
          <w:b w:val="0"/>
          <w:bCs/>
          <w:sz w:val="32"/>
          <w:szCs w:val="32"/>
          <w:shd w:val="clear" w:color="auto" w:fill="FFFFFF"/>
        </w:rPr>
        <w:t>%；事业收入</w:t>
      </w:r>
      <w:r>
        <w:rPr>
          <w:rFonts w:hint="eastAsia" w:ascii="方正仿宋_GBK" w:hAnsi="方正仿宋_GBK" w:eastAsia="方正仿宋_GBK" w:cs="方正仿宋_GBK"/>
          <w:b w:val="0"/>
          <w:bCs/>
          <w:sz w:val="32"/>
          <w:szCs w:val="32"/>
        </w:rPr>
        <w:t>0.00</w:t>
      </w:r>
      <w:r>
        <w:rPr>
          <w:rFonts w:hint="eastAsia" w:ascii="方正仿宋_GBK" w:hAnsi="方正仿宋_GBK" w:eastAsia="方正仿宋_GBK" w:cs="方正仿宋_GBK"/>
          <w:b w:val="0"/>
          <w:bCs/>
          <w:sz w:val="32"/>
          <w:szCs w:val="32"/>
          <w:shd w:val="clear" w:color="auto" w:fill="FFFFFF"/>
        </w:rPr>
        <w:t>万元，占0.00%；经营收入</w:t>
      </w:r>
      <w:r>
        <w:rPr>
          <w:rFonts w:hint="eastAsia" w:ascii="方正仿宋_GBK" w:hAnsi="方正仿宋_GBK" w:eastAsia="方正仿宋_GBK" w:cs="方正仿宋_GBK"/>
          <w:b w:val="0"/>
          <w:bCs/>
          <w:sz w:val="32"/>
          <w:szCs w:val="32"/>
        </w:rPr>
        <w:t>0.00</w:t>
      </w:r>
      <w:r>
        <w:rPr>
          <w:rFonts w:hint="eastAsia" w:ascii="方正仿宋_GBK" w:hAnsi="方正仿宋_GBK" w:eastAsia="方正仿宋_GBK" w:cs="方正仿宋_GBK"/>
          <w:b w:val="0"/>
          <w:bCs/>
          <w:sz w:val="32"/>
          <w:szCs w:val="32"/>
          <w:shd w:val="clear" w:color="auto" w:fill="FFFFFF"/>
        </w:rPr>
        <w:t>万元，占0.00%；其他收入</w:t>
      </w:r>
      <w:r>
        <w:rPr>
          <w:rFonts w:hint="eastAsia" w:ascii="方正仿宋_GBK" w:hAnsi="方正仿宋_GBK" w:eastAsia="方正仿宋_GBK" w:cs="方正仿宋_GBK"/>
          <w:b w:val="0"/>
          <w:bCs/>
          <w:sz w:val="32"/>
          <w:szCs w:val="32"/>
        </w:rPr>
        <w:t>0.00</w:t>
      </w:r>
      <w:r>
        <w:rPr>
          <w:rFonts w:hint="eastAsia" w:ascii="方正仿宋_GBK" w:hAnsi="方正仿宋_GBK" w:eastAsia="方正仿宋_GBK" w:cs="方正仿宋_GBK"/>
          <w:b w:val="0"/>
          <w:bCs/>
          <w:sz w:val="32"/>
          <w:szCs w:val="32"/>
          <w:shd w:val="clear" w:color="auto" w:fill="FFFFFF"/>
        </w:rPr>
        <w:t>万元，占0.00%。此外，使用非财政拨款结余和专用结余</w:t>
      </w:r>
      <w:r>
        <w:rPr>
          <w:rFonts w:hint="eastAsia" w:ascii="方正仿宋_GBK" w:hAnsi="方正仿宋_GBK" w:eastAsia="方正仿宋_GBK" w:cs="方正仿宋_GBK"/>
          <w:b w:val="0"/>
          <w:bCs/>
          <w:sz w:val="32"/>
          <w:szCs w:val="32"/>
        </w:rPr>
        <w:t>0.00</w:t>
      </w:r>
      <w:r>
        <w:rPr>
          <w:rFonts w:hint="eastAsia" w:ascii="方正仿宋_GBK" w:hAnsi="方正仿宋_GBK" w:eastAsia="方正仿宋_GBK" w:cs="方正仿宋_GBK"/>
          <w:b w:val="0"/>
          <w:bCs/>
          <w:sz w:val="32"/>
          <w:szCs w:val="32"/>
          <w:shd w:val="clear" w:color="auto" w:fill="FFFFFF"/>
        </w:rPr>
        <w:t>万元，年初结转和结余</w:t>
      </w:r>
      <w:r>
        <w:rPr>
          <w:rFonts w:hint="eastAsia" w:ascii="方正仿宋_GBK" w:hAnsi="方正仿宋_GBK" w:eastAsia="方正仿宋_GBK" w:cs="方正仿宋_GBK"/>
          <w:b w:val="0"/>
          <w:bCs/>
          <w:sz w:val="32"/>
          <w:szCs w:val="32"/>
        </w:rPr>
        <w:t>0.00</w:t>
      </w:r>
      <w:r>
        <w:rPr>
          <w:rFonts w:hint="eastAsia" w:ascii="方正仿宋_GBK" w:hAnsi="方正仿宋_GBK" w:eastAsia="方正仿宋_GBK" w:cs="方正仿宋_GBK"/>
          <w:b w:val="0"/>
          <w:bCs/>
          <w:sz w:val="32"/>
          <w:szCs w:val="32"/>
          <w:shd w:val="clear" w:color="auto" w:fill="FFFFFF"/>
        </w:rPr>
        <w:t>万元。</w:t>
      </w:r>
    </w:p>
    <w:p w14:paraId="3C34B568">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3" w:firstLineChars="200"/>
        <w:jc w:val="both"/>
        <w:textAlignment w:val="auto"/>
        <w:rPr>
          <w:rFonts w:hint="eastAsia" w:ascii="方正仿宋_GBK" w:hAnsi="方正仿宋_GBK" w:eastAsia="方正仿宋_GBK" w:cs="方正仿宋_GBK"/>
          <w:b w:val="0"/>
          <w:bCs/>
          <w:sz w:val="32"/>
          <w:szCs w:val="32"/>
          <w:shd w:val="clear" w:color="auto" w:fill="FFFFFF"/>
        </w:rPr>
      </w:pPr>
      <w:r>
        <w:rPr>
          <w:rStyle w:val="8"/>
          <w:rFonts w:hint="eastAsia" w:ascii="方正仿宋_GBK" w:hAnsi="方正仿宋_GBK" w:eastAsia="方正仿宋_GBK" w:cs="方正仿宋_GBK"/>
          <w:b/>
          <w:bCs w:val="0"/>
          <w:sz w:val="32"/>
          <w:szCs w:val="32"/>
          <w:shd w:val="clear" w:color="auto" w:fill="FFFFFF"/>
        </w:rPr>
        <w:t>3.支出情况</w:t>
      </w:r>
      <w:r>
        <w:rPr>
          <w:rStyle w:val="8"/>
          <w:rFonts w:hint="eastAsia"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度支出合计</w:t>
      </w:r>
      <w:r>
        <w:rPr>
          <w:rFonts w:hint="eastAsia" w:ascii="方正仿宋_GBK" w:hAnsi="方正仿宋_GBK" w:eastAsia="方正仿宋_GBK" w:cs="方正仿宋_GBK"/>
          <w:b w:val="0"/>
          <w:bCs/>
          <w:sz w:val="32"/>
          <w:szCs w:val="32"/>
        </w:rPr>
        <w:t>1102.54</w:t>
      </w:r>
      <w:r>
        <w:rPr>
          <w:rFonts w:hint="eastAsia" w:ascii="方正仿宋_GBK" w:hAnsi="方正仿宋_GBK" w:eastAsia="方正仿宋_GBK" w:cs="方正仿宋_GBK"/>
          <w:b w:val="0"/>
          <w:bCs/>
          <w:sz w:val="32"/>
          <w:szCs w:val="32"/>
          <w:shd w:val="clear" w:color="auto" w:fill="FFFFFF"/>
        </w:rPr>
        <w:t>万元，与2023年度相比，减少425.30万元，下降27.8%，主要原因是2024年劳动就业和社会保障服务所单独</w:t>
      </w:r>
      <w:r>
        <w:rPr>
          <w:rFonts w:hint="eastAsia" w:ascii="方正仿宋_GBK" w:hAnsi="方正仿宋_GBK" w:eastAsia="方正仿宋_GBK" w:cs="方正仿宋_GBK"/>
          <w:b w:val="0"/>
          <w:bCs/>
          <w:sz w:val="32"/>
          <w:szCs w:val="32"/>
          <w:shd w:val="clear" w:color="auto" w:fill="FFFFFF"/>
          <w:lang w:eastAsia="zh-CN"/>
        </w:rPr>
        <w:t>决</w:t>
      </w:r>
      <w:r>
        <w:rPr>
          <w:rFonts w:hint="eastAsia" w:ascii="方正仿宋_GBK" w:hAnsi="方正仿宋_GBK" w:eastAsia="方正仿宋_GBK" w:cs="方正仿宋_GBK"/>
          <w:b w:val="0"/>
          <w:bCs/>
          <w:sz w:val="32"/>
          <w:szCs w:val="32"/>
          <w:shd w:val="clear" w:color="auto" w:fill="FFFFFF"/>
        </w:rPr>
        <w:t>算</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sz w:val="32"/>
          <w:szCs w:val="32"/>
          <w:shd w:val="clear" w:color="auto" w:fill="FFFFFF"/>
          <w:lang w:val="en-US" w:eastAsia="zh-CN"/>
        </w:rPr>
        <w:t>2023年度与行政机关本级一起决算，</w:t>
      </w:r>
      <w:r>
        <w:rPr>
          <w:rFonts w:hint="eastAsia" w:ascii="方正仿宋_GBK" w:hAnsi="方正仿宋_GBK" w:eastAsia="方正仿宋_GBK" w:cs="方正仿宋_GBK"/>
          <w:b w:val="0"/>
          <w:bCs/>
          <w:sz w:val="32"/>
          <w:szCs w:val="32"/>
          <w:shd w:val="clear" w:color="auto" w:fill="FFFFFF"/>
          <w:lang w:eastAsia="zh-CN"/>
        </w:rPr>
        <w:t>故较上年</w:t>
      </w:r>
      <w:r>
        <w:rPr>
          <w:rFonts w:hint="eastAsia" w:ascii="方正仿宋_GBK" w:hAnsi="方正仿宋_GBK" w:eastAsia="方正仿宋_GBK" w:cs="方正仿宋_GBK"/>
          <w:b w:val="0"/>
          <w:bCs/>
          <w:sz w:val="32"/>
          <w:szCs w:val="32"/>
          <w:shd w:val="clear" w:color="auto" w:fill="FFFFFF"/>
        </w:rPr>
        <w:t>减少425.30万元，下降27.8%</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sz w:val="32"/>
          <w:szCs w:val="32"/>
          <w:shd w:val="clear" w:color="auto" w:fill="FFFFFF"/>
        </w:rPr>
        <w:t>其中：基本支出</w:t>
      </w:r>
      <w:r>
        <w:rPr>
          <w:rFonts w:hint="eastAsia" w:ascii="方正仿宋_GBK" w:hAnsi="方正仿宋_GBK" w:eastAsia="方正仿宋_GBK" w:cs="方正仿宋_GBK"/>
          <w:b w:val="0"/>
          <w:bCs/>
          <w:sz w:val="32"/>
          <w:szCs w:val="32"/>
        </w:rPr>
        <w:t>822.41</w:t>
      </w:r>
      <w:r>
        <w:rPr>
          <w:rFonts w:hint="eastAsia" w:ascii="方正仿宋_GBK" w:hAnsi="方正仿宋_GBK" w:eastAsia="方正仿宋_GBK" w:cs="方正仿宋_GBK"/>
          <w:b w:val="0"/>
          <w:bCs/>
          <w:sz w:val="32"/>
          <w:szCs w:val="32"/>
          <w:shd w:val="clear" w:color="auto" w:fill="FFFFFF"/>
        </w:rPr>
        <w:t>万元，占74.59%；项目支出</w:t>
      </w:r>
      <w:r>
        <w:rPr>
          <w:rFonts w:hint="eastAsia" w:ascii="方正仿宋_GBK" w:hAnsi="方正仿宋_GBK" w:eastAsia="方正仿宋_GBK" w:cs="方正仿宋_GBK"/>
          <w:b w:val="0"/>
          <w:bCs/>
          <w:sz w:val="32"/>
          <w:szCs w:val="32"/>
        </w:rPr>
        <w:t>280.13</w:t>
      </w:r>
      <w:r>
        <w:rPr>
          <w:rFonts w:hint="eastAsia" w:ascii="方正仿宋_GBK" w:hAnsi="方正仿宋_GBK" w:eastAsia="方正仿宋_GBK" w:cs="方正仿宋_GBK"/>
          <w:b w:val="0"/>
          <w:bCs/>
          <w:sz w:val="32"/>
          <w:szCs w:val="32"/>
          <w:shd w:val="clear" w:color="auto" w:fill="FFFFFF"/>
        </w:rPr>
        <w:t>万元，占25.41%；经营支出</w:t>
      </w:r>
      <w:r>
        <w:rPr>
          <w:rFonts w:hint="eastAsia" w:ascii="方正仿宋_GBK" w:hAnsi="方正仿宋_GBK" w:eastAsia="方正仿宋_GBK" w:cs="方正仿宋_GBK"/>
          <w:b w:val="0"/>
          <w:bCs/>
          <w:sz w:val="32"/>
          <w:szCs w:val="32"/>
        </w:rPr>
        <w:t>0.00</w:t>
      </w:r>
      <w:r>
        <w:rPr>
          <w:rFonts w:hint="eastAsia" w:ascii="方正仿宋_GBK" w:hAnsi="方正仿宋_GBK" w:eastAsia="方正仿宋_GBK" w:cs="方正仿宋_GBK"/>
          <w:b w:val="0"/>
          <w:bCs/>
          <w:sz w:val="32"/>
          <w:szCs w:val="32"/>
          <w:shd w:val="clear" w:color="auto" w:fill="FFFFFF"/>
        </w:rPr>
        <w:t>万元，占0.00%。此外，结余分配</w:t>
      </w:r>
      <w:r>
        <w:rPr>
          <w:rFonts w:hint="eastAsia" w:ascii="方正仿宋_GBK" w:hAnsi="方正仿宋_GBK" w:eastAsia="方正仿宋_GBK" w:cs="方正仿宋_GBK"/>
          <w:b w:val="0"/>
          <w:bCs/>
          <w:sz w:val="32"/>
          <w:szCs w:val="32"/>
        </w:rPr>
        <w:t>0.00</w:t>
      </w:r>
      <w:r>
        <w:rPr>
          <w:rFonts w:hint="eastAsia" w:ascii="方正仿宋_GBK" w:hAnsi="方正仿宋_GBK" w:eastAsia="方正仿宋_GBK" w:cs="方正仿宋_GBK"/>
          <w:b w:val="0"/>
          <w:bCs/>
          <w:sz w:val="32"/>
          <w:szCs w:val="32"/>
          <w:shd w:val="clear" w:color="auto" w:fill="FFFFFF"/>
        </w:rPr>
        <w:t>万元。</w:t>
      </w:r>
    </w:p>
    <w:p w14:paraId="0742F44F">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3" w:firstLineChars="200"/>
        <w:jc w:val="both"/>
        <w:textAlignment w:val="auto"/>
        <w:rPr>
          <w:rFonts w:hint="eastAsia" w:ascii="方正仿宋_GBK" w:hAnsi="方正仿宋_GBK" w:eastAsia="方正仿宋_GBK" w:cs="方正仿宋_GBK"/>
          <w:b w:val="0"/>
          <w:bCs/>
          <w:sz w:val="32"/>
          <w:szCs w:val="32"/>
          <w:lang w:eastAsia="zh-CN"/>
        </w:rPr>
      </w:pPr>
      <w:r>
        <w:rPr>
          <w:rStyle w:val="8"/>
          <w:rFonts w:hint="eastAsia" w:ascii="方正仿宋_GBK" w:hAnsi="方正仿宋_GBK" w:eastAsia="方正仿宋_GBK" w:cs="方正仿宋_GBK"/>
          <w:b/>
          <w:bCs w:val="0"/>
          <w:sz w:val="32"/>
          <w:szCs w:val="32"/>
          <w:shd w:val="clear" w:color="auto" w:fill="FFFFFF"/>
        </w:rPr>
        <w:t>4.结转结余情况。</w:t>
      </w: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度年末结转和结余</w:t>
      </w:r>
      <w:r>
        <w:rPr>
          <w:rFonts w:hint="eastAsia" w:ascii="方正仿宋_GBK" w:hAnsi="方正仿宋_GBK" w:eastAsia="方正仿宋_GBK" w:cs="方正仿宋_GBK"/>
          <w:b w:val="0"/>
          <w:bCs/>
          <w:sz w:val="32"/>
          <w:szCs w:val="32"/>
        </w:rPr>
        <w:t>0.00</w:t>
      </w:r>
      <w:r>
        <w:rPr>
          <w:rFonts w:hint="eastAsia" w:ascii="方正仿宋_GBK" w:hAnsi="方正仿宋_GBK" w:eastAsia="方正仿宋_GBK" w:cs="方正仿宋_GBK"/>
          <w:b w:val="0"/>
          <w:bCs/>
          <w:sz w:val="32"/>
          <w:szCs w:val="32"/>
          <w:shd w:val="clear" w:color="auto" w:fill="FFFFFF"/>
        </w:rPr>
        <w:t>万元，与2023年度相比，无增减</w:t>
      </w:r>
      <w:r>
        <w:rPr>
          <w:rFonts w:hint="eastAsia" w:ascii="方正仿宋_GBK" w:hAnsi="方正仿宋_GBK" w:eastAsia="方正仿宋_GBK" w:cs="方正仿宋_GBK"/>
          <w:b w:val="0"/>
          <w:bCs/>
          <w:sz w:val="32"/>
          <w:szCs w:val="32"/>
          <w:shd w:val="clear" w:color="auto" w:fill="FFFFFF"/>
          <w:lang w:eastAsia="zh-CN"/>
        </w:rPr>
        <w:t>。</w:t>
      </w:r>
    </w:p>
    <w:p w14:paraId="23A095B5">
      <w:pPr>
        <w:pStyle w:val="9"/>
        <w:keepNext w:val="0"/>
        <w:keepLines w:val="0"/>
        <w:pageBreakBefore w:val="0"/>
        <w:widowControl/>
        <w:kinsoku/>
        <w:wordWrap/>
        <w:overflowPunct/>
        <w:topLinePunct w:val="0"/>
        <w:autoSpaceDE w:val="0"/>
        <w:autoSpaceDN/>
        <w:bidi w:val="0"/>
        <w:adjustRightInd/>
        <w:spacing w:beforeAutospacing="0" w:afterAutospacing="0" w:line="578" w:lineRule="exact"/>
        <w:ind w:firstLine="643"/>
        <w:textAlignment w:val="auto"/>
        <w:rPr>
          <w:rFonts w:hint="eastAsia" w:ascii="方正楷体_GBK" w:hAnsi="方正楷体_GBK" w:eastAsia="方正楷体_GBK" w:cs="方正楷体_GBK"/>
          <w:b w:val="0"/>
          <w:bCs/>
          <w:sz w:val="32"/>
          <w:szCs w:val="32"/>
          <w:shd w:val="clear" w:color="auto" w:fill="FFFFFF"/>
        </w:rPr>
      </w:pPr>
      <w:r>
        <w:rPr>
          <w:rFonts w:hint="eastAsia" w:ascii="方正楷体_GBK" w:hAnsi="方正楷体_GBK" w:eastAsia="方正楷体_GBK" w:cs="方正楷体_GBK"/>
          <w:b w:val="0"/>
          <w:bCs/>
          <w:sz w:val="32"/>
          <w:szCs w:val="32"/>
          <w:shd w:val="clear" w:color="auto" w:fill="FFFFFF"/>
        </w:rPr>
        <w:t>（二）财政拨款收入支出决算总体情况说明</w:t>
      </w:r>
    </w:p>
    <w:p w14:paraId="0F750767">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rPr>
      </w:pP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度财政拨款收、支总计1102.54万元。与202</w:t>
      </w:r>
      <w:r>
        <w:rPr>
          <w:rFonts w:hint="eastAsia" w:ascii="方正仿宋_GBK" w:hAnsi="方正仿宋_GBK" w:eastAsia="方正仿宋_GBK" w:cs="方正仿宋_GBK"/>
          <w:b w:val="0"/>
          <w:bCs/>
          <w:sz w:val="32"/>
          <w:szCs w:val="32"/>
          <w:shd w:val="clear" w:color="auto" w:fill="FFFFFF"/>
          <w:lang w:val="en-US" w:eastAsia="zh-CN"/>
        </w:rPr>
        <w:t>3</w:t>
      </w:r>
      <w:r>
        <w:rPr>
          <w:rFonts w:hint="eastAsia" w:ascii="方正仿宋_GBK" w:hAnsi="方正仿宋_GBK" w:eastAsia="方正仿宋_GBK" w:cs="方正仿宋_GBK"/>
          <w:b w:val="0"/>
          <w:bCs/>
          <w:sz w:val="32"/>
          <w:szCs w:val="32"/>
          <w:shd w:val="clear" w:color="auto" w:fill="FFFFFF"/>
        </w:rPr>
        <w:t>年相比，财政拨款收、支总计各减少425.30万元，下降27.8%。主要原因是2024年劳动就业和社会保障服务所单独</w:t>
      </w:r>
      <w:r>
        <w:rPr>
          <w:rFonts w:hint="eastAsia" w:ascii="方正仿宋_GBK" w:hAnsi="方正仿宋_GBK" w:eastAsia="方正仿宋_GBK" w:cs="方正仿宋_GBK"/>
          <w:b w:val="0"/>
          <w:bCs/>
          <w:sz w:val="32"/>
          <w:szCs w:val="32"/>
          <w:shd w:val="clear" w:color="auto" w:fill="FFFFFF"/>
          <w:lang w:eastAsia="zh-CN"/>
        </w:rPr>
        <w:t>决</w:t>
      </w:r>
      <w:r>
        <w:rPr>
          <w:rFonts w:hint="eastAsia" w:ascii="方正仿宋_GBK" w:hAnsi="方正仿宋_GBK" w:eastAsia="方正仿宋_GBK" w:cs="方正仿宋_GBK"/>
          <w:b w:val="0"/>
          <w:bCs/>
          <w:sz w:val="32"/>
          <w:szCs w:val="32"/>
          <w:shd w:val="clear" w:color="auto" w:fill="FFFFFF"/>
        </w:rPr>
        <w:t>算</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sz w:val="32"/>
          <w:szCs w:val="32"/>
          <w:shd w:val="clear" w:color="auto" w:fill="FFFFFF"/>
          <w:lang w:val="en-US" w:eastAsia="zh-CN"/>
        </w:rPr>
        <w:t>2023年度与行政机关本级一起决算，</w:t>
      </w:r>
      <w:r>
        <w:rPr>
          <w:rFonts w:hint="eastAsia" w:ascii="方正仿宋_GBK" w:hAnsi="方正仿宋_GBK" w:eastAsia="方正仿宋_GBK" w:cs="方正仿宋_GBK"/>
          <w:b w:val="0"/>
          <w:bCs/>
          <w:sz w:val="32"/>
          <w:szCs w:val="32"/>
          <w:shd w:val="clear" w:color="auto" w:fill="FFFFFF"/>
          <w:lang w:eastAsia="zh-CN"/>
        </w:rPr>
        <w:t>故较上年</w:t>
      </w:r>
      <w:r>
        <w:rPr>
          <w:rFonts w:hint="eastAsia" w:ascii="方正仿宋_GBK" w:hAnsi="方正仿宋_GBK" w:eastAsia="方正仿宋_GBK" w:cs="方正仿宋_GBK"/>
          <w:b w:val="0"/>
          <w:bCs/>
          <w:sz w:val="32"/>
          <w:szCs w:val="32"/>
          <w:shd w:val="clear" w:color="auto" w:fill="FFFFFF"/>
        </w:rPr>
        <w:t>减少425.30万元，下降27.8%</w:t>
      </w:r>
      <w:r>
        <w:rPr>
          <w:rFonts w:hint="eastAsia" w:ascii="方正仿宋_GBK" w:hAnsi="方正仿宋_GBK" w:eastAsia="方正仿宋_GBK" w:cs="方正仿宋_GBK"/>
          <w:b w:val="0"/>
          <w:bCs/>
          <w:sz w:val="32"/>
          <w:szCs w:val="32"/>
          <w:shd w:val="clear" w:color="auto" w:fill="FFFFFF"/>
          <w:lang w:eastAsia="zh-CN"/>
        </w:rPr>
        <w:t>。</w:t>
      </w:r>
    </w:p>
    <w:p w14:paraId="101445B6">
      <w:pPr>
        <w:pStyle w:val="9"/>
        <w:keepNext w:val="0"/>
        <w:keepLines w:val="0"/>
        <w:pageBreakBefore w:val="0"/>
        <w:widowControl/>
        <w:kinsoku/>
        <w:wordWrap/>
        <w:overflowPunct/>
        <w:topLinePunct w:val="0"/>
        <w:autoSpaceDE w:val="0"/>
        <w:autoSpaceDN/>
        <w:bidi w:val="0"/>
        <w:adjustRightInd/>
        <w:spacing w:beforeAutospacing="0" w:afterAutospacing="0" w:line="578" w:lineRule="exact"/>
        <w:ind w:firstLine="643"/>
        <w:textAlignment w:val="auto"/>
        <w:rPr>
          <w:rFonts w:hint="eastAsia" w:ascii="方正楷体_GBK" w:hAnsi="方正楷体_GBK" w:eastAsia="方正楷体_GBK" w:cs="方正楷体_GBK"/>
          <w:b w:val="0"/>
          <w:bCs/>
          <w:sz w:val="32"/>
          <w:szCs w:val="32"/>
          <w:shd w:val="clear" w:color="auto" w:fill="FFFFFF"/>
        </w:rPr>
      </w:pPr>
      <w:r>
        <w:rPr>
          <w:rFonts w:hint="eastAsia" w:ascii="方正楷体_GBK" w:hAnsi="方正楷体_GBK" w:eastAsia="方正楷体_GBK" w:cs="方正楷体_GBK"/>
          <w:b w:val="0"/>
          <w:bCs/>
          <w:sz w:val="32"/>
          <w:szCs w:val="32"/>
          <w:shd w:val="clear" w:color="auto" w:fill="FFFFFF"/>
        </w:rPr>
        <w:t>（三）一般公共预算财政拨款收入支出决算情况说明</w:t>
      </w:r>
    </w:p>
    <w:p w14:paraId="05C95823">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3" w:firstLineChars="200"/>
        <w:jc w:val="both"/>
        <w:textAlignment w:val="auto"/>
        <w:rPr>
          <w:rFonts w:hint="eastAsia" w:ascii="方正仿宋_GBK" w:hAnsi="方正仿宋_GBK" w:eastAsia="方正仿宋_GBK" w:cs="方正仿宋_GBK"/>
          <w:b w:val="0"/>
          <w:bCs/>
          <w:sz w:val="32"/>
          <w:szCs w:val="32"/>
          <w:shd w:val="clear" w:color="auto" w:fill="FFFFFF"/>
        </w:rPr>
      </w:pPr>
      <w:r>
        <w:rPr>
          <w:rStyle w:val="8"/>
          <w:rFonts w:hint="eastAsia" w:ascii="方正仿宋_GBK" w:hAnsi="方正仿宋_GBK" w:eastAsia="方正仿宋_GBK" w:cs="方正仿宋_GBK"/>
          <w:b/>
          <w:bCs w:val="0"/>
          <w:sz w:val="32"/>
          <w:szCs w:val="32"/>
          <w:shd w:val="clear" w:color="auto" w:fill="FFFFFF"/>
        </w:rPr>
        <w:t>1.收入情况。</w:t>
      </w: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度一般公共预算财政拨款收入</w:t>
      </w:r>
      <w:r>
        <w:rPr>
          <w:rFonts w:hint="eastAsia" w:ascii="方正仿宋_GBK" w:hAnsi="方正仿宋_GBK" w:eastAsia="方正仿宋_GBK" w:cs="方正仿宋_GBK"/>
          <w:b w:val="0"/>
          <w:bCs/>
          <w:sz w:val="32"/>
          <w:szCs w:val="32"/>
        </w:rPr>
        <w:t>1102.54</w:t>
      </w:r>
      <w:r>
        <w:rPr>
          <w:rFonts w:hint="eastAsia" w:ascii="方正仿宋_GBK" w:hAnsi="方正仿宋_GBK" w:eastAsia="方正仿宋_GBK" w:cs="方正仿宋_GBK"/>
          <w:b w:val="0"/>
          <w:bCs/>
          <w:sz w:val="32"/>
          <w:szCs w:val="32"/>
          <w:shd w:val="clear" w:color="auto" w:fill="FFFFFF"/>
        </w:rPr>
        <w:t>万元，与2023年度相比，减少425.30万元，下降27.8%。主要原因是2024年劳动就业和社会保障服务所单独</w:t>
      </w:r>
      <w:r>
        <w:rPr>
          <w:rFonts w:hint="eastAsia" w:ascii="方正仿宋_GBK" w:hAnsi="方正仿宋_GBK" w:eastAsia="方正仿宋_GBK" w:cs="方正仿宋_GBK"/>
          <w:b w:val="0"/>
          <w:bCs/>
          <w:sz w:val="32"/>
          <w:szCs w:val="32"/>
          <w:shd w:val="clear" w:color="auto" w:fill="FFFFFF"/>
          <w:lang w:eastAsia="zh-CN"/>
        </w:rPr>
        <w:t>决</w:t>
      </w:r>
      <w:r>
        <w:rPr>
          <w:rFonts w:hint="eastAsia" w:ascii="方正仿宋_GBK" w:hAnsi="方正仿宋_GBK" w:eastAsia="方正仿宋_GBK" w:cs="方正仿宋_GBK"/>
          <w:b w:val="0"/>
          <w:bCs/>
          <w:sz w:val="32"/>
          <w:szCs w:val="32"/>
          <w:shd w:val="clear" w:color="auto" w:fill="FFFFFF"/>
        </w:rPr>
        <w:t>算</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sz w:val="32"/>
          <w:szCs w:val="32"/>
          <w:shd w:val="clear" w:color="auto" w:fill="FFFFFF"/>
          <w:lang w:val="en-US" w:eastAsia="zh-CN"/>
        </w:rPr>
        <w:t>2023年度与行政机关本级一起决算，</w:t>
      </w:r>
      <w:r>
        <w:rPr>
          <w:rFonts w:hint="eastAsia" w:ascii="方正仿宋_GBK" w:hAnsi="方正仿宋_GBK" w:eastAsia="方正仿宋_GBK" w:cs="方正仿宋_GBK"/>
          <w:b w:val="0"/>
          <w:bCs/>
          <w:sz w:val="32"/>
          <w:szCs w:val="32"/>
          <w:shd w:val="clear" w:color="auto" w:fill="FFFFFF"/>
          <w:lang w:eastAsia="zh-CN"/>
        </w:rPr>
        <w:t>故较上年</w:t>
      </w:r>
      <w:r>
        <w:rPr>
          <w:rFonts w:hint="eastAsia" w:ascii="方正仿宋_GBK" w:hAnsi="方正仿宋_GBK" w:eastAsia="方正仿宋_GBK" w:cs="方正仿宋_GBK"/>
          <w:b w:val="0"/>
          <w:bCs/>
          <w:sz w:val="32"/>
          <w:szCs w:val="32"/>
          <w:shd w:val="clear" w:color="auto" w:fill="FFFFFF"/>
        </w:rPr>
        <w:t>减少425.30万元，下降27.8%</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sz w:val="32"/>
          <w:szCs w:val="32"/>
          <w:shd w:val="clear" w:color="auto" w:fill="FFFFFF"/>
        </w:rPr>
        <w:t>较年初预算数增加136.48万元，增长14.1%。主要原因是部分职工职级晋升及</w:t>
      </w:r>
      <w:r>
        <w:rPr>
          <w:rFonts w:hint="eastAsia" w:ascii="方正仿宋_GBK" w:hAnsi="方正仿宋_GBK" w:eastAsia="方正仿宋_GBK" w:cs="方正仿宋_GBK"/>
          <w:b w:val="0"/>
          <w:bCs/>
          <w:sz w:val="32"/>
          <w:szCs w:val="32"/>
          <w:shd w:val="clear" w:color="auto" w:fill="FFFFFF"/>
          <w:lang w:eastAsia="zh-CN"/>
        </w:rPr>
        <w:t>调整预算增加国有企业退休人员社会化管理补助资金项目</w:t>
      </w:r>
      <w:r>
        <w:rPr>
          <w:rFonts w:hint="eastAsia" w:ascii="方正仿宋_GBK" w:hAnsi="方正仿宋_GBK" w:eastAsia="方正仿宋_GBK" w:cs="方正仿宋_GBK"/>
          <w:b w:val="0"/>
          <w:bCs/>
          <w:sz w:val="32"/>
          <w:szCs w:val="32"/>
          <w:shd w:val="clear" w:color="auto" w:fill="FFFFFF"/>
          <w:lang w:val="en-US" w:eastAsia="zh-CN"/>
        </w:rPr>
        <w:t>3万元、全县耕地保护工作补助资金13.18万元、2024年度非全日制公益性岗位补助6.00万元、2024年脱贫户产业帮扶项目1.95万元、2024年两类群体提低增收产业帮扶补助1.35万元、2024年创新基层人大改革项目5.49万元、2024年乡村治理示范创建文明积分兑换项目6.00万元</w:t>
      </w:r>
      <w:r>
        <w:rPr>
          <w:rFonts w:hint="eastAsia" w:ascii="方正仿宋_GBK" w:hAnsi="方正仿宋_GBK" w:eastAsia="方正仿宋_GBK" w:cs="方正仿宋_GBK"/>
          <w:b w:val="0"/>
          <w:bCs/>
          <w:i w:val="0"/>
          <w:iCs w:val="0"/>
          <w:caps w:val="0"/>
          <w:color w:val="000000"/>
          <w:spacing w:val="0"/>
          <w:sz w:val="32"/>
          <w:szCs w:val="32"/>
          <w:shd w:val="clear" w:fill="FFFFFF"/>
          <w:lang w:eastAsia="zh-CN"/>
        </w:rPr>
        <w:t>、2024年严重精神障碍患者乡镇以奖代补支出</w:t>
      </w:r>
      <w:r>
        <w:rPr>
          <w:rFonts w:hint="eastAsia" w:ascii="方正仿宋_GBK" w:hAnsi="方正仿宋_GBK" w:eastAsia="方正仿宋_GBK" w:cs="方正仿宋_GBK"/>
          <w:b w:val="0"/>
          <w:bCs/>
          <w:i w:val="0"/>
          <w:iCs w:val="0"/>
          <w:caps w:val="0"/>
          <w:color w:val="000000"/>
          <w:spacing w:val="0"/>
          <w:sz w:val="32"/>
          <w:szCs w:val="32"/>
          <w:shd w:val="clear" w:fill="FFFFFF"/>
          <w:lang w:val="en-US" w:eastAsia="zh-CN"/>
        </w:rPr>
        <w:t>3.20万元、2024年跨区域交通补助项目0.50万元、2024年农村户用卫生厕所改造项目0.50万元、2024年临时救助1.00万元、水源商城消防安全隐患问题整改项目7.43万元、道疏浚保安项目0.69万元等。</w:t>
      </w:r>
      <w:r>
        <w:rPr>
          <w:rFonts w:hint="eastAsia" w:ascii="方正仿宋_GBK" w:hAnsi="方正仿宋_GBK" w:eastAsia="方正仿宋_GBK" w:cs="方正仿宋_GBK"/>
          <w:b w:val="0"/>
          <w:bCs/>
          <w:sz w:val="32"/>
          <w:szCs w:val="32"/>
          <w:shd w:val="clear" w:color="auto" w:fill="FFFFFF"/>
        </w:rPr>
        <w:t>此外，年初财政拨款结转和结余0.00万元。</w:t>
      </w:r>
    </w:p>
    <w:p w14:paraId="31F0C82B">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3" w:firstLineChars="200"/>
        <w:jc w:val="both"/>
        <w:textAlignment w:val="auto"/>
        <w:rPr>
          <w:rFonts w:hint="eastAsia" w:ascii="方正仿宋_GBK" w:hAnsi="方正仿宋_GBK" w:eastAsia="方正仿宋_GBK" w:cs="方正仿宋_GBK"/>
          <w:b w:val="0"/>
          <w:bCs/>
          <w:sz w:val="32"/>
          <w:szCs w:val="32"/>
        </w:rPr>
      </w:pPr>
      <w:r>
        <w:rPr>
          <w:rStyle w:val="8"/>
          <w:rFonts w:hint="eastAsia" w:ascii="方正仿宋_GBK" w:hAnsi="方正仿宋_GBK" w:eastAsia="方正仿宋_GBK" w:cs="方正仿宋_GBK"/>
          <w:b/>
          <w:bCs w:val="0"/>
          <w:sz w:val="32"/>
          <w:szCs w:val="32"/>
          <w:shd w:val="clear" w:color="auto" w:fill="FFFFFF"/>
        </w:rPr>
        <w:t>2.支出情况。</w:t>
      </w: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度一般公共预算财政拨款支出</w:t>
      </w:r>
      <w:r>
        <w:rPr>
          <w:rFonts w:hint="eastAsia" w:ascii="方正仿宋_GBK" w:hAnsi="方正仿宋_GBK" w:eastAsia="方正仿宋_GBK" w:cs="方正仿宋_GBK"/>
          <w:b w:val="0"/>
          <w:bCs/>
          <w:sz w:val="32"/>
          <w:szCs w:val="32"/>
        </w:rPr>
        <w:t>1102.54</w:t>
      </w:r>
      <w:r>
        <w:rPr>
          <w:rFonts w:hint="eastAsia" w:ascii="方正仿宋_GBK" w:hAnsi="方正仿宋_GBK" w:eastAsia="方正仿宋_GBK" w:cs="方正仿宋_GBK"/>
          <w:b w:val="0"/>
          <w:bCs/>
          <w:sz w:val="32"/>
          <w:szCs w:val="32"/>
          <w:shd w:val="clear" w:color="auto" w:fill="FFFFFF"/>
        </w:rPr>
        <w:t>万元，与2023年度相比，减少425.30万元，下降27.8%。主要原因是2024年劳动就业和社会保障服务所单独</w:t>
      </w:r>
      <w:r>
        <w:rPr>
          <w:rFonts w:hint="eastAsia" w:ascii="方正仿宋_GBK" w:hAnsi="方正仿宋_GBK" w:eastAsia="方正仿宋_GBK" w:cs="方正仿宋_GBK"/>
          <w:b w:val="0"/>
          <w:bCs/>
          <w:sz w:val="32"/>
          <w:szCs w:val="32"/>
          <w:shd w:val="clear" w:color="auto" w:fill="FFFFFF"/>
          <w:lang w:eastAsia="zh-CN"/>
        </w:rPr>
        <w:t>决</w:t>
      </w:r>
      <w:r>
        <w:rPr>
          <w:rFonts w:hint="eastAsia" w:ascii="方正仿宋_GBK" w:hAnsi="方正仿宋_GBK" w:eastAsia="方正仿宋_GBK" w:cs="方正仿宋_GBK"/>
          <w:b w:val="0"/>
          <w:bCs/>
          <w:sz w:val="32"/>
          <w:szCs w:val="32"/>
          <w:shd w:val="clear" w:color="auto" w:fill="FFFFFF"/>
        </w:rPr>
        <w:t>算</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i w:val="0"/>
          <w:iCs w:val="0"/>
          <w:caps w:val="0"/>
          <w:color w:val="333333"/>
          <w:spacing w:val="0"/>
          <w:sz w:val="32"/>
          <w:szCs w:val="32"/>
          <w:shd w:val="clear" w:fill="FFFFFF"/>
          <w:lang w:val="en-US" w:eastAsia="zh-CN"/>
        </w:rPr>
        <w:t>2023年度与行政机关本级一起决算，</w:t>
      </w:r>
      <w:r>
        <w:rPr>
          <w:rFonts w:hint="eastAsia" w:ascii="方正仿宋_GBK" w:hAnsi="方正仿宋_GBK" w:eastAsia="方正仿宋_GBK" w:cs="方正仿宋_GBK"/>
          <w:b w:val="0"/>
          <w:bCs/>
          <w:i w:val="0"/>
          <w:iCs w:val="0"/>
          <w:caps w:val="0"/>
          <w:color w:val="333333"/>
          <w:spacing w:val="0"/>
          <w:sz w:val="32"/>
          <w:szCs w:val="32"/>
          <w:shd w:val="clear" w:fill="FFFFFF"/>
          <w:lang w:eastAsia="zh-CN"/>
        </w:rPr>
        <w:t>故较上年</w:t>
      </w:r>
      <w:r>
        <w:rPr>
          <w:rFonts w:hint="eastAsia" w:ascii="方正仿宋_GBK" w:hAnsi="方正仿宋_GBK" w:eastAsia="方正仿宋_GBK" w:cs="方正仿宋_GBK"/>
          <w:b w:val="0"/>
          <w:bCs/>
          <w:sz w:val="32"/>
          <w:szCs w:val="32"/>
          <w:shd w:val="clear" w:color="auto" w:fill="FFFFFF"/>
        </w:rPr>
        <w:t>减少425.30万元，下降27.8%</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sz w:val="32"/>
          <w:szCs w:val="32"/>
          <w:shd w:val="clear" w:color="auto" w:fill="FFFFFF"/>
        </w:rPr>
        <w:t>较年初预算数增加136.48万元，增长14.1%。主要原因是部分职工职级晋升及</w:t>
      </w:r>
      <w:r>
        <w:rPr>
          <w:rFonts w:hint="eastAsia" w:ascii="方正仿宋_GBK" w:hAnsi="方正仿宋_GBK" w:eastAsia="方正仿宋_GBK" w:cs="方正仿宋_GBK"/>
          <w:b w:val="0"/>
          <w:bCs/>
          <w:sz w:val="32"/>
          <w:szCs w:val="32"/>
          <w:shd w:val="clear" w:color="auto" w:fill="FFFFFF"/>
          <w:lang w:eastAsia="zh-CN"/>
        </w:rPr>
        <w:t>调整预算增加国有企业退休人员社会化管理补助资金项目</w:t>
      </w:r>
      <w:r>
        <w:rPr>
          <w:rFonts w:hint="eastAsia" w:ascii="方正仿宋_GBK" w:hAnsi="方正仿宋_GBK" w:eastAsia="方正仿宋_GBK" w:cs="方正仿宋_GBK"/>
          <w:b w:val="0"/>
          <w:bCs/>
          <w:sz w:val="32"/>
          <w:szCs w:val="32"/>
          <w:shd w:val="clear" w:color="auto" w:fill="FFFFFF"/>
          <w:lang w:val="en-US" w:eastAsia="zh-CN"/>
        </w:rPr>
        <w:t>3万元、全县耕地保护工作补助资金13.18万元、2024年度非全日制公益性岗位补助6.00万元、2024年脱贫户产业帮扶项目1.95万元、2024年两类群体提低增收产业帮扶补助1.35万元、2024年创新基层人大改革项目5.49万元、2024年乡村治理示范创建文明积分兑换项目6.00万元</w:t>
      </w:r>
      <w:r>
        <w:rPr>
          <w:rFonts w:hint="eastAsia" w:ascii="方正仿宋_GBK" w:hAnsi="方正仿宋_GBK" w:eastAsia="方正仿宋_GBK" w:cs="方正仿宋_GBK"/>
          <w:b w:val="0"/>
          <w:bCs/>
          <w:i w:val="0"/>
          <w:iCs w:val="0"/>
          <w:caps w:val="0"/>
          <w:color w:val="000000"/>
          <w:spacing w:val="0"/>
          <w:sz w:val="32"/>
          <w:szCs w:val="32"/>
          <w:shd w:val="clear" w:fill="FFFFFF"/>
          <w:lang w:eastAsia="zh-CN"/>
        </w:rPr>
        <w:t>、2024年严重精神障碍患者乡镇以奖代补支出</w:t>
      </w:r>
      <w:r>
        <w:rPr>
          <w:rFonts w:hint="eastAsia" w:ascii="方正仿宋_GBK" w:hAnsi="方正仿宋_GBK" w:eastAsia="方正仿宋_GBK" w:cs="方正仿宋_GBK"/>
          <w:b w:val="0"/>
          <w:bCs/>
          <w:i w:val="0"/>
          <w:iCs w:val="0"/>
          <w:caps w:val="0"/>
          <w:color w:val="000000"/>
          <w:spacing w:val="0"/>
          <w:sz w:val="32"/>
          <w:szCs w:val="32"/>
          <w:shd w:val="clear" w:fill="FFFFFF"/>
          <w:lang w:val="en-US" w:eastAsia="zh-CN"/>
        </w:rPr>
        <w:t>3.20万元、2024年跨区域交通补助项目0.50万元、2024年农村户用卫生厕所改造项目0.50万元、2024年临时救助1.00万元、水源商城消防安全隐患问题整改项目7.43万元、道疏浚保安项目0.69万元等。</w:t>
      </w:r>
    </w:p>
    <w:p w14:paraId="42B95A44">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3" w:firstLineChars="200"/>
        <w:jc w:val="both"/>
        <w:textAlignment w:val="auto"/>
        <w:rPr>
          <w:rFonts w:hint="eastAsia" w:ascii="方正仿宋_GBK" w:hAnsi="方正仿宋_GBK" w:eastAsia="方正仿宋_GBK" w:cs="方正仿宋_GBK"/>
          <w:b w:val="0"/>
          <w:bCs/>
          <w:sz w:val="32"/>
          <w:szCs w:val="32"/>
          <w:lang w:eastAsia="zh-CN"/>
        </w:rPr>
      </w:pPr>
      <w:r>
        <w:rPr>
          <w:rStyle w:val="8"/>
          <w:rFonts w:hint="eastAsia" w:ascii="方正仿宋_GBK" w:hAnsi="方正仿宋_GBK" w:eastAsia="方正仿宋_GBK" w:cs="方正仿宋_GBK"/>
          <w:b/>
          <w:bCs w:val="0"/>
          <w:sz w:val="32"/>
          <w:szCs w:val="32"/>
          <w:shd w:val="clear" w:color="auto" w:fill="FFFFFF"/>
        </w:rPr>
        <w:t>3.结转结余情况。</w:t>
      </w: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度年末一般公共预算财政拨款结转和结余</w:t>
      </w:r>
      <w:r>
        <w:rPr>
          <w:rFonts w:hint="eastAsia" w:ascii="方正仿宋_GBK" w:hAnsi="方正仿宋_GBK" w:eastAsia="方正仿宋_GBK" w:cs="方正仿宋_GBK"/>
          <w:b w:val="0"/>
          <w:bCs/>
          <w:sz w:val="32"/>
          <w:szCs w:val="32"/>
        </w:rPr>
        <w:t>0.00</w:t>
      </w:r>
      <w:r>
        <w:rPr>
          <w:rFonts w:hint="eastAsia" w:ascii="方正仿宋_GBK" w:hAnsi="方正仿宋_GBK" w:eastAsia="方正仿宋_GBK" w:cs="方正仿宋_GBK"/>
          <w:b w:val="0"/>
          <w:bCs/>
          <w:sz w:val="32"/>
          <w:szCs w:val="32"/>
          <w:shd w:val="clear" w:color="auto" w:fill="FFFFFF"/>
        </w:rPr>
        <w:t>万元，与2023年度相比，无增减</w:t>
      </w:r>
      <w:r>
        <w:rPr>
          <w:rFonts w:hint="eastAsia" w:ascii="方正仿宋_GBK" w:hAnsi="方正仿宋_GBK" w:eastAsia="方正仿宋_GBK" w:cs="方正仿宋_GBK"/>
          <w:b w:val="0"/>
          <w:bCs/>
          <w:sz w:val="32"/>
          <w:szCs w:val="32"/>
          <w:shd w:val="clear" w:color="auto" w:fill="FFFFFF"/>
          <w:lang w:eastAsia="zh-CN"/>
        </w:rPr>
        <w:t>。</w:t>
      </w:r>
    </w:p>
    <w:p w14:paraId="1180E2B7">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3" w:firstLineChars="200"/>
        <w:jc w:val="both"/>
        <w:textAlignment w:val="auto"/>
        <w:rPr>
          <w:rFonts w:hint="eastAsia" w:ascii="方正仿宋_GBK" w:hAnsi="方正仿宋_GBK" w:eastAsia="方正仿宋_GBK" w:cs="方正仿宋_GBK"/>
          <w:b w:val="0"/>
          <w:bCs/>
          <w:sz w:val="32"/>
          <w:szCs w:val="32"/>
          <w:shd w:val="clear" w:color="auto" w:fill="FFFFFF"/>
        </w:rPr>
      </w:pPr>
      <w:r>
        <w:rPr>
          <w:rStyle w:val="8"/>
          <w:rFonts w:hint="eastAsia" w:ascii="方正仿宋_GBK" w:hAnsi="方正仿宋_GBK" w:eastAsia="方正仿宋_GBK" w:cs="方正仿宋_GBK"/>
          <w:b/>
          <w:bCs w:val="0"/>
          <w:sz w:val="32"/>
          <w:szCs w:val="32"/>
          <w:shd w:val="clear" w:color="auto" w:fill="FFFFFF"/>
        </w:rPr>
        <w:t>4.比较情况。</w:t>
      </w:r>
      <w:r>
        <w:rPr>
          <w:rFonts w:hint="eastAsia" w:ascii="方正仿宋_GBK" w:hAnsi="方正仿宋_GBK" w:eastAsia="方正仿宋_GBK" w:cs="方正仿宋_GBK"/>
          <w:b w:val="0"/>
          <w:bCs/>
          <w:sz w:val="32"/>
          <w:szCs w:val="32"/>
          <w:shd w:val="clear" w:color="auto" w:fill="FFFFFF"/>
        </w:rPr>
        <w:t>本单位</w:t>
      </w: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度一般公共预算财政拨款支出主要用于以下几个方面：</w:t>
      </w:r>
    </w:p>
    <w:p w14:paraId="1B9DF06F">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eastAsia="zh-CN"/>
        </w:rPr>
      </w:pPr>
      <w:r>
        <w:rPr>
          <w:rFonts w:hint="eastAsia" w:ascii="方正仿宋_GBK" w:hAnsi="方正仿宋_GBK" w:eastAsia="方正仿宋_GBK" w:cs="方正仿宋_GBK"/>
          <w:b w:val="0"/>
          <w:bCs/>
          <w:sz w:val="32"/>
          <w:szCs w:val="32"/>
          <w:shd w:val="clear" w:color="auto" w:fill="FFFFFF"/>
        </w:rPr>
        <w:t>（1）一般公共服务支出</w:t>
      </w:r>
      <w:r>
        <w:rPr>
          <w:rFonts w:hint="eastAsia" w:ascii="方正仿宋_GBK" w:hAnsi="方正仿宋_GBK" w:eastAsia="方正仿宋_GBK" w:cs="方正仿宋_GBK"/>
          <w:b w:val="0"/>
          <w:bCs/>
          <w:sz w:val="32"/>
          <w:szCs w:val="32"/>
        </w:rPr>
        <w:t>595.59</w:t>
      </w:r>
      <w:r>
        <w:rPr>
          <w:rFonts w:hint="eastAsia"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rPr>
        <w:t>54.02</w:t>
      </w:r>
      <w:r>
        <w:rPr>
          <w:rFonts w:hint="eastAsia" w:ascii="方正仿宋_GBK" w:hAnsi="方正仿宋_GBK" w:eastAsia="方正仿宋_GBK" w:cs="方正仿宋_GBK"/>
          <w:b w:val="0"/>
          <w:bCs/>
          <w:sz w:val="32"/>
          <w:szCs w:val="32"/>
          <w:shd w:val="clear" w:color="auto" w:fill="FFFFFF"/>
        </w:rPr>
        <w:t>%，较年初预算数增加60.28万元，增长11.3%，主要原因是新进人员和部分职工职级晋升</w:t>
      </w:r>
      <w:r>
        <w:rPr>
          <w:rFonts w:hint="eastAsia" w:ascii="方正仿宋_GBK" w:hAnsi="方正仿宋_GBK" w:eastAsia="方正仿宋_GBK" w:cs="方正仿宋_GBK"/>
          <w:b w:val="0"/>
          <w:bCs/>
          <w:sz w:val="32"/>
          <w:szCs w:val="32"/>
          <w:shd w:val="clear" w:color="auto" w:fill="FFFFFF"/>
          <w:lang w:eastAsia="zh-CN"/>
        </w:rPr>
        <w:t>等。</w:t>
      </w:r>
    </w:p>
    <w:p w14:paraId="7E6DD7D4">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eastAsia="zh-CN"/>
        </w:rPr>
      </w:pPr>
      <w:r>
        <w:rPr>
          <w:rFonts w:hint="eastAsia"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2</w:t>
      </w:r>
      <w:r>
        <w:rPr>
          <w:rFonts w:hint="eastAsia" w:ascii="方正仿宋_GBK" w:hAnsi="方正仿宋_GBK" w:eastAsia="方正仿宋_GBK" w:cs="方正仿宋_GBK"/>
          <w:b w:val="0"/>
          <w:bCs/>
          <w:sz w:val="32"/>
          <w:szCs w:val="32"/>
          <w:shd w:val="clear" w:color="auto" w:fill="FFFFFF"/>
        </w:rPr>
        <w:t>）社会保障与就业支出</w:t>
      </w:r>
      <w:r>
        <w:rPr>
          <w:rFonts w:hint="eastAsia" w:ascii="方正仿宋_GBK" w:hAnsi="方正仿宋_GBK" w:eastAsia="方正仿宋_GBK" w:cs="方正仿宋_GBK"/>
          <w:b w:val="0"/>
          <w:bCs/>
          <w:sz w:val="32"/>
          <w:szCs w:val="32"/>
        </w:rPr>
        <w:t>351.69</w:t>
      </w:r>
      <w:r>
        <w:rPr>
          <w:rFonts w:hint="eastAsia"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rPr>
        <w:t>31.90</w:t>
      </w:r>
      <w:r>
        <w:rPr>
          <w:rFonts w:hint="eastAsia" w:ascii="方正仿宋_GBK" w:hAnsi="方正仿宋_GBK" w:eastAsia="方正仿宋_GBK" w:cs="方正仿宋_GBK"/>
          <w:b w:val="0"/>
          <w:bCs/>
          <w:sz w:val="32"/>
          <w:szCs w:val="32"/>
          <w:shd w:val="clear" w:color="auto" w:fill="FFFFFF"/>
        </w:rPr>
        <w:t>%，较年初预算数增加2.72万元，增长0.8%，主要原因是</w:t>
      </w:r>
      <w:r>
        <w:rPr>
          <w:rFonts w:hint="eastAsia" w:ascii="方正仿宋_GBK" w:hAnsi="方正仿宋_GBK" w:eastAsia="方正仿宋_GBK" w:cs="方正仿宋_GBK"/>
          <w:b w:val="0"/>
          <w:bCs/>
          <w:sz w:val="32"/>
          <w:szCs w:val="32"/>
          <w:shd w:val="clear" w:color="auto" w:fill="FFFFFF"/>
          <w:lang w:eastAsia="zh-CN"/>
        </w:rPr>
        <w:t>退休人员增加</w:t>
      </w:r>
      <w:r>
        <w:rPr>
          <w:rFonts w:hint="eastAsia" w:ascii="方正仿宋_GBK" w:hAnsi="方正仿宋_GBK" w:eastAsia="方正仿宋_GBK" w:cs="方正仿宋_GBK"/>
          <w:b w:val="0"/>
          <w:bCs/>
          <w:sz w:val="32"/>
          <w:szCs w:val="32"/>
          <w:shd w:val="clear" w:color="auto" w:fill="FFFFFF"/>
        </w:rPr>
        <w:t>健康休养费预算不足、社会福利未纳入年初预算</w:t>
      </w:r>
      <w:r>
        <w:rPr>
          <w:rFonts w:hint="eastAsia" w:ascii="方正仿宋_GBK" w:hAnsi="方正仿宋_GBK" w:eastAsia="方正仿宋_GBK" w:cs="方正仿宋_GBK"/>
          <w:b w:val="0"/>
          <w:bCs/>
          <w:sz w:val="32"/>
          <w:szCs w:val="32"/>
          <w:shd w:val="clear" w:color="auto" w:fill="FFFFFF"/>
          <w:lang w:eastAsia="zh-CN"/>
        </w:rPr>
        <w:t>。</w:t>
      </w:r>
    </w:p>
    <w:p w14:paraId="303E696B">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lang w:eastAsia="zh-CN"/>
        </w:rPr>
      </w:pPr>
      <w:r>
        <w:rPr>
          <w:rFonts w:hint="eastAsia"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3</w:t>
      </w:r>
      <w:r>
        <w:rPr>
          <w:rFonts w:hint="eastAsia" w:ascii="方正仿宋_GBK" w:hAnsi="方正仿宋_GBK" w:eastAsia="方正仿宋_GBK" w:cs="方正仿宋_GBK"/>
          <w:b w:val="0"/>
          <w:bCs/>
          <w:sz w:val="32"/>
          <w:szCs w:val="32"/>
          <w:shd w:val="clear" w:color="auto" w:fill="FFFFFF"/>
        </w:rPr>
        <w:t>）卫生健康支出</w:t>
      </w:r>
      <w:r>
        <w:rPr>
          <w:rFonts w:hint="eastAsia" w:ascii="方正仿宋_GBK" w:hAnsi="方正仿宋_GBK" w:eastAsia="方正仿宋_GBK" w:cs="方正仿宋_GBK"/>
          <w:b w:val="0"/>
          <w:bCs/>
          <w:sz w:val="32"/>
          <w:szCs w:val="32"/>
        </w:rPr>
        <w:t>35.05</w:t>
      </w:r>
      <w:r>
        <w:rPr>
          <w:rFonts w:hint="eastAsia" w:ascii="方正仿宋_GBK" w:hAnsi="方正仿宋_GBK" w:eastAsia="方正仿宋_GBK" w:cs="方正仿宋_GBK"/>
          <w:b w:val="0"/>
          <w:bCs/>
          <w:sz w:val="32"/>
          <w:szCs w:val="32"/>
          <w:shd w:val="clear" w:color="auto" w:fill="FFFFFF"/>
        </w:rPr>
        <w:t>万元，占</w:t>
      </w:r>
      <w:r>
        <w:rPr>
          <w:rFonts w:hint="eastAsia" w:ascii="方正仿宋_GBK" w:hAnsi="方正仿宋_GBK" w:eastAsia="方正仿宋_GBK" w:cs="方正仿宋_GBK"/>
          <w:b w:val="0"/>
          <w:bCs/>
          <w:sz w:val="32"/>
          <w:szCs w:val="32"/>
        </w:rPr>
        <w:t>3.18</w:t>
      </w:r>
      <w:r>
        <w:rPr>
          <w:rFonts w:hint="eastAsia" w:ascii="方正仿宋_GBK" w:hAnsi="方正仿宋_GBK" w:eastAsia="方正仿宋_GBK" w:cs="方正仿宋_GBK"/>
          <w:b w:val="0"/>
          <w:bCs/>
          <w:sz w:val="32"/>
          <w:szCs w:val="32"/>
          <w:shd w:val="clear" w:color="auto" w:fill="FFFFFF"/>
        </w:rPr>
        <w:t>%，较年初预算数无增减</w:t>
      </w:r>
      <w:r>
        <w:rPr>
          <w:rFonts w:hint="eastAsia" w:ascii="方正仿宋_GBK" w:hAnsi="方正仿宋_GBK" w:eastAsia="方正仿宋_GBK" w:cs="方正仿宋_GBK"/>
          <w:b w:val="0"/>
          <w:bCs/>
          <w:sz w:val="32"/>
          <w:szCs w:val="32"/>
          <w:shd w:val="clear" w:color="auto" w:fill="FFFFFF"/>
          <w:lang w:eastAsia="zh-CN"/>
        </w:rPr>
        <w:t>。</w:t>
      </w:r>
    </w:p>
    <w:p w14:paraId="3C1733CF">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rPr>
      </w:pPr>
      <w:r>
        <w:rPr>
          <w:rFonts w:hint="eastAsia"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4</w:t>
      </w:r>
      <w:r>
        <w:rPr>
          <w:rFonts w:hint="eastAsia" w:ascii="方正仿宋_GBK" w:hAnsi="方正仿宋_GBK" w:eastAsia="方正仿宋_GBK" w:cs="方正仿宋_GBK"/>
          <w:b w:val="0"/>
          <w:bCs/>
          <w:sz w:val="32"/>
          <w:szCs w:val="32"/>
          <w:shd w:val="clear" w:color="auto" w:fill="FFFFFF"/>
        </w:rPr>
        <w:t>）节能环保支出15.00万元，占1.36%，较年初预算数增加15.00万元，增长100.0%，主要原因是</w:t>
      </w:r>
      <w:r>
        <w:rPr>
          <w:rFonts w:hint="eastAsia" w:ascii="方正仿宋_GBK" w:hAnsi="方正仿宋_GBK" w:eastAsia="方正仿宋_GBK" w:cs="方正仿宋_GBK"/>
          <w:b w:val="0"/>
          <w:bCs/>
          <w:sz w:val="32"/>
          <w:szCs w:val="32"/>
          <w:shd w:val="clear" w:color="auto" w:fill="FFFFFF"/>
          <w:lang w:eastAsia="zh-CN"/>
        </w:rPr>
        <w:t>生态保护</w:t>
      </w:r>
      <w:r>
        <w:rPr>
          <w:rFonts w:hint="eastAsia" w:ascii="方正仿宋_GBK" w:hAnsi="方正仿宋_GBK" w:eastAsia="方正仿宋_GBK" w:cs="方正仿宋_GBK"/>
          <w:b w:val="0"/>
          <w:bCs/>
          <w:sz w:val="32"/>
          <w:szCs w:val="32"/>
          <w:shd w:val="clear" w:color="auto" w:fill="FFFFFF"/>
        </w:rPr>
        <w:t>年初未纳入预算，年中追加项目。</w:t>
      </w:r>
    </w:p>
    <w:p w14:paraId="57779718">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rPr>
      </w:pPr>
      <w:r>
        <w:rPr>
          <w:rFonts w:hint="eastAsia"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5</w:t>
      </w:r>
      <w:r>
        <w:rPr>
          <w:rFonts w:hint="eastAsia" w:ascii="方正仿宋_GBK" w:hAnsi="方正仿宋_GBK" w:eastAsia="方正仿宋_GBK" w:cs="方正仿宋_GBK"/>
          <w:b w:val="0"/>
          <w:bCs/>
          <w:sz w:val="32"/>
          <w:szCs w:val="32"/>
          <w:shd w:val="clear" w:color="auto" w:fill="FFFFFF"/>
        </w:rPr>
        <w:t>）农林水支出58.48万元，占5.30%，较年初预算数增加58.48万元，增长100.0%，主要原因是增加农村基础设施建设 </w:t>
      </w:r>
      <w:r>
        <w:rPr>
          <w:rFonts w:hint="eastAsia" w:ascii="方正仿宋_GBK" w:hAnsi="方正仿宋_GBK" w:eastAsia="方正仿宋_GBK" w:cs="方正仿宋_GBK"/>
          <w:b w:val="0"/>
          <w:bCs/>
          <w:sz w:val="32"/>
          <w:szCs w:val="32"/>
          <w:shd w:val="clear" w:color="auto" w:fill="FFFFFF"/>
          <w:lang w:val="en-US" w:eastAsia="zh-CN"/>
        </w:rPr>
        <w:t>39.78</w:t>
      </w:r>
      <w:r>
        <w:rPr>
          <w:rFonts w:hint="eastAsia" w:ascii="方正仿宋_GBK" w:hAnsi="方正仿宋_GBK" w:eastAsia="方正仿宋_GBK" w:cs="方正仿宋_GBK"/>
          <w:b w:val="0"/>
          <w:bCs/>
          <w:sz w:val="32"/>
          <w:szCs w:val="32"/>
          <w:shd w:val="clear" w:color="auto" w:fill="FFFFFF"/>
        </w:rPr>
        <w:t>万元、其他</w:t>
      </w:r>
      <w:r>
        <w:rPr>
          <w:rFonts w:hint="eastAsia" w:ascii="方正仿宋_GBK" w:hAnsi="方正仿宋_GBK" w:eastAsia="方正仿宋_GBK" w:cs="方正仿宋_GBK"/>
          <w:b w:val="0"/>
          <w:bCs/>
          <w:sz w:val="32"/>
          <w:szCs w:val="32"/>
          <w:shd w:val="clear" w:color="auto" w:fill="FFFFFF"/>
          <w:lang w:eastAsia="zh-CN"/>
        </w:rPr>
        <w:t>巩固拓展脱贫攻坚成果同乡村振兴有效衔接</w:t>
      </w:r>
      <w:r>
        <w:rPr>
          <w:rFonts w:hint="eastAsia" w:ascii="方正仿宋_GBK" w:hAnsi="方正仿宋_GBK" w:eastAsia="方正仿宋_GBK" w:cs="方正仿宋_GBK"/>
          <w:b w:val="0"/>
          <w:bCs/>
          <w:sz w:val="32"/>
          <w:szCs w:val="32"/>
          <w:shd w:val="clear" w:color="auto" w:fill="FFFFFF"/>
        </w:rPr>
        <w:t>支出</w:t>
      </w:r>
      <w:r>
        <w:rPr>
          <w:rFonts w:hint="eastAsia" w:ascii="方正仿宋_GBK" w:hAnsi="方正仿宋_GBK" w:eastAsia="方正仿宋_GBK" w:cs="方正仿宋_GBK"/>
          <w:b w:val="0"/>
          <w:bCs/>
          <w:sz w:val="32"/>
          <w:szCs w:val="32"/>
          <w:shd w:val="clear" w:color="auto" w:fill="FFFFFF"/>
          <w:lang w:val="en-US" w:eastAsia="zh-CN"/>
        </w:rPr>
        <w:t>18.7</w:t>
      </w:r>
      <w:r>
        <w:rPr>
          <w:rFonts w:hint="eastAsia" w:ascii="方正仿宋_GBK" w:hAnsi="方正仿宋_GBK" w:eastAsia="方正仿宋_GBK" w:cs="方正仿宋_GBK"/>
          <w:b w:val="0"/>
          <w:bCs/>
          <w:sz w:val="32"/>
          <w:szCs w:val="32"/>
          <w:shd w:val="clear" w:color="auto" w:fill="FFFFFF"/>
        </w:rPr>
        <w:t>万元，</w:t>
      </w:r>
      <w:r>
        <w:rPr>
          <w:rFonts w:hint="eastAsia" w:ascii="方正仿宋_GBK" w:hAnsi="方正仿宋_GBK" w:eastAsia="方正仿宋_GBK" w:cs="方正仿宋_GBK"/>
          <w:b w:val="0"/>
          <w:bCs/>
          <w:sz w:val="32"/>
          <w:szCs w:val="32"/>
          <w:shd w:val="clear" w:color="auto" w:fill="FFFFFF"/>
          <w:lang w:eastAsia="zh-CN"/>
        </w:rPr>
        <w:t>年中</w:t>
      </w:r>
      <w:r>
        <w:rPr>
          <w:rFonts w:hint="eastAsia" w:ascii="方正仿宋_GBK" w:hAnsi="方正仿宋_GBK" w:eastAsia="方正仿宋_GBK" w:cs="方正仿宋_GBK"/>
          <w:b w:val="0"/>
          <w:bCs/>
          <w:sz w:val="32"/>
          <w:szCs w:val="32"/>
          <w:shd w:val="clear" w:color="auto" w:fill="FFFFFF"/>
        </w:rPr>
        <w:t>增加项目经费。</w:t>
      </w:r>
    </w:p>
    <w:p w14:paraId="7D3D996F">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color w:val="FF0000"/>
          <w:sz w:val="32"/>
          <w:szCs w:val="32"/>
          <w:shd w:val="clear" w:color="auto" w:fill="FFFFFF"/>
          <w:lang w:eastAsia="zh-CN"/>
        </w:rPr>
      </w:pPr>
      <w:r>
        <w:rPr>
          <w:rFonts w:hint="eastAsia"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val="en-US" w:eastAsia="zh-CN"/>
        </w:rPr>
        <w:t>6</w:t>
      </w:r>
      <w:r>
        <w:rPr>
          <w:rFonts w:hint="eastAsia" w:ascii="方正仿宋_GBK" w:hAnsi="方正仿宋_GBK" w:eastAsia="方正仿宋_GBK" w:cs="方正仿宋_GBK"/>
          <w:b w:val="0"/>
          <w:bCs/>
          <w:sz w:val="32"/>
          <w:szCs w:val="32"/>
          <w:shd w:val="clear" w:color="auto" w:fill="FFFFFF"/>
        </w:rPr>
        <w:t>）住房保障支出46.74万元，占4.24%，较年初预算数无增减</w:t>
      </w:r>
      <w:r>
        <w:rPr>
          <w:rFonts w:hint="eastAsia" w:ascii="方正仿宋_GBK" w:hAnsi="方正仿宋_GBK" w:eastAsia="方正仿宋_GBK" w:cs="方正仿宋_GBK"/>
          <w:b w:val="0"/>
          <w:bCs/>
          <w:sz w:val="32"/>
          <w:szCs w:val="32"/>
          <w:shd w:val="clear" w:color="auto" w:fill="FFFFFF"/>
          <w:lang w:eastAsia="zh-CN"/>
        </w:rPr>
        <w:t>。</w:t>
      </w:r>
    </w:p>
    <w:p w14:paraId="2FF7C7CB">
      <w:pPr>
        <w:pStyle w:val="9"/>
        <w:keepNext w:val="0"/>
        <w:keepLines w:val="0"/>
        <w:pageBreakBefore w:val="0"/>
        <w:widowControl/>
        <w:kinsoku/>
        <w:wordWrap/>
        <w:overflowPunct/>
        <w:topLinePunct w:val="0"/>
        <w:autoSpaceDE w:val="0"/>
        <w:autoSpaceDN/>
        <w:bidi w:val="0"/>
        <w:adjustRightInd/>
        <w:spacing w:beforeAutospacing="0" w:afterAutospacing="0" w:line="578" w:lineRule="exact"/>
        <w:ind w:firstLine="643"/>
        <w:textAlignment w:val="auto"/>
        <w:rPr>
          <w:rFonts w:hint="eastAsia" w:ascii="方正楷体_GBK" w:hAnsi="方正楷体_GBK" w:eastAsia="方正楷体_GBK" w:cs="方正楷体_GBK"/>
          <w:b w:val="0"/>
          <w:bCs/>
          <w:sz w:val="32"/>
          <w:szCs w:val="32"/>
          <w:shd w:val="clear" w:color="auto" w:fill="FFFFFF"/>
        </w:rPr>
      </w:pPr>
      <w:r>
        <w:rPr>
          <w:rFonts w:hint="eastAsia" w:ascii="方正楷体_GBK" w:hAnsi="方正楷体_GBK" w:eastAsia="方正楷体_GBK" w:cs="方正楷体_GBK"/>
          <w:b w:val="0"/>
          <w:bCs/>
          <w:sz w:val="32"/>
          <w:szCs w:val="32"/>
          <w:shd w:val="clear" w:color="auto" w:fill="FFFFFF"/>
        </w:rPr>
        <w:t>（四）一般公共预算财政拨款基本支出决算情况说明</w:t>
      </w:r>
    </w:p>
    <w:p w14:paraId="35E6C52A">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val="en-US" w:eastAsia="zh-CN"/>
        </w:rPr>
      </w:pPr>
      <w:r>
        <w:rPr>
          <w:rFonts w:hint="eastAsia" w:ascii="方正仿宋_GBK" w:hAnsi="方正仿宋_GBK" w:eastAsia="方正仿宋_GBK" w:cs="方正仿宋_GBK"/>
          <w:b w:val="0"/>
          <w:bCs/>
          <w:sz w:val="32"/>
          <w:szCs w:val="32"/>
          <w:shd w:val="clear" w:color="auto" w:fill="FFFFFF"/>
        </w:rPr>
        <w:t> </w:t>
      </w: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度一般公共财政拨款基本支出</w:t>
      </w:r>
      <w:r>
        <w:rPr>
          <w:rFonts w:hint="eastAsia" w:ascii="方正仿宋_GBK" w:hAnsi="方正仿宋_GBK" w:eastAsia="方正仿宋_GBK" w:cs="方正仿宋_GBK"/>
          <w:b w:val="0"/>
          <w:bCs/>
          <w:sz w:val="32"/>
          <w:szCs w:val="32"/>
        </w:rPr>
        <w:t>822.41</w:t>
      </w:r>
      <w:r>
        <w:rPr>
          <w:rFonts w:hint="eastAsia" w:ascii="方正仿宋_GBK" w:hAnsi="方正仿宋_GBK" w:eastAsia="方正仿宋_GBK" w:cs="方正仿宋_GBK"/>
          <w:b w:val="0"/>
          <w:bCs/>
          <w:sz w:val="32"/>
          <w:szCs w:val="32"/>
          <w:shd w:val="clear" w:color="auto" w:fill="FFFFFF"/>
        </w:rPr>
        <w:t>万元。其中：人员经费</w:t>
      </w:r>
      <w:r>
        <w:rPr>
          <w:rFonts w:hint="eastAsia" w:ascii="方正仿宋_GBK" w:hAnsi="方正仿宋_GBK" w:eastAsia="方正仿宋_GBK" w:cs="方正仿宋_GBK"/>
          <w:b w:val="0"/>
          <w:bCs/>
          <w:sz w:val="32"/>
          <w:szCs w:val="32"/>
        </w:rPr>
        <w:t>735.61</w:t>
      </w:r>
      <w:r>
        <w:rPr>
          <w:rFonts w:hint="eastAsia" w:ascii="方正仿宋_GBK" w:hAnsi="方正仿宋_GBK" w:eastAsia="方正仿宋_GBK" w:cs="方正仿宋_GBK"/>
          <w:b w:val="0"/>
          <w:bCs/>
          <w:sz w:val="32"/>
          <w:szCs w:val="32"/>
          <w:shd w:val="clear" w:color="auto" w:fill="FFFFFF"/>
        </w:rPr>
        <w:t>万元，与2023年度相比，减少220.95万元，下降23.1%，主要原因是2024年劳动就业和社会保障服务所单独</w:t>
      </w:r>
      <w:bookmarkStart w:id="0" w:name="_GoBack"/>
      <w:bookmarkEnd w:id="0"/>
      <w:r>
        <w:rPr>
          <w:rFonts w:hint="eastAsia" w:ascii="方正仿宋_GBK" w:hAnsi="方正仿宋_GBK" w:eastAsia="方正仿宋_GBK" w:cs="方正仿宋_GBK"/>
          <w:b w:val="0"/>
          <w:bCs/>
          <w:sz w:val="32"/>
          <w:szCs w:val="32"/>
          <w:shd w:val="clear" w:color="auto" w:fill="FFFFFF"/>
          <w:lang w:eastAsia="zh-CN"/>
        </w:rPr>
        <w:t>决</w:t>
      </w:r>
      <w:r>
        <w:rPr>
          <w:rFonts w:hint="eastAsia" w:ascii="方正仿宋_GBK" w:hAnsi="方正仿宋_GBK" w:eastAsia="方正仿宋_GBK" w:cs="方正仿宋_GBK"/>
          <w:b w:val="0"/>
          <w:bCs/>
          <w:sz w:val="32"/>
          <w:szCs w:val="32"/>
          <w:shd w:val="clear" w:color="auto" w:fill="FFFFFF"/>
        </w:rPr>
        <w:t>算</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i w:val="0"/>
          <w:iCs w:val="0"/>
          <w:caps w:val="0"/>
          <w:color w:val="333333"/>
          <w:spacing w:val="0"/>
          <w:sz w:val="32"/>
          <w:szCs w:val="32"/>
          <w:shd w:val="clear" w:fill="FFFFFF"/>
          <w:lang w:val="en-US" w:eastAsia="zh-CN"/>
        </w:rPr>
        <w:t>2</w:t>
      </w:r>
      <w:r>
        <w:rPr>
          <w:rFonts w:hint="eastAsia" w:ascii="方正仿宋_GBK" w:hAnsi="方正仿宋_GBK" w:eastAsia="方正仿宋_GBK" w:cs="方正仿宋_GBK"/>
          <w:b w:val="0"/>
          <w:bCs/>
          <w:sz w:val="32"/>
          <w:szCs w:val="32"/>
          <w:shd w:val="clear" w:color="auto" w:fill="FFFFFF"/>
          <w:lang w:val="en-US" w:eastAsia="zh-CN"/>
        </w:rPr>
        <w:t>023年度与行政机关本级一起决算，</w:t>
      </w:r>
      <w:r>
        <w:rPr>
          <w:rFonts w:hint="eastAsia" w:ascii="方正仿宋_GBK" w:hAnsi="方正仿宋_GBK" w:eastAsia="方正仿宋_GBK" w:cs="方正仿宋_GBK"/>
          <w:b w:val="0"/>
          <w:bCs/>
          <w:sz w:val="32"/>
          <w:szCs w:val="32"/>
          <w:shd w:val="clear" w:color="auto" w:fill="FFFFFF"/>
          <w:lang w:eastAsia="zh-CN"/>
        </w:rPr>
        <w:t>故较上年</w:t>
      </w:r>
      <w:r>
        <w:rPr>
          <w:rFonts w:hint="eastAsia" w:ascii="方正仿宋_GBK" w:hAnsi="方正仿宋_GBK" w:eastAsia="方正仿宋_GBK" w:cs="方正仿宋_GBK"/>
          <w:b w:val="0"/>
          <w:bCs/>
          <w:sz w:val="32"/>
          <w:szCs w:val="32"/>
          <w:shd w:val="clear" w:color="auto" w:fill="FFFFFF"/>
        </w:rPr>
        <w:t>减少</w:t>
      </w:r>
      <w:r>
        <w:rPr>
          <w:rFonts w:hint="eastAsia" w:ascii="方正仿宋_GBK" w:hAnsi="方正仿宋_GBK" w:eastAsia="方正仿宋_GBK" w:cs="方正仿宋_GBK"/>
          <w:b w:val="0"/>
          <w:bCs/>
          <w:sz w:val="32"/>
          <w:szCs w:val="32"/>
          <w:shd w:val="clear" w:color="auto" w:fill="FFFFFF"/>
          <w:lang w:val="en-US" w:eastAsia="zh-CN"/>
        </w:rPr>
        <w:t>220.95</w:t>
      </w:r>
      <w:r>
        <w:rPr>
          <w:rFonts w:hint="eastAsia" w:ascii="方正仿宋_GBK" w:hAnsi="方正仿宋_GBK" w:eastAsia="方正仿宋_GBK" w:cs="方正仿宋_GBK"/>
          <w:b w:val="0"/>
          <w:bCs/>
          <w:sz w:val="32"/>
          <w:szCs w:val="32"/>
          <w:shd w:val="clear" w:color="auto" w:fill="FFFFFF"/>
        </w:rPr>
        <w:t>万元，下降</w:t>
      </w:r>
      <w:r>
        <w:rPr>
          <w:rFonts w:hint="eastAsia" w:ascii="方正仿宋_GBK" w:hAnsi="方正仿宋_GBK" w:eastAsia="方正仿宋_GBK" w:cs="方正仿宋_GBK"/>
          <w:b w:val="0"/>
          <w:bCs/>
          <w:sz w:val="32"/>
          <w:szCs w:val="32"/>
          <w:shd w:val="clear" w:color="auto" w:fill="FFFFFF"/>
          <w:lang w:val="en-US" w:eastAsia="zh-CN"/>
        </w:rPr>
        <w:t>23.1</w:t>
      </w:r>
      <w:r>
        <w:rPr>
          <w:rFonts w:hint="eastAsia"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sz w:val="32"/>
          <w:szCs w:val="32"/>
          <w:shd w:val="clear" w:color="auto" w:fill="FFFFFF"/>
        </w:rPr>
        <w:t>人员经费用途主要包括基本工资、津贴补贴、奖金、社会保障缴费等</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sz w:val="32"/>
          <w:szCs w:val="32"/>
          <w:shd w:val="clear" w:color="auto" w:fill="FFFFFF"/>
        </w:rPr>
        <w:t>公用经费86.81万元，与2023年度相比，减少48.48万元，下降35.8%，主要原因是2024年劳动就业和社会保障服务所单独</w:t>
      </w:r>
      <w:r>
        <w:rPr>
          <w:rFonts w:hint="eastAsia" w:ascii="方正仿宋_GBK" w:hAnsi="方正仿宋_GBK" w:eastAsia="方正仿宋_GBK" w:cs="方正仿宋_GBK"/>
          <w:b w:val="0"/>
          <w:bCs/>
          <w:sz w:val="32"/>
          <w:szCs w:val="32"/>
          <w:shd w:val="clear" w:color="auto" w:fill="FFFFFF"/>
          <w:lang w:eastAsia="zh-CN"/>
        </w:rPr>
        <w:t>决</w:t>
      </w:r>
      <w:r>
        <w:rPr>
          <w:rFonts w:hint="eastAsia" w:ascii="方正仿宋_GBK" w:hAnsi="方正仿宋_GBK" w:eastAsia="方正仿宋_GBK" w:cs="方正仿宋_GBK"/>
          <w:b w:val="0"/>
          <w:bCs/>
          <w:sz w:val="32"/>
          <w:szCs w:val="32"/>
          <w:shd w:val="clear" w:color="auto" w:fill="FFFFFF"/>
        </w:rPr>
        <w:t>算</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i w:val="0"/>
          <w:iCs w:val="0"/>
          <w:caps w:val="0"/>
          <w:color w:val="333333"/>
          <w:spacing w:val="0"/>
          <w:sz w:val="32"/>
          <w:szCs w:val="32"/>
          <w:shd w:val="clear" w:fill="FFFFFF"/>
          <w:lang w:val="en-US" w:eastAsia="zh-CN"/>
        </w:rPr>
        <w:t>2023年度与行政机关本级一起决算，</w:t>
      </w:r>
      <w:r>
        <w:rPr>
          <w:rFonts w:hint="eastAsia" w:ascii="方正仿宋_GBK" w:hAnsi="方正仿宋_GBK" w:eastAsia="方正仿宋_GBK" w:cs="方正仿宋_GBK"/>
          <w:b w:val="0"/>
          <w:bCs/>
          <w:i w:val="0"/>
          <w:iCs w:val="0"/>
          <w:caps w:val="0"/>
          <w:color w:val="333333"/>
          <w:spacing w:val="0"/>
          <w:sz w:val="32"/>
          <w:szCs w:val="32"/>
          <w:shd w:val="clear" w:fill="FFFFFF"/>
          <w:lang w:eastAsia="zh-CN"/>
        </w:rPr>
        <w:t>故较上年</w:t>
      </w:r>
      <w:r>
        <w:rPr>
          <w:rFonts w:hint="eastAsia" w:ascii="方正仿宋_GBK" w:hAnsi="方正仿宋_GBK" w:eastAsia="方正仿宋_GBK" w:cs="方正仿宋_GBK"/>
          <w:b w:val="0"/>
          <w:bCs/>
          <w:sz w:val="32"/>
          <w:szCs w:val="32"/>
          <w:shd w:val="clear" w:color="auto" w:fill="FFFFFF"/>
        </w:rPr>
        <w:t>减少</w:t>
      </w:r>
      <w:r>
        <w:rPr>
          <w:rFonts w:hint="eastAsia" w:ascii="方正仿宋_GBK" w:hAnsi="方正仿宋_GBK" w:eastAsia="方正仿宋_GBK" w:cs="方正仿宋_GBK"/>
          <w:b w:val="0"/>
          <w:bCs/>
          <w:sz w:val="32"/>
          <w:szCs w:val="32"/>
          <w:shd w:val="clear" w:color="auto" w:fill="FFFFFF"/>
          <w:lang w:val="en-US" w:eastAsia="zh-CN"/>
        </w:rPr>
        <w:t>48.48</w:t>
      </w:r>
      <w:r>
        <w:rPr>
          <w:rFonts w:hint="eastAsia" w:ascii="方正仿宋_GBK" w:hAnsi="方正仿宋_GBK" w:eastAsia="方正仿宋_GBK" w:cs="方正仿宋_GBK"/>
          <w:b w:val="0"/>
          <w:bCs/>
          <w:sz w:val="32"/>
          <w:szCs w:val="32"/>
          <w:shd w:val="clear" w:color="auto" w:fill="FFFFFF"/>
        </w:rPr>
        <w:t>万元，下降</w:t>
      </w:r>
      <w:r>
        <w:rPr>
          <w:rFonts w:hint="eastAsia" w:ascii="方正仿宋_GBK" w:hAnsi="方正仿宋_GBK" w:eastAsia="方正仿宋_GBK" w:cs="方正仿宋_GBK"/>
          <w:b w:val="0"/>
          <w:bCs/>
          <w:sz w:val="32"/>
          <w:szCs w:val="32"/>
          <w:shd w:val="clear" w:color="auto" w:fill="FFFFFF"/>
          <w:lang w:val="en-US" w:eastAsia="zh-CN"/>
        </w:rPr>
        <w:t>35.8</w:t>
      </w:r>
      <w:r>
        <w:rPr>
          <w:rFonts w:hint="eastAsia" w:ascii="方正仿宋_GBK" w:hAnsi="方正仿宋_GBK" w:eastAsia="方正仿宋_GBK" w:cs="方正仿宋_GBK"/>
          <w:b w:val="0"/>
          <w:bCs/>
          <w:sz w:val="32"/>
          <w:szCs w:val="32"/>
          <w:shd w:val="clear" w:color="auto" w:fill="FFFFFF"/>
        </w:rPr>
        <w:t>%</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sz w:val="32"/>
          <w:szCs w:val="32"/>
          <w:shd w:val="clear" w:color="auto" w:fill="FFFFFF"/>
          <w:lang w:val="en-US" w:eastAsia="zh-CN"/>
        </w:rPr>
        <w:t>公用经费用途主要包括办公费、水电费、邮电费、差旅费、维修（护）费、会议费、培训费、公务接待费、福利费、公务用车运行维护费、其他交通费用等支出。</w:t>
      </w:r>
    </w:p>
    <w:p w14:paraId="4DFEE5B3">
      <w:pPr>
        <w:pStyle w:val="9"/>
        <w:keepNext w:val="0"/>
        <w:keepLines w:val="0"/>
        <w:pageBreakBefore w:val="0"/>
        <w:widowControl/>
        <w:kinsoku/>
        <w:wordWrap/>
        <w:overflowPunct/>
        <w:topLinePunct w:val="0"/>
        <w:autoSpaceDE w:val="0"/>
        <w:autoSpaceDN/>
        <w:bidi w:val="0"/>
        <w:adjustRightInd/>
        <w:spacing w:beforeAutospacing="0" w:afterAutospacing="0" w:line="578" w:lineRule="exact"/>
        <w:ind w:firstLine="643"/>
        <w:textAlignment w:val="auto"/>
        <w:rPr>
          <w:rFonts w:hint="eastAsia" w:ascii="方正黑体_GBK" w:hAnsi="方正黑体_GBK" w:eastAsia="方正黑体_GBK" w:cs="方正黑体_GBK"/>
          <w:b w:val="0"/>
          <w:bCs/>
          <w:sz w:val="32"/>
          <w:szCs w:val="32"/>
          <w:shd w:val="clear" w:color="auto" w:fill="FFFFFF"/>
        </w:rPr>
      </w:pPr>
      <w:r>
        <w:rPr>
          <w:rFonts w:hint="eastAsia" w:ascii="方正黑体_GBK" w:hAnsi="方正黑体_GBK" w:eastAsia="方正黑体_GBK" w:cs="方正黑体_GBK"/>
          <w:b w:val="0"/>
          <w:bCs/>
          <w:sz w:val="32"/>
          <w:szCs w:val="32"/>
          <w:shd w:val="clear" w:color="auto" w:fill="FFFFFF"/>
        </w:rPr>
        <w:t>（五）政府性基金预算收支决算情况说明</w:t>
      </w:r>
    </w:p>
    <w:p w14:paraId="2740C28B">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rPr>
      </w:pPr>
      <w:r>
        <w:rPr>
          <w:rFonts w:hint="eastAsia" w:ascii="方正仿宋_GBK" w:hAnsi="方正仿宋_GBK" w:eastAsia="方正仿宋_GBK" w:cs="方正仿宋_GBK"/>
          <w:b w:val="0"/>
          <w:bCs/>
          <w:sz w:val="32"/>
          <w:szCs w:val="32"/>
          <w:shd w:val="clear" w:color="auto" w:fill="FFFFFF"/>
        </w:rPr>
        <w:t>本单位</w:t>
      </w: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度无政府性基金预算财政拨款收支。</w:t>
      </w:r>
    </w:p>
    <w:p w14:paraId="436E7F9B">
      <w:pPr>
        <w:pStyle w:val="9"/>
        <w:keepNext w:val="0"/>
        <w:keepLines w:val="0"/>
        <w:pageBreakBefore w:val="0"/>
        <w:widowControl/>
        <w:kinsoku/>
        <w:wordWrap/>
        <w:overflowPunct/>
        <w:topLinePunct w:val="0"/>
        <w:autoSpaceDE w:val="0"/>
        <w:autoSpaceDN/>
        <w:bidi w:val="0"/>
        <w:adjustRightInd/>
        <w:spacing w:beforeAutospacing="0" w:afterAutospacing="0" w:line="578" w:lineRule="exact"/>
        <w:ind w:firstLine="643"/>
        <w:textAlignment w:val="auto"/>
        <w:rPr>
          <w:rFonts w:hint="eastAsia" w:ascii="方正黑体_GBK" w:hAnsi="方正黑体_GBK" w:eastAsia="方正黑体_GBK" w:cs="方正黑体_GBK"/>
          <w:b w:val="0"/>
          <w:bCs/>
          <w:sz w:val="32"/>
          <w:szCs w:val="32"/>
          <w:shd w:val="clear" w:color="auto" w:fill="FFFFFF"/>
        </w:rPr>
      </w:pPr>
      <w:r>
        <w:rPr>
          <w:rFonts w:hint="eastAsia" w:ascii="方正黑体_GBK" w:hAnsi="方正黑体_GBK" w:eastAsia="方正黑体_GBK" w:cs="方正黑体_GBK"/>
          <w:b w:val="0"/>
          <w:bCs/>
          <w:sz w:val="32"/>
          <w:szCs w:val="32"/>
          <w:shd w:val="clear" w:color="auto" w:fill="FFFFFF"/>
        </w:rPr>
        <w:t>（六）国有资本经营预算财政拨款支出决算情况说明</w:t>
      </w:r>
    </w:p>
    <w:p w14:paraId="71545339">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rPr>
      </w:pPr>
      <w:r>
        <w:rPr>
          <w:rFonts w:hint="eastAsia" w:ascii="方正仿宋_GBK" w:hAnsi="方正仿宋_GBK" w:eastAsia="方正仿宋_GBK" w:cs="方正仿宋_GBK"/>
          <w:b w:val="0"/>
          <w:bCs/>
          <w:sz w:val="32"/>
          <w:szCs w:val="32"/>
          <w:shd w:val="clear" w:color="auto" w:fill="FFFFFF"/>
        </w:rPr>
        <w:t>本单位</w:t>
      </w: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度无国有资本经营预算财政拨款支出。</w:t>
      </w:r>
    </w:p>
    <w:p w14:paraId="04A70743">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Style w:val="8"/>
          <w:rFonts w:hint="eastAsia" w:ascii="方正黑体_GBK" w:hAnsi="方正黑体_GBK" w:eastAsia="方正黑体_GBK" w:cs="方正黑体_GBK"/>
          <w:b w:val="0"/>
          <w:bCs/>
          <w:sz w:val="32"/>
          <w:szCs w:val="32"/>
          <w:shd w:val="clear" w:color="auto" w:fill="FFFFFF"/>
        </w:rPr>
      </w:pPr>
      <w:r>
        <w:rPr>
          <w:rStyle w:val="8"/>
          <w:rFonts w:hint="eastAsia" w:ascii="方正黑体_GBK" w:hAnsi="方正黑体_GBK" w:eastAsia="方正黑体_GBK" w:cs="方正黑体_GBK"/>
          <w:b w:val="0"/>
          <w:bCs/>
          <w:sz w:val="32"/>
          <w:szCs w:val="32"/>
          <w:shd w:val="clear" w:color="auto" w:fill="FFFFFF"/>
        </w:rPr>
        <w:t>三、</w:t>
      </w:r>
      <w:r>
        <w:rPr>
          <w:rStyle w:val="8"/>
          <w:rFonts w:hint="eastAsia" w:ascii="方正黑体_GBK" w:hAnsi="方正黑体_GBK" w:eastAsia="方正黑体_GBK" w:cs="方正黑体_GBK"/>
          <w:b w:val="0"/>
          <w:bCs/>
          <w:sz w:val="32"/>
          <w:szCs w:val="32"/>
          <w:shd w:val="clear" w:color="auto" w:fill="FFFFFF"/>
          <w:lang w:eastAsia="zh-CN"/>
        </w:rPr>
        <w:t>财政拨款</w:t>
      </w:r>
      <w:r>
        <w:rPr>
          <w:rStyle w:val="8"/>
          <w:rFonts w:hint="eastAsia" w:ascii="方正黑体_GBK" w:hAnsi="方正黑体_GBK" w:eastAsia="方正黑体_GBK" w:cs="方正黑体_GBK"/>
          <w:b w:val="0"/>
          <w:bCs/>
          <w:sz w:val="32"/>
          <w:szCs w:val="32"/>
          <w:shd w:val="clear" w:color="auto" w:fill="FFFFFF"/>
        </w:rPr>
        <w:t>“三公”经费情况说明</w:t>
      </w:r>
    </w:p>
    <w:p w14:paraId="7169791D">
      <w:pPr>
        <w:pStyle w:val="9"/>
        <w:keepNext w:val="0"/>
        <w:keepLines w:val="0"/>
        <w:pageBreakBefore w:val="0"/>
        <w:widowControl/>
        <w:kinsoku/>
        <w:wordWrap/>
        <w:overflowPunct/>
        <w:topLinePunct w:val="0"/>
        <w:autoSpaceDE w:val="0"/>
        <w:autoSpaceDN/>
        <w:bidi w:val="0"/>
        <w:adjustRightInd/>
        <w:spacing w:beforeAutospacing="0" w:afterAutospacing="0" w:line="578" w:lineRule="exact"/>
        <w:ind w:firstLine="643"/>
        <w:textAlignment w:val="auto"/>
        <w:rPr>
          <w:rFonts w:hint="eastAsia" w:ascii="方正楷体_GBK" w:hAnsi="方正楷体_GBK" w:eastAsia="方正楷体_GBK" w:cs="方正楷体_GBK"/>
          <w:b w:val="0"/>
          <w:bCs/>
          <w:sz w:val="32"/>
          <w:szCs w:val="32"/>
          <w:shd w:val="clear" w:color="auto" w:fill="FFFFFF"/>
        </w:rPr>
      </w:pPr>
      <w:r>
        <w:rPr>
          <w:rFonts w:hint="eastAsia" w:ascii="方正楷体_GBK" w:hAnsi="方正楷体_GBK" w:eastAsia="方正楷体_GBK" w:cs="方正楷体_GBK"/>
          <w:b w:val="0"/>
          <w:bCs/>
          <w:sz w:val="32"/>
          <w:szCs w:val="32"/>
          <w:shd w:val="clear" w:color="auto" w:fill="FFFFFF"/>
        </w:rPr>
        <w:t>（一）“三公”经费支出总体情况说明</w:t>
      </w:r>
    </w:p>
    <w:p w14:paraId="05DD2499">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rPr>
      </w:pP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度“三公”经费支出共计11.99万元，较年初预算数减少0.01万元，下降0.1%，主要原因是财政过紧日子缩减开支。较上年支出数减少0.03万元，下降0.3%，主要原因是财政过紧日子缩减开支。</w:t>
      </w:r>
    </w:p>
    <w:p w14:paraId="462DB63F">
      <w:pPr>
        <w:pStyle w:val="9"/>
        <w:keepNext w:val="0"/>
        <w:keepLines w:val="0"/>
        <w:pageBreakBefore w:val="0"/>
        <w:widowControl/>
        <w:kinsoku/>
        <w:wordWrap/>
        <w:overflowPunct/>
        <w:topLinePunct w:val="0"/>
        <w:autoSpaceDE w:val="0"/>
        <w:autoSpaceDN/>
        <w:bidi w:val="0"/>
        <w:adjustRightInd/>
        <w:spacing w:beforeAutospacing="0" w:afterAutospacing="0" w:line="578" w:lineRule="exact"/>
        <w:ind w:firstLine="643"/>
        <w:textAlignment w:val="auto"/>
        <w:rPr>
          <w:rFonts w:hint="eastAsia" w:ascii="方正楷体_GBK" w:hAnsi="方正楷体_GBK" w:eastAsia="方正楷体_GBK" w:cs="方正楷体_GBK"/>
          <w:b w:val="0"/>
          <w:bCs/>
          <w:sz w:val="32"/>
          <w:szCs w:val="32"/>
          <w:shd w:val="clear" w:color="auto" w:fill="FFFFFF"/>
        </w:rPr>
      </w:pPr>
      <w:r>
        <w:rPr>
          <w:rFonts w:hint="eastAsia" w:ascii="方正楷体_GBK" w:hAnsi="方正楷体_GBK" w:eastAsia="方正楷体_GBK" w:cs="方正楷体_GBK"/>
          <w:b w:val="0"/>
          <w:bCs/>
          <w:sz w:val="32"/>
          <w:szCs w:val="32"/>
          <w:shd w:val="clear" w:color="auto" w:fill="FFFFFF"/>
        </w:rPr>
        <w:t>（二）“三公”经费分项支出情况</w:t>
      </w:r>
    </w:p>
    <w:p w14:paraId="2EF64A6D">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lang w:eastAsia="zh-CN"/>
        </w:rPr>
      </w:pP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度本单位</w:t>
      </w:r>
      <w:r>
        <w:rPr>
          <w:rFonts w:hint="eastAsia" w:ascii="方正仿宋_GBK" w:hAnsi="方正仿宋_GBK" w:eastAsia="方正仿宋_GBK" w:cs="方正仿宋_GBK"/>
          <w:b w:val="0"/>
          <w:bCs/>
          <w:sz w:val="32"/>
          <w:szCs w:val="32"/>
          <w:shd w:val="clear" w:color="auto" w:fill="FFFFFF"/>
          <w:lang w:eastAsia="zh-CN"/>
        </w:rPr>
        <w:t>未发生</w:t>
      </w:r>
      <w:r>
        <w:rPr>
          <w:rFonts w:hint="eastAsia" w:ascii="方正仿宋_GBK" w:hAnsi="方正仿宋_GBK" w:eastAsia="方正仿宋_GBK" w:cs="方正仿宋_GBK"/>
          <w:b w:val="0"/>
          <w:bCs/>
          <w:sz w:val="32"/>
          <w:szCs w:val="32"/>
          <w:shd w:val="clear" w:color="auto" w:fill="FFFFFF"/>
        </w:rPr>
        <w:t>因公出国（境）费用</w:t>
      </w:r>
      <w:r>
        <w:rPr>
          <w:rFonts w:hint="eastAsia" w:ascii="方正仿宋_GBK" w:hAnsi="方正仿宋_GBK" w:eastAsia="方正仿宋_GBK" w:cs="方正仿宋_GBK"/>
          <w:b w:val="0"/>
          <w:bCs/>
          <w:sz w:val="32"/>
          <w:szCs w:val="32"/>
          <w:lang w:eastAsia="zh-CN"/>
        </w:rPr>
        <w:t>。</w:t>
      </w:r>
    </w:p>
    <w:p w14:paraId="736D4C42">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shd w:val="clear" w:color="auto" w:fill="FFFFFF"/>
          <w:lang w:val="en-US" w:eastAsia="zh-CN"/>
        </w:rPr>
        <w:t>2024年度本单位未发生</w:t>
      </w:r>
      <w:r>
        <w:rPr>
          <w:rFonts w:hint="eastAsia" w:ascii="方正仿宋_GBK" w:hAnsi="方正仿宋_GBK" w:eastAsia="方正仿宋_GBK" w:cs="方正仿宋_GBK"/>
          <w:b w:val="0"/>
          <w:bCs/>
          <w:sz w:val="32"/>
          <w:szCs w:val="32"/>
          <w:shd w:val="clear" w:color="auto" w:fill="FFFFFF"/>
        </w:rPr>
        <w:t>公务车购置费。</w:t>
      </w:r>
    </w:p>
    <w:p w14:paraId="7BAE2332">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eastAsia="zh-CN"/>
        </w:rPr>
      </w:pPr>
      <w:r>
        <w:rPr>
          <w:rFonts w:hint="eastAsia" w:ascii="方正仿宋_GBK" w:hAnsi="方正仿宋_GBK" w:eastAsia="方正仿宋_GBK" w:cs="方正仿宋_GBK"/>
          <w:b w:val="0"/>
          <w:bCs/>
          <w:sz w:val="32"/>
          <w:szCs w:val="32"/>
          <w:shd w:val="clear" w:color="auto" w:fill="FFFFFF"/>
        </w:rPr>
        <w:t>公务车运行维护费6.99万元，主要用于征地拆迁、日常业务检查等工作所需车辆的燃料费、维修费、车辆清洗费、保险费等。费用支出较年初预算数减少0.01万元，下降0.1%，主要原因是财政过紧日子缩减开支</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sz w:val="32"/>
          <w:szCs w:val="32"/>
          <w:shd w:val="clear" w:color="auto" w:fill="FFFFFF"/>
        </w:rPr>
        <w:t>较上年支出数减少0.03万元，下降0.4%，主要原因是财政过紧日子缩减开支</w:t>
      </w:r>
      <w:r>
        <w:rPr>
          <w:rFonts w:hint="eastAsia" w:ascii="方正仿宋_GBK" w:hAnsi="方正仿宋_GBK" w:eastAsia="方正仿宋_GBK" w:cs="方正仿宋_GBK"/>
          <w:b w:val="0"/>
          <w:bCs/>
          <w:sz w:val="32"/>
          <w:szCs w:val="32"/>
          <w:shd w:val="clear" w:color="auto" w:fill="FFFFFF"/>
          <w:lang w:eastAsia="zh-CN"/>
        </w:rPr>
        <w:t>。</w:t>
      </w:r>
    </w:p>
    <w:p w14:paraId="5C862181">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lang w:eastAsia="zh-CN"/>
        </w:rPr>
      </w:pPr>
      <w:r>
        <w:rPr>
          <w:rFonts w:hint="eastAsia" w:ascii="方正仿宋_GBK" w:hAnsi="方正仿宋_GBK" w:eastAsia="方正仿宋_GBK" w:cs="方正仿宋_GBK"/>
          <w:b w:val="0"/>
          <w:bCs/>
          <w:sz w:val="32"/>
          <w:szCs w:val="32"/>
          <w:shd w:val="clear" w:color="auto" w:fill="FFFFFF"/>
        </w:rPr>
        <w:t>公务接待费5.00万元，主要用于接待相关部门检查指导工作发生的误餐支出、“四项创建”以及征迁安置等工作的加班误餐。费用支出较年初预算数无增减</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sz w:val="32"/>
          <w:szCs w:val="32"/>
          <w:shd w:val="clear" w:color="auto" w:fill="FFFFFF"/>
        </w:rPr>
        <w:t>较上年支出数无增减</w:t>
      </w:r>
      <w:r>
        <w:rPr>
          <w:rFonts w:hint="eastAsia" w:ascii="方正仿宋_GBK" w:hAnsi="方正仿宋_GBK" w:eastAsia="方正仿宋_GBK" w:cs="方正仿宋_GBK"/>
          <w:b w:val="0"/>
          <w:bCs/>
          <w:sz w:val="32"/>
          <w:szCs w:val="32"/>
          <w:shd w:val="clear" w:color="auto" w:fill="FFFFFF"/>
          <w:lang w:eastAsia="zh-CN"/>
        </w:rPr>
        <w:t>。</w:t>
      </w:r>
    </w:p>
    <w:p w14:paraId="027A65A2">
      <w:pPr>
        <w:pStyle w:val="9"/>
        <w:keepNext w:val="0"/>
        <w:keepLines w:val="0"/>
        <w:pageBreakBefore w:val="0"/>
        <w:widowControl/>
        <w:kinsoku/>
        <w:wordWrap/>
        <w:overflowPunct/>
        <w:topLinePunct w:val="0"/>
        <w:autoSpaceDE w:val="0"/>
        <w:autoSpaceDN/>
        <w:bidi w:val="0"/>
        <w:adjustRightInd/>
        <w:spacing w:beforeAutospacing="0" w:afterAutospacing="0" w:line="578" w:lineRule="exact"/>
        <w:ind w:firstLine="643"/>
        <w:textAlignment w:val="auto"/>
        <w:rPr>
          <w:rFonts w:hint="eastAsia" w:ascii="方正楷体_GBK" w:hAnsi="方正楷体_GBK" w:eastAsia="方正楷体_GBK" w:cs="方正楷体_GBK"/>
          <w:b w:val="0"/>
          <w:bCs/>
          <w:sz w:val="32"/>
          <w:szCs w:val="32"/>
          <w:shd w:val="clear" w:color="auto" w:fill="FFFFFF"/>
        </w:rPr>
      </w:pPr>
      <w:r>
        <w:rPr>
          <w:rFonts w:hint="eastAsia" w:ascii="方正楷体_GBK" w:hAnsi="方正楷体_GBK" w:eastAsia="方正楷体_GBK" w:cs="方正楷体_GBK"/>
          <w:b w:val="0"/>
          <w:bCs/>
          <w:sz w:val="32"/>
          <w:szCs w:val="32"/>
          <w:shd w:val="clear" w:color="auto" w:fill="FFFFFF"/>
        </w:rPr>
        <w:t>（三）“三公”经费实物量情况</w:t>
      </w:r>
    </w:p>
    <w:p w14:paraId="7BAFC37A">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shd w:val="clear" w:color="auto" w:fill="FFFFFF"/>
        </w:rPr>
        <w:t> </w:t>
      </w: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度本单位因公出国（境）共计</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个团组，</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人；公务用车购置</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辆，公务车保有量为</w:t>
      </w:r>
      <w:r>
        <w:rPr>
          <w:rFonts w:hint="eastAsia" w:ascii="方正仿宋_GBK" w:hAnsi="方正仿宋_GBK" w:eastAsia="方正仿宋_GBK" w:cs="方正仿宋_GBK"/>
          <w:b w:val="0"/>
          <w:bCs/>
          <w:sz w:val="32"/>
          <w:szCs w:val="32"/>
        </w:rPr>
        <w:t>2</w:t>
      </w:r>
      <w:r>
        <w:rPr>
          <w:rFonts w:hint="eastAsia" w:ascii="方正仿宋_GBK" w:hAnsi="方正仿宋_GBK" w:eastAsia="方正仿宋_GBK" w:cs="方正仿宋_GBK"/>
          <w:b w:val="0"/>
          <w:bCs/>
          <w:sz w:val="32"/>
          <w:szCs w:val="32"/>
          <w:shd w:val="clear" w:color="auto" w:fill="FFFFFF"/>
        </w:rPr>
        <w:t>辆；国内公务接待</w:t>
      </w:r>
      <w:r>
        <w:rPr>
          <w:rFonts w:hint="eastAsia" w:ascii="方正仿宋_GBK" w:hAnsi="方正仿宋_GBK" w:eastAsia="方正仿宋_GBK" w:cs="方正仿宋_GBK"/>
          <w:b w:val="0"/>
          <w:bCs/>
          <w:sz w:val="32"/>
          <w:szCs w:val="32"/>
        </w:rPr>
        <w:t>131</w:t>
      </w:r>
      <w:r>
        <w:rPr>
          <w:rFonts w:hint="eastAsia" w:ascii="方正仿宋_GBK" w:hAnsi="方正仿宋_GBK" w:eastAsia="方正仿宋_GBK" w:cs="方正仿宋_GBK"/>
          <w:b w:val="0"/>
          <w:bCs/>
          <w:sz w:val="32"/>
          <w:szCs w:val="32"/>
          <w:shd w:val="clear" w:color="auto" w:fill="FFFFFF"/>
        </w:rPr>
        <w:t>批次</w:t>
      </w:r>
      <w:r>
        <w:rPr>
          <w:rFonts w:hint="eastAsia" w:ascii="方正仿宋_GBK" w:hAnsi="方正仿宋_GBK" w:eastAsia="方正仿宋_GBK" w:cs="方正仿宋_GBK"/>
          <w:b w:val="0"/>
          <w:bCs/>
          <w:sz w:val="32"/>
          <w:szCs w:val="32"/>
        </w:rPr>
        <w:t>1120</w:t>
      </w:r>
      <w:r>
        <w:rPr>
          <w:rFonts w:hint="eastAsia" w:ascii="方正仿宋_GBK" w:hAnsi="方正仿宋_GBK" w:eastAsia="方正仿宋_GBK" w:cs="方正仿宋_GBK"/>
          <w:b w:val="0"/>
          <w:bCs/>
          <w:sz w:val="32"/>
          <w:szCs w:val="32"/>
          <w:shd w:val="clear" w:color="auto" w:fill="FFFFFF"/>
        </w:rPr>
        <w:t>人，其中：国内外事接待</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批次，</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人；国（境）外公务接待</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批次，</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人。</w:t>
      </w: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本单位人均接待费</w:t>
      </w:r>
      <w:r>
        <w:rPr>
          <w:rFonts w:hint="eastAsia" w:ascii="方正仿宋_GBK" w:hAnsi="方正仿宋_GBK" w:eastAsia="方正仿宋_GBK" w:cs="方正仿宋_GBK"/>
          <w:b w:val="0"/>
          <w:bCs/>
          <w:sz w:val="32"/>
          <w:szCs w:val="32"/>
        </w:rPr>
        <w:t>44.64</w:t>
      </w:r>
      <w:r>
        <w:rPr>
          <w:rFonts w:hint="eastAsia" w:ascii="方正仿宋_GBK" w:hAnsi="方正仿宋_GBK" w:eastAsia="方正仿宋_GBK" w:cs="方正仿宋_GBK"/>
          <w:b w:val="0"/>
          <w:bCs/>
          <w:sz w:val="32"/>
          <w:szCs w:val="32"/>
          <w:shd w:val="clear" w:color="auto" w:fill="FFFFFF"/>
        </w:rPr>
        <w:t>元，车均购置费</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万元，车均维护费</w:t>
      </w:r>
      <w:r>
        <w:rPr>
          <w:rFonts w:hint="eastAsia" w:ascii="方正仿宋_GBK" w:hAnsi="方正仿宋_GBK" w:eastAsia="方正仿宋_GBK" w:cs="方正仿宋_GBK"/>
          <w:b w:val="0"/>
          <w:bCs/>
          <w:sz w:val="32"/>
          <w:szCs w:val="32"/>
        </w:rPr>
        <w:t>3.49</w:t>
      </w:r>
      <w:r>
        <w:rPr>
          <w:rFonts w:hint="eastAsia" w:ascii="方正仿宋_GBK" w:hAnsi="方正仿宋_GBK" w:eastAsia="方正仿宋_GBK" w:cs="方正仿宋_GBK"/>
          <w:b w:val="0"/>
          <w:bCs/>
          <w:sz w:val="32"/>
          <w:szCs w:val="32"/>
          <w:shd w:val="clear" w:color="auto" w:fill="FFFFFF"/>
        </w:rPr>
        <w:t>万元。</w:t>
      </w:r>
    </w:p>
    <w:p w14:paraId="6B012F4F">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Style w:val="8"/>
          <w:rFonts w:hint="eastAsia" w:ascii="方正黑体_GBK" w:hAnsi="方正黑体_GBK" w:eastAsia="方正黑体_GBK" w:cs="方正黑体_GBK"/>
          <w:b w:val="0"/>
          <w:bCs/>
          <w:sz w:val="32"/>
          <w:szCs w:val="32"/>
          <w:shd w:val="clear" w:color="auto" w:fill="FFFFFF"/>
        </w:rPr>
      </w:pPr>
      <w:r>
        <w:rPr>
          <w:rStyle w:val="8"/>
          <w:rFonts w:hint="eastAsia" w:ascii="方正黑体_GBK" w:hAnsi="方正黑体_GBK" w:eastAsia="方正黑体_GBK" w:cs="方正黑体_GBK"/>
          <w:b w:val="0"/>
          <w:bCs/>
          <w:sz w:val="32"/>
          <w:szCs w:val="32"/>
          <w:shd w:val="clear" w:color="auto" w:fill="FFFFFF"/>
        </w:rPr>
        <w:t>四、其他需要说明的事项</w:t>
      </w:r>
    </w:p>
    <w:p w14:paraId="184041EE">
      <w:pPr>
        <w:pStyle w:val="9"/>
        <w:keepNext w:val="0"/>
        <w:keepLines w:val="0"/>
        <w:pageBreakBefore w:val="0"/>
        <w:widowControl/>
        <w:kinsoku/>
        <w:wordWrap/>
        <w:overflowPunct/>
        <w:topLinePunct w:val="0"/>
        <w:autoSpaceDE w:val="0"/>
        <w:autoSpaceDN/>
        <w:bidi w:val="0"/>
        <w:adjustRightInd/>
        <w:spacing w:beforeAutospacing="0" w:afterAutospacing="0" w:line="578" w:lineRule="exact"/>
        <w:ind w:firstLine="643"/>
        <w:textAlignment w:val="auto"/>
        <w:rPr>
          <w:rFonts w:hint="eastAsia" w:ascii="方正楷体_GBK" w:hAnsi="方正楷体_GBK" w:eastAsia="方正楷体_GBK" w:cs="方正楷体_GBK"/>
          <w:b w:val="0"/>
          <w:bCs/>
          <w:sz w:val="32"/>
          <w:szCs w:val="32"/>
          <w:shd w:val="clear" w:color="auto" w:fill="FFFFFF"/>
        </w:rPr>
      </w:pPr>
      <w:r>
        <w:rPr>
          <w:rFonts w:hint="eastAsia" w:ascii="方正楷体_GBK" w:hAnsi="方正楷体_GBK" w:eastAsia="方正楷体_GBK" w:cs="方正楷体_GBK"/>
          <w:b w:val="0"/>
          <w:bCs/>
          <w:sz w:val="32"/>
          <w:szCs w:val="32"/>
          <w:shd w:val="clear" w:color="auto" w:fill="FFFFFF"/>
        </w:rPr>
        <w:t>（一）财政拨款会议费和培训费情况说明</w:t>
      </w:r>
    </w:p>
    <w:p w14:paraId="03D5F997">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rPr>
      </w:pPr>
      <w:r>
        <w:rPr>
          <w:rFonts w:hint="eastAsia" w:ascii="方正仿宋_GBK" w:hAnsi="方正仿宋_GBK" w:eastAsia="方正仿宋_GBK" w:cs="方正仿宋_GBK"/>
          <w:b w:val="0"/>
          <w:bCs/>
          <w:sz w:val="32"/>
          <w:szCs w:val="32"/>
          <w:shd w:val="clear" w:color="auto" w:fill="FFFFFF"/>
        </w:rPr>
        <w:t>本年度会议费支出0.59万元，与2023年度相比，减少0.41万元，下降41.0%，主要原因是认真贯彻落实基层减负，着力减少会议数量，提高会议质量，减少会议费开支。本年度培训费支出0.60万元，与2023年度相比，减少0.40万元，下降40.0%，主要原因是财政过紧日子缩减开支。</w:t>
      </w:r>
    </w:p>
    <w:p w14:paraId="79073BEC">
      <w:pPr>
        <w:pStyle w:val="9"/>
        <w:keepNext w:val="0"/>
        <w:keepLines w:val="0"/>
        <w:pageBreakBefore w:val="0"/>
        <w:widowControl/>
        <w:kinsoku/>
        <w:wordWrap/>
        <w:overflowPunct/>
        <w:topLinePunct w:val="0"/>
        <w:autoSpaceDE w:val="0"/>
        <w:autoSpaceDN/>
        <w:bidi w:val="0"/>
        <w:adjustRightInd/>
        <w:spacing w:beforeAutospacing="0" w:afterAutospacing="0" w:line="578" w:lineRule="exact"/>
        <w:ind w:firstLine="643"/>
        <w:textAlignment w:val="auto"/>
        <w:rPr>
          <w:rFonts w:hint="eastAsia" w:ascii="方正楷体_GBK" w:hAnsi="方正楷体_GBK" w:eastAsia="方正楷体_GBK" w:cs="方正楷体_GBK"/>
          <w:b w:val="0"/>
          <w:bCs/>
          <w:sz w:val="32"/>
          <w:szCs w:val="32"/>
          <w:shd w:val="clear" w:color="auto" w:fill="FFFFFF"/>
        </w:rPr>
      </w:pPr>
      <w:r>
        <w:rPr>
          <w:rFonts w:hint="eastAsia" w:ascii="方正楷体_GBK" w:hAnsi="方正楷体_GBK" w:eastAsia="方正楷体_GBK" w:cs="方正楷体_GBK"/>
          <w:b w:val="0"/>
          <w:bCs/>
          <w:sz w:val="32"/>
          <w:szCs w:val="32"/>
          <w:shd w:val="clear" w:color="auto" w:fill="FFFFFF"/>
        </w:rPr>
        <w:t>（二）机关运行经费情况说明</w:t>
      </w:r>
    </w:p>
    <w:p w14:paraId="332FD68A">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eastAsia="zh-CN"/>
        </w:rPr>
      </w:pP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度本单位机关运行经费支出</w:t>
      </w:r>
      <w:r>
        <w:rPr>
          <w:rFonts w:hint="eastAsia" w:ascii="方正仿宋_GBK" w:hAnsi="方正仿宋_GBK" w:eastAsia="方正仿宋_GBK" w:cs="方正仿宋_GBK"/>
          <w:b w:val="0"/>
          <w:bCs/>
          <w:sz w:val="32"/>
          <w:szCs w:val="32"/>
        </w:rPr>
        <w:t>86.81</w:t>
      </w:r>
      <w:r>
        <w:rPr>
          <w:rFonts w:hint="eastAsia" w:ascii="方正仿宋_GBK" w:hAnsi="方正仿宋_GBK" w:eastAsia="方正仿宋_GBK" w:cs="方正仿宋_GBK"/>
          <w:b w:val="0"/>
          <w:bCs/>
          <w:sz w:val="32"/>
          <w:szCs w:val="32"/>
          <w:shd w:val="clear" w:color="auto" w:fill="FFFFFF"/>
        </w:rPr>
        <w:t>万元，机关运行经费主要用于开支开支办公费、邮电费、水电费、差旅费、会议费、培训费、公务车运行维护费及其他商品和服务支出。机关运行经费较上年支出数减少47.88万元，下降35.6%，主要原因是2024年劳动就业和社会保障服务所单独</w:t>
      </w:r>
      <w:r>
        <w:rPr>
          <w:rFonts w:hint="eastAsia" w:ascii="方正仿宋_GBK" w:hAnsi="方正仿宋_GBK" w:eastAsia="方正仿宋_GBK" w:cs="方正仿宋_GBK"/>
          <w:b w:val="0"/>
          <w:bCs/>
          <w:sz w:val="32"/>
          <w:szCs w:val="32"/>
          <w:shd w:val="clear" w:color="auto" w:fill="FFFFFF"/>
          <w:lang w:eastAsia="zh-CN"/>
        </w:rPr>
        <w:t>决</w:t>
      </w:r>
      <w:r>
        <w:rPr>
          <w:rFonts w:hint="eastAsia" w:ascii="方正仿宋_GBK" w:hAnsi="方正仿宋_GBK" w:eastAsia="方正仿宋_GBK" w:cs="方正仿宋_GBK"/>
          <w:b w:val="0"/>
          <w:bCs/>
          <w:sz w:val="32"/>
          <w:szCs w:val="32"/>
          <w:shd w:val="clear" w:color="auto" w:fill="FFFFFF"/>
        </w:rPr>
        <w:t>算</w:t>
      </w:r>
      <w:r>
        <w:rPr>
          <w:rFonts w:hint="eastAsia" w:ascii="方正仿宋_GBK" w:hAnsi="方正仿宋_GBK" w:eastAsia="方正仿宋_GBK" w:cs="方正仿宋_GBK"/>
          <w:b w:val="0"/>
          <w:bCs/>
          <w:sz w:val="32"/>
          <w:szCs w:val="32"/>
          <w:shd w:val="clear" w:color="auto" w:fill="FFFFFF"/>
          <w:lang w:eastAsia="zh-CN"/>
        </w:rPr>
        <w:t>，</w:t>
      </w:r>
      <w:r>
        <w:rPr>
          <w:rFonts w:hint="eastAsia" w:ascii="方正仿宋_GBK" w:hAnsi="方正仿宋_GBK" w:eastAsia="方正仿宋_GBK" w:cs="方正仿宋_GBK"/>
          <w:b w:val="0"/>
          <w:bCs/>
          <w:sz w:val="32"/>
          <w:szCs w:val="32"/>
          <w:shd w:val="clear" w:color="auto" w:fill="FFFFFF"/>
          <w:lang w:val="en-US" w:eastAsia="zh-CN"/>
        </w:rPr>
        <w:t>2023年度与行政机关本级一起决算，</w:t>
      </w:r>
      <w:r>
        <w:rPr>
          <w:rFonts w:hint="eastAsia" w:ascii="方正仿宋_GBK" w:hAnsi="方正仿宋_GBK" w:eastAsia="方正仿宋_GBK" w:cs="方正仿宋_GBK"/>
          <w:b w:val="0"/>
          <w:bCs/>
          <w:sz w:val="32"/>
          <w:szCs w:val="32"/>
          <w:shd w:val="clear" w:color="auto" w:fill="FFFFFF"/>
          <w:lang w:eastAsia="zh-CN"/>
        </w:rPr>
        <w:t>故较上年</w:t>
      </w:r>
      <w:r>
        <w:rPr>
          <w:rFonts w:hint="eastAsia" w:ascii="方正仿宋_GBK" w:hAnsi="方正仿宋_GBK" w:eastAsia="方正仿宋_GBK" w:cs="方正仿宋_GBK"/>
          <w:b w:val="0"/>
          <w:bCs/>
          <w:sz w:val="32"/>
          <w:szCs w:val="32"/>
          <w:shd w:val="clear" w:color="auto" w:fill="FFFFFF"/>
        </w:rPr>
        <w:t>减少</w:t>
      </w:r>
      <w:r>
        <w:rPr>
          <w:rFonts w:hint="eastAsia" w:ascii="方正仿宋_GBK" w:hAnsi="方正仿宋_GBK" w:eastAsia="方正仿宋_GBK" w:cs="方正仿宋_GBK"/>
          <w:b w:val="0"/>
          <w:bCs/>
          <w:sz w:val="32"/>
          <w:szCs w:val="32"/>
          <w:shd w:val="clear" w:color="auto" w:fill="FFFFFF"/>
          <w:lang w:eastAsia="zh-CN"/>
        </w:rPr>
        <w:t>。</w:t>
      </w:r>
    </w:p>
    <w:p w14:paraId="2B27A6CA">
      <w:pPr>
        <w:pStyle w:val="9"/>
        <w:keepNext w:val="0"/>
        <w:keepLines w:val="0"/>
        <w:pageBreakBefore w:val="0"/>
        <w:widowControl/>
        <w:kinsoku/>
        <w:wordWrap/>
        <w:overflowPunct/>
        <w:topLinePunct w:val="0"/>
        <w:autoSpaceDE w:val="0"/>
        <w:autoSpaceDN/>
        <w:bidi w:val="0"/>
        <w:adjustRightInd/>
        <w:spacing w:beforeAutospacing="0" w:afterAutospacing="0" w:line="578" w:lineRule="exact"/>
        <w:ind w:firstLine="643"/>
        <w:textAlignment w:val="auto"/>
        <w:rPr>
          <w:rFonts w:hint="eastAsia" w:ascii="方正楷体_GBK" w:hAnsi="方正楷体_GBK" w:eastAsia="方正楷体_GBK" w:cs="方正楷体_GBK"/>
          <w:b w:val="0"/>
          <w:bCs/>
          <w:sz w:val="32"/>
          <w:szCs w:val="32"/>
          <w:shd w:val="clear" w:color="auto" w:fill="FFFFFF"/>
        </w:rPr>
      </w:pPr>
      <w:r>
        <w:rPr>
          <w:rFonts w:hint="eastAsia" w:ascii="方正楷体_GBK" w:hAnsi="方正楷体_GBK" w:eastAsia="方正楷体_GBK" w:cs="方正楷体_GBK"/>
          <w:b w:val="0"/>
          <w:bCs/>
          <w:sz w:val="32"/>
          <w:szCs w:val="32"/>
          <w:shd w:val="clear" w:color="auto" w:fill="FFFFFF"/>
        </w:rPr>
        <w:t>（三）国有资产占用情况说明</w:t>
      </w:r>
    </w:p>
    <w:p w14:paraId="1FBC3F14">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color w:val="FF0000"/>
          <w:sz w:val="32"/>
          <w:szCs w:val="32"/>
        </w:rPr>
      </w:pPr>
      <w:r>
        <w:rPr>
          <w:rFonts w:hint="eastAsia" w:ascii="方正仿宋_GBK" w:hAnsi="方正仿宋_GBK" w:eastAsia="方正仿宋_GBK" w:cs="方正仿宋_GBK"/>
          <w:b w:val="0"/>
          <w:bCs/>
          <w:sz w:val="32"/>
          <w:szCs w:val="32"/>
          <w:shd w:val="clear" w:color="auto" w:fill="FFFFFF"/>
        </w:rPr>
        <w:t>截至</w:t>
      </w: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12月31日，本单位共有车辆</w:t>
      </w:r>
      <w:r>
        <w:rPr>
          <w:rFonts w:hint="eastAsia" w:ascii="方正仿宋_GBK" w:hAnsi="方正仿宋_GBK" w:eastAsia="方正仿宋_GBK" w:cs="方正仿宋_GBK"/>
          <w:b w:val="0"/>
          <w:bCs/>
          <w:sz w:val="32"/>
          <w:szCs w:val="32"/>
        </w:rPr>
        <w:t>2</w:t>
      </w:r>
      <w:r>
        <w:rPr>
          <w:rFonts w:hint="eastAsia" w:ascii="方正仿宋_GBK" w:hAnsi="方正仿宋_GBK" w:eastAsia="方正仿宋_GBK" w:cs="方正仿宋_GBK"/>
          <w:b w:val="0"/>
          <w:bCs/>
          <w:sz w:val="32"/>
          <w:szCs w:val="32"/>
          <w:shd w:val="clear" w:color="auto" w:fill="FFFFFF"/>
        </w:rPr>
        <w:t>辆，其中，副部（省）级及以上领导用车</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辆、主要负责人用车</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辆、机要通信用车</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辆、应急保障用车</w:t>
      </w:r>
      <w:r>
        <w:rPr>
          <w:rFonts w:hint="eastAsia" w:ascii="方正仿宋_GBK" w:hAnsi="方正仿宋_GBK" w:eastAsia="方正仿宋_GBK" w:cs="方正仿宋_GBK"/>
          <w:b w:val="0"/>
          <w:bCs/>
          <w:sz w:val="32"/>
          <w:szCs w:val="32"/>
        </w:rPr>
        <w:t>2</w:t>
      </w:r>
      <w:r>
        <w:rPr>
          <w:rFonts w:hint="eastAsia" w:ascii="方正仿宋_GBK" w:hAnsi="方正仿宋_GBK" w:eastAsia="方正仿宋_GBK" w:cs="方正仿宋_GBK"/>
          <w:b w:val="0"/>
          <w:bCs/>
          <w:sz w:val="32"/>
          <w:szCs w:val="32"/>
          <w:shd w:val="clear" w:color="auto" w:fill="FFFFFF"/>
        </w:rPr>
        <w:t>辆、执法执勤用车</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辆，特种专业技术用车</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辆，离退休干部用车</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辆。单价100万元（含）以上专用设备</w:t>
      </w:r>
      <w:r>
        <w:rPr>
          <w:rFonts w:hint="eastAsia" w:ascii="方正仿宋_GBK" w:hAnsi="方正仿宋_GBK" w:eastAsia="方正仿宋_GBK" w:cs="方正仿宋_GBK"/>
          <w:b w:val="0"/>
          <w:bCs/>
          <w:sz w:val="32"/>
          <w:szCs w:val="32"/>
        </w:rPr>
        <w:t>0</w:t>
      </w:r>
      <w:r>
        <w:rPr>
          <w:rFonts w:hint="eastAsia" w:ascii="方正仿宋_GBK" w:hAnsi="方正仿宋_GBK" w:eastAsia="方正仿宋_GBK" w:cs="方正仿宋_GBK"/>
          <w:b w:val="0"/>
          <w:bCs/>
          <w:sz w:val="32"/>
          <w:szCs w:val="32"/>
          <w:shd w:val="clear" w:color="auto" w:fill="FFFFFF"/>
        </w:rPr>
        <w:t>台（套）。</w:t>
      </w:r>
    </w:p>
    <w:p w14:paraId="67184244">
      <w:pPr>
        <w:pStyle w:val="9"/>
        <w:keepNext w:val="0"/>
        <w:keepLines w:val="0"/>
        <w:pageBreakBefore w:val="0"/>
        <w:widowControl/>
        <w:kinsoku/>
        <w:wordWrap/>
        <w:overflowPunct/>
        <w:topLinePunct w:val="0"/>
        <w:autoSpaceDE w:val="0"/>
        <w:autoSpaceDN/>
        <w:bidi w:val="0"/>
        <w:adjustRightInd/>
        <w:spacing w:beforeAutospacing="0" w:afterAutospacing="0" w:line="578" w:lineRule="exact"/>
        <w:ind w:firstLine="643"/>
        <w:textAlignment w:val="auto"/>
        <w:rPr>
          <w:rFonts w:hint="eastAsia" w:ascii="方正楷体_GBK" w:hAnsi="方正楷体_GBK" w:eastAsia="方正楷体_GBK" w:cs="方正楷体_GBK"/>
          <w:b w:val="0"/>
          <w:bCs/>
          <w:sz w:val="32"/>
          <w:szCs w:val="32"/>
          <w:shd w:val="clear" w:color="auto" w:fill="FFFFFF"/>
        </w:rPr>
      </w:pPr>
      <w:r>
        <w:rPr>
          <w:rFonts w:hint="eastAsia" w:ascii="方正楷体_GBK" w:hAnsi="方正楷体_GBK" w:eastAsia="方正楷体_GBK" w:cs="方正楷体_GBK"/>
          <w:b w:val="0"/>
          <w:bCs/>
          <w:sz w:val="32"/>
          <w:szCs w:val="32"/>
          <w:shd w:val="clear" w:color="auto" w:fill="FFFFFF"/>
        </w:rPr>
        <w:t>（四）政府采购支出情况说明</w:t>
      </w:r>
    </w:p>
    <w:p w14:paraId="1F17BAEB">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b w:val="0"/>
          <w:bCs/>
          <w:sz w:val="32"/>
          <w:szCs w:val="32"/>
          <w:shd w:val="clear" w:color="auto" w:fill="FFFFFF"/>
          <w:lang w:eastAsia="zh-CN"/>
        </w:rPr>
      </w:pPr>
      <w:r>
        <w:rPr>
          <w:rFonts w:hint="eastAsia" w:ascii="方正仿宋_GBK" w:hAnsi="方正仿宋_GBK" w:eastAsia="方正仿宋_GBK" w:cs="方正仿宋_GBK"/>
          <w:b w:val="0"/>
          <w:bCs/>
          <w:sz w:val="32"/>
          <w:szCs w:val="32"/>
          <w:shd w:val="clear" w:color="auto" w:fill="FFFFFF"/>
          <w:lang w:eastAsia="zh-CN"/>
        </w:rPr>
        <w:t>2024年</w:t>
      </w:r>
      <w:r>
        <w:rPr>
          <w:rFonts w:hint="eastAsia" w:ascii="方正仿宋_GBK" w:hAnsi="方正仿宋_GBK" w:eastAsia="方正仿宋_GBK" w:cs="方正仿宋_GBK"/>
          <w:b w:val="0"/>
          <w:bCs/>
          <w:sz w:val="32"/>
          <w:szCs w:val="32"/>
          <w:shd w:val="clear" w:color="auto" w:fill="FFFFFF"/>
        </w:rPr>
        <w:t>度本单位政府采购支出总额</w:t>
      </w:r>
      <w:r>
        <w:rPr>
          <w:rFonts w:hint="eastAsia" w:ascii="方正仿宋_GBK" w:hAnsi="方正仿宋_GBK" w:eastAsia="方正仿宋_GBK" w:cs="方正仿宋_GBK"/>
          <w:b w:val="0"/>
          <w:bCs/>
          <w:sz w:val="32"/>
          <w:szCs w:val="32"/>
        </w:rPr>
        <w:t>3.28</w:t>
      </w:r>
      <w:r>
        <w:rPr>
          <w:rFonts w:hint="eastAsia" w:ascii="方正仿宋_GBK" w:hAnsi="方正仿宋_GBK" w:eastAsia="方正仿宋_GBK" w:cs="方正仿宋_GBK"/>
          <w:b w:val="0"/>
          <w:bCs/>
          <w:sz w:val="32"/>
          <w:szCs w:val="32"/>
          <w:shd w:val="clear" w:color="auto" w:fill="FFFFFF"/>
        </w:rPr>
        <w:t>万元，其中：政府采购货物支出</w:t>
      </w:r>
      <w:r>
        <w:rPr>
          <w:rFonts w:hint="eastAsia" w:ascii="方正仿宋_GBK" w:hAnsi="方正仿宋_GBK" w:eastAsia="方正仿宋_GBK" w:cs="方正仿宋_GBK"/>
          <w:b w:val="0"/>
          <w:bCs/>
          <w:sz w:val="32"/>
          <w:szCs w:val="32"/>
        </w:rPr>
        <w:t>3.28</w:t>
      </w:r>
      <w:r>
        <w:rPr>
          <w:rFonts w:hint="eastAsia" w:ascii="方正仿宋_GBK" w:hAnsi="方正仿宋_GBK" w:eastAsia="方正仿宋_GBK" w:cs="方正仿宋_GBK"/>
          <w:b w:val="0"/>
          <w:bCs/>
          <w:sz w:val="32"/>
          <w:szCs w:val="32"/>
          <w:shd w:val="clear" w:color="auto" w:fill="FFFFFF"/>
        </w:rPr>
        <w:t>万元、政府采购工程支出</w:t>
      </w:r>
      <w:r>
        <w:rPr>
          <w:rFonts w:hint="eastAsia" w:ascii="方正仿宋_GBK" w:hAnsi="方正仿宋_GBK" w:eastAsia="方正仿宋_GBK" w:cs="方正仿宋_GBK"/>
          <w:b w:val="0"/>
          <w:bCs/>
          <w:sz w:val="32"/>
          <w:szCs w:val="32"/>
        </w:rPr>
        <w:t>0.00</w:t>
      </w:r>
      <w:r>
        <w:rPr>
          <w:rFonts w:hint="eastAsia" w:ascii="方正仿宋_GBK" w:hAnsi="方正仿宋_GBK" w:eastAsia="方正仿宋_GBK" w:cs="方正仿宋_GBK"/>
          <w:b w:val="0"/>
          <w:bCs/>
          <w:sz w:val="32"/>
          <w:szCs w:val="32"/>
          <w:shd w:val="clear" w:color="auto" w:fill="FFFFFF"/>
        </w:rPr>
        <w:t>万元、政府采购服务支出</w:t>
      </w:r>
      <w:r>
        <w:rPr>
          <w:rFonts w:hint="eastAsia" w:ascii="方正仿宋_GBK" w:hAnsi="方正仿宋_GBK" w:eastAsia="方正仿宋_GBK" w:cs="方正仿宋_GBK"/>
          <w:b w:val="0"/>
          <w:bCs/>
          <w:sz w:val="32"/>
          <w:szCs w:val="32"/>
        </w:rPr>
        <w:t>0.00</w:t>
      </w:r>
      <w:r>
        <w:rPr>
          <w:rFonts w:hint="eastAsia" w:ascii="方正仿宋_GBK" w:hAnsi="方正仿宋_GBK" w:eastAsia="方正仿宋_GBK" w:cs="方正仿宋_GBK"/>
          <w:b w:val="0"/>
          <w:bCs/>
          <w:sz w:val="32"/>
          <w:szCs w:val="32"/>
          <w:shd w:val="clear" w:color="auto" w:fill="FFFFFF"/>
        </w:rPr>
        <w:t>万元。授予中小企业合同金额</w:t>
      </w:r>
      <w:r>
        <w:rPr>
          <w:rFonts w:hint="eastAsia" w:ascii="方正仿宋_GBK" w:hAnsi="方正仿宋_GBK" w:eastAsia="方正仿宋_GBK" w:cs="方正仿宋_GBK"/>
          <w:b w:val="0"/>
          <w:bCs/>
          <w:sz w:val="32"/>
          <w:szCs w:val="32"/>
        </w:rPr>
        <w:t>3.28万</w:t>
      </w:r>
      <w:r>
        <w:rPr>
          <w:rFonts w:hint="eastAsia" w:ascii="方正仿宋_GBK" w:hAnsi="方正仿宋_GBK" w:eastAsia="方正仿宋_GBK" w:cs="方正仿宋_GBK"/>
          <w:b w:val="0"/>
          <w:bCs/>
          <w:sz w:val="32"/>
          <w:szCs w:val="32"/>
          <w:shd w:val="clear" w:color="auto" w:fill="FFFFFF"/>
        </w:rPr>
        <w:t>元，占政府采购支出总额的</w:t>
      </w:r>
      <w:r>
        <w:rPr>
          <w:rFonts w:hint="eastAsia" w:ascii="方正仿宋_GBK" w:hAnsi="方正仿宋_GBK" w:eastAsia="方正仿宋_GBK" w:cs="方正仿宋_GBK"/>
          <w:b w:val="0"/>
          <w:bCs/>
          <w:sz w:val="32"/>
          <w:szCs w:val="32"/>
        </w:rPr>
        <w:t>100.00</w:t>
      </w:r>
      <w:r>
        <w:rPr>
          <w:rFonts w:hint="eastAsia" w:ascii="方正仿宋_GBK" w:hAnsi="方正仿宋_GBK" w:eastAsia="方正仿宋_GBK" w:cs="方正仿宋_GBK"/>
          <w:b w:val="0"/>
          <w:bCs/>
          <w:sz w:val="32"/>
          <w:szCs w:val="32"/>
          <w:shd w:val="clear" w:color="auto" w:fill="FFFFFF"/>
        </w:rPr>
        <w:t>%，其中：授予小微企业合同金额</w:t>
      </w:r>
      <w:r>
        <w:rPr>
          <w:rFonts w:hint="eastAsia" w:ascii="方正仿宋_GBK" w:hAnsi="方正仿宋_GBK" w:eastAsia="方正仿宋_GBK" w:cs="方正仿宋_GBK"/>
          <w:b w:val="0"/>
          <w:bCs/>
          <w:sz w:val="32"/>
          <w:szCs w:val="32"/>
        </w:rPr>
        <w:t>3.28</w:t>
      </w:r>
      <w:r>
        <w:rPr>
          <w:rFonts w:hint="eastAsia" w:ascii="方正仿宋_GBK" w:hAnsi="方正仿宋_GBK" w:eastAsia="方正仿宋_GBK" w:cs="方正仿宋_GBK"/>
          <w:b w:val="0"/>
          <w:bCs/>
          <w:sz w:val="32"/>
          <w:szCs w:val="32"/>
          <w:shd w:val="clear" w:color="auto" w:fill="FFFFFF"/>
        </w:rPr>
        <w:t>万元，占政府采购支出总额的</w:t>
      </w:r>
      <w:r>
        <w:rPr>
          <w:rFonts w:hint="eastAsia" w:ascii="方正仿宋_GBK" w:hAnsi="方正仿宋_GBK" w:eastAsia="方正仿宋_GBK" w:cs="方正仿宋_GBK"/>
          <w:b w:val="0"/>
          <w:bCs/>
          <w:sz w:val="32"/>
          <w:szCs w:val="32"/>
        </w:rPr>
        <w:t>100.00</w:t>
      </w:r>
      <w:r>
        <w:rPr>
          <w:rFonts w:hint="eastAsia" w:ascii="方正仿宋_GBK" w:hAnsi="方正仿宋_GBK" w:eastAsia="方正仿宋_GBK" w:cs="方正仿宋_GBK"/>
          <w:b w:val="0"/>
          <w:bCs/>
          <w:sz w:val="32"/>
          <w:szCs w:val="32"/>
          <w:shd w:val="clear" w:color="auto" w:fill="FFFFFF"/>
        </w:rPr>
        <w:t xml:space="preserve"> %。主要用于采购</w:t>
      </w:r>
      <w:r>
        <w:rPr>
          <w:rFonts w:hint="eastAsia" w:ascii="方正仿宋_GBK" w:hAnsi="方正仿宋_GBK" w:eastAsia="方正仿宋_GBK" w:cs="方正仿宋_GBK"/>
          <w:b w:val="0"/>
          <w:bCs/>
          <w:sz w:val="32"/>
          <w:szCs w:val="32"/>
          <w:shd w:val="clear" w:color="auto" w:fill="FFFFFF"/>
          <w:lang w:eastAsia="zh-CN"/>
        </w:rPr>
        <w:t>办公设备。</w:t>
      </w:r>
    </w:p>
    <w:p w14:paraId="566019C0">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黑体_GBK" w:hAnsi="方正黑体_GBK" w:eastAsia="方正黑体_GBK" w:cs="方正黑体_GBK"/>
          <w:b w:val="0"/>
          <w:bCs/>
          <w:sz w:val="32"/>
          <w:szCs w:val="32"/>
          <w:shd w:val="clear" w:color="auto" w:fill="FFFFFF"/>
          <w:lang w:val="en-US" w:eastAsia="zh-CN" w:bidi="ar-SA"/>
        </w:rPr>
      </w:pPr>
      <w:r>
        <w:rPr>
          <w:rFonts w:hint="eastAsia" w:ascii="方正黑体_GBK" w:hAnsi="方正黑体_GBK" w:eastAsia="方正黑体_GBK" w:cs="方正黑体_GBK"/>
          <w:b w:val="0"/>
          <w:bCs/>
          <w:sz w:val="32"/>
          <w:szCs w:val="32"/>
          <w:shd w:val="clear" w:color="auto" w:fill="FFFFFF"/>
          <w:lang w:val="en-US" w:eastAsia="zh-CN" w:bidi="ar-SA"/>
        </w:rPr>
        <w:t>五、2024年度预算绩效管理情况说明</w:t>
      </w:r>
    </w:p>
    <w:p w14:paraId="2EE53E76">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8" w:lineRule="exact"/>
        <w:ind w:firstLine="640" w:firstLineChars="200"/>
        <w:jc w:val="left"/>
        <w:textAlignment w:val="auto"/>
        <w:rPr>
          <w:rFonts w:hint="eastAsia" w:ascii="方正楷体_GBK" w:hAnsi="方正楷体_GBK" w:eastAsia="方正楷体_GBK" w:cs="方正楷体_GBK"/>
          <w:b w:val="0"/>
          <w:bCs/>
          <w:kern w:val="0"/>
          <w:sz w:val="32"/>
          <w:szCs w:val="32"/>
          <w:shd w:val="clear" w:fill="FFFFFF"/>
        </w:rPr>
      </w:pPr>
      <w:r>
        <w:rPr>
          <w:rFonts w:hint="eastAsia" w:ascii="方正楷体_GBK" w:hAnsi="方正楷体_GBK" w:eastAsia="方正楷体_GBK" w:cs="方正楷体_GBK"/>
          <w:b w:val="0"/>
          <w:bCs/>
          <w:kern w:val="0"/>
          <w:sz w:val="32"/>
          <w:szCs w:val="32"/>
          <w:shd w:val="clear" w:fill="FFFFFF"/>
        </w:rPr>
        <w:t>（一）单位自评情况</w:t>
      </w:r>
    </w:p>
    <w:p w14:paraId="0BECE868">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8" w:lineRule="exact"/>
        <w:ind w:firstLine="640" w:firstLineChars="200"/>
        <w:jc w:val="left"/>
        <w:textAlignment w:val="auto"/>
        <w:rPr>
          <w:rFonts w:hint="eastAsia" w:ascii="方正仿宋_GBK" w:hAnsi="方正仿宋_GBK" w:eastAsia="方正仿宋_GBK" w:cs="方正仿宋_GBK"/>
          <w:b w:val="0"/>
          <w:bCs/>
          <w:kern w:val="0"/>
          <w:sz w:val="32"/>
          <w:szCs w:val="32"/>
          <w:shd w:val="clear" w:fill="FFFFFF"/>
          <w:lang w:val="en-US" w:eastAsia="zh-CN"/>
        </w:rPr>
      </w:pPr>
      <w:r>
        <w:rPr>
          <w:rFonts w:hint="eastAsia" w:ascii="方正仿宋_GBK" w:hAnsi="方正仿宋_GBK" w:eastAsia="方正仿宋_GBK" w:cs="方正仿宋_GBK"/>
          <w:b w:val="0"/>
          <w:bCs/>
          <w:kern w:val="0"/>
          <w:sz w:val="32"/>
          <w:szCs w:val="32"/>
          <w:shd w:val="clear" w:fill="FFFFFF"/>
        </w:rPr>
        <w:t>根据预算绩效管理要求，我单位</w:t>
      </w:r>
      <w:r>
        <w:rPr>
          <w:rFonts w:hint="eastAsia" w:ascii="方正仿宋_GBK" w:hAnsi="方正仿宋_GBK" w:eastAsia="方正仿宋_GBK" w:cs="方正仿宋_GBK"/>
          <w:b w:val="0"/>
          <w:bCs/>
          <w:kern w:val="0"/>
          <w:sz w:val="32"/>
          <w:szCs w:val="32"/>
          <w:shd w:val="clear" w:fill="FFFFFF"/>
          <w:lang w:val="en-US" w:eastAsia="zh-CN"/>
        </w:rPr>
        <w:t>22</w:t>
      </w:r>
      <w:r>
        <w:rPr>
          <w:rFonts w:hint="eastAsia" w:ascii="方正仿宋_GBK" w:hAnsi="方正仿宋_GBK" w:eastAsia="方正仿宋_GBK" w:cs="方正仿宋_GBK"/>
          <w:b w:val="0"/>
          <w:bCs/>
          <w:kern w:val="0"/>
          <w:sz w:val="32"/>
          <w:szCs w:val="32"/>
          <w:shd w:val="clear" w:fill="FFFFFF"/>
        </w:rPr>
        <w:t>个二级项目开展了绩效自评，涉及财政拨款项目支出资金</w:t>
      </w:r>
      <w:r>
        <w:rPr>
          <w:rFonts w:hint="eastAsia" w:ascii="方正仿宋_GBK" w:hAnsi="方正仿宋_GBK" w:eastAsia="方正仿宋_GBK" w:cs="方正仿宋_GBK"/>
          <w:b w:val="0"/>
          <w:bCs/>
          <w:kern w:val="0"/>
          <w:sz w:val="32"/>
          <w:szCs w:val="32"/>
          <w:shd w:val="clear" w:fill="FFFFFF"/>
          <w:lang w:val="en-US" w:eastAsia="zh-CN"/>
        </w:rPr>
        <w:t>280.13</w:t>
      </w:r>
      <w:r>
        <w:rPr>
          <w:rFonts w:hint="eastAsia" w:ascii="方正仿宋_GBK" w:hAnsi="方正仿宋_GBK" w:eastAsia="方正仿宋_GBK" w:cs="方正仿宋_GBK"/>
          <w:b w:val="0"/>
          <w:bCs/>
          <w:kern w:val="0"/>
          <w:sz w:val="32"/>
          <w:szCs w:val="32"/>
          <w:shd w:val="clear" w:fill="FFFFFF"/>
        </w:rPr>
        <w:t>万元</w:t>
      </w:r>
      <w:r>
        <w:rPr>
          <w:rFonts w:hint="eastAsia" w:ascii="方正仿宋_GBK" w:hAnsi="方正仿宋_GBK" w:eastAsia="方正仿宋_GBK" w:cs="方正仿宋_GBK"/>
          <w:b w:val="0"/>
          <w:bCs/>
          <w:kern w:val="0"/>
          <w:sz w:val="32"/>
          <w:szCs w:val="32"/>
          <w:shd w:val="clear" w:fill="FFFFFF"/>
          <w:lang w:eastAsia="zh-CN"/>
        </w:rPr>
        <w:t>。</w:t>
      </w:r>
    </w:p>
    <w:p w14:paraId="3DB81318">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jc w:val="left"/>
        <w:textAlignment w:val="auto"/>
        <w:rPr>
          <w:rFonts w:hint="default"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eastAsia="zh-CN"/>
        </w:rPr>
        <w:t>详见附件</w:t>
      </w:r>
      <w:r>
        <w:rPr>
          <w:rFonts w:hint="eastAsia" w:ascii="方正仿宋_GBK" w:hAnsi="方正仿宋_GBK" w:eastAsia="方正仿宋_GBK" w:cs="方正仿宋_GBK"/>
          <w:kern w:val="0"/>
          <w:sz w:val="32"/>
          <w:szCs w:val="32"/>
          <w:lang w:val="en-US" w:eastAsia="zh-CN"/>
        </w:rPr>
        <w:t>1.</w:t>
      </w:r>
    </w:p>
    <w:p w14:paraId="2124F644">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8" w:lineRule="exact"/>
        <w:ind w:firstLine="640" w:firstLineChars="200"/>
        <w:jc w:val="left"/>
        <w:textAlignment w:val="auto"/>
        <w:rPr>
          <w:rFonts w:hint="eastAsia" w:ascii="方正楷体_GBK" w:hAnsi="方正楷体_GBK" w:eastAsia="方正楷体_GBK" w:cs="方正楷体_GBK"/>
          <w:b w:val="0"/>
          <w:bCs w:val="0"/>
          <w:kern w:val="0"/>
          <w:sz w:val="32"/>
          <w:szCs w:val="32"/>
          <w:shd w:val="clear" w:fill="FFFFFF"/>
        </w:rPr>
      </w:pPr>
      <w:r>
        <w:rPr>
          <w:rFonts w:hint="eastAsia" w:ascii="方正楷体_GBK" w:hAnsi="方正楷体_GBK" w:eastAsia="方正楷体_GBK" w:cs="方正楷体_GBK"/>
          <w:b w:val="0"/>
          <w:bCs w:val="0"/>
          <w:kern w:val="0"/>
          <w:sz w:val="32"/>
          <w:szCs w:val="32"/>
          <w:shd w:val="clear" w:fill="FFFFFF"/>
        </w:rPr>
        <w:t>（二）部门绩效评价情况</w:t>
      </w:r>
    </w:p>
    <w:p w14:paraId="58DC71FD">
      <w:pPr>
        <w:pStyle w:val="12"/>
        <w:keepNext w:val="0"/>
        <w:keepLines w:val="0"/>
        <w:pageBreakBefore w:val="0"/>
        <w:widowControl/>
        <w:kinsoku/>
        <w:wordWrap/>
        <w:overflowPunct/>
        <w:topLinePunct w:val="0"/>
        <w:autoSpaceDE w:val="0"/>
        <w:autoSpaceDN/>
        <w:bidi w:val="0"/>
        <w:adjustRightInd/>
        <w:snapToGrid/>
        <w:spacing w:after="0" w:afterAutospacing="0" w:line="578" w:lineRule="exact"/>
        <w:ind w:left="0" w:firstLine="640" w:firstLineChars="200"/>
        <w:textAlignment w:val="auto"/>
        <w:rPr>
          <w:rFonts w:hint="eastAsia" w:ascii="方正仿宋_GBK" w:hAnsi="方正仿宋_GBK" w:eastAsia="方正仿宋_GBK" w:cs="方正仿宋_GBK"/>
          <w:kern w:val="0"/>
          <w:sz w:val="32"/>
          <w:szCs w:val="32"/>
          <w:shd w:val="clear" w:fill="FFFFFF"/>
          <w:lang w:eastAsia="zh-CN"/>
        </w:rPr>
      </w:pPr>
      <w:r>
        <w:rPr>
          <w:rFonts w:hint="eastAsia" w:ascii="方正仿宋_GBK" w:hAnsi="方正仿宋_GBK" w:eastAsia="方正仿宋_GBK" w:cs="方正仿宋_GBK"/>
          <w:kern w:val="0"/>
          <w:sz w:val="32"/>
          <w:szCs w:val="32"/>
          <w:shd w:val="clear" w:fill="FFFFFF"/>
        </w:rPr>
        <w:t>我单位</w:t>
      </w:r>
      <w:r>
        <w:rPr>
          <w:rFonts w:hint="eastAsia" w:ascii="方正仿宋_GBK" w:hAnsi="方正仿宋_GBK" w:eastAsia="方正仿宋_GBK" w:cs="方正仿宋_GBK"/>
          <w:kern w:val="0"/>
          <w:sz w:val="32"/>
          <w:szCs w:val="32"/>
          <w:shd w:val="clear" w:fill="FFFFFF"/>
          <w:lang w:eastAsia="zh-CN"/>
        </w:rPr>
        <w:t>未组织</w:t>
      </w:r>
      <w:r>
        <w:rPr>
          <w:rFonts w:hint="eastAsia" w:ascii="方正仿宋_GBK" w:hAnsi="方正仿宋_GBK" w:eastAsia="方正仿宋_GBK" w:cs="方正仿宋_GBK"/>
          <w:kern w:val="0"/>
          <w:sz w:val="32"/>
          <w:szCs w:val="32"/>
          <w:shd w:val="clear" w:fill="FFFFFF"/>
        </w:rPr>
        <w:t>开展绩效评价</w:t>
      </w:r>
      <w:r>
        <w:rPr>
          <w:rFonts w:hint="eastAsia" w:ascii="方正仿宋_GBK" w:hAnsi="方正仿宋_GBK" w:eastAsia="方正仿宋_GBK" w:cs="方正仿宋_GBK"/>
          <w:kern w:val="0"/>
          <w:sz w:val="32"/>
          <w:szCs w:val="32"/>
          <w:shd w:val="clear" w:fill="FFFFFF"/>
          <w:lang w:eastAsia="zh-CN"/>
        </w:rPr>
        <w:t>。</w:t>
      </w:r>
    </w:p>
    <w:p w14:paraId="54CE4D75">
      <w:pPr>
        <w:pStyle w:val="12"/>
        <w:keepNext w:val="0"/>
        <w:keepLines w:val="0"/>
        <w:pageBreakBefore w:val="0"/>
        <w:widowControl/>
        <w:kinsoku/>
        <w:wordWrap/>
        <w:overflowPunct/>
        <w:topLinePunct w:val="0"/>
        <w:autoSpaceDE w:val="0"/>
        <w:autoSpaceDN/>
        <w:bidi w:val="0"/>
        <w:adjustRightInd/>
        <w:snapToGrid/>
        <w:spacing w:after="0" w:afterAutospacing="0" w:line="578" w:lineRule="exact"/>
        <w:ind w:left="0" w:firstLine="640" w:firstLineChars="200"/>
        <w:textAlignment w:val="auto"/>
        <w:rPr>
          <w:rFonts w:hint="eastAsia" w:ascii="方正楷体_GBK" w:hAnsi="方正楷体_GBK" w:eastAsia="方正楷体_GBK" w:cs="方正楷体_GBK"/>
          <w:b w:val="0"/>
          <w:bCs w:val="0"/>
          <w:kern w:val="0"/>
          <w:sz w:val="32"/>
          <w:szCs w:val="32"/>
          <w:shd w:val="clear" w:fill="FFFFFF"/>
        </w:rPr>
      </w:pPr>
      <w:r>
        <w:rPr>
          <w:rFonts w:hint="eastAsia" w:ascii="方正楷体_GBK" w:hAnsi="方正楷体_GBK" w:eastAsia="方正楷体_GBK" w:cs="方正楷体_GBK"/>
          <w:b w:val="0"/>
          <w:bCs w:val="0"/>
          <w:kern w:val="0"/>
          <w:sz w:val="32"/>
          <w:szCs w:val="32"/>
          <w:shd w:val="clear" w:fill="FFFFFF"/>
          <w:lang w:val="en-US" w:eastAsia="zh-CN" w:bidi="ar"/>
        </w:rPr>
        <w:t>（三）财政绩效评价情况</w:t>
      </w:r>
    </w:p>
    <w:p w14:paraId="3ED19714">
      <w:pPr>
        <w:pStyle w:val="12"/>
        <w:keepNext w:val="0"/>
        <w:keepLines w:val="0"/>
        <w:pageBreakBefore w:val="0"/>
        <w:widowControl/>
        <w:kinsoku/>
        <w:wordWrap/>
        <w:overflowPunct/>
        <w:topLinePunct w:val="0"/>
        <w:autoSpaceDE w:val="0"/>
        <w:autoSpaceDN/>
        <w:bidi w:val="0"/>
        <w:adjustRightInd/>
        <w:snapToGrid/>
        <w:spacing w:after="0" w:afterAutospacing="0" w:line="578" w:lineRule="exact"/>
        <w:ind w:left="0" w:firstLine="640" w:firstLineChars="200"/>
        <w:textAlignment w:val="auto"/>
        <w:rPr>
          <w:rFonts w:hint="eastAsia" w:ascii="方正仿宋_GBK" w:hAnsi="方正仿宋_GBK" w:eastAsia="方正仿宋_GBK" w:cs="方正仿宋_GBK"/>
          <w:kern w:val="0"/>
          <w:sz w:val="32"/>
          <w:szCs w:val="32"/>
          <w:shd w:val="clear" w:fill="FFFFFF"/>
          <w:lang w:eastAsia="zh-CN"/>
        </w:rPr>
      </w:pPr>
      <w:r>
        <w:rPr>
          <w:rFonts w:hint="eastAsia" w:ascii="方正仿宋_GBK" w:hAnsi="方正仿宋_GBK" w:eastAsia="方正仿宋_GBK" w:cs="方正仿宋_GBK"/>
          <w:kern w:val="0"/>
          <w:sz w:val="32"/>
          <w:szCs w:val="32"/>
          <w:shd w:val="clear" w:fill="FFFFFF"/>
          <w:lang w:eastAsia="zh-CN"/>
        </w:rPr>
        <w:t>县</w:t>
      </w:r>
      <w:r>
        <w:rPr>
          <w:rFonts w:hint="eastAsia" w:ascii="方正仿宋_GBK" w:hAnsi="方正仿宋_GBK" w:eastAsia="方正仿宋_GBK" w:cs="方正仿宋_GBK"/>
          <w:kern w:val="0"/>
          <w:sz w:val="32"/>
          <w:szCs w:val="32"/>
          <w:shd w:val="clear" w:fill="FFFFFF"/>
        </w:rPr>
        <w:t>财政局</w:t>
      </w:r>
      <w:r>
        <w:rPr>
          <w:rFonts w:hint="eastAsia" w:ascii="方正仿宋_GBK" w:hAnsi="方正仿宋_GBK" w:eastAsia="方正仿宋_GBK" w:cs="方正仿宋_GBK"/>
          <w:kern w:val="0"/>
          <w:sz w:val="32"/>
          <w:szCs w:val="32"/>
          <w:shd w:val="clear" w:fill="FFFFFF"/>
          <w:lang w:eastAsia="zh-CN"/>
        </w:rPr>
        <w:t>未</w:t>
      </w:r>
      <w:r>
        <w:rPr>
          <w:rFonts w:hint="eastAsia" w:ascii="方正仿宋_GBK" w:hAnsi="方正仿宋_GBK" w:eastAsia="方正仿宋_GBK" w:cs="方正仿宋_GBK"/>
          <w:kern w:val="0"/>
          <w:sz w:val="32"/>
          <w:szCs w:val="32"/>
          <w:shd w:val="clear" w:fill="FFFFFF"/>
        </w:rPr>
        <w:t>委托第三方对我单位开展了绩效评价</w:t>
      </w:r>
      <w:r>
        <w:rPr>
          <w:rFonts w:hint="eastAsia" w:ascii="方正仿宋_GBK" w:hAnsi="方正仿宋_GBK" w:eastAsia="方正仿宋_GBK" w:cs="方正仿宋_GBK"/>
          <w:kern w:val="0"/>
          <w:sz w:val="32"/>
          <w:szCs w:val="32"/>
          <w:shd w:val="clear" w:fill="FFFFFF"/>
          <w:lang w:eastAsia="zh-CN"/>
        </w:rPr>
        <w:t>。</w:t>
      </w:r>
    </w:p>
    <w:p w14:paraId="4F54E18B">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78" w:lineRule="exact"/>
        <w:ind w:firstLine="640" w:firstLineChars="200"/>
        <w:textAlignment w:val="auto"/>
        <w:rPr>
          <w:rFonts w:hint="eastAsia" w:ascii="方正黑体_GBK" w:hAnsi="方正黑体_GBK" w:eastAsia="方正黑体_GBK" w:cs="方正黑体_GBK"/>
          <w:b w:val="0"/>
          <w:bCs/>
          <w:kern w:val="0"/>
          <w:sz w:val="32"/>
          <w:szCs w:val="32"/>
        </w:rPr>
      </w:pPr>
      <w:r>
        <w:rPr>
          <w:rStyle w:val="8"/>
          <w:rFonts w:hint="eastAsia" w:ascii="方正黑体_GBK" w:hAnsi="方正黑体_GBK" w:eastAsia="方正黑体_GBK" w:cs="方正黑体_GBK"/>
          <w:b w:val="0"/>
          <w:bCs/>
          <w:sz w:val="32"/>
          <w:szCs w:val="32"/>
          <w:shd w:val="clear" w:color="auto" w:fill="FFFFFF"/>
          <w:lang w:val="en-US" w:eastAsia="zh-CN" w:bidi="ar-SA"/>
        </w:rPr>
        <w:t>六、专业名词解释</w:t>
      </w:r>
    </w:p>
    <w:p w14:paraId="10E31BE0">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b w:val="0"/>
          <w:bCs/>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14:paraId="25F1CE0E">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b w:val="0"/>
          <w:bCs/>
          <w:sz w:val="32"/>
          <w:szCs w:val="32"/>
          <w:shd w:val="clear" w:color="auto" w:fill="FFFFFF"/>
          <w:lang w:val="en-US" w:eastAsia="zh-CN" w:bidi="ar-SA"/>
        </w:rPr>
        <w:t>（二）使用非财政拨款结余：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14:paraId="6D9B1AA5">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b w:val="0"/>
          <w:bCs/>
          <w:sz w:val="32"/>
          <w:szCs w:val="32"/>
          <w:shd w:val="clear" w:color="auto" w:fill="FFFFFF"/>
          <w:lang w:val="en-US" w:eastAsia="zh-CN" w:bidi="ar-SA"/>
        </w:rPr>
        <w:t>（三）年初结转和结余：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14:paraId="14BE4C08">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b w:val="0"/>
          <w:bCs/>
          <w:sz w:val="32"/>
          <w:szCs w:val="32"/>
          <w:shd w:val="clear" w:color="auto" w:fill="FFFFFF"/>
          <w:lang w:val="en-US" w:eastAsia="zh-CN" w:bidi="ar-SA"/>
        </w:rPr>
        <w:t>（四）结余分配：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14:paraId="2964995E">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b w:val="0"/>
          <w:bCs/>
          <w:sz w:val="32"/>
          <w:szCs w:val="32"/>
          <w:shd w:val="clear" w:color="auto" w:fill="FFFFFF"/>
          <w:lang w:val="en-US" w:eastAsia="zh-CN" w:bidi="ar-SA"/>
        </w:rPr>
        <w:t>（五）年末结转和结余：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14:paraId="29EB24B7">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b w:val="0"/>
          <w:bCs/>
          <w:sz w:val="32"/>
          <w:szCs w:val="32"/>
          <w:shd w:val="clear" w:color="auto" w:fill="FFFFFF"/>
          <w:lang w:val="en-US" w:eastAsia="zh-CN" w:bidi="ar-SA"/>
        </w:rPr>
        <w:t>（六）基本支出：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2F351DC6">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b w:val="0"/>
          <w:bCs/>
          <w:sz w:val="32"/>
          <w:szCs w:val="32"/>
          <w:shd w:val="clear" w:color="auto" w:fill="FFFFFF"/>
          <w:lang w:val="en-US" w:eastAsia="zh-CN" w:bidi="ar-SA"/>
        </w:rPr>
        <w:t>（七）项目支出：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14:paraId="79F7B2DD">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b w:val="0"/>
          <w:bCs/>
          <w:sz w:val="32"/>
          <w:szCs w:val="32"/>
          <w:shd w:val="clear" w:color="auto" w:fill="FFFFFF"/>
          <w:lang w:val="en-US" w:eastAsia="zh-CN" w:bidi="ar-SA"/>
        </w:rPr>
        <w:t>（八）经营支出：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14:paraId="60BCC5EB">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b w:val="0"/>
          <w:bCs/>
          <w:sz w:val="32"/>
          <w:szCs w:val="32"/>
          <w:shd w:val="clear" w:color="auto" w:fill="FFFFFF"/>
          <w:lang w:val="en-US" w:eastAsia="zh-CN" w:bidi="ar-SA"/>
        </w:rPr>
        <w:t>（九）“三公”经费：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C20EBC1">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b w:val="0"/>
          <w:bCs/>
          <w:sz w:val="32"/>
          <w:szCs w:val="32"/>
          <w:shd w:val="clear" w:color="auto" w:fill="FFFFFF"/>
          <w:lang w:val="en-US" w:eastAsia="zh-CN" w:bidi="ar-SA"/>
        </w:rPr>
        <w:t>（十）机关运行经费：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72CC2E00">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b w:val="0"/>
          <w:bCs/>
          <w:sz w:val="32"/>
          <w:szCs w:val="32"/>
          <w:shd w:val="clear" w:color="auto" w:fill="FFFFFF"/>
          <w:lang w:val="en-US" w:eastAsia="zh-CN" w:bidi="ar-SA"/>
        </w:rPr>
        <w:t>（十一）工资福利支出（支出经济分类科目类级）：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14:paraId="1E1B9700">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b w:val="0"/>
          <w:bCs/>
          <w:sz w:val="32"/>
          <w:szCs w:val="32"/>
          <w:shd w:val="clear" w:color="auto" w:fill="FFFFFF"/>
          <w:lang w:val="en-US" w:eastAsia="zh-CN" w:bidi="ar-SA"/>
        </w:rPr>
        <w:t>（十二）商品和服务支出（支出经济分类科目类级）：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14:paraId="790AF0E9">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b w:val="0"/>
          <w:bCs/>
          <w:sz w:val="32"/>
          <w:szCs w:val="32"/>
          <w:shd w:val="clear" w:color="auto" w:fill="FFFFFF"/>
          <w:lang w:val="en-US" w:eastAsia="zh-CN" w:bidi="ar-SA"/>
        </w:rPr>
        <w:t>（十三）对个人和家庭的补助（支出经济分类科目类级）：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14:paraId="0D8F0B08">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kern w:val="0"/>
          <w:sz w:val="32"/>
          <w:szCs w:val="32"/>
        </w:rPr>
      </w:pPr>
      <w:r>
        <w:rPr>
          <w:rStyle w:val="8"/>
          <w:rFonts w:hint="eastAsia" w:ascii="方正楷体_GBK" w:hAnsi="方正楷体_GBK" w:eastAsia="方正楷体_GBK" w:cs="方正楷体_GBK"/>
          <w:b w:val="0"/>
          <w:bCs/>
          <w:sz w:val="32"/>
          <w:szCs w:val="32"/>
          <w:shd w:val="clear" w:color="auto" w:fill="FFFFFF"/>
          <w:lang w:val="en-US" w:eastAsia="zh-CN" w:bidi="ar-SA"/>
        </w:rPr>
        <w:t>（十四）其他资本性支出（支出经济分类科目类级）：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14:paraId="5AA7140E">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黑体_GBK" w:hAnsi="方正黑体_GBK" w:eastAsia="方正黑体_GBK" w:cs="方正黑体_GBK"/>
          <w:b w:val="0"/>
          <w:bCs/>
          <w:kern w:val="0"/>
          <w:sz w:val="32"/>
          <w:szCs w:val="32"/>
        </w:rPr>
      </w:pPr>
      <w:r>
        <w:rPr>
          <w:rStyle w:val="8"/>
          <w:rFonts w:hint="eastAsia" w:ascii="方正黑体_GBK" w:hAnsi="方正黑体_GBK" w:eastAsia="方正黑体_GBK" w:cs="方正黑体_GBK"/>
          <w:b w:val="0"/>
          <w:bCs/>
          <w:sz w:val="32"/>
          <w:szCs w:val="32"/>
          <w:shd w:val="clear" w:color="auto" w:fill="FFFFFF"/>
          <w:lang w:val="en-US" w:eastAsia="zh-CN" w:bidi="ar-SA"/>
        </w:rPr>
        <w:t>七、决算公开联系方式及信息反馈渠道</w:t>
      </w:r>
    </w:p>
    <w:p w14:paraId="3AC0E5E4">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color w:val="FF0000"/>
          <w:sz w:val="32"/>
          <w:szCs w:val="32"/>
          <w:shd w:val="clear" w:color="auto" w:fill="FFFFFF"/>
          <w:lang w:val="en-US" w:eastAsia="zh-CN" w:bidi="ar-SA"/>
        </w:rPr>
        <w:sectPr>
          <w:headerReference r:id="rId3" w:type="default"/>
          <w:footerReference r:id="rId4" w:type="default"/>
          <w:pgSz w:w="11915" w:h="16840"/>
          <w:pgMar w:top="2098" w:right="1474" w:bottom="1984" w:left="1587" w:header="851" w:footer="992" w:gutter="0"/>
          <w:pgNumType w:fmt="decimal"/>
          <w:cols w:space="720" w:num="1"/>
          <w:docGrid w:type="lines" w:linePitch="312" w:charSpace="0"/>
        </w:sectPr>
      </w:pPr>
      <w:r>
        <w:rPr>
          <w:rFonts w:hint="eastAsia" w:ascii="方正仿宋_GBK" w:hAnsi="方正仿宋_GBK" w:eastAsia="方正仿宋_GBK" w:cs="方正仿宋_GBK"/>
          <w:kern w:val="0"/>
          <w:sz w:val="32"/>
          <w:szCs w:val="32"/>
          <w:shd w:val="clear" w:fill="FFFFFF"/>
        </w:rPr>
        <w:t>本单位决算公开信息反馈和联系方式：</w:t>
      </w:r>
      <w:r>
        <w:rPr>
          <w:rFonts w:hint="eastAsia" w:ascii="方正仿宋_GBK" w:hAnsi="方正仿宋_GBK" w:eastAsia="方正仿宋_GBK" w:cs="方正仿宋_GBK"/>
          <w:i w:val="0"/>
          <w:iCs w:val="0"/>
          <w:caps w:val="0"/>
          <w:color w:val="333333"/>
          <w:spacing w:val="0"/>
          <w:sz w:val="32"/>
          <w:szCs w:val="32"/>
          <w:shd w:val="clear" w:fill="FFFFFF"/>
        </w:rPr>
        <w:t>龚喜林，023—51889990</w:t>
      </w:r>
    </w:p>
    <w:p w14:paraId="0AC9ABCB">
      <w:pPr>
        <w:rPr>
          <w:rFonts w:hint="default" w:ascii="宋体" w:hAnsi="宋体" w:eastAsia="宋体" w:cs="宋体"/>
          <w:b/>
          <w:bCs/>
          <w:i w:val="0"/>
          <w:iCs w:val="0"/>
          <w:color w:val="000000"/>
          <w:kern w:val="0"/>
          <w:sz w:val="30"/>
          <w:szCs w:val="30"/>
          <w:u w:val="none"/>
          <w:lang w:val="en-US" w:eastAsia="zh-CN" w:bidi="ar"/>
        </w:rPr>
      </w:pPr>
      <w:r>
        <w:rPr>
          <w:rFonts w:hint="eastAsia" w:cs="宋体"/>
          <w:b/>
          <w:bCs/>
          <w:i w:val="0"/>
          <w:iCs w:val="0"/>
          <w:color w:val="000000"/>
          <w:kern w:val="0"/>
          <w:sz w:val="30"/>
          <w:szCs w:val="30"/>
          <w:u w:val="none"/>
          <w:lang w:val="en-US" w:eastAsia="zh-CN" w:bidi="ar"/>
        </w:rPr>
        <w:t>附件1 ：</w:t>
      </w:r>
    </w:p>
    <w:tbl>
      <w:tblPr>
        <w:tblStyle w:val="6"/>
        <w:tblW w:w="208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57"/>
        <w:gridCol w:w="3548"/>
        <w:gridCol w:w="3547"/>
        <w:gridCol w:w="1577"/>
        <w:gridCol w:w="1192"/>
        <w:gridCol w:w="1483"/>
        <w:gridCol w:w="1482"/>
        <w:gridCol w:w="1092"/>
        <w:gridCol w:w="999"/>
        <w:gridCol w:w="1384"/>
        <w:gridCol w:w="1482"/>
      </w:tblGrid>
      <w:tr w14:paraId="5036E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0840"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7A2F9">
            <w:pPr>
              <w:keepNext w:val="0"/>
              <w:keepLines w:val="0"/>
              <w:widowControl/>
              <w:suppressLineNumbers w:val="0"/>
              <w:jc w:val="center"/>
              <w:textAlignment w:val="center"/>
              <w:rPr>
                <w:rFonts w:ascii="微软雅黑" w:hAnsi="微软雅黑" w:eastAsia="微软雅黑" w:cs="微软雅黑"/>
                <w:b/>
                <w:bCs/>
                <w:i w:val="0"/>
                <w:iCs w:val="0"/>
                <w:color w:val="000000"/>
                <w:sz w:val="40"/>
                <w:szCs w:val="40"/>
                <w:u w:val="none"/>
              </w:rPr>
            </w:pPr>
            <w:r>
              <w:rPr>
                <w:rFonts w:hint="eastAsia" w:ascii="微软雅黑" w:hAnsi="微软雅黑" w:eastAsia="微软雅黑" w:cs="微软雅黑"/>
                <w:b/>
                <w:bCs/>
                <w:i w:val="0"/>
                <w:iCs w:val="0"/>
                <w:color w:val="000000"/>
                <w:kern w:val="0"/>
                <w:sz w:val="40"/>
                <w:szCs w:val="40"/>
                <w:u w:val="none"/>
                <w:lang w:val="en-US" w:eastAsia="zh-CN" w:bidi="ar"/>
              </w:rPr>
              <w:t>2024年度二级项目绩效自评表</w:t>
            </w:r>
          </w:p>
        </w:tc>
      </w:tr>
      <w:tr w14:paraId="73EED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D40A">
            <w:pPr>
              <w:keepNext w:val="0"/>
              <w:keepLines w:val="0"/>
              <w:widowControl/>
              <w:suppressLineNumbers w:val="0"/>
              <w:ind w:firstLineChars="100"/>
              <w:jc w:val="right"/>
              <w:textAlignment w:val="center"/>
              <w:rPr>
                <w:rFonts w:hint="eastAsia" w:ascii="宋体" w:hAnsi="宋体" w:eastAsia="宋体" w:cs="宋体"/>
                <w:b/>
                <w:bCs/>
                <w:i w:val="0"/>
                <w:iCs w:val="0"/>
                <w:color w:val="DA3232"/>
                <w:sz w:val="22"/>
                <w:szCs w:val="22"/>
                <w:u w:val="none"/>
              </w:rPr>
            </w:pPr>
            <w:r>
              <w:rPr>
                <w:rFonts w:hint="eastAsia" w:ascii="宋体" w:hAnsi="宋体" w:eastAsia="宋体" w:cs="宋体"/>
                <w:b/>
                <w:bCs/>
                <w:i w:val="0"/>
                <w:iCs w:val="0"/>
                <w:color w:val="DA3232"/>
                <w:kern w:val="0"/>
                <w:sz w:val="22"/>
                <w:szCs w:val="22"/>
                <w:u w:val="none"/>
                <w:lang w:val="en-US" w:eastAsia="zh-CN" w:bidi="ar"/>
              </w:rPr>
              <w:t>状态：业务审核已审</w:t>
            </w:r>
          </w:p>
        </w:tc>
      </w:tr>
      <w:tr w14:paraId="69BA5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7CA3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3D3F">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巫溪县柏杨街道2024年乡村治理示范创建文明积分兑换项目（溪乡振发[2024]8号）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4DE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项目编码：</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F05D">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50023824T000004472772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3D16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自评总分：</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7FD18">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1BC5">
            <w:pPr>
              <w:jc w:val="right"/>
              <w:rPr>
                <w:rFonts w:hint="eastAsia" w:ascii="宋体" w:hAnsi="宋体" w:eastAsia="宋体" w:cs="宋体"/>
                <w:b/>
                <w:bCs/>
                <w:i w:val="0"/>
                <w:iCs w:val="0"/>
                <w:color w:val="000000"/>
                <w:sz w:val="22"/>
                <w:szCs w:val="22"/>
                <w:u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B4E2">
            <w:pPr>
              <w:rPr>
                <w:rFonts w:hint="eastAsia" w:ascii="宋体" w:hAnsi="宋体" w:eastAsia="宋体" w:cs="宋体"/>
                <w:i w:val="0"/>
                <w:iCs w:val="0"/>
                <w:color w:val="000000"/>
                <w:sz w:val="22"/>
                <w:szCs w:val="22"/>
                <w:u w:val="none"/>
              </w:rPr>
            </w:pPr>
          </w:p>
        </w:tc>
      </w:tr>
      <w:tr w14:paraId="37939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6EF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658E">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532-巫溪县人民政府柏杨街道办事处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B7E3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财政归口处室：</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4C6D">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010-基财科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C33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部门联系人：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41546">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向小燕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872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联系电话：</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5B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15215221601</w:t>
            </w:r>
          </w:p>
        </w:tc>
      </w:tr>
      <w:tr w14:paraId="55DEC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52B96">
            <w:pPr>
              <w:keepNext w:val="0"/>
              <w:keepLines w:val="0"/>
              <w:widowControl/>
              <w:suppressLineNumbers w:val="0"/>
              <w:jc w:val="center"/>
              <w:textAlignment w:val="center"/>
              <w:rPr>
                <w:rFonts w:hint="eastAsia" w:ascii="微软雅黑" w:hAnsi="微软雅黑" w:eastAsia="微软雅黑" w:cs="微软雅黑"/>
                <w:b/>
                <w:bCs/>
                <w:i w:val="0"/>
                <w:iCs w:val="0"/>
                <w:color w:val="808080"/>
                <w:sz w:val="28"/>
                <w:szCs w:val="28"/>
                <w:u w:val="none"/>
              </w:rPr>
            </w:pPr>
            <w:r>
              <w:rPr>
                <w:rFonts w:hint="eastAsia" w:ascii="微软雅黑" w:hAnsi="微软雅黑" w:eastAsia="微软雅黑" w:cs="微软雅黑"/>
                <w:b/>
                <w:bCs/>
                <w:i w:val="0"/>
                <w:iCs w:val="0"/>
                <w:color w:val="808080"/>
                <w:kern w:val="0"/>
                <w:sz w:val="28"/>
                <w:szCs w:val="28"/>
                <w:u w:val="none"/>
                <w:lang w:val="en-US" w:eastAsia="zh-CN" w:bidi="ar"/>
              </w:rPr>
              <w:t>资金情况</w:t>
            </w:r>
          </w:p>
        </w:tc>
      </w:tr>
      <w:tr w14:paraId="5D441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97696">
            <w:pPr>
              <w:jc w:val="center"/>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BF1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A70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全年（调整）预算数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27F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0B3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28BE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执行率权重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44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执行率得分</w:t>
            </w:r>
          </w:p>
        </w:tc>
      </w:tr>
      <w:tr w14:paraId="49AE0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87" w:type="dxa"/>
            <w:tcBorders>
              <w:top w:val="single" w:color="000000" w:sz="4" w:space="0"/>
              <w:left w:val="single" w:color="000000" w:sz="4" w:space="0"/>
              <w:bottom w:val="single" w:color="000000" w:sz="4" w:space="0"/>
              <w:right w:val="nil"/>
            </w:tcBorders>
            <w:shd w:val="clear" w:color="auto" w:fill="auto"/>
            <w:vAlign w:val="center"/>
          </w:tcPr>
          <w:p w14:paraId="436979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年度总金额</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F08730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B6324A5">
            <w:pP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BDB97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29F2B79">
            <w:pPr>
              <w:rPr>
                <w:rFonts w:hint="eastAsia" w:ascii="宋体" w:hAnsi="宋体" w:eastAsia="宋体" w:cs="宋体"/>
                <w:i w:val="0"/>
                <w:iCs w:val="0"/>
                <w:color w:val="000000"/>
                <w:sz w:val="22"/>
                <w:szCs w:val="22"/>
                <w:u w:val="none"/>
              </w:rPr>
            </w:pPr>
          </w:p>
        </w:tc>
        <w:tc>
          <w:tcPr>
            <w:tcW w:w="1877" w:type="dxa"/>
            <w:tcBorders>
              <w:top w:val="single" w:color="000000" w:sz="4" w:space="0"/>
              <w:left w:val="nil"/>
              <w:bottom w:val="single" w:color="000000" w:sz="4" w:space="0"/>
              <w:right w:val="single" w:color="000000" w:sz="4" w:space="0"/>
            </w:tcBorders>
            <w:shd w:val="clear" w:color="auto" w:fill="auto"/>
            <w:vAlign w:val="center"/>
          </w:tcPr>
          <w:p w14:paraId="720BAE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60,000.00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9E06099">
            <w:pP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09876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60,000.00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CB2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CBE8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F46A">
            <w:pPr>
              <w:jc w:val="right"/>
              <w:rPr>
                <w:rFonts w:hint="eastAsia" w:ascii="宋体" w:hAnsi="宋体" w:eastAsia="宋体" w:cs="宋体"/>
                <w:i w:val="0"/>
                <w:iCs w:val="0"/>
                <w:color w:val="000000"/>
                <w:sz w:val="22"/>
                <w:szCs w:val="22"/>
                <w:u w:val="none"/>
              </w:rPr>
            </w:pPr>
          </w:p>
        </w:tc>
      </w:tr>
      <w:tr w14:paraId="250E1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87" w:type="dxa"/>
            <w:tcBorders>
              <w:top w:val="single" w:color="000000" w:sz="4" w:space="0"/>
              <w:left w:val="single" w:color="000000" w:sz="4" w:space="0"/>
              <w:bottom w:val="single" w:color="000000" w:sz="4" w:space="0"/>
              <w:right w:val="nil"/>
            </w:tcBorders>
            <w:shd w:val="clear" w:color="auto" w:fill="auto"/>
            <w:vAlign w:val="center"/>
          </w:tcPr>
          <w:p w14:paraId="64BB7E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其中：财政拨款</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7FCAF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9B093FF">
            <w:pP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EFB6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2464E2C">
            <w:pPr>
              <w:rPr>
                <w:rFonts w:hint="eastAsia" w:ascii="宋体" w:hAnsi="宋体" w:eastAsia="宋体" w:cs="宋体"/>
                <w:i w:val="0"/>
                <w:iCs w:val="0"/>
                <w:color w:val="000000"/>
                <w:sz w:val="22"/>
                <w:szCs w:val="22"/>
                <w:u w:val="none"/>
              </w:rPr>
            </w:pPr>
          </w:p>
        </w:tc>
        <w:tc>
          <w:tcPr>
            <w:tcW w:w="1877" w:type="dxa"/>
            <w:tcBorders>
              <w:top w:val="single" w:color="000000" w:sz="4" w:space="0"/>
              <w:left w:val="nil"/>
              <w:bottom w:val="single" w:color="000000" w:sz="4" w:space="0"/>
              <w:right w:val="single" w:color="000000" w:sz="4" w:space="0"/>
            </w:tcBorders>
            <w:shd w:val="clear" w:color="auto" w:fill="auto"/>
            <w:vAlign w:val="center"/>
          </w:tcPr>
          <w:p w14:paraId="200178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60,000.00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C27E61C">
            <w:pP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3E4DC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60,000.00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52E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26B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21E4B">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10.00 </w:t>
            </w:r>
          </w:p>
        </w:tc>
      </w:tr>
      <w:tr w14:paraId="1763E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87" w:type="dxa"/>
            <w:tcBorders>
              <w:top w:val="single" w:color="000000" w:sz="4" w:space="0"/>
              <w:left w:val="single" w:color="000000" w:sz="4" w:space="0"/>
              <w:bottom w:val="single" w:color="000000" w:sz="4" w:space="0"/>
              <w:right w:val="nil"/>
            </w:tcBorders>
            <w:shd w:val="clear" w:color="auto" w:fill="auto"/>
            <w:vAlign w:val="center"/>
          </w:tcPr>
          <w:p w14:paraId="1B7ED7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786BAA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B549125">
            <w:pP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1D95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5E45968">
            <w:pPr>
              <w:rPr>
                <w:rFonts w:hint="eastAsia" w:ascii="宋体" w:hAnsi="宋体" w:eastAsia="宋体" w:cs="宋体"/>
                <w:i w:val="0"/>
                <w:iCs w:val="0"/>
                <w:color w:val="000000"/>
                <w:sz w:val="22"/>
                <w:szCs w:val="22"/>
                <w:u w:val="none"/>
              </w:rPr>
            </w:pPr>
          </w:p>
        </w:tc>
        <w:tc>
          <w:tcPr>
            <w:tcW w:w="1877" w:type="dxa"/>
            <w:tcBorders>
              <w:top w:val="single" w:color="000000" w:sz="4" w:space="0"/>
              <w:left w:val="nil"/>
              <w:bottom w:val="single" w:color="000000" w:sz="4" w:space="0"/>
              <w:right w:val="single" w:color="000000" w:sz="4" w:space="0"/>
            </w:tcBorders>
            <w:shd w:val="clear" w:color="auto" w:fill="auto"/>
            <w:vAlign w:val="center"/>
          </w:tcPr>
          <w:p w14:paraId="57B5B9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60,000.00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EE87F45">
            <w:pPr>
              <w:rPr>
                <w:rFonts w:hint="eastAsia" w:ascii="宋体" w:hAnsi="宋体" w:eastAsia="宋体" w:cs="宋体"/>
                <w:i w:val="0"/>
                <w:iCs w:val="0"/>
                <w:color w:val="000000"/>
                <w:sz w:val="22"/>
                <w:szCs w:val="22"/>
                <w:u w:val="none"/>
              </w:rPr>
            </w:pP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8812C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60,000.00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7CC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2E7F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32D6">
            <w:pPr>
              <w:jc w:val="right"/>
              <w:rPr>
                <w:rFonts w:hint="eastAsia" w:ascii="宋体" w:hAnsi="宋体" w:eastAsia="宋体" w:cs="宋体"/>
                <w:i w:val="0"/>
                <w:iCs w:val="0"/>
                <w:color w:val="000000"/>
                <w:sz w:val="22"/>
                <w:szCs w:val="22"/>
                <w:u w:val="none"/>
              </w:rPr>
            </w:pPr>
          </w:p>
        </w:tc>
      </w:tr>
      <w:tr w14:paraId="2ECAE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5FB5C">
            <w:pPr>
              <w:keepNext w:val="0"/>
              <w:keepLines w:val="0"/>
              <w:widowControl/>
              <w:suppressLineNumbers w:val="0"/>
              <w:jc w:val="center"/>
              <w:textAlignment w:val="center"/>
              <w:rPr>
                <w:rFonts w:hint="eastAsia" w:ascii="微软雅黑" w:hAnsi="微软雅黑" w:eastAsia="微软雅黑" w:cs="微软雅黑"/>
                <w:b/>
                <w:bCs/>
                <w:i w:val="0"/>
                <w:iCs w:val="0"/>
                <w:color w:val="808080"/>
                <w:sz w:val="28"/>
                <w:szCs w:val="28"/>
                <w:u w:val="none"/>
              </w:rPr>
            </w:pPr>
            <w:r>
              <w:rPr>
                <w:rFonts w:hint="eastAsia" w:ascii="微软雅黑" w:hAnsi="微软雅黑" w:eastAsia="微软雅黑" w:cs="微软雅黑"/>
                <w:b/>
                <w:bCs/>
                <w:i w:val="0"/>
                <w:iCs w:val="0"/>
                <w:color w:val="808080"/>
                <w:kern w:val="0"/>
                <w:sz w:val="28"/>
                <w:szCs w:val="28"/>
                <w:u w:val="none"/>
                <w:lang w:val="en-US" w:eastAsia="zh-CN" w:bidi="ar"/>
              </w:rPr>
              <w:t>绩效目标</w:t>
            </w:r>
          </w:p>
        </w:tc>
      </w:tr>
      <w:tr w14:paraId="08D76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42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年初绩效目标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EE8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全年（调整）绩效目标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E4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全年目标实际完成情况</w:t>
            </w:r>
          </w:p>
        </w:tc>
      </w:tr>
      <w:tr w14:paraId="586B8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7701"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74255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通过开展“积分制”评比活动，带动村民，其中脱贫人口133人及其他低收入人口，主动参与产业发展、改善环境卫生。</w:t>
            </w:r>
          </w:p>
        </w:tc>
        <w:tc>
          <w:tcPr>
            <w:tcW w:w="7508"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00B19E6">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通过开展“积分制”评比活动，带动村民，其中脱贫人口133人及其他低收入人口，主动参与产业发展、改善环境卫生。</w:t>
            </w:r>
          </w:p>
        </w:tc>
        <w:tc>
          <w:tcPr>
            <w:tcW w:w="563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7CFAF7A">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通过开展“积分制”评比活动，带动村民，其中脱贫人口133人及其他低收入人口，主动参与产业发展、改善环境卫生。</w:t>
            </w:r>
          </w:p>
        </w:tc>
      </w:tr>
      <w:tr w14:paraId="61BC9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E3C3C">
            <w:pPr>
              <w:keepNext w:val="0"/>
              <w:keepLines w:val="0"/>
              <w:widowControl/>
              <w:suppressLineNumbers w:val="0"/>
              <w:jc w:val="center"/>
              <w:textAlignment w:val="center"/>
              <w:rPr>
                <w:rFonts w:hint="eastAsia" w:ascii="微软雅黑" w:hAnsi="微软雅黑" w:eastAsia="微软雅黑" w:cs="微软雅黑"/>
                <w:b/>
                <w:bCs/>
                <w:i w:val="0"/>
                <w:iCs w:val="0"/>
                <w:color w:val="808080"/>
                <w:sz w:val="28"/>
                <w:szCs w:val="28"/>
                <w:u w:val="none"/>
              </w:rPr>
            </w:pPr>
            <w:r>
              <w:rPr>
                <w:rFonts w:hint="eastAsia" w:ascii="微软雅黑" w:hAnsi="微软雅黑" w:eastAsia="微软雅黑" w:cs="微软雅黑"/>
                <w:b/>
                <w:bCs/>
                <w:i w:val="0"/>
                <w:iCs w:val="0"/>
                <w:color w:val="808080"/>
                <w:kern w:val="0"/>
                <w:sz w:val="28"/>
                <w:szCs w:val="28"/>
                <w:u w:val="none"/>
                <w:lang w:val="en-US" w:eastAsia="zh-CN" w:bidi="ar"/>
              </w:rPr>
              <w:t>绩效指标</w:t>
            </w:r>
          </w:p>
        </w:tc>
      </w:tr>
      <w:tr w14:paraId="59185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235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07D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FAE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9B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CA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全年完成值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FA8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偏离度（%）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1F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得分系数（%）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B47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9E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指标得分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4C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是否核心指标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B6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说明</w:t>
            </w:r>
          </w:p>
        </w:tc>
      </w:tr>
      <w:tr w14:paraId="3E9F6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898CE">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开展乡村治理示范创建“积分制”带动人数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1A4E9">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16C00">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78086">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3B4E8">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54863">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27E1">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7EBC">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62FA">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0AA57">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47B6">
            <w:pPr>
              <w:jc w:val="left"/>
              <w:rPr>
                <w:rFonts w:hint="eastAsia" w:ascii="宋体" w:hAnsi="宋体" w:eastAsia="宋体" w:cs="宋体"/>
                <w:i w:val="0"/>
                <w:iCs w:val="0"/>
                <w:color w:val="000000"/>
                <w:sz w:val="22"/>
                <w:szCs w:val="22"/>
                <w:u w:val="none"/>
              </w:rPr>
            </w:pPr>
          </w:p>
        </w:tc>
      </w:tr>
      <w:tr w14:paraId="23A2F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288E">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项目验收合格率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9E305">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0FFC6">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72AD">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DF9D">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1B6C">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744E">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9F7D6">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06B6C">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35DCA">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D154">
            <w:pPr>
              <w:jc w:val="left"/>
              <w:rPr>
                <w:rFonts w:hint="eastAsia" w:ascii="宋体" w:hAnsi="宋体" w:eastAsia="宋体" w:cs="宋体"/>
                <w:i w:val="0"/>
                <w:iCs w:val="0"/>
                <w:color w:val="000000"/>
                <w:sz w:val="22"/>
                <w:szCs w:val="22"/>
                <w:u w:val="none"/>
              </w:rPr>
            </w:pPr>
          </w:p>
        </w:tc>
      </w:tr>
      <w:tr w14:paraId="149EC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213A">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乡村治理示范创建“积分制”项目完成及时完工率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29BB6">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80198">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B9F60">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8EEF">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3093">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D8B69">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74B10">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54885">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7373">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2D71">
            <w:pPr>
              <w:jc w:val="left"/>
              <w:rPr>
                <w:rFonts w:hint="eastAsia" w:ascii="宋体" w:hAnsi="宋体" w:eastAsia="宋体" w:cs="宋体"/>
                <w:i w:val="0"/>
                <w:iCs w:val="0"/>
                <w:color w:val="000000"/>
                <w:sz w:val="22"/>
                <w:szCs w:val="22"/>
                <w:u w:val="none"/>
              </w:rPr>
            </w:pPr>
          </w:p>
        </w:tc>
      </w:tr>
      <w:tr w14:paraId="35E00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1DE8">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乡风文明积分兑换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93582">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938E">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6548">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77015">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3412">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89DC6">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B19C">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4996">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CB1B">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9D52">
            <w:pPr>
              <w:jc w:val="left"/>
              <w:rPr>
                <w:rFonts w:hint="eastAsia" w:ascii="宋体" w:hAnsi="宋体" w:eastAsia="宋体" w:cs="宋体"/>
                <w:i w:val="0"/>
                <w:iCs w:val="0"/>
                <w:color w:val="000000"/>
                <w:sz w:val="22"/>
                <w:szCs w:val="22"/>
                <w:u w:val="none"/>
              </w:rPr>
            </w:pPr>
          </w:p>
        </w:tc>
      </w:tr>
      <w:tr w14:paraId="3B6ED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B9879">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受益脱贫人口、监测对象人数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6718">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CC11D">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A02F5">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C4DDB">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80163">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5366">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69C5">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5742A">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CAC1B">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B78BC">
            <w:pPr>
              <w:jc w:val="left"/>
              <w:rPr>
                <w:rFonts w:hint="eastAsia" w:ascii="宋体" w:hAnsi="宋体" w:eastAsia="宋体" w:cs="宋体"/>
                <w:i w:val="0"/>
                <w:iCs w:val="0"/>
                <w:color w:val="000000"/>
                <w:sz w:val="22"/>
                <w:szCs w:val="22"/>
                <w:u w:val="none"/>
              </w:rPr>
            </w:pPr>
          </w:p>
        </w:tc>
      </w:tr>
      <w:tr w14:paraId="3A144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6CCDA">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项目可持续效益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473C">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2B064">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0B7C8">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EB1B6">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DF28">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FFEE">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F6D8A">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E0161">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024FD">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9DAF">
            <w:pPr>
              <w:jc w:val="left"/>
              <w:rPr>
                <w:rFonts w:hint="eastAsia" w:ascii="宋体" w:hAnsi="宋体" w:eastAsia="宋体" w:cs="宋体"/>
                <w:i w:val="0"/>
                <w:iCs w:val="0"/>
                <w:color w:val="000000"/>
                <w:sz w:val="22"/>
                <w:szCs w:val="22"/>
                <w:u w:val="none"/>
              </w:rPr>
            </w:pPr>
          </w:p>
        </w:tc>
      </w:tr>
      <w:tr w14:paraId="2F122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878A0">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受益脱贫人口（含监测对象）满意度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4F573">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E927">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AE15">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B1DF">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3222">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5D897">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5A771">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C08C">
            <w:pPr>
              <w:keepNext w:val="0"/>
              <w:keepLines w:val="0"/>
              <w:widowControl/>
              <w:suppressLineNumbers w:val="0"/>
              <w:ind w:firstLineChars="10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F62A">
            <w:pPr>
              <w:keepNext w:val="0"/>
              <w:keepLines w:val="0"/>
              <w:widowControl/>
              <w:suppressLineNumbers w:val="0"/>
              <w:ind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AD6A">
            <w:pPr>
              <w:jc w:val="left"/>
              <w:rPr>
                <w:rFonts w:hint="eastAsia" w:ascii="宋体" w:hAnsi="宋体" w:eastAsia="宋体" w:cs="宋体"/>
                <w:i w:val="0"/>
                <w:iCs w:val="0"/>
                <w:color w:val="000000"/>
                <w:sz w:val="22"/>
                <w:szCs w:val="22"/>
                <w:u w:val="none"/>
              </w:rPr>
            </w:pPr>
          </w:p>
        </w:tc>
      </w:tr>
    </w:tbl>
    <w:p w14:paraId="394D89D0">
      <w:pPr>
        <w:rPr>
          <w:rFonts w:hint="eastAsia" w:ascii="宋体" w:hAnsi="宋体" w:eastAsia="宋体" w:cs="宋体"/>
          <w:b/>
          <w:bCs/>
          <w:i w:val="0"/>
          <w:iCs w:val="0"/>
          <w:color w:val="000000"/>
          <w:kern w:val="0"/>
          <w:sz w:val="30"/>
          <w:szCs w:val="30"/>
          <w:u w:val="none"/>
          <w:lang w:val="en-US" w:eastAsia="zh-CN" w:bidi="ar"/>
        </w:rPr>
      </w:pPr>
      <w:r>
        <w:rPr>
          <w:rFonts w:hint="eastAsia" w:ascii="宋体" w:hAnsi="宋体" w:eastAsia="宋体" w:cs="宋体"/>
          <w:b/>
          <w:bCs/>
          <w:i w:val="0"/>
          <w:iCs w:val="0"/>
          <w:color w:val="000000"/>
          <w:kern w:val="0"/>
          <w:sz w:val="30"/>
          <w:szCs w:val="30"/>
          <w:u w:val="none"/>
          <w:lang w:val="en-US" w:eastAsia="zh-CN" w:bidi="ar"/>
        </w:rPr>
        <w:br w:type="page"/>
      </w:r>
    </w:p>
    <w:tbl>
      <w:tblPr>
        <w:tblStyle w:val="6"/>
        <w:tblW w:w="198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10"/>
        <w:gridCol w:w="838"/>
        <w:gridCol w:w="4583"/>
        <w:gridCol w:w="4950"/>
        <w:gridCol w:w="800"/>
        <w:gridCol w:w="4419"/>
      </w:tblGrid>
      <w:tr w14:paraId="1EC05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9800" w:type="dxa"/>
            <w:gridSpan w:val="6"/>
            <w:tcBorders>
              <w:top w:val="nil"/>
              <w:left w:val="nil"/>
              <w:bottom w:val="nil"/>
              <w:right w:val="nil"/>
            </w:tcBorders>
            <w:shd w:val="clear" w:color="auto" w:fill="auto"/>
            <w:vAlign w:val="bottom"/>
          </w:tcPr>
          <w:p w14:paraId="50C682BD">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收入支出决算表</w:t>
            </w:r>
          </w:p>
        </w:tc>
      </w:tr>
      <w:tr w14:paraId="007E2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5381" w:type="dxa"/>
            <w:gridSpan w:val="5"/>
            <w:vMerge w:val="restart"/>
            <w:tcBorders>
              <w:top w:val="nil"/>
              <w:left w:val="nil"/>
              <w:right w:val="nil"/>
            </w:tcBorders>
            <w:shd w:val="clear" w:color="auto" w:fill="auto"/>
            <w:vAlign w:val="bottom"/>
          </w:tcPr>
          <w:p w14:paraId="51E4FECE">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sz w:val="20"/>
                <w:szCs w:val="20"/>
              </w:rPr>
              <w:t>：</w:t>
            </w:r>
            <w:r>
              <w:rPr>
                <w:sz w:val="20"/>
                <w:u w:color="auto"/>
              </w:rPr>
              <w:t>巫溪县人民政府柏杨街道办事处（本级）</w:t>
            </w:r>
          </w:p>
        </w:tc>
        <w:tc>
          <w:tcPr>
            <w:tcW w:w="4419" w:type="dxa"/>
            <w:tcBorders>
              <w:top w:val="nil"/>
              <w:left w:val="nil"/>
              <w:bottom w:val="nil"/>
              <w:right w:val="nil"/>
            </w:tcBorders>
            <w:shd w:val="clear" w:color="auto" w:fill="auto"/>
            <w:vAlign w:val="bottom"/>
          </w:tcPr>
          <w:p w14:paraId="2903A34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01表</w:t>
            </w:r>
          </w:p>
        </w:tc>
      </w:tr>
      <w:tr w14:paraId="489FE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5381" w:type="dxa"/>
            <w:gridSpan w:val="5"/>
            <w:vMerge w:val="continue"/>
            <w:tcBorders>
              <w:left w:val="nil"/>
              <w:bottom w:val="nil"/>
              <w:right w:val="nil"/>
            </w:tcBorders>
            <w:shd w:val="clear" w:color="auto" w:fill="auto"/>
            <w:vAlign w:val="bottom"/>
          </w:tcPr>
          <w:p w14:paraId="7BA61078">
            <w:pPr>
              <w:rPr>
                <w:rFonts w:hint="default" w:ascii="Arial" w:hAnsi="Arial" w:eastAsia="宋体" w:cs="Arial"/>
                <w:i w:val="0"/>
                <w:iCs w:val="0"/>
                <w:color w:val="000000"/>
                <w:sz w:val="20"/>
                <w:szCs w:val="20"/>
                <w:u w:val="none"/>
              </w:rPr>
            </w:pPr>
          </w:p>
        </w:tc>
        <w:tc>
          <w:tcPr>
            <w:tcW w:w="4419" w:type="dxa"/>
            <w:tcBorders>
              <w:top w:val="nil"/>
              <w:left w:val="nil"/>
              <w:bottom w:val="nil"/>
              <w:right w:val="nil"/>
            </w:tcBorders>
            <w:shd w:val="clear" w:color="auto" w:fill="auto"/>
            <w:vAlign w:val="bottom"/>
          </w:tcPr>
          <w:p w14:paraId="05FA214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3C318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6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3DBB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收入</w:t>
            </w:r>
          </w:p>
        </w:tc>
        <w:tc>
          <w:tcPr>
            <w:tcW w:w="10169" w:type="dxa"/>
            <w:gridSpan w:val="3"/>
            <w:tcBorders>
              <w:top w:val="single" w:color="000000" w:sz="4" w:space="0"/>
              <w:left w:val="nil"/>
              <w:bottom w:val="single" w:color="000000" w:sz="4" w:space="0"/>
              <w:right w:val="single" w:color="000000" w:sz="4" w:space="0"/>
            </w:tcBorders>
            <w:shd w:val="clear" w:color="auto" w:fill="auto"/>
            <w:vAlign w:val="center"/>
          </w:tcPr>
          <w:p w14:paraId="473EA6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支出</w:t>
            </w:r>
          </w:p>
        </w:tc>
      </w:tr>
      <w:tr w14:paraId="5BC2A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4E8FF8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838" w:type="dxa"/>
            <w:tcBorders>
              <w:top w:val="nil"/>
              <w:left w:val="nil"/>
              <w:bottom w:val="single" w:color="000000" w:sz="4" w:space="0"/>
              <w:right w:val="single" w:color="000000" w:sz="4" w:space="0"/>
            </w:tcBorders>
            <w:shd w:val="clear" w:color="auto" w:fill="auto"/>
            <w:vAlign w:val="center"/>
          </w:tcPr>
          <w:p w14:paraId="648431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583" w:type="dxa"/>
            <w:tcBorders>
              <w:top w:val="nil"/>
              <w:left w:val="nil"/>
              <w:bottom w:val="single" w:color="000000" w:sz="4" w:space="0"/>
              <w:right w:val="single" w:color="000000" w:sz="4" w:space="0"/>
            </w:tcBorders>
            <w:shd w:val="clear" w:color="auto" w:fill="auto"/>
            <w:vAlign w:val="center"/>
          </w:tcPr>
          <w:p w14:paraId="5D9B58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4950" w:type="dxa"/>
            <w:tcBorders>
              <w:top w:val="nil"/>
              <w:left w:val="nil"/>
              <w:bottom w:val="single" w:color="000000" w:sz="4" w:space="0"/>
              <w:right w:val="single" w:color="000000" w:sz="4" w:space="0"/>
            </w:tcBorders>
            <w:shd w:val="clear" w:color="auto" w:fill="auto"/>
            <w:vAlign w:val="center"/>
          </w:tcPr>
          <w:p w14:paraId="2973B8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800" w:type="dxa"/>
            <w:tcBorders>
              <w:top w:val="nil"/>
              <w:left w:val="nil"/>
              <w:bottom w:val="single" w:color="000000" w:sz="4" w:space="0"/>
              <w:right w:val="single" w:color="000000" w:sz="4" w:space="0"/>
            </w:tcBorders>
            <w:shd w:val="clear" w:color="auto" w:fill="auto"/>
            <w:vAlign w:val="center"/>
          </w:tcPr>
          <w:p w14:paraId="6642F9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419" w:type="dxa"/>
            <w:tcBorders>
              <w:top w:val="nil"/>
              <w:left w:val="nil"/>
              <w:bottom w:val="single" w:color="000000" w:sz="4" w:space="0"/>
              <w:right w:val="single" w:color="000000" w:sz="4" w:space="0"/>
            </w:tcBorders>
            <w:shd w:val="clear" w:color="auto" w:fill="auto"/>
            <w:vAlign w:val="center"/>
          </w:tcPr>
          <w:p w14:paraId="0B97EC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282ED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1A44A9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838" w:type="dxa"/>
            <w:tcBorders>
              <w:top w:val="nil"/>
              <w:left w:val="nil"/>
              <w:bottom w:val="single" w:color="000000" w:sz="4" w:space="0"/>
              <w:right w:val="single" w:color="000000" w:sz="4" w:space="0"/>
            </w:tcBorders>
            <w:shd w:val="clear" w:color="auto" w:fill="auto"/>
            <w:vAlign w:val="center"/>
          </w:tcPr>
          <w:p w14:paraId="1237FD3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4583" w:type="dxa"/>
            <w:tcBorders>
              <w:top w:val="nil"/>
              <w:left w:val="nil"/>
              <w:bottom w:val="single" w:color="000000" w:sz="4" w:space="0"/>
              <w:right w:val="single" w:color="000000" w:sz="4" w:space="0"/>
            </w:tcBorders>
            <w:shd w:val="clear" w:color="auto" w:fill="auto"/>
            <w:vAlign w:val="center"/>
          </w:tcPr>
          <w:p w14:paraId="01B96A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950" w:type="dxa"/>
            <w:tcBorders>
              <w:top w:val="nil"/>
              <w:left w:val="nil"/>
              <w:bottom w:val="single" w:color="000000" w:sz="4" w:space="0"/>
              <w:right w:val="single" w:color="000000" w:sz="4" w:space="0"/>
            </w:tcBorders>
            <w:shd w:val="clear" w:color="auto" w:fill="auto"/>
            <w:vAlign w:val="center"/>
          </w:tcPr>
          <w:p w14:paraId="063DE4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800" w:type="dxa"/>
            <w:tcBorders>
              <w:top w:val="nil"/>
              <w:left w:val="nil"/>
              <w:bottom w:val="single" w:color="000000" w:sz="4" w:space="0"/>
              <w:right w:val="single" w:color="000000" w:sz="4" w:space="0"/>
            </w:tcBorders>
            <w:shd w:val="clear" w:color="auto" w:fill="auto"/>
            <w:vAlign w:val="center"/>
          </w:tcPr>
          <w:p w14:paraId="07C6E5B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4419" w:type="dxa"/>
            <w:tcBorders>
              <w:top w:val="nil"/>
              <w:left w:val="nil"/>
              <w:bottom w:val="single" w:color="000000" w:sz="4" w:space="0"/>
              <w:right w:val="single" w:color="000000" w:sz="4" w:space="0"/>
            </w:tcBorders>
            <w:shd w:val="clear" w:color="auto" w:fill="auto"/>
            <w:vAlign w:val="center"/>
          </w:tcPr>
          <w:p w14:paraId="4C914E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r>
      <w:tr w14:paraId="76469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768B9B3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一、一般公共预算财政拨款收入</w:t>
            </w:r>
          </w:p>
        </w:tc>
        <w:tc>
          <w:tcPr>
            <w:tcW w:w="838" w:type="dxa"/>
            <w:tcBorders>
              <w:top w:val="nil"/>
              <w:left w:val="nil"/>
              <w:bottom w:val="single" w:color="000000" w:sz="4" w:space="0"/>
              <w:right w:val="single" w:color="000000" w:sz="4" w:space="0"/>
            </w:tcBorders>
            <w:shd w:val="clear" w:color="auto" w:fill="auto"/>
            <w:vAlign w:val="center"/>
          </w:tcPr>
          <w:p w14:paraId="264BB1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583" w:type="dxa"/>
            <w:tcBorders>
              <w:top w:val="nil"/>
              <w:left w:val="nil"/>
              <w:bottom w:val="single" w:color="000000" w:sz="4" w:space="0"/>
              <w:right w:val="single" w:color="000000" w:sz="4" w:space="0"/>
            </w:tcBorders>
            <w:shd w:val="clear" w:color="auto" w:fill="auto"/>
            <w:vAlign w:val="center"/>
          </w:tcPr>
          <w:p w14:paraId="4CC7B11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1,102.54 </w:t>
            </w:r>
          </w:p>
        </w:tc>
        <w:tc>
          <w:tcPr>
            <w:tcW w:w="4950" w:type="dxa"/>
            <w:tcBorders>
              <w:top w:val="nil"/>
              <w:left w:val="nil"/>
              <w:bottom w:val="single" w:color="000000" w:sz="4" w:space="0"/>
              <w:right w:val="single" w:color="000000" w:sz="4" w:space="0"/>
            </w:tcBorders>
            <w:shd w:val="clear" w:color="auto" w:fill="auto"/>
            <w:vAlign w:val="center"/>
          </w:tcPr>
          <w:p w14:paraId="6434C4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一、一般公共服务支出</w:t>
            </w:r>
          </w:p>
        </w:tc>
        <w:tc>
          <w:tcPr>
            <w:tcW w:w="800" w:type="dxa"/>
            <w:tcBorders>
              <w:top w:val="nil"/>
              <w:left w:val="nil"/>
              <w:bottom w:val="single" w:color="000000" w:sz="4" w:space="0"/>
              <w:right w:val="single" w:color="000000" w:sz="4" w:space="0"/>
            </w:tcBorders>
            <w:shd w:val="clear" w:color="auto" w:fill="auto"/>
            <w:vAlign w:val="center"/>
          </w:tcPr>
          <w:p w14:paraId="5FEA5F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1</w:t>
            </w:r>
          </w:p>
        </w:tc>
        <w:tc>
          <w:tcPr>
            <w:tcW w:w="4419" w:type="dxa"/>
            <w:tcBorders>
              <w:top w:val="nil"/>
              <w:left w:val="nil"/>
              <w:bottom w:val="single" w:color="000000" w:sz="4" w:space="0"/>
              <w:right w:val="single" w:color="000000" w:sz="4" w:space="0"/>
            </w:tcBorders>
            <w:shd w:val="clear" w:color="auto" w:fill="auto"/>
            <w:vAlign w:val="center"/>
          </w:tcPr>
          <w:p w14:paraId="37CBD0A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595.59 </w:t>
            </w:r>
          </w:p>
        </w:tc>
      </w:tr>
      <w:tr w14:paraId="1B968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B36136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二、政府性基金预算财政拨款收入</w:t>
            </w:r>
          </w:p>
        </w:tc>
        <w:tc>
          <w:tcPr>
            <w:tcW w:w="838" w:type="dxa"/>
            <w:tcBorders>
              <w:top w:val="nil"/>
              <w:left w:val="nil"/>
              <w:bottom w:val="single" w:color="000000" w:sz="4" w:space="0"/>
              <w:right w:val="single" w:color="000000" w:sz="4" w:space="0"/>
            </w:tcBorders>
            <w:shd w:val="clear" w:color="auto" w:fill="auto"/>
            <w:vAlign w:val="center"/>
          </w:tcPr>
          <w:p w14:paraId="458DF4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4583" w:type="dxa"/>
            <w:tcBorders>
              <w:top w:val="nil"/>
              <w:left w:val="nil"/>
              <w:bottom w:val="single" w:color="000000" w:sz="4" w:space="0"/>
              <w:right w:val="single" w:color="000000" w:sz="4" w:space="0"/>
            </w:tcBorders>
            <w:shd w:val="clear" w:color="auto" w:fill="auto"/>
            <w:vAlign w:val="center"/>
          </w:tcPr>
          <w:p w14:paraId="65BEDF1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3D9073F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二、外交支出</w:t>
            </w:r>
          </w:p>
        </w:tc>
        <w:tc>
          <w:tcPr>
            <w:tcW w:w="800" w:type="dxa"/>
            <w:tcBorders>
              <w:top w:val="nil"/>
              <w:left w:val="nil"/>
              <w:bottom w:val="single" w:color="000000" w:sz="4" w:space="0"/>
              <w:right w:val="single" w:color="000000" w:sz="4" w:space="0"/>
            </w:tcBorders>
            <w:shd w:val="clear" w:color="auto" w:fill="auto"/>
            <w:vAlign w:val="center"/>
          </w:tcPr>
          <w:p w14:paraId="75F4E4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2</w:t>
            </w:r>
          </w:p>
        </w:tc>
        <w:tc>
          <w:tcPr>
            <w:tcW w:w="4419" w:type="dxa"/>
            <w:tcBorders>
              <w:top w:val="nil"/>
              <w:left w:val="nil"/>
              <w:bottom w:val="single" w:color="000000" w:sz="4" w:space="0"/>
              <w:right w:val="single" w:color="000000" w:sz="4" w:space="0"/>
            </w:tcBorders>
            <w:shd w:val="clear" w:color="auto" w:fill="auto"/>
            <w:vAlign w:val="center"/>
          </w:tcPr>
          <w:p w14:paraId="4D7FB4E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97F4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15C58CE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三、国有资本经营预算财政拨款收入</w:t>
            </w:r>
          </w:p>
        </w:tc>
        <w:tc>
          <w:tcPr>
            <w:tcW w:w="838" w:type="dxa"/>
            <w:tcBorders>
              <w:top w:val="nil"/>
              <w:left w:val="nil"/>
              <w:bottom w:val="single" w:color="000000" w:sz="4" w:space="0"/>
              <w:right w:val="single" w:color="000000" w:sz="4" w:space="0"/>
            </w:tcBorders>
            <w:shd w:val="clear" w:color="auto" w:fill="auto"/>
            <w:vAlign w:val="center"/>
          </w:tcPr>
          <w:p w14:paraId="2C03FD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583" w:type="dxa"/>
            <w:tcBorders>
              <w:top w:val="nil"/>
              <w:left w:val="nil"/>
              <w:bottom w:val="single" w:color="000000" w:sz="4" w:space="0"/>
              <w:right w:val="single" w:color="000000" w:sz="4" w:space="0"/>
            </w:tcBorders>
            <w:shd w:val="clear" w:color="auto" w:fill="auto"/>
            <w:vAlign w:val="center"/>
          </w:tcPr>
          <w:p w14:paraId="7BE11C6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7258A3E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三、国防支出</w:t>
            </w:r>
          </w:p>
        </w:tc>
        <w:tc>
          <w:tcPr>
            <w:tcW w:w="800" w:type="dxa"/>
            <w:tcBorders>
              <w:top w:val="nil"/>
              <w:left w:val="nil"/>
              <w:bottom w:val="single" w:color="000000" w:sz="4" w:space="0"/>
              <w:right w:val="single" w:color="000000" w:sz="4" w:space="0"/>
            </w:tcBorders>
            <w:shd w:val="clear" w:color="auto" w:fill="auto"/>
            <w:vAlign w:val="center"/>
          </w:tcPr>
          <w:p w14:paraId="1BE6CB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3</w:t>
            </w:r>
          </w:p>
        </w:tc>
        <w:tc>
          <w:tcPr>
            <w:tcW w:w="4419" w:type="dxa"/>
            <w:tcBorders>
              <w:top w:val="nil"/>
              <w:left w:val="nil"/>
              <w:bottom w:val="single" w:color="000000" w:sz="4" w:space="0"/>
              <w:right w:val="single" w:color="000000" w:sz="4" w:space="0"/>
            </w:tcBorders>
            <w:shd w:val="clear" w:color="auto" w:fill="auto"/>
            <w:vAlign w:val="center"/>
          </w:tcPr>
          <w:p w14:paraId="1481C5E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EDEF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49DCC0D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四、上级补助收入</w:t>
            </w:r>
          </w:p>
        </w:tc>
        <w:tc>
          <w:tcPr>
            <w:tcW w:w="838" w:type="dxa"/>
            <w:tcBorders>
              <w:top w:val="nil"/>
              <w:left w:val="nil"/>
              <w:bottom w:val="single" w:color="000000" w:sz="4" w:space="0"/>
              <w:right w:val="single" w:color="000000" w:sz="4" w:space="0"/>
            </w:tcBorders>
            <w:shd w:val="clear" w:color="auto" w:fill="auto"/>
            <w:vAlign w:val="center"/>
          </w:tcPr>
          <w:p w14:paraId="42B4B9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4583" w:type="dxa"/>
            <w:tcBorders>
              <w:top w:val="nil"/>
              <w:left w:val="nil"/>
              <w:bottom w:val="single" w:color="000000" w:sz="4" w:space="0"/>
              <w:right w:val="single" w:color="000000" w:sz="4" w:space="0"/>
            </w:tcBorders>
            <w:shd w:val="clear" w:color="auto" w:fill="auto"/>
            <w:vAlign w:val="center"/>
          </w:tcPr>
          <w:p w14:paraId="390BFCE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1729A0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四、公共安全支出</w:t>
            </w:r>
          </w:p>
        </w:tc>
        <w:tc>
          <w:tcPr>
            <w:tcW w:w="800" w:type="dxa"/>
            <w:tcBorders>
              <w:top w:val="nil"/>
              <w:left w:val="nil"/>
              <w:bottom w:val="single" w:color="000000" w:sz="4" w:space="0"/>
              <w:right w:val="single" w:color="000000" w:sz="4" w:space="0"/>
            </w:tcBorders>
            <w:shd w:val="clear" w:color="auto" w:fill="auto"/>
            <w:vAlign w:val="center"/>
          </w:tcPr>
          <w:p w14:paraId="6EF6B1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4</w:t>
            </w:r>
          </w:p>
        </w:tc>
        <w:tc>
          <w:tcPr>
            <w:tcW w:w="4419" w:type="dxa"/>
            <w:tcBorders>
              <w:top w:val="nil"/>
              <w:left w:val="nil"/>
              <w:bottom w:val="single" w:color="000000" w:sz="4" w:space="0"/>
              <w:right w:val="single" w:color="000000" w:sz="4" w:space="0"/>
            </w:tcBorders>
            <w:shd w:val="clear" w:color="auto" w:fill="auto"/>
            <w:vAlign w:val="center"/>
          </w:tcPr>
          <w:p w14:paraId="6B986C2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C0D6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6E07CE8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五、事业收入</w:t>
            </w:r>
          </w:p>
        </w:tc>
        <w:tc>
          <w:tcPr>
            <w:tcW w:w="838" w:type="dxa"/>
            <w:tcBorders>
              <w:top w:val="nil"/>
              <w:left w:val="nil"/>
              <w:bottom w:val="single" w:color="000000" w:sz="4" w:space="0"/>
              <w:right w:val="single" w:color="000000" w:sz="4" w:space="0"/>
            </w:tcBorders>
            <w:shd w:val="clear" w:color="auto" w:fill="auto"/>
            <w:vAlign w:val="center"/>
          </w:tcPr>
          <w:p w14:paraId="5D0622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4583" w:type="dxa"/>
            <w:tcBorders>
              <w:top w:val="nil"/>
              <w:left w:val="nil"/>
              <w:bottom w:val="single" w:color="000000" w:sz="4" w:space="0"/>
              <w:right w:val="single" w:color="000000" w:sz="4" w:space="0"/>
            </w:tcBorders>
            <w:shd w:val="clear" w:color="auto" w:fill="auto"/>
            <w:vAlign w:val="center"/>
          </w:tcPr>
          <w:p w14:paraId="6FB5E81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1206D42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五、教育支出</w:t>
            </w:r>
          </w:p>
        </w:tc>
        <w:tc>
          <w:tcPr>
            <w:tcW w:w="800" w:type="dxa"/>
            <w:tcBorders>
              <w:top w:val="nil"/>
              <w:left w:val="nil"/>
              <w:bottom w:val="single" w:color="000000" w:sz="4" w:space="0"/>
              <w:right w:val="single" w:color="000000" w:sz="4" w:space="0"/>
            </w:tcBorders>
            <w:shd w:val="clear" w:color="auto" w:fill="auto"/>
            <w:vAlign w:val="center"/>
          </w:tcPr>
          <w:p w14:paraId="52AD49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5</w:t>
            </w:r>
          </w:p>
        </w:tc>
        <w:tc>
          <w:tcPr>
            <w:tcW w:w="4419" w:type="dxa"/>
            <w:tcBorders>
              <w:top w:val="nil"/>
              <w:left w:val="nil"/>
              <w:bottom w:val="single" w:color="000000" w:sz="4" w:space="0"/>
              <w:right w:val="single" w:color="000000" w:sz="4" w:space="0"/>
            </w:tcBorders>
            <w:shd w:val="clear" w:color="auto" w:fill="auto"/>
            <w:vAlign w:val="center"/>
          </w:tcPr>
          <w:p w14:paraId="2934131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FE40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5F14701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六、经营收入</w:t>
            </w:r>
          </w:p>
        </w:tc>
        <w:tc>
          <w:tcPr>
            <w:tcW w:w="838" w:type="dxa"/>
            <w:tcBorders>
              <w:top w:val="nil"/>
              <w:left w:val="nil"/>
              <w:bottom w:val="single" w:color="000000" w:sz="4" w:space="0"/>
              <w:right w:val="single" w:color="000000" w:sz="4" w:space="0"/>
            </w:tcBorders>
            <w:shd w:val="clear" w:color="auto" w:fill="auto"/>
            <w:vAlign w:val="center"/>
          </w:tcPr>
          <w:p w14:paraId="566FEA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4583" w:type="dxa"/>
            <w:tcBorders>
              <w:top w:val="nil"/>
              <w:left w:val="nil"/>
              <w:bottom w:val="single" w:color="000000" w:sz="4" w:space="0"/>
              <w:right w:val="single" w:color="000000" w:sz="4" w:space="0"/>
            </w:tcBorders>
            <w:shd w:val="clear" w:color="auto" w:fill="auto"/>
            <w:vAlign w:val="center"/>
          </w:tcPr>
          <w:p w14:paraId="474220B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7ECC2FB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六、科学技术支出</w:t>
            </w:r>
          </w:p>
        </w:tc>
        <w:tc>
          <w:tcPr>
            <w:tcW w:w="800" w:type="dxa"/>
            <w:tcBorders>
              <w:top w:val="nil"/>
              <w:left w:val="nil"/>
              <w:bottom w:val="single" w:color="000000" w:sz="4" w:space="0"/>
              <w:right w:val="single" w:color="000000" w:sz="4" w:space="0"/>
            </w:tcBorders>
            <w:shd w:val="clear" w:color="auto" w:fill="auto"/>
            <w:vAlign w:val="center"/>
          </w:tcPr>
          <w:p w14:paraId="641E04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6</w:t>
            </w:r>
          </w:p>
        </w:tc>
        <w:tc>
          <w:tcPr>
            <w:tcW w:w="4419" w:type="dxa"/>
            <w:tcBorders>
              <w:top w:val="nil"/>
              <w:left w:val="nil"/>
              <w:bottom w:val="single" w:color="000000" w:sz="4" w:space="0"/>
              <w:right w:val="single" w:color="000000" w:sz="4" w:space="0"/>
            </w:tcBorders>
            <w:shd w:val="clear" w:color="auto" w:fill="auto"/>
            <w:vAlign w:val="center"/>
          </w:tcPr>
          <w:p w14:paraId="7CF0904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844B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251434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七、附属单位上缴收入</w:t>
            </w:r>
          </w:p>
        </w:tc>
        <w:tc>
          <w:tcPr>
            <w:tcW w:w="838" w:type="dxa"/>
            <w:tcBorders>
              <w:top w:val="nil"/>
              <w:left w:val="nil"/>
              <w:bottom w:val="single" w:color="000000" w:sz="4" w:space="0"/>
              <w:right w:val="single" w:color="000000" w:sz="4" w:space="0"/>
            </w:tcBorders>
            <w:shd w:val="clear" w:color="auto" w:fill="auto"/>
            <w:vAlign w:val="center"/>
          </w:tcPr>
          <w:p w14:paraId="13932A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4583" w:type="dxa"/>
            <w:tcBorders>
              <w:top w:val="nil"/>
              <w:left w:val="nil"/>
              <w:bottom w:val="single" w:color="000000" w:sz="4" w:space="0"/>
              <w:right w:val="single" w:color="000000" w:sz="4" w:space="0"/>
            </w:tcBorders>
            <w:shd w:val="clear" w:color="auto" w:fill="auto"/>
            <w:vAlign w:val="center"/>
          </w:tcPr>
          <w:p w14:paraId="5539007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19A91C9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七、文化旅游体育与传媒支出</w:t>
            </w:r>
          </w:p>
        </w:tc>
        <w:tc>
          <w:tcPr>
            <w:tcW w:w="800" w:type="dxa"/>
            <w:tcBorders>
              <w:top w:val="nil"/>
              <w:left w:val="nil"/>
              <w:bottom w:val="single" w:color="000000" w:sz="4" w:space="0"/>
              <w:right w:val="single" w:color="000000" w:sz="4" w:space="0"/>
            </w:tcBorders>
            <w:shd w:val="clear" w:color="auto" w:fill="auto"/>
            <w:vAlign w:val="center"/>
          </w:tcPr>
          <w:p w14:paraId="3DC481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7</w:t>
            </w:r>
          </w:p>
        </w:tc>
        <w:tc>
          <w:tcPr>
            <w:tcW w:w="4419" w:type="dxa"/>
            <w:tcBorders>
              <w:top w:val="nil"/>
              <w:left w:val="nil"/>
              <w:bottom w:val="single" w:color="000000" w:sz="4" w:space="0"/>
              <w:right w:val="single" w:color="000000" w:sz="4" w:space="0"/>
            </w:tcBorders>
            <w:shd w:val="clear" w:color="auto" w:fill="auto"/>
            <w:vAlign w:val="center"/>
          </w:tcPr>
          <w:p w14:paraId="06A0106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1472D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A67B24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八、其他收入</w:t>
            </w:r>
          </w:p>
        </w:tc>
        <w:tc>
          <w:tcPr>
            <w:tcW w:w="838" w:type="dxa"/>
            <w:tcBorders>
              <w:top w:val="nil"/>
              <w:left w:val="nil"/>
              <w:bottom w:val="single" w:color="000000" w:sz="4" w:space="0"/>
              <w:right w:val="single" w:color="000000" w:sz="4" w:space="0"/>
            </w:tcBorders>
            <w:shd w:val="clear" w:color="auto" w:fill="auto"/>
            <w:vAlign w:val="center"/>
          </w:tcPr>
          <w:p w14:paraId="3E9E9A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4583" w:type="dxa"/>
            <w:tcBorders>
              <w:top w:val="nil"/>
              <w:left w:val="nil"/>
              <w:bottom w:val="nil"/>
              <w:right w:val="single" w:color="000000" w:sz="4" w:space="0"/>
            </w:tcBorders>
            <w:shd w:val="clear" w:color="auto" w:fill="auto"/>
            <w:vAlign w:val="center"/>
          </w:tcPr>
          <w:p w14:paraId="02BD73B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634F540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八、社会保障和就业支出</w:t>
            </w:r>
          </w:p>
        </w:tc>
        <w:tc>
          <w:tcPr>
            <w:tcW w:w="800" w:type="dxa"/>
            <w:tcBorders>
              <w:top w:val="nil"/>
              <w:left w:val="nil"/>
              <w:bottom w:val="single" w:color="000000" w:sz="4" w:space="0"/>
              <w:right w:val="single" w:color="000000" w:sz="4" w:space="0"/>
            </w:tcBorders>
            <w:shd w:val="clear" w:color="auto" w:fill="auto"/>
            <w:vAlign w:val="center"/>
          </w:tcPr>
          <w:p w14:paraId="1329AF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8</w:t>
            </w:r>
          </w:p>
        </w:tc>
        <w:tc>
          <w:tcPr>
            <w:tcW w:w="4419" w:type="dxa"/>
            <w:tcBorders>
              <w:top w:val="nil"/>
              <w:left w:val="nil"/>
              <w:bottom w:val="single" w:color="000000" w:sz="4" w:space="0"/>
              <w:right w:val="single" w:color="000000" w:sz="4" w:space="0"/>
            </w:tcBorders>
            <w:shd w:val="clear" w:color="auto" w:fill="auto"/>
            <w:vAlign w:val="center"/>
          </w:tcPr>
          <w:p w14:paraId="6EC6CB1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351.69 </w:t>
            </w:r>
          </w:p>
        </w:tc>
      </w:tr>
      <w:tr w14:paraId="2A84A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2E822447">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14:paraId="19308C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16C290">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7B0771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九、卫生健康支出</w:t>
            </w:r>
          </w:p>
        </w:tc>
        <w:tc>
          <w:tcPr>
            <w:tcW w:w="800" w:type="dxa"/>
            <w:tcBorders>
              <w:top w:val="nil"/>
              <w:left w:val="nil"/>
              <w:bottom w:val="single" w:color="000000" w:sz="4" w:space="0"/>
              <w:right w:val="single" w:color="000000" w:sz="4" w:space="0"/>
            </w:tcBorders>
            <w:shd w:val="clear" w:color="auto" w:fill="auto"/>
            <w:vAlign w:val="center"/>
          </w:tcPr>
          <w:p w14:paraId="61E0D9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sz w:val="22"/>
                <w:szCs w:val="22"/>
                <w:u w:val="none"/>
                <w:lang w:val="en-US" w:eastAsia="zh-CN"/>
              </w:rPr>
              <w:t>39</w:t>
            </w:r>
          </w:p>
        </w:tc>
        <w:tc>
          <w:tcPr>
            <w:tcW w:w="4419" w:type="dxa"/>
            <w:tcBorders>
              <w:top w:val="nil"/>
              <w:left w:val="nil"/>
              <w:bottom w:val="single" w:color="000000" w:sz="4" w:space="0"/>
              <w:right w:val="single" w:color="000000" w:sz="4" w:space="0"/>
            </w:tcBorders>
            <w:shd w:val="clear" w:color="auto" w:fill="auto"/>
            <w:vAlign w:val="center"/>
          </w:tcPr>
          <w:p w14:paraId="695C060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35.05 </w:t>
            </w:r>
          </w:p>
        </w:tc>
      </w:tr>
      <w:tr w14:paraId="7DF61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91E899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14:paraId="3CFC39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039577">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48E659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十、节能环保支出</w:t>
            </w:r>
          </w:p>
        </w:tc>
        <w:tc>
          <w:tcPr>
            <w:tcW w:w="800" w:type="dxa"/>
            <w:tcBorders>
              <w:top w:val="nil"/>
              <w:left w:val="nil"/>
              <w:bottom w:val="single" w:color="000000" w:sz="4" w:space="0"/>
              <w:right w:val="single" w:color="000000" w:sz="4" w:space="0"/>
            </w:tcBorders>
            <w:shd w:val="clear" w:color="auto" w:fill="auto"/>
            <w:vAlign w:val="center"/>
          </w:tcPr>
          <w:p w14:paraId="4AA57D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kern w:val="0"/>
                <w:sz w:val="22"/>
                <w:szCs w:val="22"/>
                <w:u w:val="none"/>
                <w:lang w:val="en-US" w:eastAsia="zh-CN" w:bidi="ar"/>
              </w:rPr>
              <w:t>40</w:t>
            </w:r>
          </w:p>
        </w:tc>
        <w:tc>
          <w:tcPr>
            <w:tcW w:w="4419" w:type="dxa"/>
            <w:tcBorders>
              <w:top w:val="nil"/>
              <w:left w:val="nil"/>
              <w:bottom w:val="single" w:color="000000" w:sz="4" w:space="0"/>
              <w:right w:val="single" w:color="000000" w:sz="4" w:space="0"/>
            </w:tcBorders>
            <w:shd w:val="clear" w:color="auto" w:fill="auto"/>
            <w:vAlign w:val="center"/>
          </w:tcPr>
          <w:p w14:paraId="2F711E9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15.00 </w:t>
            </w:r>
          </w:p>
        </w:tc>
      </w:tr>
      <w:tr w14:paraId="7A62E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07A51C0">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14:paraId="0DCD09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052705">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3F228DB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十一、城乡社区支出</w:t>
            </w:r>
          </w:p>
        </w:tc>
        <w:tc>
          <w:tcPr>
            <w:tcW w:w="800" w:type="dxa"/>
            <w:tcBorders>
              <w:top w:val="nil"/>
              <w:left w:val="nil"/>
              <w:bottom w:val="single" w:color="000000" w:sz="4" w:space="0"/>
              <w:right w:val="single" w:color="000000" w:sz="4" w:space="0"/>
            </w:tcBorders>
            <w:shd w:val="clear" w:color="auto" w:fill="auto"/>
            <w:vAlign w:val="center"/>
          </w:tcPr>
          <w:p w14:paraId="431A38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1</w:t>
            </w:r>
          </w:p>
        </w:tc>
        <w:tc>
          <w:tcPr>
            <w:tcW w:w="4419" w:type="dxa"/>
            <w:tcBorders>
              <w:top w:val="nil"/>
              <w:left w:val="nil"/>
              <w:bottom w:val="single" w:color="000000" w:sz="4" w:space="0"/>
              <w:right w:val="single" w:color="000000" w:sz="4" w:space="0"/>
            </w:tcBorders>
            <w:shd w:val="clear" w:color="auto" w:fill="auto"/>
            <w:vAlign w:val="center"/>
          </w:tcPr>
          <w:p w14:paraId="0A174A4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3248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66EB04D">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14:paraId="56F8A9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974859">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08493B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十二、农林水支出</w:t>
            </w:r>
          </w:p>
        </w:tc>
        <w:tc>
          <w:tcPr>
            <w:tcW w:w="800" w:type="dxa"/>
            <w:tcBorders>
              <w:top w:val="nil"/>
              <w:left w:val="nil"/>
              <w:bottom w:val="single" w:color="000000" w:sz="4" w:space="0"/>
              <w:right w:val="single" w:color="000000" w:sz="4" w:space="0"/>
            </w:tcBorders>
            <w:shd w:val="clear" w:color="auto" w:fill="auto"/>
            <w:vAlign w:val="center"/>
          </w:tcPr>
          <w:p w14:paraId="322BBF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2</w:t>
            </w:r>
          </w:p>
        </w:tc>
        <w:tc>
          <w:tcPr>
            <w:tcW w:w="4419" w:type="dxa"/>
            <w:tcBorders>
              <w:top w:val="nil"/>
              <w:left w:val="nil"/>
              <w:bottom w:val="single" w:color="000000" w:sz="4" w:space="0"/>
              <w:right w:val="single" w:color="000000" w:sz="4" w:space="0"/>
            </w:tcBorders>
            <w:shd w:val="clear" w:color="auto" w:fill="auto"/>
            <w:vAlign w:val="center"/>
          </w:tcPr>
          <w:p w14:paraId="076565B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58.48 </w:t>
            </w:r>
          </w:p>
        </w:tc>
      </w:tr>
      <w:tr w14:paraId="7647E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6A1D44A">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14:paraId="0D4D92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278F8">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460285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十三、交通运输支出</w:t>
            </w:r>
          </w:p>
        </w:tc>
        <w:tc>
          <w:tcPr>
            <w:tcW w:w="800" w:type="dxa"/>
            <w:tcBorders>
              <w:top w:val="nil"/>
              <w:left w:val="nil"/>
              <w:bottom w:val="single" w:color="000000" w:sz="4" w:space="0"/>
              <w:right w:val="single" w:color="000000" w:sz="4" w:space="0"/>
            </w:tcBorders>
            <w:shd w:val="clear" w:color="auto" w:fill="auto"/>
            <w:vAlign w:val="center"/>
          </w:tcPr>
          <w:p w14:paraId="25FAEC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3</w:t>
            </w:r>
          </w:p>
        </w:tc>
        <w:tc>
          <w:tcPr>
            <w:tcW w:w="4419" w:type="dxa"/>
            <w:tcBorders>
              <w:top w:val="nil"/>
              <w:left w:val="nil"/>
              <w:bottom w:val="single" w:color="000000" w:sz="4" w:space="0"/>
              <w:right w:val="single" w:color="000000" w:sz="4" w:space="0"/>
            </w:tcBorders>
            <w:shd w:val="clear" w:color="auto" w:fill="auto"/>
            <w:vAlign w:val="center"/>
          </w:tcPr>
          <w:p w14:paraId="53B9BF1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9D83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2B74CA07">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3191D9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4583" w:type="dxa"/>
            <w:tcBorders>
              <w:top w:val="nil"/>
              <w:left w:val="nil"/>
              <w:bottom w:val="single" w:color="000000" w:sz="4" w:space="0"/>
              <w:right w:val="single" w:color="000000" w:sz="4" w:space="0"/>
            </w:tcBorders>
            <w:shd w:val="clear" w:color="auto" w:fill="auto"/>
            <w:vAlign w:val="center"/>
          </w:tcPr>
          <w:p w14:paraId="13138ACF">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1A9A496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十四、资源勘探工业信息等支出</w:t>
            </w:r>
          </w:p>
        </w:tc>
        <w:tc>
          <w:tcPr>
            <w:tcW w:w="800" w:type="dxa"/>
            <w:tcBorders>
              <w:top w:val="nil"/>
              <w:left w:val="nil"/>
              <w:bottom w:val="single" w:color="000000" w:sz="4" w:space="0"/>
              <w:right w:val="single" w:color="000000" w:sz="4" w:space="0"/>
            </w:tcBorders>
            <w:shd w:val="clear" w:color="auto" w:fill="auto"/>
            <w:vAlign w:val="center"/>
          </w:tcPr>
          <w:p w14:paraId="5BD3AF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4</w:t>
            </w:r>
          </w:p>
        </w:tc>
        <w:tc>
          <w:tcPr>
            <w:tcW w:w="4419" w:type="dxa"/>
            <w:tcBorders>
              <w:top w:val="nil"/>
              <w:left w:val="nil"/>
              <w:bottom w:val="single" w:color="000000" w:sz="4" w:space="0"/>
              <w:right w:val="single" w:color="000000" w:sz="4" w:space="0"/>
            </w:tcBorders>
            <w:shd w:val="clear" w:color="auto" w:fill="auto"/>
            <w:vAlign w:val="center"/>
          </w:tcPr>
          <w:p w14:paraId="168444D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D3F7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522E0343">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76886A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4583" w:type="dxa"/>
            <w:tcBorders>
              <w:top w:val="nil"/>
              <w:left w:val="nil"/>
              <w:bottom w:val="single" w:color="000000" w:sz="4" w:space="0"/>
              <w:right w:val="single" w:color="000000" w:sz="4" w:space="0"/>
            </w:tcBorders>
            <w:shd w:val="clear" w:color="auto" w:fill="auto"/>
            <w:vAlign w:val="center"/>
          </w:tcPr>
          <w:p w14:paraId="7C9BCAE4">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7CAA757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十五、商业服务业等支出</w:t>
            </w:r>
          </w:p>
        </w:tc>
        <w:tc>
          <w:tcPr>
            <w:tcW w:w="800" w:type="dxa"/>
            <w:tcBorders>
              <w:top w:val="nil"/>
              <w:left w:val="nil"/>
              <w:bottom w:val="single" w:color="000000" w:sz="4" w:space="0"/>
              <w:right w:val="single" w:color="000000" w:sz="4" w:space="0"/>
            </w:tcBorders>
            <w:shd w:val="clear" w:color="auto" w:fill="auto"/>
            <w:vAlign w:val="center"/>
          </w:tcPr>
          <w:p w14:paraId="767287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5</w:t>
            </w:r>
          </w:p>
        </w:tc>
        <w:tc>
          <w:tcPr>
            <w:tcW w:w="4419" w:type="dxa"/>
            <w:tcBorders>
              <w:top w:val="nil"/>
              <w:left w:val="nil"/>
              <w:bottom w:val="single" w:color="000000" w:sz="4" w:space="0"/>
              <w:right w:val="single" w:color="000000" w:sz="4" w:space="0"/>
            </w:tcBorders>
            <w:shd w:val="clear" w:color="auto" w:fill="auto"/>
            <w:vAlign w:val="center"/>
          </w:tcPr>
          <w:p w14:paraId="2AADEDE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060E3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14FBD6B0">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75EABC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4583" w:type="dxa"/>
            <w:tcBorders>
              <w:top w:val="nil"/>
              <w:left w:val="nil"/>
              <w:bottom w:val="single" w:color="000000" w:sz="4" w:space="0"/>
              <w:right w:val="single" w:color="000000" w:sz="4" w:space="0"/>
            </w:tcBorders>
            <w:shd w:val="clear" w:color="auto" w:fill="auto"/>
            <w:vAlign w:val="center"/>
          </w:tcPr>
          <w:p w14:paraId="19C21DE4">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34EA1E3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十六、金融支出</w:t>
            </w:r>
          </w:p>
        </w:tc>
        <w:tc>
          <w:tcPr>
            <w:tcW w:w="800" w:type="dxa"/>
            <w:tcBorders>
              <w:top w:val="nil"/>
              <w:left w:val="nil"/>
              <w:bottom w:val="single" w:color="000000" w:sz="4" w:space="0"/>
              <w:right w:val="single" w:color="000000" w:sz="4" w:space="0"/>
            </w:tcBorders>
            <w:shd w:val="clear" w:color="auto" w:fill="auto"/>
            <w:vAlign w:val="center"/>
          </w:tcPr>
          <w:p w14:paraId="52FC9F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6</w:t>
            </w:r>
          </w:p>
        </w:tc>
        <w:tc>
          <w:tcPr>
            <w:tcW w:w="4419" w:type="dxa"/>
            <w:tcBorders>
              <w:top w:val="nil"/>
              <w:left w:val="nil"/>
              <w:bottom w:val="single" w:color="000000" w:sz="4" w:space="0"/>
              <w:right w:val="single" w:color="000000" w:sz="4" w:space="0"/>
            </w:tcBorders>
            <w:shd w:val="clear" w:color="auto" w:fill="auto"/>
            <w:vAlign w:val="center"/>
          </w:tcPr>
          <w:p w14:paraId="3A08111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7C7BF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46759CA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1DD6ED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4583" w:type="dxa"/>
            <w:tcBorders>
              <w:top w:val="nil"/>
              <w:left w:val="nil"/>
              <w:bottom w:val="single" w:color="000000" w:sz="4" w:space="0"/>
              <w:right w:val="single" w:color="000000" w:sz="4" w:space="0"/>
            </w:tcBorders>
            <w:shd w:val="clear" w:color="auto" w:fill="auto"/>
            <w:vAlign w:val="center"/>
          </w:tcPr>
          <w:p w14:paraId="21425D5D">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0189E0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十七、援助其他地区支出</w:t>
            </w:r>
          </w:p>
        </w:tc>
        <w:tc>
          <w:tcPr>
            <w:tcW w:w="800" w:type="dxa"/>
            <w:tcBorders>
              <w:top w:val="nil"/>
              <w:left w:val="nil"/>
              <w:bottom w:val="single" w:color="000000" w:sz="4" w:space="0"/>
              <w:right w:val="single" w:color="000000" w:sz="4" w:space="0"/>
            </w:tcBorders>
            <w:shd w:val="clear" w:color="auto" w:fill="auto"/>
            <w:vAlign w:val="center"/>
          </w:tcPr>
          <w:p w14:paraId="68F4BD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7</w:t>
            </w:r>
          </w:p>
        </w:tc>
        <w:tc>
          <w:tcPr>
            <w:tcW w:w="4419" w:type="dxa"/>
            <w:tcBorders>
              <w:top w:val="nil"/>
              <w:left w:val="nil"/>
              <w:bottom w:val="single" w:color="000000" w:sz="4" w:space="0"/>
              <w:right w:val="single" w:color="000000" w:sz="4" w:space="0"/>
            </w:tcBorders>
            <w:shd w:val="clear" w:color="auto" w:fill="auto"/>
            <w:vAlign w:val="center"/>
          </w:tcPr>
          <w:p w14:paraId="003C53E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0C33A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1A34DB5">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286B06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4583" w:type="dxa"/>
            <w:tcBorders>
              <w:top w:val="nil"/>
              <w:left w:val="nil"/>
              <w:bottom w:val="single" w:color="000000" w:sz="4" w:space="0"/>
              <w:right w:val="single" w:color="000000" w:sz="4" w:space="0"/>
            </w:tcBorders>
            <w:shd w:val="clear" w:color="auto" w:fill="auto"/>
            <w:vAlign w:val="center"/>
          </w:tcPr>
          <w:p w14:paraId="3EA1896E">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6C7B62A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十八、自然资源海洋气象等支出</w:t>
            </w:r>
          </w:p>
        </w:tc>
        <w:tc>
          <w:tcPr>
            <w:tcW w:w="800" w:type="dxa"/>
            <w:tcBorders>
              <w:top w:val="nil"/>
              <w:left w:val="nil"/>
              <w:bottom w:val="single" w:color="000000" w:sz="4" w:space="0"/>
              <w:right w:val="single" w:color="000000" w:sz="4" w:space="0"/>
            </w:tcBorders>
            <w:shd w:val="clear" w:color="auto" w:fill="auto"/>
            <w:vAlign w:val="center"/>
          </w:tcPr>
          <w:p w14:paraId="2CDB6A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8</w:t>
            </w:r>
          </w:p>
        </w:tc>
        <w:tc>
          <w:tcPr>
            <w:tcW w:w="4419" w:type="dxa"/>
            <w:tcBorders>
              <w:top w:val="nil"/>
              <w:left w:val="nil"/>
              <w:bottom w:val="single" w:color="000000" w:sz="4" w:space="0"/>
              <w:right w:val="single" w:color="000000" w:sz="4" w:space="0"/>
            </w:tcBorders>
            <w:shd w:val="clear" w:color="auto" w:fill="auto"/>
            <w:vAlign w:val="center"/>
          </w:tcPr>
          <w:p w14:paraId="4E2A497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CB58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291FDC5B">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793E01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4583" w:type="dxa"/>
            <w:tcBorders>
              <w:top w:val="nil"/>
              <w:left w:val="nil"/>
              <w:bottom w:val="single" w:color="000000" w:sz="4" w:space="0"/>
              <w:right w:val="single" w:color="000000" w:sz="4" w:space="0"/>
            </w:tcBorders>
            <w:shd w:val="clear" w:color="auto" w:fill="auto"/>
            <w:vAlign w:val="center"/>
          </w:tcPr>
          <w:p w14:paraId="1FBD2D1D">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118F66E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十九、住房保障支出</w:t>
            </w:r>
          </w:p>
        </w:tc>
        <w:tc>
          <w:tcPr>
            <w:tcW w:w="800" w:type="dxa"/>
            <w:tcBorders>
              <w:top w:val="nil"/>
              <w:left w:val="nil"/>
              <w:bottom w:val="single" w:color="000000" w:sz="4" w:space="0"/>
              <w:right w:val="single" w:color="000000" w:sz="4" w:space="0"/>
            </w:tcBorders>
            <w:shd w:val="clear" w:color="auto" w:fill="auto"/>
            <w:vAlign w:val="center"/>
          </w:tcPr>
          <w:p w14:paraId="7F2E2E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kern w:val="0"/>
                <w:sz w:val="22"/>
                <w:szCs w:val="22"/>
                <w:u w:val="none"/>
                <w:lang w:val="en-US" w:eastAsia="zh-CN" w:bidi="ar"/>
              </w:rPr>
              <w:t>49</w:t>
            </w:r>
          </w:p>
        </w:tc>
        <w:tc>
          <w:tcPr>
            <w:tcW w:w="4419" w:type="dxa"/>
            <w:tcBorders>
              <w:top w:val="nil"/>
              <w:left w:val="nil"/>
              <w:bottom w:val="single" w:color="000000" w:sz="4" w:space="0"/>
              <w:right w:val="single" w:color="000000" w:sz="4" w:space="0"/>
            </w:tcBorders>
            <w:shd w:val="clear" w:color="auto" w:fill="auto"/>
            <w:vAlign w:val="center"/>
          </w:tcPr>
          <w:p w14:paraId="6C4B988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46.74 </w:t>
            </w:r>
          </w:p>
        </w:tc>
      </w:tr>
      <w:tr w14:paraId="3D094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01065F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0BA2EA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4583" w:type="dxa"/>
            <w:tcBorders>
              <w:top w:val="nil"/>
              <w:left w:val="nil"/>
              <w:bottom w:val="single" w:color="000000" w:sz="4" w:space="0"/>
              <w:right w:val="single" w:color="000000" w:sz="4" w:space="0"/>
            </w:tcBorders>
            <w:shd w:val="clear" w:color="auto" w:fill="auto"/>
            <w:vAlign w:val="center"/>
          </w:tcPr>
          <w:p w14:paraId="1CF6D625">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42CE637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二十、粮油物资储备支出</w:t>
            </w:r>
          </w:p>
        </w:tc>
        <w:tc>
          <w:tcPr>
            <w:tcW w:w="800" w:type="dxa"/>
            <w:tcBorders>
              <w:top w:val="nil"/>
              <w:left w:val="nil"/>
              <w:bottom w:val="single" w:color="000000" w:sz="4" w:space="0"/>
              <w:right w:val="single" w:color="000000" w:sz="4" w:space="0"/>
            </w:tcBorders>
            <w:shd w:val="clear" w:color="auto" w:fill="auto"/>
            <w:vAlign w:val="center"/>
          </w:tcPr>
          <w:p w14:paraId="4DC00F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0</w:t>
            </w:r>
          </w:p>
        </w:tc>
        <w:tc>
          <w:tcPr>
            <w:tcW w:w="4419" w:type="dxa"/>
            <w:tcBorders>
              <w:top w:val="nil"/>
              <w:left w:val="nil"/>
              <w:bottom w:val="single" w:color="000000" w:sz="4" w:space="0"/>
              <w:right w:val="single" w:color="000000" w:sz="4" w:space="0"/>
            </w:tcBorders>
            <w:shd w:val="clear" w:color="auto" w:fill="auto"/>
            <w:vAlign w:val="center"/>
          </w:tcPr>
          <w:p w14:paraId="25E762D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5AB4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54FEC12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2C3F58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4583" w:type="dxa"/>
            <w:tcBorders>
              <w:top w:val="nil"/>
              <w:left w:val="nil"/>
              <w:bottom w:val="single" w:color="000000" w:sz="4" w:space="0"/>
              <w:right w:val="single" w:color="000000" w:sz="4" w:space="0"/>
            </w:tcBorders>
            <w:shd w:val="clear" w:color="auto" w:fill="auto"/>
            <w:vAlign w:val="center"/>
          </w:tcPr>
          <w:p w14:paraId="35C86F6F">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3BC7480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二十一、国有资本经营预算支出</w:t>
            </w:r>
          </w:p>
        </w:tc>
        <w:tc>
          <w:tcPr>
            <w:tcW w:w="800" w:type="dxa"/>
            <w:tcBorders>
              <w:top w:val="nil"/>
              <w:left w:val="nil"/>
              <w:bottom w:val="single" w:color="000000" w:sz="4" w:space="0"/>
              <w:right w:val="single" w:color="000000" w:sz="4" w:space="0"/>
            </w:tcBorders>
            <w:shd w:val="clear" w:color="auto" w:fill="auto"/>
            <w:vAlign w:val="center"/>
          </w:tcPr>
          <w:p w14:paraId="4A05B7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1</w:t>
            </w:r>
          </w:p>
        </w:tc>
        <w:tc>
          <w:tcPr>
            <w:tcW w:w="4419" w:type="dxa"/>
            <w:tcBorders>
              <w:top w:val="nil"/>
              <w:left w:val="nil"/>
              <w:bottom w:val="single" w:color="000000" w:sz="4" w:space="0"/>
              <w:right w:val="single" w:color="000000" w:sz="4" w:space="0"/>
            </w:tcBorders>
            <w:shd w:val="clear" w:color="auto" w:fill="auto"/>
            <w:vAlign w:val="center"/>
          </w:tcPr>
          <w:p w14:paraId="2634CE0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0C8CA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6E597370">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3AD538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4583" w:type="dxa"/>
            <w:tcBorders>
              <w:top w:val="nil"/>
              <w:left w:val="nil"/>
              <w:bottom w:val="single" w:color="000000" w:sz="4" w:space="0"/>
              <w:right w:val="single" w:color="000000" w:sz="4" w:space="0"/>
            </w:tcBorders>
            <w:shd w:val="clear" w:color="auto" w:fill="auto"/>
            <w:vAlign w:val="center"/>
          </w:tcPr>
          <w:p w14:paraId="0FD326F9">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5F18BC6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二十二、灾害防治及应急管理支出</w:t>
            </w:r>
          </w:p>
        </w:tc>
        <w:tc>
          <w:tcPr>
            <w:tcW w:w="800" w:type="dxa"/>
            <w:tcBorders>
              <w:top w:val="nil"/>
              <w:left w:val="nil"/>
              <w:bottom w:val="single" w:color="000000" w:sz="4" w:space="0"/>
              <w:right w:val="single" w:color="000000" w:sz="4" w:space="0"/>
            </w:tcBorders>
            <w:shd w:val="clear" w:color="auto" w:fill="auto"/>
            <w:vAlign w:val="center"/>
          </w:tcPr>
          <w:p w14:paraId="68FB6A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2</w:t>
            </w:r>
          </w:p>
        </w:tc>
        <w:tc>
          <w:tcPr>
            <w:tcW w:w="4419" w:type="dxa"/>
            <w:tcBorders>
              <w:top w:val="nil"/>
              <w:left w:val="nil"/>
              <w:bottom w:val="single" w:color="000000" w:sz="4" w:space="0"/>
              <w:right w:val="single" w:color="000000" w:sz="4" w:space="0"/>
            </w:tcBorders>
            <w:shd w:val="clear" w:color="auto" w:fill="auto"/>
            <w:vAlign w:val="center"/>
          </w:tcPr>
          <w:p w14:paraId="5010CE2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6BE4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63FA316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51A00C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4583" w:type="dxa"/>
            <w:tcBorders>
              <w:top w:val="nil"/>
              <w:left w:val="nil"/>
              <w:bottom w:val="single" w:color="000000" w:sz="4" w:space="0"/>
              <w:right w:val="single" w:color="000000" w:sz="4" w:space="0"/>
            </w:tcBorders>
            <w:shd w:val="clear" w:color="auto" w:fill="auto"/>
            <w:vAlign w:val="center"/>
          </w:tcPr>
          <w:p w14:paraId="016A53D3">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6439B07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二十三、其他支出</w:t>
            </w:r>
          </w:p>
        </w:tc>
        <w:tc>
          <w:tcPr>
            <w:tcW w:w="800" w:type="dxa"/>
            <w:tcBorders>
              <w:top w:val="nil"/>
              <w:left w:val="nil"/>
              <w:bottom w:val="single" w:color="000000" w:sz="4" w:space="0"/>
              <w:right w:val="single" w:color="000000" w:sz="4" w:space="0"/>
            </w:tcBorders>
            <w:shd w:val="clear" w:color="auto" w:fill="auto"/>
            <w:vAlign w:val="center"/>
          </w:tcPr>
          <w:p w14:paraId="30ADF2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3</w:t>
            </w:r>
          </w:p>
        </w:tc>
        <w:tc>
          <w:tcPr>
            <w:tcW w:w="4419" w:type="dxa"/>
            <w:tcBorders>
              <w:top w:val="nil"/>
              <w:left w:val="nil"/>
              <w:bottom w:val="single" w:color="000000" w:sz="4" w:space="0"/>
              <w:right w:val="single" w:color="000000" w:sz="4" w:space="0"/>
            </w:tcBorders>
            <w:shd w:val="clear" w:color="auto" w:fill="auto"/>
            <w:vAlign w:val="center"/>
          </w:tcPr>
          <w:p w14:paraId="3A0BC7A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A1FE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CECE32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4410D0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w:t>
            </w:r>
          </w:p>
        </w:tc>
        <w:tc>
          <w:tcPr>
            <w:tcW w:w="4583" w:type="dxa"/>
            <w:tcBorders>
              <w:top w:val="nil"/>
              <w:left w:val="nil"/>
              <w:bottom w:val="single" w:color="000000" w:sz="4" w:space="0"/>
              <w:right w:val="single" w:color="000000" w:sz="4" w:space="0"/>
            </w:tcBorders>
            <w:shd w:val="clear" w:color="auto" w:fill="auto"/>
            <w:vAlign w:val="center"/>
          </w:tcPr>
          <w:p w14:paraId="48E773C5">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2A11339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二十四、债务还本支出</w:t>
            </w:r>
          </w:p>
        </w:tc>
        <w:tc>
          <w:tcPr>
            <w:tcW w:w="800" w:type="dxa"/>
            <w:tcBorders>
              <w:top w:val="nil"/>
              <w:left w:val="nil"/>
              <w:bottom w:val="single" w:color="000000" w:sz="4" w:space="0"/>
              <w:right w:val="single" w:color="000000" w:sz="4" w:space="0"/>
            </w:tcBorders>
            <w:shd w:val="clear" w:color="auto" w:fill="auto"/>
            <w:vAlign w:val="center"/>
          </w:tcPr>
          <w:p w14:paraId="310801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4</w:t>
            </w:r>
          </w:p>
        </w:tc>
        <w:tc>
          <w:tcPr>
            <w:tcW w:w="4419" w:type="dxa"/>
            <w:tcBorders>
              <w:top w:val="nil"/>
              <w:left w:val="nil"/>
              <w:bottom w:val="single" w:color="000000" w:sz="4" w:space="0"/>
              <w:right w:val="single" w:color="000000" w:sz="4" w:space="0"/>
            </w:tcBorders>
            <w:shd w:val="clear" w:color="auto" w:fill="auto"/>
            <w:vAlign w:val="center"/>
          </w:tcPr>
          <w:p w14:paraId="0AD2557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4006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536F597D">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208451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4583" w:type="dxa"/>
            <w:tcBorders>
              <w:top w:val="nil"/>
              <w:left w:val="nil"/>
              <w:bottom w:val="single" w:color="000000" w:sz="4" w:space="0"/>
              <w:right w:val="single" w:color="000000" w:sz="4" w:space="0"/>
            </w:tcBorders>
            <w:shd w:val="clear" w:color="auto" w:fill="auto"/>
            <w:vAlign w:val="center"/>
          </w:tcPr>
          <w:p w14:paraId="64041A41">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5788ED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二十五、债务付息支出</w:t>
            </w:r>
          </w:p>
        </w:tc>
        <w:tc>
          <w:tcPr>
            <w:tcW w:w="800" w:type="dxa"/>
            <w:tcBorders>
              <w:top w:val="nil"/>
              <w:left w:val="nil"/>
              <w:bottom w:val="single" w:color="000000" w:sz="4" w:space="0"/>
              <w:right w:val="single" w:color="000000" w:sz="4" w:space="0"/>
            </w:tcBorders>
            <w:shd w:val="clear" w:color="auto" w:fill="auto"/>
            <w:vAlign w:val="center"/>
          </w:tcPr>
          <w:p w14:paraId="42D650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5</w:t>
            </w:r>
          </w:p>
        </w:tc>
        <w:tc>
          <w:tcPr>
            <w:tcW w:w="4419" w:type="dxa"/>
            <w:tcBorders>
              <w:top w:val="nil"/>
              <w:left w:val="nil"/>
              <w:bottom w:val="single" w:color="000000" w:sz="4" w:space="0"/>
              <w:right w:val="single" w:color="000000" w:sz="4" w:space="0"/>
            </w:tcBorders>
            <w:shd w:val="clear" w:color="auto" w:fill="auto"/>
            <w:vAlign w:val="center"/>
          </w:tcPr>
          <w:p w14:paraId="667CEF0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CDBC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28F46653">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37A1E4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4583" w:type="dxa"/>
            <w:tcBorders>
              <w:top w:val="nil"/>
              <w:left w:val="nil"/>
              <w:bottom w:val="single" w:color="000000" w:sz="4" w:space="0"/>
              <w:right w:val="single" w:color="000000" w:sz="4" w:space="0"/>
            </w:tcBorders>
            <w:shd w:val="clear" w:color="auto" w:fill="auto"/>
            <w:vAlign w:val="center"/>
          </w:tcPr>
          <w:p w14:paraId="278956B4">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244654E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二十六、抗疫特别国债安排的支出</w:t>
            </w:r>
          </w:p>
        </w:tc>
        <w:tc>
          <w:tcPr>
            <w:tcW w:w="800" w:type="dxa"/>
            <w:tcBorders>
              <w:top w:val="nil"/>
              <w:left w:val="nil"/>
              <w:bottom w:val="single" w:color="000000" w:sz="4" w:space="0"/>
              <w:right w:val="single" w:color="000000" w:sz="4" w:space="0"/>
            </w:tcBorders>
            <w:shd w:val="clear" w:color="auto" w:fill="auto"/>
            <w:vAlign w:val="center"/>
          </w:tcPr>
          <w:p w14:paraId="621CFD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6</w:t>
            </w:r>
          </w:p>
        </w:tc>
        <w:tc>
          <w:tcPr>
            <w:tcW w:w="4419" w:type="dxa"/>
            <w:tcBorders>
              <w:top w:val="nil"/>
              <w:left w:val="nil"/>
              <w:bottom w:val="single" w:color="000000" w:sz="4" w:space="0"/>
              <w:right w:val="single" w:color="000000" w:sz="4" w:space="0"/>
            </w:tcBorders>
            <w:shd w:val="clear" w:color="auto" w:fill="auto"/>
            <w:vAlign w:val="center"/>
          </w:tcPr>
          <w:p w14:paraId="19CC50D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0B2B3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F6C6F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838" w:type="dxa"/>
            <w:tcBorders>
              <w:top w:val="nil"/>
              <w:left w:val="nil"/>
              <w:bottom w:val="single" w:color="000000" w:sz="4" w:space="0"/>
              <w:right w:val="single" w:color="000000" w:sz="4" w:space="0"/>
            </w:tcBorders>
            <w:shd w:val="clear" w:color="auto" w:fill="auto"/>
            <w:vAlign w:val="center"/>
          </w:tcPr>
          <w:p w14:paraId="35A0B1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4583" w:type="dxa"/>
            <w:tcBorders>
              <w:top w:val="nil"/>
              <w:left w:val="nil"/>
              <w:bottom w:val="single" w:color="000000" w:sz="4" w:space="0"/>
              <w:right w:val="single" w:color="000000" w:sz="4" w:space="0"/>
            </w:tcBorders>
            <w:shd w:val="clear" w:color="auto" w:fill="auto"/>
            <w:vAlign w:val="center"/>
          </w:tcPr>
          <w:p w14:paraId="58008B9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1,102.54 </w:t>
            </w:r>
          </w:p>
        </w:tc>
        <w:tc>
          <w:tcPr>
            <w:tcW w:w="4950" w:type="dxa"/>
            <w:tcBorders>
              <w:top w:val="nil"/>
              <w:left w:val="nil"/>
              <w:bottom w:val="single" w:color="000000" w:sz="4" w:space="0"/>
              <w:right w:val="single" w:color="000000" w:sz="4" w:space="0"/>
            </w:tcBorders>
            <w:shd w:val="clear" w:color="auto" w:fill="auto"/>
            <w:vAlign w:val="center"/>
          </w:tcPr>
          <w:p w14:paraId="5DF24F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800" w:type="dxa"/>
            <w:tcBorders>
              <w:top w:val="nil"/>
              <w:left w:val="nil"/>
              <w:bottom w:val="single" w:color="000000" w:sz="4" w:space="0"/>
              <w:right w:val="single" w:color="000000" w:sz="4" w:space="0"/>
            </w:tcBorders>
            <w:shd w:val="clear" w:color="auto" w:fill="auto"/>
            <w:vAlign w:val="center"/>
          </w:tcPr>
          <w:p w14:paraId="418AE6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7</w:t>
            </w:r>
          </w:p>
        </w:tc>
        <w:tc>
          <w:tcPr>
            <w:tcW w:w="4419" w:type="dxa"/>
            <w:tcBorders>
              <w:top w:val="nil"/>
              <w:left w:val="nil"/>
              <w:bottom w:val="single" w:color="000000" w:sz="4" w:space="0"/>
              <w:right w:val="single" w:color="000000" w:sz="4" w:space="0"/>
            </w:tcBorders>
            <w:shd w:val="clear" w:color="auto" w:fill="auto"/>
            <w:vAlign w:val="center"/>
          </w:tcPr>
          <w:p w14:paraId="06EF926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1,102.54 </w:t>
            </w:r>
          </w:p>
        </w:tc>
      </w:tr>
      <w:tr w14:paraId="6BD3C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449EFC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使用非财政拨款结余（含专用结余）</w:t>
            </w:r>
          </w:p>
        </w:tc>
        <w:tc>
          <w:tcPr>
            <w:tcW w:w="838" w:type="dxa"/>
            <w:tcBorders>
              <w:top w:val="nil"/>
              <w:left w:val="nil"/>
              <w:bottom w:val="single" w:color="000000" w:sz="4" w:space="0"/>
              <w:right w:val="single" w:color="000000" w:sz="4" w:space="0"/>
            </w:tcBorders>
            <w:shd w:val="clear" w:color="auto" w:fill="auto"/>
            <w:vAlign w:val="center"/>
          </w:tcPr>
          <w:p w14:paraId="275EE0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4583" w:type="dxa"/>
            <w:tcBorders>
              <w:top w:val="nil"/>
              <w:left w:val="nil"/>
              <w:bottom w:val="single" w:color="000000" w:sz="4" w:space="0"/>
              <w:right w:val="single" w:color="000000" w:sz="4" w:space="0"/>
            </w:tcBorders>
            <w:shd w:val="clear" w:color="auto" w:fill="auto"/>
            <w:vAlign w:val="center"/>
          </w:tcPr>
          <w:p w14:paraId="5725A8E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131EF1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结余分配</w:t>
            </w:r>
          </w:p>
        </w:tc>
        <w:tc>
          <w:tcPr>
            <w:tcW w:w="800" w:type="dxa"/>
            <w:tcBorders>
              <w:top w:val="nil"/>
              <w:left w:val="nil"/>
              <w:bottom w:val="single" w:color="000000" w:sz="4" w:space="0"/>
              <w:right w:val="single" w:color="000000" w:sz="4" w:space="0"/>
            </w:tcBorders>
            <w:shd w:val="clear" w:color="auto" w:fill="auto"/>
            <w:vAlign w:val="center"/>
          </w:tcPr>
          <w:p w14:paraId="50ACEF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8</w:t>
            </w:r>
          </w:p>
        </w:tc>
        <w:tc>
          <w:tcPr>
            <w:tcW w:w="4419" w:type="dxa"/>
            <w:tcBorders>
              <w:top w:val="nil"/>
              <w:left w:val="nil"/>
              <w:bottom w:val="single" w:color="auto" w:sz="4" w:space="0"/>
              <w:right w:val="single" w:color="000000" w:sz="4" w:space="0"/>
            </w:tcBorders>
            <w:shd w:val="clear" w:color="auto" w:fill="auto"/>
            <w:vAlign w:val="center"/>
          </w:tcPr>
          <w:p w14:paraId="78D4CAD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0F41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1713F36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838" w:type="dxa"/>
            <w:tcBorders>
              <w:top w:val="nil"/>
              <w:left w:val="nil"/>
              <w:bottom w:val="single" w:color="000000" w:sz="4" w:space="0"/>
              <w:right w:val="single" w:color="000000" w:sz="4" w:space="0"/>
            </w:tcBorders>
            <w:shd w:val="clear" w:color="auto" w:fill="auto"/>
            <w:vAlign w:val="center"/>
          </w:tcPr>
          <w:p w14:paraId="43B57E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4583" w:type="dxa"/>
            <w:tcBorders>
              <w:top w:val="nil"/>
              <w:left w:val="nil"/>
              <w:bottom w:val="single" w:color="000000" w:sz="4" w:space="0"/>
              <w:right w:val="single" w:color="000000" w:sz="4" w:space="0"/>
            </w:tcBorders>
            <w:shd w:val="clear" w:color="auto" w:fill="auto"/>
            <w:vAlign w:val="center"/>
          </w:tcPr>
          <w:p w14:paraId="0BF387A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337D4E5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c>
          <w:tcPr>
            <w:tcW w:w="800" w:type="dxa"/>
            <w:tcBorders>
              <w:top w:val="nil"/>
              <w:left w:val="nil"/>
              <w:bottom w:val="single" w:color="000000" w:sz="4" w:space="0"/>
              <w:right w:val="single" w:color="auto" w:sz="4" w:space="0"/>
            </w:tcBorders>
            <w:shd w:val="clear" w:color="auto" w:fill="auto"/>
            <w:vAlign w:val="center"/>
          </w:tcPr>
          <w:p w14:paraId="326711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sz w:val="22"/>
                <w:szCs w:val="22"/>
                <w:u w:val="none"/>
                <w:lang w:val="en-US" w:eastAsia="zh-CN"/>
              </w:rPr>
              <w:t>59</w:t>
            </w:r>
          </w:p>
        </w:tc>
        <w:tc>
          <w:tcPr>
            <w:tcW w:w="4419" w:type="dxa"/>
            <w:tcBorders>
              <w:top w:val="single" w:color="auto" w:sz="4" w:space="0"/>
              <w:left w:val="single" w:color="auto" w:sz="4" w:space="0"/>
              <w:bottom w:val="single" w:color="auto" w:sz="4" w:space="0"/>
              <w:right w:val="single" w:color="auto" w:sz="4" w:space="0"/>
            </w:tcBorders>
            <w:shd w:val="clear" w:color="auto" w:fill="auto"/>
            <w:vAlign w:val="center"/>
          </w:tcPr>
          <w:p w14:paraId="59324CA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1A4E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70B4D1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38" w:type="dxa"/>
            <w:tcBorders>
              <w:top w:val="nil"/>
              <w:left w:val="nil"/>
              <w:bottom w:val="single" w:color="000000" w:sz="4" w:space="0"/>
              <w:right w:val="nil"/>
            </w:tcBorders>
            <w:shd w:val="clear" w:color="auto" w:fill="auto"/>
            <w:vAlign w:val="center"/>
          </w:tcPr>
          <w:p w14:paraId="210805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0</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9B6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1,102.54 </w:t>
            </w:r>
          </w:p>
        </w:tc>
        <w:tc>
          <w:tcPr>
            <w:tcW w:w="4950" w:type="dxa"/>
            <w:tcBorders>
              <w:top w:val="nil"/>
              <w:left w:val="nil"/>
              <w:bottom w:val="single" w:color="000000" w:sz="4" w:space="0"/>
              <w:right w:val="single" w:color="000000" w:sz="4" w:space="0"/>
            </w:tcBorders>
            <w:shd w:val="clear" w:color="auto" w:fill="auto"/>
            <w:vAlign w:val="center"/>
          </w:tcPr>
          <w:p w14:paraId="7253C8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00" w:type="dxa"/>
            <w:tcBorders>
              <w:top w:val="nil"/>
              <w:left w:val="nil"/>
              <w:bottom w:val="single" w:color="000000" w:sz="4" w:space="0"/>
              <w:right w:val="single" w:color="auto" w:sz="4" w:space="0"/>
            </w:tcBorders>
            <w:shd w:val="clear" w:color="auto" w:fill="auto"/>
            <w:vAlign w:val="center"/>
          </w:tcPr>
          <w:p w14:paraId="78AF39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r>
              <w:rPr>
                <w:rFonts w:hint="eastAsia" w:cs="宋体"/>
                <w:b/>
                <w:bCs/>
                <w:i w:val="0"/>
                <w:iCs w:val="0"/>
                <w:color w:val="000000"/>
                <w:kern w:val="0"/>
                <w:sz w:val="22"/>
                <w:szCs w:val="22"/>
                <w:u w:val="none"/>
                <w:lang w:val="en-US" w:eastAsia="zh-CN" w:bidi="ar"/>
              </w:rPr>
              <w:t>0</w:t>
            </w:r>
          </w:p>
        </w:tc>
        <w:tc>
          <w:tcPr>
            <w:tcW w:w="4419" w:type="dxa"/>
            <w:tcBorders>
              <w:top w:val="single" w:color="auto" w:sz="4" w:space="0"/>
              <w:left w:val="single" w:color="auto" w:sz="4" w:space="0"/>
              <w:bottom w:val="single" w:color="auto" w:sz="4" w:space="0"/>
              <w:right w:val="single" w:color="auto" w:sz="4" w:space="0"/>
            </w:tcBorders>
            <w:shd w:val="clear" w:color="auto" w:fill="auto"/>
            <w:vAlign w:val="center"/>
          </w:tcPr>
          <w:p w14:paraId="1101B26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1,102.54</w:t>
            </w:r>
          </w:p>
        </w:tc>
      </w:tr>
    </w:tbl>
    <w:p w14:paraId="57FA10F6">
      <w:pPr>
        <w:pStyle w:val="9"/>
        <w:numPr>
          <w:ilvl w:val="0"/>
          <w:numId w:val="0"/>
        </w:numPr>
        <w:autoSpaceDE w:val="0"/>
        <w:rPr>
          <w:rFonts w:hint="eastAsia" w:ascii="宋体" w:hAnsi="宋体" w:eastAsia="宋体" w:cs="宋体"/>
          <w:sz w:val="21"/>
          <w:szCs w:val="21"/>
          <w:lang w:val="en-US" w:eastAsia="zh-CN"/>
        </w:rPr>
        <w:sectPr>
          <w:headerReference r:id="rId5" w:type="default"/>
          <w:footerReference r:id="rId6" w:type="default"/>
          <w:pgSz w:w="23811" w:h="16838" w:orient="landscape"/>
          <w:pgMar w:top="567" w:right="454" w:bottom="567" w:left="1037" w:header="0" w:footer="283" w:gutter="0"/>
          <w:pgNumType w:fmt="decimal"/>
          <w:cols w:space="720" w:num="1"/>
          <w:docGrid w:type="lines" w:linePitch="312" w:charSpace="0"/>
        </w:sectPr>
      </w:pPr>
    </w:p>
    <w:p w14:paraId="62789184">
      <w:pPr>
        <w:pStyle w:val="9"/>
        <w:numPr>
          <w:ilvl w:val="0"/>
          <w:numId w:val="0"/>
        </w:numPr>
        <w:autoSpaceDE w:val="0"/>
        <w:rPr>
          <w:rFonts w:hint="eastAsia" w:ascii="宋体" w:hAnsi="宋体" w:eastAsia="宋体" w:cs="宋体"/>
          <w:sz w:val="21"/>
          <w:szCs w:val="21"/>
          <w:lang w:val="en-US" w:eastAsia="zh-CN"/>
        </w:rPr>
      </w:pPr>
    </w:p>
    <w:tbl>
      <w:tblPr>
        <w:tblStyle w:val="6"/>
        <w:tblW w:w="224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4"/>
        <w:gridCol w:w="583"/>
        <w:gridCol w:w="550"/>
        <w:gridCol w:w="3900"/>
        <w:gridCol w:w="2403"/>
        <w:gridCol w:w="2403"/>
        <w:gridCol w:w="2403"/>
        <w:gridCol w:w="2403"/>
        <w:gridCol w:w="2403"/>
        <w:gridCol w:w="2403"/>
        <w:gridCol w:w="2408"/>
      </w:tblGrid>
      <w:tr w14:paraId="6E287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2443" w:type="dxa"/>
            <w:gridSpan w:val="11"/>
            <w:tcBorders>
              <w:top w:val="nil"/>
              <w:left w:val="nil"/>
              <w:bottom w:val="nil"/>
              <w:right w:val="nil"/>
            </w:tcBorders>
            <w:shd w:val="clear" w:color="auto" w:fill="auto"/>
            <w:vAlign w:val="bottom"/>
          </w:tcPr>
          <w:p w14:paraId="6DB29B2B">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收入决算表</w:t>
            </w:r>
          </w:p>
        </w:tc>
      </w:tr>
      <w:tr w14:paraId="7A2AE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20035" w:type="dxa"/>
            <w:gridSpan w:val="10"/>
            <w:tcBorders>
              <w:top w:val="nil"/>
              <w:left w:val="nil"/>
              <w:bottom w:val="nil"/>
              <w:right w:val="nil"/>
            </w:tcBorders>
            <w:shd w:val="clear" w:color="auto" w:fill="auto"/>
            <w:vAlign w:val="bottom"/>
          </w:tcPr>
          <w:p w14:paraId="71366CF1">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sz w:val="20"/>
                <w:szCs w:val="20"/>
              </w:rPr>
              <w:t>：</w:t>
            </w:r>
            <w:r>
              <w:rPr>
                <w:sz w:val="20"/>
                <w:u w:color="auto"/>
              </w:rPr>
              <w:t>巫溪县人民政府柏杨街道办事处（本级）</w:t>
            </w:r>
          </w:p>
        </w:tc>
        <w:tc>
          <w:tcPr>
            <w:tcW w:w="2408" w:type="dxa"/>
            <w:tcBorders>
              <w:top w:val="nil"/>
              <w:left w:val="nil"/>
              <w:right w:val="nil"/>
            </w:tcBorders>
            <w:shd w:val="clear" w:color="auto" w:fill="auto"/>
            <w:vAlign w:val="bottom"/>
          </w:tcPr>
          <w:p w14:paraId="3A16BA64">
            <w:pPr>
              <w:keepNext w:val="0"/>
              <w:keepLines w:val="0"/>
              <w:widowControl/>
              <w:suppressLineNumbers w:val="0"/>
              <w:jc w:val="right"/>
              <w:textAlignment w:val="bottom"/>
              <w:rPr>
                <w:rFonts w:hint="default" w:ascii="Arial" w:hAnsi="Arial" w:eastAsia="宋体"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02表</w:t>
            </w:r>
          </w:p>
          <w:p w14:paraId="1819F1B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1F54F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3536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3900" w:type="dxa"/>
            <w:vMerge w:val="restart"/>
            <w:tcBorders>
              <w:top w:val="single" w:color="000000" w:sz="4" w:space="0"/>
              <w:left w:val="nil"/>
              <w:bottom w:val="single" w:color="000000" w:sz="4" w:space="0"/>
              <w:right w:val="single" w:color="000000" w:sz="4" w:space="0"/>
            </w:tcBorders>
            <w:shd w:val="clear" w:color="auto" w:fill="auto"/>
            <w:vAlign w:val="center"/>
          </w:tcPr>
          <w:p w14:paraId="2CA108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6F2D2C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6071FA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财政拨款收入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2FF7DF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3BD24E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4EE1F8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经营收入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4C63B7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2408" w:type="dxa"/>
            <w:vMerge w:val="restart"/>
            <w:tcBorders>
              <w:top w:val="single" w:color="000000" w:sz="4" w:space="0"/>
              <w:left w:val="nil"/>
              <w:bottom w:val="single" w:color="000000" w:sz="4" w:space="0"/>
              <w:right w:val="single" w:color="000000" w:sz="4" w:space="0"/>
            </w:tcBorders>
            <w:shd w:val="clear" w:color="auto" w:fill="auto"/>
            <w:vAlign w:val="center"/>
          </w:tcPr>
          <w:p w14:paraId="081560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r>
      <w:tr w14:paraId="3902B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5A17F">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14:paraId="5E0DB7F3">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2D5F0389">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48B0993C">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5E9CF6F9">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67B78108">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30A8EE04">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370075CC">
            <w:pPr>
              <w:jc w:val="center"/>
              <w:rPr>
                <w:rFonts w:hint="eastAsia" w:ascii="宋体" w:hAnsi="宋体" w:eastAsia="宋体" w:cs="宋体"/>
                <w:i w:val="0"/>
                <w:iCs w:val="0"/>
                <w:color w:val="000000"/>
                <w:sz w:val="22"/>
                <w:szCs w:val="22"/>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0CD87160">
            <w:pPr>
              <w:jc w:val="center"/>
              <w:rPr>
                <w:rFonts w:hint="eastAsia" w:ascii="宋体" w:hAnsi="宋体" w:eastAsia="宋体" w:cs="宋体"/>
                <w:i w:val="0"/>
                <w:iCs w:val="0"/>
                <w:color w:val="000000"/>
                <w:sz w:val="22"/>
                <w:szCs w:val="22"/>
                <w:u w:val="none"/>
              </w:rPr>
            </w:pPr>
          </w:p>
        </w:tc>
      </w:tr>
      <w:tr w14:paraId="2899F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A961A">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14:paraId="70B2BA87">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66588621">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58D9A08C">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0B977815">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32EDC4B2">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7327F8B1">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6377DC0D">
            <w:pPr>
              <w:jc w:val="center"/>
              <w:rPr>
                <w:rFonts w:hint="eastAsia" w:ascii="宋体" w:hAnsi="宋体" w:eastAsia="宋体" w:cs="宋体"/>
                <w:i w:val="0"/>
                <w:iCs w:val="0"/>
                <w:color w:val="000000"/>
                <w:sz w:val="22"/>
                <w:szCs w:val="22"/>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4A798C94">
            <w:pPr>
              <w:jc w:val="center"/>
              <w:rPr>
                <w:rFonts w:hint="eastAsia" w:ascii="宋体" w:hAnsi="宋体" w:eastAsia="宋体" w:cs="宋体"/>
                <w:i w:val="0"/>
                <w:iCs w:val="0"/>
                <w:color w:val="000000"/>
                <w:sz w:val="22"/>
                <w:szCs w:val="22"/>
                <w:u w:val="none"/>
              </w:rPr>
            </w:pPr>
          </w:p>
        </w:tc>
      </w:tr>
      <w:tr w14:paraId="22BE7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3E96D">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14:paraId="21FC5AB4">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63139792">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1F5E955E">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1D9C40D2">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2AA079C6">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64513798">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79D02458">
            <w:pPr>
              <w:jc w:val="center"/>
              <w:rPr>
                <w:rFonts w:hint="eastAsia" w:ascii="宋体" w:hAnsi="宋体" w:eastAsia="宋体" w:cs="宋体"/>
                <w:i w:val="0"/>
                <w:iCs w:val="0"/>
                <w:color w:val="000000"/>
                <w:sz w:val="22"/>
                <w:szCs w:val="22"/>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52D55896">
            <w:pPr>
              <w:jc w:val="center"/>
              <w:rPr>
                <w:rFonts w:hint="eastAsia" w:ascii="宋体" w:hAnsi="宋体" w:eastAsia="宋体" w:cs="宋体"/>
                <w:i w:val="0"/>
                <w:iCs w:val="0"/>
                <w:color w:val="000000"/>
                <w:sz w:val="22"/>
                <w:szCs w:val="22"/>
                <w:u w:val="none"/>
              </w:rPr>
            </w:pPr>
          </w:p>
        </w:tc>
      </w:tr>
      <w:tr w14:paraId="51E4D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84" w:type="dxa"/>
            <w:vMerge w:val="restart"/>
            <w:tcBorders>
              <w:top w:val="nil"/>
              <w:left w:val="single" w:color="000000" w:sz="4" w:space="0"/>
              <w:bottom w:val="single" w:color="000000" w:sz="4" w:space="0"/>
              <w:right w:val="single" w:color="000000" w:sz="4" w:space="0"/>
            </w:tcBorders>
            <w:shd w:val="clear" w:color="auto" w:fill="auto"/>
            <w:vAlign w:val="center"/>
          </w:tcPr>
          <w:p w14:paraId="6ED390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83" w:type="dxa"/>
            <w:vMerge w:val="restart"/>
            <w:tcBorders>
              <w:top w:val="nil"/>
              <w:left w:val="nil"/>
              <w:bottom w:val="single" w:color="000000" w:sz="4" w:space="0"/>
              <w:right w:val="single" w:color="000000" w:sz="4" w:space="0"/>
            </w:tcBorders>
            <w:shd w:val="clear" w:color="auto" w:fill="auto"/>
            <w:vAlign w:val="center"/>
          </w:tcPr>
          <w:p w14:paraId="0D7C9A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550" w:type="dxa"/>
            <w:vMerge w:val="restart"/>
            <w:tcBorders>
              <w:top w:val="nil"/>
              <w:left w:val="nil"/>
              <w:bottom w:val="single" w:color="000000" w:sz="4" w:space="0"/>
              <w:right w:val="single" w:color="000000" w:sz="4" w:space="0"/>
            </w:tcBorders>
            <w:shd w:val="clear" w:color="auto" w:fill="auto"/>
            <w:vAlign w:val="center"/>
          </w:tcPr>
          <w:p w14:paraId="2397E5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3900" w:type="dxa"/>
            <w:tcBorders>
              <w:top w:val="nil"/>
              <w:left w:val="nil"/>
              <w:bottom w:val="single" w:color="000000" w:sz="4" w:space="0"/>
              <w:right w:val="single" w:color="000000" w:sz="4" w:space="0"/>
            </w:tcBorders>
            <w:shd w:val="clear" w:color="auto" w:fill="auto"/>
            <w:vAlign w:val="center"/>
          </w:tcPr>
          <w:p w14:paraId="45A9A9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403" w:type="dxa"/>
            <w:tcBorders>
              <w:top w:val="nil"/>
              <w:left w:val="nil"/>
              <w:bottom w:val="single" w:color="000000" w:sz="4" w:space="0"/>
              <w:right w:val="single" w:color="000000" w:sz="4" w:space="0"/>
            </w:tcBorders>
            <w:shd w:val="clear" w:color="auto" w:fill="auto"/>
            <w:vAlign w:val="center"/>
          </w:tcPr>
          <w:p w14:paraId="400195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403" w:type="dxa"/>
            <w:tcBorders>
              <w:top w:val="nil"/>
              <w:left w:val="nil"/>
              <w:bottom w:val="single" w:color="000000" w:sz="4" w:space="0"/>
              <w:right w:val="single" w:color="000000" w:sz="4" w:space="0"/>
            </w:tcBorders>
            <w:shd w:val="clear" w:color="auto" w:fill="auto"/>
            <w:vAlign w:val="center"/>
          </w:tcPr>
          <w:p w14:paraId="022A71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403" w:type="dxa"/>
            <w:tcBorders>
              <w:top w:val="nil"/>
              <w:left w:val="nil"/>
              <w:bottom w:val="single" w:color="000000" w:sz="4" w:space="0"/>
              <w:right w:val="single" w:color="000000" w:sz="4" w:space="0"/>
            </w:tcBorders>
            <w:shd w:val="clear" w:color="auto" w:fill="auto"/>
            <w:vAlign w:val="center"/>
          </w:tcPr>
          <w:p w14:paraId="625296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403" w:type="dxa"/>
            <w:tcBorders>
              <w:top w:val="nil"/>
              <w:left w:val="nil"/>
              <w:bottom w:val="single" w:color="000000" w:sz="4" w:space="0"/>
              <w:right w:val="single" w:color="000000" w:sz="4" w:space="0"/>
            </w:tcBorders>
            <w:shd w:val="clear" w:color="auto" w:fill="auto"/>
            <w:vAlign w:val="center"/>
          </w:tcPr>
          <w:p w14:paraId="12C613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403" w:type="dxa"/>
            <w:tcBorders>
              <w:top w:val="nil"/>
              <w:left w:val="nil"/>
              <w:bottom w:val="single" w:color="000000" w:sz="4" w:space="0"/>
              <w:right w:val="single" w:color="000000" w:sz="4" w:space="0"/>
            </w:tcBorders>
            <w:shd w:val="clear" w:color="auto" w:fill="auto"/>
            <w:vAlign w:val="center"/>
          </w:tcPr>
          <w:p w14:paraId="66BDDB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403" w:type="dxa"/>
            <w:tcBorders>
              <w:top w:val="nil"/>
              <w:left w:val="nil"/>
              <w:bottom w:val="single" w:color="000000" w:sz="4" w:space="0"/>
              <w:right w:val="single" w:color="000000" w:sz="4" w:space="0"/>
            </w:tcBorders>
            <w:shd w:val="clear" w:color="auto" w:fill="auto"/>
            <w:vAlign w:val="center"/>
          </w:tcPr>
          <w:p w14:paraId="1B2888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2408" w:type="dxa"/>
            <w:tcBorders>
              <w:top w:val="nil"/>
              <w:left w:val="nil"/>
              <w:bottom w:val="single" w:color="000000" w:sz="4" w:space="0"/>
              <w:right w:val="single" w:color="000000" w:sz="4" w:space="0"/>
            </w:tcBorders>
            <w:shd w:val="clear" w:color="auto" w:fill="auto"/>
            <w:vAlign w:val="center"/>
          </w:tcPr>
          <w:p w14:paraId="63FCD4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r>
      <w:tr w14:paraId="6D831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84" w:type="dxa"/>
            <w:vMerge w:val="continue"/>
            <w:tcBorders>
              <w:top w:val="nil"/>
              <w:left w:val="single" w:color="000000" w:sz="4" w:space="0"/>
              <w:bottom w:val="single" w:color="000000" w:sz="4" w:space="0"/>
              <w:right w:val="single" w:color="000000" w:sz="4" w:space="0"/>
            </w:tcBorders>
            <w:shd w:val="clear" w:color="auto" w:fill="auto"/>
            <w:vAlign w:val="center"/>
          </w:tcPr>
          <w:p w14:paraId="50149D59">
            <w:pPr>
              <w:jc w:val="center"/>
              <w:rPr>
                <w:rFonts w:hint="eastAsia" w:ascii="宋体" w:hAnsi="宋体" w:eastAsia="宋体" w:cs="宋体"/>
                <w:i w:val="0"/>
                <w:iCs w:val="0"/>
                <w:color w:val="000000"/>
                <w:sz w:val="22"/>
                <w:szCs w:val="22"/>
                <w:u w:val="none"/>
              </w:rPr>
            </w:pPr>
          </w:p>
        </w:tc>
        <w:tc>
          <w:tcPr>
            <w:tcW w:w="583" w:type="dxa"/>
            <w:vMerge w:val="continue"/>
            <w:tcBorders>
              <w:top w:val="nil"/>
              <w:left w:val="nil"/>
              <w:bottom w:val="single" w:color="000000" w:sz="4" w:space="0"/>
              <w:right w:val="single" w:color="000000" w:sz="4" w:space="0"/>
            </w:tcBorders>
            <w:shd w:val="clear" w:color="auto" w:fill="auto"/>
            <w:vAlign w:val="center"/>
          </w:tcPr>
          <w:p w14:paraId="731E1333">
            <w:pPr>
              <w:jc w:val="center"/>
              <w:rPr>
                <w:rFonts w:hint="eastAsia" w:ascii="宋体" w:hAnsi="宋体" w:eastAsia="宋体" w:cs="宋体"/>
                <w:i w:val="0"/>
                <w:iCs w:val="0"/>
                <w:color w:val="000000"/>
                <w:sz w:val="22"/>
                <w:szCs w:val="22"/>
                <w:u w:val="none"/>
              </w:rPr>
            </w:pPr>
          </w:p>
        </w:tc>
        <w:tc>
          <w:tcPr>
            <w:tcW w:w="550" w:type="dxa"/>
            <w:vMerge w:val="continue"/>
            <w:tcBorders>
              <w:top w:val="nil"/>
              <w:left w:val="nil"/>
              <w:bottom w:val="single" w:color="000000" w:sz="4" w:space="0"/>
              <w:right w:val="single" w:color="000000" w:sz="4" w:space="0"/>
            </w:tcBorders>
            <w:shd w:val="clear" w:color="auto" w:fill="auto"/>
            <w:vAlign w:val="center"/>
          </w:tcPr>
          <w:p w14:paraId="232A57FF">
            <w:pPr>
              <w:jc w:val="center"/>
              <w:rPr>
                <w:rFonts w:hint="eastAsia" w:ascii="宋体" w:hAnsi="宋体" w:eastAsia="宋体" w:cs="宋体"/>
                <w:i w:val="0"/>
                <w:iCs w:val="0"/>
                <w:color w:val="000000"/>
                <w:sz w:val="22"/>
                <w:szCs w:val="22"/>
                <w:u w:val="none"/>
              </w:rPr>
            </w:pPr>
          </w:p>
        </w:tc>
        <w:tc>
          <w:tcPr>
            <w:tcW w:w="3900" w:type="dxa"/>
            <w:tcBorders>
              <w:top w:val="nil"/>
              <w:left w:val="nil"/>
              <w:bottom w:val="single" w:color="000000" w:sz="4" w:space="0"/>
              <w:right w:val="single" w:color="000000" w:sz="4" w:space="0"/>
            </w:tcBorders>
            <w:shd w:val="clear" w:color="auto" w:fill="auto"/>
            <w:vAlign w:val="center"/>
          </w:tcPr>
          <w:p w14:paraId="5E402D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403" w:type="dxa"/>
            <w:tcBorders>
              <w:top w:val="nil"/>
              <w:left w:val="nil"/>
              <w:bottom w:val="single" w:color="000000" w:sz="4" w:space="0"/>
              <w:right w:val="single" w:color="000000" w:sz="4" w:space="0"/>
            </w:tcBorders>
            <w:shd w:val="clear" w:color="auto" w:fill="auto"/>
            <w:vAlign w:val="center"/>
          </w:tcPr>
          <w:p w14:paraId="30556B7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1,102.54 </w:t>
            </w:r>
          </w:p>
        </w:tc>
        <w:tc>
          <w:tcPr>
            <w:tcW w:w="2403" w:type="dxa"/>
            <w:tcBorders>
              <w:top w:val="nil"/>
              <w:left w:val="nil"/>
              <w:bottom w:val="single" w:color="000000" w:sz="4" w:space="0"/>
              <w:right w:val="single" w:color="000000" w:sz="4" w:space="0"/>
            </w:tcBorders>
            <w:shd w:val="clear" w:color="auto" w:fill="auto"/>
            <w:vAlign w:val="center"/>
          </w:tcPr>
          <w:p w14:paraId="52EDE48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1,102.54 </w:t>
            </w:r>
          </w:p>
        </w:tc>
        <w:tc>
          <w:tcPr>
            <w:tcW w:w="2403" w:type="dxa"/>
            <w:tcBorders>
              <w:top w:val="nil"/>
              <w:left w:val="nil"/>
              <w:bottom w:val="single" w:color="000000" w:sz="4" w:space="0"/>
              <w:right w:val="single" w:color="000000" w:sz="4" w:space="0"/>
            </w:tcBorders>
            <w:shd w:val="clear" w:color="auto" w:fill="auto"/>
            <w:vAlign w:val="center"/>
          </w:tcPr>
          <w:p w14:paraId="7C6888B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666E146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772C91E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75C115A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8" w:type="dxa"/>
            <w:tcBorders>
              <w:top w:val="nil"/>
              <w:left w:val="nil"/>
              <w:bottom w:val="single" w:color="000000" w:sz="4" w:space="0"/>
              <w:right w:val="single" w:color="000000" w:sz="4" w:space="0"/>
            </w:tcBorders>
            <w:shd w:val="clear" w:color="auto" w:fill="auto"/>
            <w:vAlign w:val="center"/>
          </w:tcPr>
          <w:p w14:paraId="5927D01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14:paraId="65EBA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43A6EDEF">
            <w:pPr>
              <w:textAlignment w:val="center"/>
              <w:rPr>
                <w:rFonts w:hint="eastAsia" w:ascii="宋体" w:hAnsi="宋体" w:eastAsia="宋体" w:cs="宋体"/>
                <w:i w:val="0"/>
                <w:iCs w:val="0"/>
                <w:color w:val="000000"/>
                <w:sz w:val="22"/>
                <w:szCs w:val="22"/>
                <w:u w:val="none"/>
              </w:rPr>
            </w:pPr>
            <w:r>
              <w:rPr>
                <w:rFonts w:cs="宋体"/>
                <w:b/>
                <w:color w:val="000000"/>
                <w:sz w:val="22"/>
                <w:szCs w:val="22"/>
              </w:rPr>
              <w:t>201</w:t>
            </w:r>
          </w:p>
        </w:tc>
        <w:tc>
          <w:tcPr>
            <w:tcW w:w="3900" w:type="dxa"/>
            <w:tcBorders>
              <w:top w:val="nil"/>
              <w:left w:val="nil"/>
              <w:bottom w:val="single" w:color="000000" w:sz="4" w:space="0"/>
              <w:right w:val="single" w:color="000000" w:sz="4" w:space="0"/>
            </w:tcBorders>
            <w:shd w:val="clear" w:color="auto" w:fill="auto"/>
            <w:vAlign w:val="center"/>
          </w:tcPr>
          <w:p w14:paraId="4710B8C2">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一般公共服务支出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DC0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595.59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50E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595.59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1D61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0C3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FB0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B0A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430C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6E07C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7A3B392C">
            <w:pPr>
              <w:textAlignment w:val="center"/>
              <w:rPr>
                <w:rFonts w:hint="eastAsia" w:ascii="宋体" w:hAnsi="宋体" w:eastAsia="宋体" w:cs="宋体"/>
                <w:i w:val="0"/>
                <w:iCs w:val="0"/>
                <w:color w:val="000000"/>
                <w:sz w:val="22"/>
                <w:szCs w:val="22"/>
                <w:u w:val="none"/>
              </w:rPr>
            </w:pPr>
            <w:r>
              <w:rPr>
                <w:rFonts w:cs="宋体"/>
                <w:b/>
                <w:color w:val="000000"/>
                <w:sz w:val="22"/>
                <w:szCs w:val="22"/>
              </w:rPr>
              <w:t>20101</w:t>
            </w:r>
          </w:p>
        </w:tc>
        <w:tc>
          <w:tcPr>
            <w:tcW w:w="3900" w:type="dxa"/>
            <w:tcBorders>
              <w:top w:val="nil"/>
              <w:left w:val="nil"/>
              <w:bottom w:val="single" w:color="000000" w:sz="4" w:space="0"/>
              <w:right w:val="single" w:color="000000" w:sz="4" w:space="0"/>
            </w:tcBorders>
            <w:shd w:val="clear" w:color="auto" w:fill="auto"/>
            <w:vAlign w:val="center"/>
          </w:tcPr>
          <w:p w14:paraId="2B4CF7C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人大事务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7632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5.49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610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5.49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028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638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587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4EDC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88D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0F18C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58AA5DA7">
            <w:pPr>
              <w:textAlignment w:val="center"/>
              <w:rPr>
                <w:rFonts w:hint="eastAsia" w:ascii="宋体" w:hAnsi="宋体" w:eastAsia="宋体" w:cs="宋体"/>
                <w:i w:val="0"/>
                <w:iCs w:val="0"/>
                <w:color w:val="000000"/>
                <w:sz w:val="22"/>
                <w:szCs w:val="22"/>
                <w:u w:val="none"/>
              </w:rPr>
            </w:pPr>
            <w:r>
              <w:rPr>
                <w:rFonts w:cs="宋体"/>
                <w:color w:val="000000"/>
                <w:sz w:val="22"/>
                <w:szCs w:val="22"/>
              </w:rPr>
              <w:t>2010199</w:t>
            </w:r>
          </w:p>
        </w:tc>
        <w:tc>
          <w:tcPr>
            <w:tcW w:w="3900" w:type="dxa"/>
            <w:tcBorders>
              <w:top w:val="nil"/>
              <w:left w:val="nil"/>
              <w:bottom w:val="single" w:color="000000" w:sz="4" w:space="0"/>
              <w:right w:val="single" w:color="000000" w:sz="4" w:space="0"/>
            </w:tcBorders>
            <w:shd w:val="clear" w:color="auto" w:fill="auto"/>
            <w:vAlign w:val="center"/>
          </w:tcPr>
          <w:p w14:paraId="37DFF72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其他人大事务支出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86C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5.49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266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5.49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A02A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F431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BBD1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90E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102C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7B948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3A45A5C6">
            <w:pPr>
              <w:textAlignment w:val="center"/>
              <w:rPr>
                <w:rFonts w:hint="eastAsia" w:ascii="宋体" w:hAnsi="宋体" w:eastAsia="宋体" w:cs="宋体"/>
                <w:i w:val="0"/>
                <w:iCs w:val="0"/>
                <w:color w:val="000000"/>
                <w:sz w:val="22"/>
                <w:szCs w:val="22"/>
                <w:u w:val="none"/>
              </w:rPr>
            </w:pPr>
            <w:r>
              <w:rPr>
                <w:rFonts w:cs="宋体"/>
                <w:b/>
                <w:color w:val="000000"/>
                <w:sz w:val="22"/>
                <w:szCs w:val="22"/>
              </w:rPr>
              <w:t>20103</w:t>
            </w:r>
          </w:p>
        </w:tc>
        <w:tc>
          <w:tcPr>
            <w:tcW w:w="3900" w:type="dxa"/>
            <w:tcBorders>
              <w:top w:val="nil"/>
              <w:left w:val="nil"/>
              <w:bottom w:val="single" w:color="000000" w:sz="4" w:space="0"/>
              <w:right w:val="single" w:color="000000" w:sz="4" w:space="0"/>
            </w:tcBorders>
            <w:shd w:val="clear" w:color="auto" w:fill="auto"/>
            <w:vAlign w:val="center"/>
          </w:tcPr>
          <w:p w14:paraId="640A0458">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政府办公厅（室）及相关机构事务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B9E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584.50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0F5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584.50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4E4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AD3F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97E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9F98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77C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7633A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51263CDC">
            <w:pPr>
              <w:textAlignment w:val="center"/>
              <w:rPr>
                <w:rFonts w:hint="eastAsia" w:ascii="宋体" w:hAnsi="宋体" w:eastAsia="宋体" w:cs="宋体"/>
                <w:i w:val="0"/>
                <w:iCs w:val="0"/>
                <w:color w:val="000000"/>
                <w:sz w:val="22"/>
                <w:szCs w:val="22"/>
                <w:u w:val="none"/>
              </w:rPr>
            </w:pPr>
            <w:r>
              <w:rPr>
                <w:rFonts w:cs="宋体"/>
                <w:color w:val="000000"/>
                <w:sz w:val="22"/>
                <w:szCs w:val="22"/>
              </w:rPr>
              <w:t>2010301</w:t>
            </w:r>
          </w:p>
        </w:tc>
        <w:tc>
          <w:tcPr>
            <w:tcW w:w="3900" w:type="dxa"/>
            <w:tcBorders>
              <w:top w:val="nil"/>
              <w:left w:val="nil"/>
              <w:bottom w:val="single" w:color="000000" w:sz="4" w:space="0"/>
              <w:right w:val="single" w:color="000000" w:sz="4" w:space="0"/>
            </w:tcBorders>
            <w:shd w:val="clear" w:color="auto" w:fill="auto"/>
            <w:vAlign w:val="center"/>
          </w:tcPr>
          <w:p w14:paraId="3B3DF762">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行政运行</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DAD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470.45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E924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470.45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5C6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AE35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0C35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9C09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324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4BE81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1827F7FA">
            <w:pPr>
              <w:textAlignment w:val="center"/>
              <w:rPr>
                <w:rFonts w:hint="eastAsia" w:ascii="宋体" w:hAnsi="宋体" w:eastAsia="宋体" w:cs="宋体"/>
                <w:i w:val="0"/>
                <w:iCs w:val="0"/>
                <w:color w:val="000000"/>
                <w:sz w:val="22"/>
                <w:szCs w:val="22"/>
                <w:u w:val="none"/>
              </w:rPr>
            </w:pPr>
            <w:r>
              <w:rPr>
                <w:rFonts w:cs="宋体"/>
                <w:color w:val="000000"/>
                <w:sz w:val="22"/>
                <w:szCs w:val="22"/>
              </w:rPr>
              <w:t>2010399</w:t>
            </w:r>
          </w:p>
        </w:tc>
        <w:tc>
          <w:tcPr>
            <w:tcW w:w="3900" w:type="dxa"/>
            <w:tcBorders>
              <w:top w:val="nil"/>
              <w:left w:val="nil"/>
              <w:bottom w:val="single" w:color="000000" w:sz="4" w:space="0"/>
              <w:right w:val="single" w:color="000000" w:sz="4" w:space="0"/>
            </w:tcBorders>
            <w:shd w:val="clear" w:color="auto" w:fill="auto"/>
            <w:vAlign w:val="center"/>
          </w:tcPr>
          <w:p w14:paraId="120DA92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其他政府办公厅（室）及相关机构事务支出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CC49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114.06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014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114.06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392C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57AB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C15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863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896D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61D4B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12D363F6">
            <w:pPr>
              <w:textAlignment w:val="center"/>
              <w:rPr>
                <w:rFonts w:hint="eastAsia" w:ascii="宋体" w:hAnsi="宋体" w:eastAsia="宋体" w:cs="宋体"/>
                <w:i w:val="0"/>
                <w:iCs w:val="0"/>
                <w:color w:val="000000"/>
                <w:sz w:val="22"/>
                <w:szCs w:val="22"/>
                <w:u w:val="none"/>
              </w:rPr>
            </w:pPr>
            <w:r>
              <w:rPr>
                <w:rFonts w:cs="宋体"/>
                <w:b/>
                <w:color w:val="000000"/>
                <w:sz w:val="22"/>
                <w:szCs w:val="22"/>
              </w:rPr>
              <w:t>20129</w:t>
            </w:r>
          </w:p>
        </w:tc>
        <w:tc>
          <w:tcPr>
            <w:tcW w:w="3900" w:type="dxa"/>
            <w:tcBorders>
              <w:top w:val="nil"/>
              <w:left w:val="nil"/>
              <w:bottom w:val="single" w:color="000000" w:sz="4" w:space="0"/>
              <w:right w:val="single" w:color="000000" w:sz="4" w:space="0"/>
            </w:tcBorders>
            <w:shd w:val="clear" w:color="auto" w:fill="auto"/>
            <w:vAlign w:val="center"/>
          </w:tcPr>
          <w:p w14:paraId="65C78FE7">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群众团体事务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9AB2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8FF4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066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BD9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A6CB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130E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5DDA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34988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00229DFA">
            <w:pPr>
              <w:textAlignment w:val="center"/>
              <w:rPr>
                <w:rFonts w:hint="eastAsia" w:ascii="宋体" w:hAnsi="宋体" w:eastAsia="宋体" w:cs="宋体"/>
                <w:i w:val="0"/>
                <w:iCs w:val="0"/>
                <w:color w:val="000000"/>
                <w:sz w:val="22"/>
                <w:szCs w:val="22"/>
                <w:u w:val="none"/>
              </w:rPr>
            </w:pPr>
            <w:r>
              <w:rPr>
                <w:rFonts w:cs="宋体"/>
                <w:color w:val="000000"/>
                <w:sz w:val="22"/>
                <w:szCs w:val="22"/>
              </w:rPr>
              <w:t>2012999</w:t>
            </w:r>
          </w:p>
        </w:tc>
        <w:tc>
          <w:tcPr>
            <w:tcW w:w="3900" w:type="dxa"/>
            <w:tcBorders>
              <w:top w:val="nil"/>
              <w:left w:val="nil"/>
              <w:bottom w:val="single" w:color="000000" w:sz="4" w:space="0"/>
              <w:right w:val="single" w:color="000000" w:sz="4" w:space="0"/>
            </w:tcBorders>
            <w:shd w:val="clear" w:color="auto" w:fill="auto"/>
            <w:vAlign w:val="center"/>
          </w:tcPr>
          <w:p w14:paraId="4207168A">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其他群众团体事务支出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2FCB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8107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882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4BD4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BFC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263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E6C6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493DE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78BFDF40">
            <w:pPr>
              <w:textAlignment w:val="center"/>
              <w:rPr>
                <w:rFonts w:hint="eastAsia" w:ascii="宋体" w:hAnsi="宋体" w:eastAsia="宋体" w:cs="宋体"/>
                <w:i w:val="0"/>
                <w:iCs w:val="0"/>
                <w:color w:val="000000"/>
                <w:sz w:val="22"/>
                <w:szCs w:val="22"/>
                <w:u w:val="none"/>
              </w:rPr>
            </w:pPr>
            <w:r>
              <w:rPr>
                <w:rFonts w:cs="宋体"/>
                <w:b/>
                <w:color w:val="000000"/>
                <w:sz w:val="22"/>
                <w:szCs w:val="22"/>
              </w:rPr>
              <w:t>208</w:t>
            </w:r>
          </w:p>
        </w:tc>
        <w:tc>
          <w:tcPr>
            <w:tcW w:w="3900" w:type="dxa"/>
            <w:tcBorders>
              <w:top w:val="nil"/>
              <w:left w:val="nil"/>
              <w:bottom w:val="single" w:color="000000" w:sz="4" w:space="0"/>
              <w:right w:val="single" w:color="000000" w:sz="4" w:space="0"/>
            </w:tcBorders>
            <w:shd w:val="clear" w:color="auto" w:fill="auto"/>
            <w:vAlign w:val="center"/>
          </w:tcPr>
          <w:p w14:paraId="48B8E9A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社会保障和就业支出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68E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351.69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89E8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351.69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1C8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67B1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94E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06E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FFD2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6A53E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5A5A2BC8">
            <w:pPr>
              <w:textAlignment w:val="center"/>
              <w:rPr>
                <w:rFonts w:hint="eastAsia" w:ascii="宋体" w:hAnsi="宋体" w:eastAsia="宋体" w:cs="宋体"/>
                <w:i w:val="0"/>
                <w:iCs w:val="0"/>
                <w:color w:val="000000"/>
                <w:sz w:val="22"/>
                <w:szCs w:val="22"/>
                <w:u w:val="none"/>
              </w:rPr>
            </w:pPr>
            <w:r>
              <w:rPr>
                <w:rFonts w:cs="宋体"/>
                <w:b/>
                <w:color w:val="000000"/>
                <w:sz w:val="22"/>
                <w:szCs w:val="22"/>
              </w:rPr>
              <w:t>20802</w:t>
            </w:r>
          </w:p>
        </w:tc>
        <w:tc>
          <w:tcPr>
            <w:tcW w:w="3900" w:type="dxa"/>
            <w:tcBorders>
              <w:top w:val="nil"/>
              <w:left w:val="nil"/>
              <w:bottom w:val="single" w:color="000000" w:sz="4" w:space="0"/>
              <w:right w:val="single" w:color="000000" w:sz="4" w:space="0"/>
            </w:tcBorders>
            <w:shd w:val="clear" w:color="auto" w:fill="auto"/>
            <w:vAlign w:val="center"/>
          </w:tcPr>
          <w:p w14:paraId="5EE6B4C6">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民政管理事务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34F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204.53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E84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204.53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1765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E16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6EB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D2C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E34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7A2A6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731EE910">
            <w:pPr>
              <w:textAlignment w:val="center"/>
              <w:rPr>
                <w:rFonts w:hint="eastAsia" w:ascii="宋体" w:hAnsi="宋体" w:eastAsia="宋体" w:cs="宋体"/>
                <w:i w:val="0"/>
                <w:iCs w:val="0"/>
                <w:color w:val="000000"/>
                <w:sz w:val="22"/>
                <w:szCs w:val="22"/>
                <w:u w:val="none"/>
              </w:rPr>
            </w:pPr>
            <w:r>
              <w:rPr>
                <w:rFonts w:cs="宋体"/>
                <w:color w:val="000000"/>
                <w:sz w:val="22"/>
                <w:szCs w:val="22"/>
              </w:rPr>
              <w:t>2080208</w:t>
            </w:r>
          </w:p>
        </w:tc>
        <w:tc>
          <w:tcPr>
            <w:tcW w:w="3900" w:type="dxa"/>
            <w:tcBorders>
              <w:top w:val="nil"/>
              <w:left w:val="nil"/>
              <w:bottom w:val="single" w:color="000000" w:sz="4" w:space="0"/>
              <w:right w:val="single" w:color="000000" w:sz="4" w:space="0"/>
            </w:tcBorders>
            <w:shd w:val="clear" w:color="auto" w:fill="auto"/>
            <w:vAlign w:val="center"/>
          </w:tcPr>
          <w:p w14:paraId="0FEBBF8F">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基层政权建设和社区治理</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2CF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204.53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2EB1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204.53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268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DD0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41B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C47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CF0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7F72C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661C9245">
            <w:pPr>
              <w:textAlignment w:val="center"/>
              <w:rPr>
                <w:rFonts w:hint="eastAsia" w:ascii="宋体" w:hAnsi="宋体" w:eastAsia="宋体" w:cs="宋体"/>
                <w:i w:val="0"/>
                <w:iCs w:val="0"/>
                <w:color w:val="000000"/>
                <w:sz w:val="22"/>
                <w:szCs w:val="22"/>
                <w:u w:val="none"/>
              </w:rPr>
            </w:pPr>
            <w:r>
              <w:rPr>
                <w:rFonts w:cs="宋体"/>
                <w:b/>
                <w:color w:val="000000"/>
                <w:sz w:val="22"/>
                <w:szCs w:val="22"/>
              </w:rPr>
              <w:t>20805</w:t>
            </w:r>
          </w:p>
        </w:tc>
        <w:tc>
          <w:tcPr>
            <w:tcW w:w="3900" w:type="dxa"/>
            <w:tcBorders>
              <w:top w:val="nil"/>
              <w:left w:val="nil"/>
              <w:bottom w:val="single" w:color="000000" w:sz="4" w:space="0"/>
              <w:right w:val="single" w:color="000000" w:sz="4" w:space="0"/>
            </w:tcBorders>
            <w:shd w:val="clear" w:color="auto" w:fill="auto"/>
            <w:vAlign w:val="center"/>
          </w:tcPr>
          <w:p w14:paraId="123DCC23">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行政事业单位养老支出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137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142.96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665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142.96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B6AB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4AC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B5CC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70E6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A64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00382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3D0BE8CF">
            <w:pPr>
              <w:textAlignment w:val="center"/>
              <w:rPr>
                <w:rFonts w:hint="eastAsia" w:ascii="宋体" w:hAnsi="宋体" w:eastAsia="宋体" w:cs="宋体"/>
                <w:i w:val="0"/>
                <w:iCs w:val="0"/>
                <w:color w:val="000000"/>
                <w:sz w:val="22"/>
                <w:szCs w:val="22"/>
                <w:u w:val="none"/>
              </w:rPr>
            </w:pPr>
            <w:r>
              <w:rPr>
                <w:rFonts w:cs="宋体"/>
                <w:color w:val="000000"/>
                <w:sz w:val="22"/>
                <w:szCs w:val="22"/>
              </w:rPr>
              <w:t>2080501</w:t>
            </w:r>
          </w:p>
        </w:tc>
        <w:tc>
          <w:tcPr>
            <w:tcW w:w="3900" w:type="dxa"/>
            <w:tcBorders>
              <w:top w:val="nil"/>
              <w:left w:val="nil"/>
              <w:bottom w:val="single" w:color="000000" w:sz="4" w:space="0"/>
              <w:right w:val="single" w:color="000000" w:sz="4" w:space="0"/>
            </w:tcBorders>
            <w:shd w:val="clear" w:color="auto" w:fill="auto"/>
            <w:vAlign w:val="center"/>
          </w:tcPr>
          <w:p w14:paraId="149109F6">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行政单位离退休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986A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57.12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899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57.12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CE74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979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63D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D5A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B9DD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589AD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465BB9F4">
            <w:pPr>
              <w:textAlignment w:val="center"/>
              <w:rPr>
                <w:rFonts w:hint="eastAsia" w:ascii="宋体" w:hAnsi="宋体" w:eastAsia="宋体" w:cs="宋体"/>
                <w:i w:val="0"/>
                <w:iCs w:val="0"/>
                <w:color w:val="000000"/>
                <w:sz w:val="22"/>
                <w:szCs w:val="22"/>
                <w:u w:val="none"/>
              </w:rPr>
            </w:pPr>
            <w:r>
              <w:rPr>
                <w:rFonts w:cs="宋体"/>
                <w:color w:val="000000"/>
                <w:sz w:val="22"/>
                <w:szCs w:val="22"/>
              </w:rPr>
              <w:t>2080505</w:t>
            </w:r>
          </w:p>
        </w:tc>
        <w:tc>
          <w:tcPr>
            <w:tcW w:w="3900" w:type="dxa"/>
            <w:tcBorders>
              <w:top w:val="nil"/>
              <w:left w:val="nil"/>
              <w:bottom w:val="single" w:color="000000" w:sz="4" w:space="0"/>
              <w:right w:val="single" w:color="000000" w:sz="4" w:space="0"/>
            </w:tcBorders>
            <w:shd w:val="clear" w:color="auto" w:fill="auto"/>
            <w:vAlign w:val="center"/>
          </w:tcPr>
          <w:p w14:paraId="0247B553">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机关事业单位基本养老保险缴费支出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3BA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56.08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76CD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56.08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2D98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5EE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4C6E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EB5A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746A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188C4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0A029AA9">
            <w:pPr>
              <w:textAlignment w:val="center"/>
              <w:rPr>
                <w:rFonts w:hint="eastAsia" w:ascii="宋体" w:hAnsi="宋体" w:eastAsia="宋体" w:cs="宋体"/>
                <w:i w:val="0"/>
                <w:iCs w:val="0"/>
                <w:color w:val="000000"/>
                <w:sz w:val="22"/>
                <w:szCs w:val="22"/>
                <w:u w:val="none"/>
              </w:rPr>
            </w:pPr>
            <w:r>
              <w:rPr>
                <w:rFonts w:cs="宋体"/>
                <w:color w:val="000000"/>
                <w:sz w:val="22"/>
                <w:szCs w:val="22"/>
              </w:rPr>
              <w:t>2080506</w:t>
            </w:r>
          </w:p>
        </w:tc>
        <w:tc>
          <w:tcPr>
            <w:tcW w:w="3900" w:type="dxa"/>
            <w:tcBorders>
              <w:top w:val="nil"/>
              <w:left w:val="nil"/>
              <w:bottom w:val="single" w:color="000000" w:sz="4" w:space="0"/>
              <w:right w:val="single" w:color="000000" w:sz="4" w:space="0"/>
            </w:tcBorders>
            <w:shd w:val="clear" w:color="auto" w:fill="auto"/>
            <w:vAlign w:val="center"/>
          </w:tcPr>
          <w:p w14:paraId="693526B1">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机关事业单位职业年金缴费支出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D010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29.76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50A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29.76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A22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0A8F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2B5D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231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177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35077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7FE8F86B">
            <w:pPr>
              <w:textAlignment w:val="center"/>
              <w:rPr>
                <w:rFonts w:hint="eastAsia" w:ascii="宋体" w:hAnsi="宋体" w:eastAsia="宋体" w:cs="宋体"/>
                <w:i w:val="0"/>
                <w:iCs w:val="0"/>
                <w:color w:val="000000"/>
                <w:sz w:val="22"/>
                <w:szCs w:val="22"/>
                <w:u w:val="none"/>
              </w:rPr>
            </w:pPr>
            <w:r>
              <w:rPr>
                <w:rFonts w:cs="宋体"/>
                <w:b/>
                <w:color w:val="000000"/>
                <w:sz w:val="22"/>
                <w:szCs w:val="22"/>
              </w:rPr>
              <w:t>20820</w:t>
            </w:r>
          </w:p>
        </w:tc>
        <w:tc>
          <w:tcPr>
            <w:tcW w:w="3900" w:type="dxa"/>
            <w:tcBorders>
              <w:top w:val="nil"/>
              <w:left w:val="nil"/>
              <w:bottom w:val="single" w:color="000000" w:sz="4" w:space="0"/>
              <w:right w:val="single" w:color="000000" w:sz="4" w:space="0"/>
            </w:tcBorders>
            <w:shd w:val="clear" w:color="auto" w:fill="auto"/>
            <w:vAlign w:val="center"/>
          </w:tcPr>
          <w:p w14:paraId="469B0EF8">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临时救助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CAB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121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5B3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09B4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B702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328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728D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6717A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781AC89C">
            <w:pPr>
              <w:textAlignment w:val="center"/>
              <w:rPr>
                <w:rFonts w:hint="eastAsia" w:ascii="宋体" w:hAnsi="宋体" w:eastAsia="宋体" w:cs="宋体"/>
                <w:i w:val="0"/>
                <w:iCs w:val="0"/>
                <w:color w:val="000000"/>
                <w:sz w:val="22"/>
                <w:szCs w:val="22"/>
                <w:u w:val="none"/>
              </w:rPr>
            </w:pPr>
            <w:r>
              <w:rPr>
                <w:rFonts w:cs="宋体"/>
                <w:color w:val="000000"/>
                <w:sz w:val="22"/>
                <w:szCs w:val="22"/>
              </w:rPr>
              <w:t>2082001</w:t>
            </w:r>
          </w:p>
        </w:tc>
        <w:tc>
          <w:tcPr>
            <w:tcW w:w="3900" w:type="dxa"/>
            <w:tcBorders>
              <w:top w:val="nil"/>
              <w:left w:val="nil"/>
              <w:bottom w:val="single" w:color="000000" w:sz="4" w:space="0"/>
              <w:right w:val="single" w:color="000000" w:sz="4" w:space="0"/>
            </w:tcBorders>
            <w:shd w:val="clear" w:color="auto" w:fill="auto"/>
            <w:vAlign w:val="center"/>
          </w:tcPr>
          <w:p w14:paraId="2ACF8274">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临时救助支出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47B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15B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797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36D1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9A0E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935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3892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429EB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18CEFA60">
            <w:pPr>
              <w:textAlignment w:val="center"/>
              <w:rPr>
                <w:rFonts w:hint="eastAsia" w:ascii="宋体" w:hAnsi="宋体" w:eastAsia="宋体" w:cs="宋体"/>
                <w:i w:val="0"/>
                <w:iCs w:val="0"/>
                <w:color w:val="000000"/>
                <w:sz w:val="22"/>
                <w:szCs w:val="22"/>
                <w:u w:val="none"/>
              </w:rPr>
            </w:pPr>
            <w:r>
              <w:rPr>
                <w:rFonts w:cs="宋体"/>
                <w:b/>
                <w:color w:val="000000"/>
                <w:sz w:val="22"/>
                <w:szCs w:val="22"/>
              </w:rPr>
              <w:t>20825</w:t>
            </w:r>
          </w:p>
        </w:tc>
        <w:tc>
          <w:tcPr>
            <w:tcW w:w="3900" w:type="dxa"/>
            <w:tcBorders>
              <w:top w:val="nil"/>
              <w:left w:val="nil"/>
              <w:bottom w:val="single" w:color="000000" w:sz="4" w:space="0"/>
              <w:right w:val="single" w:color="000000" w:sz="4" w:space="0"/>
            </w:tcBorders>
            <w:shd w:val="clear" w:color="auto" w:fill="auto"/>
            <w:vAlign w:val="center"/>
          </w:tcPr>
          <w:p w14:paraId="249D8544">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其他生活救助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3832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D2E8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3801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7140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BF6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188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2FF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6BD85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09F661F3">
            <w:pPr>
              <w:textAlignment w:val="center"/>
              <w:rPr>
                <w:rFonts w:hint="eastAsia" w:ascii="宋体" w:hAnsi="宋体" w:eastAsia="宋体" w:cs="宋体"/>
                <w:i w:val="0"/>
                <w:iCs w:val="0"/>
                <w:color w:val="000000"/>
                <w:sz w:val="22"/>
                <w:szCs w:val="22"/>
                <w:u w:val="none"/>
              </w:rPr>
            </w:pPr>
            <w:r>
              <w:rPr>
                <w:rFonts w:cs="宋体"/>
                <w:color w:val="000000"/>
                <w:sz w:val="22"/>
                <w:szCs w:val="22"/>
              </w:rPr>
              <w:t>2082502</w:t>
            </w:r>
          </w:p>
        </w:tc>
        <w:tc>
          <w:tcPr>
            <w:tcW w:w="3900" w:type="dxa"/>
            <w:tcBorders>
              <w:top w:val="nil"/>
              <w:left w:val="nil"/>
              <w:bottom w:val="single" w:color="000000" w:sz="4" w:space="0"/>
              <w:right w:val="single" w:color="000000" w:sz="4" w:space="0"/>
            </w:tcBorders>
            <w:shd w:val="clear" w:color="auto" w:fill="auto"/>
            <w:vAlign w:val="center"/>
          </w:tcPr>
          <w:p w14:paraId="56FA6E3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其他农村生活救助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635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C65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3.20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850E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81CC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2D6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C27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2A9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07654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72D93949">
            <w:pPr>
              <w:textAlignment w:val="center"/>
              <w:rPr>
                <w:rFonts w:hint="eastAsia" w:ascii="宋体" w:hAnsi="宋体" w:eastAsia="宋体" w:cs="宋体"/>
                <w:i w:val="0"/>
                <w:iCs w:val="0"/>
                <w:color w:val="000000"/>
                <w:sz w:val="22"/>
                <w:szCs w:val="22"/>
                <w:u w:val="none"/>
              </w:rPr>
            </w:pPr>
            <w:r>
              <w:rPr>
                <w:rFonts w:cs="宋体"/>
                <w:b/>
                <w:color w:val="000000"/>
                <w:sz w:val="22"/>
                <w:szCs w:val="22"/>
              </w:rPr>
              <w:t>210</w:t>
            </w:r>
          </w:p>
        </w:tc>
        <w:tc>
          <w:tcPr>
            <w:tcW w:w="3900" w:type="dxa"/>
            <w:tcBorders>
              <w:top w:val="nil"/>
              <w:left w:val="nil"/>
              <w:bottom w:val="single" w:color="000000" w:sz="4" w:space="0"/>
              <w:right w:val="single" w:color="000000" w:sz="4" w:space="0"/>
            </w:tcBorders>
            <w:shd w:val="clear" w:color="auto" w:fill="auto"/>
            <w:vAlign w:val="center"/>
          </w:tcPr>
          <w:p w14:paraId="7315198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卫生健康支出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2EDB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35.05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E57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35.05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0641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F6A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8A22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69FD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F5B7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0773C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623AF554">
            <w:pPr>
              <w:textAlignment w:val="center"/>
              <w:rPr>
                <w:rFonts w:hint="eastAsia" w:ascii="宋体" w:hAnsi="宋体" w:eastAsia="宋体" w:cs="宋体"/>
                <w:i w:val="0"/>
                <w:iCs w:val="0"/>
                <w:color w:val="000000"/>
                <w:sz w:val="22"/>
                <w:szCs w:val="22"/>
                <w:u w:val="none"/>
              </w:rPr>
            </w:pPr>
            <w:r>
              <w:rPr>
                <w:rFonts w:cs="宋体"/>
                <w:b/>
                <w:color w:val="000000"/>
                <w:sz w:val="22"/>
                <w:szCs w:val="22"/>
              </w:rPr>
              <w:t>21011</w:t>
            </w:r>
          </w:p>
        </w:tc>
        <w:tc>
          <w:tcPr>
            <w:tcW w:w="3900" w:type="dxa"/>
            <w:tcBorders>
              <w:top w:val="nil"/>
              <w:left w:val="nil"/>
              <w:bottom w:val="single" w:color="000000" w:sz="4" w:space="0"/>
              <w:right w:val="single" w:color="000000" w:sz="4" w:space="0"/>
            </w:tcBorders>
            <w:shd w:val="clear" w:color="auto" w:fill="auto"/>
            <w:vAlign w:val="center"/>
          </w:tcPr>
          <w:p w14:paraId="11CE1CD7">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421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35.05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193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35.05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CB88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A87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38E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5EE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95DB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6EF31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5BED27BA">
            <w:pPr>
              <w:textAlignment w:val="center"/>
              <w:rPr>
                <w:rFonts w:hint="eastAsia" w:ascii="宋体" w:hAnsi="宋体" w:eastAsia="宋体" w:cs="宋体"/>
                <w:i w:val="0"/>
                <w:iCs w:val="0"/>
                <w:color w:val="000000"/>
                <w:sz w:val="22"/>
                <w:szCs w:val="22"/>
                <w:u w:val="none"/>
              </w:rPr>
            </w:pPr>
            <w:r>
              <w:rPr>
                <w:rFonts w:cs="宋体"/>
                <w:color w:val="000000"/>
                <w:sz w:val="22"/>
                <w:szCs w:val="22"/>
              </w:rPr>
              <w:t>2101101</w:t>
            </w:r>
          </w:p>
        </w:tc>
        <w:tc>
          <w:tcPr>
            <w:tcW w:w="3900" w:type="dxa"/>
            <w:tcBorders>
              <w:top w:val="nil"/>
              <w:left w:val="nil"/>
              <w:bottom w:val="single" w:color="000000" w:sz="4" w:space="0"/>
              <w:right w:val="single" w:color="000000" w:sz="4" w:space="0"/>
            </w:tcBorders>
            <w:shd w:val="clear" w:color="auto" w:fill="auto"/>
            <w:vAlign w:val="center"/>
          </w:tcPr>
          <w:p w14:paraId="5CF6ABCA">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332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35.05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6E16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35.05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30E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B0F2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0AE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EED8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7E2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0E3ED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76E092F0">
            <w:pPr>
              <w:textAlignment w:val="center"/>
              <w:rPr>
                <w:rFonts w:hint="eastAsia" w:ascii="宋体" w:hAnsi="宋体" w:eastAsia="宋体" w:cs="宋体"/>
                <w:i w:val="0"/>
                <w:iCs w:val="0"/>
                <w:color w:val="000000"/>
                <w:sz w:val="22"/>
                <w:szCs w:val="22"/>
                <w:u w:val="none"/>
              </w:rPr>
            </w:pPr>
            <w:r>
              <w:rPr>
                <w:rFonts w:cs="宋体"/>
                <w:b/>
                <w:color w:val="000000"/>
                <w:sz w:val="22"/>
                <w:szCs w:val="22"/>
              </w:rPr>
              <w:t>211</w:t>
            </w:r>
          </w:p>
        </w:tc>
        <w:tc>
          <w:tcPr>
            <w:tcW w:w="3900" w:type="dxa"/>
            <w:tcBorders>
              <w:top w:val="nil"/>
              <w:left w:val="nil"/>
              <w:bottom w:val="single" w:color="000000" w:sz="4" w:space="0"/>
              <w:right w:val="single" w:color="000000" w:sz="4" w:space="0"/>
            </w:tcBorders>
            <w:shd w:val="clear" w:color="auto" w:fill="auto"/>
            <w:vAlign w:val="center"/>
          </w:tcPr>
          <w:p w14:paraId="5846E1BC">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节能环保支出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357B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430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F9D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D65E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FE6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708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983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7CDC1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0FE603D1">
            <w:pPr>
              <w:textAlignment w:val="center"/>
              <w:rPr>
                <w:rFonts w:hint="eastAsia" w:ascii="宋体" w:hAnsi="宋体" w:eastAsia="宋体" w:cs="宋体"/>
                <w:i w:val="0"/>
                <w:iCs w:val="0"/>
                <w:color w:val="000000"/>
                <w:sz w:val="22"/>
                <w:szCs w:val="22"/>
                <w:u w:val="none"/>
              </w:rPr>
            </w:pPr>
            <w:r>
              <w:rPr>
                <w:rFonts w:cs="宋体"/>
                <w:b/>
                <w:color w:val="000000"/>
                <w:sz w:val="22"/>
                <w:szCs w:val="22"/>
              </w:rPr>
              <w:t>21104</w:t>
            </w:r>
          </w:p>
        </w:tc>
        <w:tc>
          <w:tcPr>
            <w:tcW w:w="3900" w:type="dxa"/>
            <w:tcBorders>
              <w:top w:val="nil"/>
              <w:left w:val="nil"/>
              <w:bottom w:val="single" w:color="000000" w:sz="4" w:space="0"/>
              <w:right w:val="single" w:color="000000" w:sz="4" w:space="0"/>
            </w:tcBorders>
            <w:shd w:val="clear" w:color="auto" w:fill="auto"/>
            <w:vAlign w:val="center"/>
          </w:tcPr>
          <w:p w14:paraId="33AEAEE8">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自然生态保护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62C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20E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E29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3FF6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002B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39D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E1C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31F9D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0B0DCC20">
            <w:pPr>
              <w:textAlignment w:val="center"/>
              <w:rPr>
                <w:rFonts w:hint="eastAsia" w:ascii="宋体" w:hAnsi="宋体" w:eastAsia="宋体" w:cs="宋体"/>
                <w:i w:val="0"/>
                <w:iCs w:val="0"/>
                <w:color w:val="000000"/>
                <w:sz w:val="22"/>
                <w:szCs w:val="22"/>
                <w:u w:val="none"/>
              </w:rPr>
            </w:pPr>
            <w:r>
              <w:rPr>
                <w:rFonts w:cs="宋体"/>
                <w:color w:val="000000"/>
                <w:sz w:val="22"/>
                <w:szCs w:val="22"/>
              </w:rPr>
              <w:t>2110401</w:t>
            </w:r>
          </w:p>
        </w:tc>
        <w:tc>
          <w:tcPr>
            <w:tcW w:w="3900" w:type="dxa"/>
            <w:tcBorders>
              <w:top w:val="nil"/>
              <w:left w:val="nil"/>
              <w:bottom w:val="single" w:color="000000" w:sz="4" w:space="0"/>
              <w:right w:val="single" w:color="000000" w:sz="4" w:space="0"/>
            </w:tcBorders>
            <w:shd w:val="clear" w:color="auto" w:fill="auto"/>
            <w:vAlign w:val="center"/>
          </w:tcPr>
          <w:p w14:paraId="158FA22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生态保护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851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15.00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DC5F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15.00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4A8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E02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B19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CFC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B334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203E5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5968167D">
            <w:pPr>
              <w:textAlignment w:val="center"/>
              <w:rPr>
                <w:rFonts w:hint="eastAsia" w:ascii="宋体" w:hAnsi="宋体" w:eastAsia="宋体" w:cs="宋体"/>
                <w:i w:val="0"/>
                <w:iCs w:val="0"/>
                <w:color w:val="000000"/>
                <w:sz w:val="22"/>
                <w:szCs w:val="22"/>
                <w:u w:val="none"/>
              </w:rPr>
            </w:pPr>
            <w:r>
              <w:rPr>
                <w:rFonts w:cs="宋体"/>
                <w:b/>
                <w:color w:val="000000"/>
                <w:sz w:val="22"/>
                <w:szCs w:val="22"/>
              </w:rPr>
              <w:t>213</w:t>
            </w:r>
          </w:p>
        </w:tc>
        <w:tc>
          <w:tcPr>
            <w:tcW w:w="3900" w:type="dxa"/>
            <w:tcBorders>
              <w:top w:val="nil"/>
              <w:left w:val="nil"/>
              <w:bottom w:val="single" w:color="000000" w:sz="4" w:space="0"/>
              <w:right w:val="single" w:color="000000" w:sz="4" w:space="0"/>
            </w:tcBorders>
            <w:shd w:val="clear" w:color="auto" w:fill="auto"/>
            <w:vAlign w:val="center"/>
          </w:tcPr>
          <w:p w14:paraId="062EEEE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农林水支出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827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58.48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E51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58.48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FDD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014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EEC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260B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C9FF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352DB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7ACD0048">
            <w:pPr>
              <w:textAlignment w:val="center"/>
              <w:rPr>
                <w:rFonts w:hint="eastAsia" w:ascii="宋体" w:hAnsi="宋体" w:eastAsia="宋体" w:cs="宋体"/>
                <w:i w:val="0"/>
                <w:iCs w:val="0"/>
                <w:color w:val="000000"/>
                <w:sz w:val="22"/>
                <w:szCs w:val="22"/>
                <w:u w:val="none"/>
              </w:rPr>
            </w:pPr>
            <w:r>
              <w:rPr>
                <w:rFonts w:cs="宋体"/>
                <w:b/>
                <w:color w:val="000000"/>
                <w:sz w:val="22"/>
                <w:szCs w:val="22"/>
              </w:rPr>
              <w:t>21301</w:t>
            </w:r>
          </w:p>
        </w:tc>
        <w:tc>
          <w:tcPr>
            <w:tcW w:w="3900" w:type="dxa"/>
            <w:tcBorders>
              <w:top w:val="nil"/>
              <w:left w:val="nil"/>
              <w:bottom w:val="single" w:color="000000" w:sz="4" w:space="0"/>
              <w:right w:val="single" w:color="000000" w:sz="4" w:space="0"/>
            </w:tcBorders>
            <w:shd w:val="clear" w:color="auto" w:fill="auto"/>
            <w:vAlign w:val="center"/>
          </w:tcPr>
          <w:p w14:paraId="7529554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农业农村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AC60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14.18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005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14.18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7CC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31D1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D5FE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7F4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19C3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3608F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5F540C21">
            <w:pPr>
              <w:textAlignment w:val="center"/>
              <w:rPr>
                <w:rFonts w:hint="eastAsia" w:ascii="宋体" w:hAnsi="宋体" w:eastAsia="宋体" w:cs="宋体"/>
                <w:i w:val="0"/>
                <w:iCs w:val="0"/>
                <w:color w:val="000000"/>
                <w:sz w:val="22"/>
                <w:szCs w:val="22"/>
                <w:u w:val="none"/>
              </w:rPr>
            </w:pPr>
            <w:r>
              <w:rPr>
                <w:rFonts w:cs="宋体"/>
                <w:color w:val="000000"/>
                <w:sz w:val="22"/>
                <w:szCs w:val="22"/>
              </w:rPr>
              <w:t>2130108</w:t>
            </w:r>
          </w:p>
        </w:tc>
        <w:tc>
          <w:tcPr>
            <w:tcW w:w="3900" w:type="dxa"/>
            <w:tcBorders>
              <w:top w:val="nil"/>
              <w:left w:val="nil"/>
              <w:bottom w:val="single" w:color="000000" w:sz="4" w:space="0"/>
              <w:right w:val="single" w:color="000000" w:sz="4" w:space="0"/>
            </w:tcBorders>
            <w:shd w:val="clear" w:color="auto" w:fill="auto"/>
            <w:vAlign w:val="center"/>
          </w:tcPr>
          <w:p w14:paraId="3CB77005">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病虫害控制</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5AA3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6A3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45B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310E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F3B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072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FF5B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19401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20C98C34">
            <w:pPr>
              <w:textAlignment w:val="center"/>
              <w:rPr>
                <w:rFonts w:hint="eastAsia" w:ascii="宋体" w:hAnsi="宋体" w:eastAsia="宋体" w:cs="宋体"/>
                <w:i w:val="0"/>
                <w:iCs w:val="0"/>
                <w:color w:val="000000"/>
                <w:sz w:val="22"/>
                <w:szCs w:val="22"/>
                <w:u w:val="none"/>
              </w:rPr>
            </w:pPr>
            <w:r>
              <w:rPr>
                <w:rFonts w:cs="宋体"/>
                <w:color w:val="000000"/>
                <w:sz w:val="22"/>
                <w:szCs w:val="22"/>
              </w:rPr>
              <w:t>2130153</w:t>
            </w:r>
          </w:p>
        </w:tc>
        <w:tc>
          <w:tcPr>
            <w:tcW w:w="3900" w:type="dxa"/>
            <w:tcBorders>
              <w:top w:val="nil"/>
              <w:left w:val="nil"/>
              <w:bottom w:val="single" w:color="000000" w:sz="4" w:space="0"/>
              <w:right w:val="single" w:color="000000" w:sz="4" w:space="0"/>
            </w:tcBorders>
            <w:shd w:val="clear" w:color="auto" w:fill="auto"/>
            <w:vAlign w:val="center"/>
          </w:tcPr>
          <w:p w14:paraId="1E9DC987">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耕地建设与利用</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5E0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13.18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3D2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13.18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E7D1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5F84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8050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A9D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20A5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0A06D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517EC14B">
            <w:pPr>
              <w:textAlignment w:val="center"/>
              <w:rPr>
                <w:rFonts w:hint="eastAsia" w:ascii="宋体" w:hAnsi="宋体" w:eastAsia="宋体" w:cs="宋体"/>
                <w:i w:val="0"/>
                <w:iCs w:val="0"/>
                <w:color w:val="000000"/>
                <w:sz w:val="22"/>
                <w:szCs w:val="22"/>
                <w:u w:val="none"/>
              </w:rPr>
            </w:pPr>
            <w:r>
              <w:rPr>
                <w:rFonts w:cs="宋体"/>
                <w:b/>
                <w:color w:val="000000"/>
                <w:sz w:val="22"/>
                <w:szCs w:val="22"/>
              </w:rPr>
              <w:t>21303</w:t>
            </w:r>
          </w:p>
        </w:tc>
        <w:tc>
          <w:tcPr>
            <w:tcW w:w="3900" w:type="dxa"/>
            <w:tcBorders>
              <w:top w:val="nil"/>
              <w:left w:val="nil"/>
              <w:bottom w:val="single" w:color="000000" w:sz="4" w:space="0"/>
              <w:right w:val="single" w:color="000000" w:sz="4" w:space="0"/>
            </w:tcBorders>
            <w:shd w:val="clear" w:color="auto" w:fill="auto"/>
            <w:vAlign w:val="center"/>
          </w:tcPr>
          <w:p w14:paraId="22315FC2">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水利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BC67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0C89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A03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1C5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ECE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CCA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A2C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23D46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64FD80D8">
            <w:pPr>
              <w:textAlignment w:val="center"/>
              <w:rPr>
                <w:rFonts w:hint="eastAsia" w:ascii="宋体" w:hAnsi="宋体" w:eastAsia="宋体" w:cs="宋体"/>
                <w:i w:val="0"/>
                <w:iCs w:val="0"/>
                <w:color w:val="000000"/>
                <w:sz w:val="22"/>
                <w:szCs w:val="22"/>
                <w:u w:val="none"/>
              </w:rPr>
            </w:pPr>
            <w:r>
              <w:rPr>
                <w:rFonts w:cs="宋体"/>
                <w:color w:val="000000"/>
                <w:sz w:val="22"/>
                <w:szCs w:val="22"/>
              </w:rPr>
              <w:t>2130335</w:t>
            </w:r>
          </w:p>
        </w:tc>
        <w:tc>
          <w:tcPr>
            <w:tcW w:w="3900" w:type="dxa"/>
            <w:tcBorders>
              <w:top w:val="nil"/>
              <w:left w:val="nil"/>
              <w:bottom w:val="single" w:color="000000" w:sz="4" w:space="0"/>
              <w:right w:val="single" w:color="000000" w:sz="4" w:space="0"/>
            </w:tcBorders>
            <w:shd w:val="clear" w:color="auto" w:fill="auto"/>
            <w:vAlign w:val="center"/>
          </w:tcPr>
          <w:p w14:paraId="2FB7BA1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农村供水</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42E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BB33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222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6C3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DAEC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12C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A83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16AFF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6F5DE2E0">
            <w:pPr>
              <w:textAlignment w:val="center"/>
              <w:rPr>
                <w:rFonts w:hint="eastAsia" w:ascii="宋体" w:hAnsi="宋体" w:eastAsia="宋体" w:cs="宋体"/>
                <w:i w:val="0"/>
                <w:iCs w:val="0"/>
                <w:color w:val="000000"/>
                <w:sz w:val="22"/>
                <w:szCs w:val="22"/>
                <w:u w:val="none"/>
              </w:rPr>
            </w:pPr>
            <w:r>
              <w:rPr>
                <w:rFonts w:cs="宋体"/>
                <w:b/>
                <w:color w:val="000000"/>
                <w:sz w:val="22"/>
                <w:szCs w:val="22"/>
              </w:rPr>
              <w:t>21305</w:t>
            </w:r>
          </w:p>
        </w:tc>
        <w:tc>
          <w:tcPr>
            <w:tcW w:w="3900" w:type="dxa"/>
            <w:tcBorders>
              <w:top w:val="nil"/>
              <w:left w:val="nil"/>
              <w:bottom w:val="single" w:color="000000" w:sz="4" w:space="0"/>
              <w:right w:val="single" w:color="000000" w:sz="4" w:space="0"/>
            </w:tcBorders>
            <w:shd w:val="clear" w:color="auto" w:fill="auto"/>
            <w:vAlign w:val="center"/>
          </w:tcPr>
          <w:p w14:paraId="4CB012A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lang w:eastAsia="zh-CN"/>
              </w:rPr>
            </w:pPr>
            <w:r>
              <w:rPr>
                <w:rFonts w:hint="eastAsia" w:cs="宋体"/>
                <w:b/>
                <w:color w:val="000000"/>
                <w:sz w:val="22"/>
                <w:szCs w:val="22"/>
                <w:lang w:eastAsia="zh-CN"/>
              </w:rPr>
              <w:t>巩固拓展脱贫攻坚成果同乡村振兴有效衔接</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D7F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18.70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3906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18.70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2C8D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4BA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DEF5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DEAE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9CF0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12994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73259109">
            <w:pPr>
              <w:textAlignment w:val="center"/>
              <w:rPr>
                <w:rFonts w:hint="eastAsia" w:ascii="宋体" w:hAnsi="宋体" w:eastAsia="宋体" w:cs="宋体"/>
                <w:i w:val="0"/>
                <w:iCs w:val="0"/>
                <w:color w:val="000000"/>
                <w:sz w:val="22"/>
                <w:szCs w:val="22"/>
                <w:u w:val="none"/>
              </w:rPr>
            </w:pPr>
            <w:r>
              <w:rPr>
                <w:rFonts w:cs="宋体"/>
                <w:color w:val="000000"/>
                <w:sz w:val="22"/>
                <w:szCs w:val="22"/>
              </w:rPr>
              <w:t>2130504</w:t>
            </w:r>
          </w:p>
        </w:tc>
        <w:tc>
          <w:tcPr>
            <w:tcW w:w="3900" w:type="dxa"/>
            <w:tcBorders>
              <w:top w:val="nil"/>
              <w:left w:val="nil"/>
              <w:bottom w:val="single" w:color="000000" w:sz="4" w:space="0"/>
              <w:right w:val="single" w:color="000000" w:sz="4" w:space="0"/>
            </w:tcBorders>
            <w:shd w:val="clear" w:color="auto" w:fill="auto"/>
            <w:vAlign w:val="center"/>
          </w:tcPr>
          <w:p w14:paraId="2DE9924F">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农村基础设施建设</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53B3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522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D7C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329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110B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44A1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E27E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71B02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57DF5631">
            <w:pPr>
              <w:textAlignment w:val="center"/>
              <w:rPr>
                <w:rFonts w:hint="eastAsia" w:ascii="宋体" w:hAnsi="宋体" w:eastAsia="宋体" w:cs="宋体"/>
                <w:i w:val="0"/>
                <w:iCs w:val="0"/>
                <w:color w:val="000000"/>
                <w:sz w:val="22"/>
                <w:szCs w:val="22"/>
                <w:u w:val="none"/>
              </w:rPr>
            </w:pPr>
            <w:r>
              <w:rPr>
                <w:rFonts w:cs="宋体"/>
                <w:color w:val="000000"/>
                <w:sz w:val="22"/>
                <w:szCs w:val="22"/>
              </w:rPr>
              <w:t>2130505</w:t>
            </w:r>
          </w:p>
        </w:tc>
        <w:tc>
          <w:tcPr>
            <w:tcW w:w="3900" w:type="dxa"/>
            <w:tcBorders>
              <w:top w:val="nil"/>
              <w:left w:val="nil"/>
              <w:bottom w:val="single" w:color="000000" w:sz="4" w:space="0"/>
              <w:right w:val="single" w:color="000000" w:sz="4" w:space="0"/>
            </w:tcBorders>
            <w:shd w:val="clear" w:color="auto" w:fill="auto"/>
            <w:vAlign w:val="center"/>
          </w:tcPr>
          <w:p w14:paraId="185F1050">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生产发展</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9F63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C929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BDAE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E11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8D59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17E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978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5DC3D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3F7C25D3">
            <w:pPr>
              <w:textAlignment w:val="center"/>
              <w:rPr>
                <w:rFonts w:hint="eastAsia" w:ascii="宋体" w:hAnsi="宋体" w:eastAsia="宋体" w:cs="宋体"/>
                <w:i w:val="0"/>
                <w:iCs w:val="0"/>
                <w:color w:val="000000"/>
                <w:sz w:val="22"/>
                <w:szCs w:val="22"/>
                <w:u w:val="none"/>
              </w:rPr>
            </w:pPr>
            <w:r>
              <w:rPr>
                <w:rFonts w:cs="宋体"/>
                <w:color w:val="000000"/>
                <w:sz w:val="22"/>
                <w:szCs w:val="22"/>
              </w:rPr>
              <w:t>2130599</w:t>
            </w:r>
          </w:p>
        </w:tc>
        <w:tc>
          <w:tcPr>
            <w:tcW w:w="3900" w:type="dxa"/>
            <w:tcBorders>
              <w:top w:val="nil"/>
              <w:left w:val="nil"/>
              <w:bottom w:val="single" w:color="000000" w:sz="4" w:space="0"/>
              <w:right w:val="single" w:color="000000" w:sz="4" w:space="0"/>
            </w:tcBorders>
            <w:shd w:val="clear" w:color="auto" w:fill="auto"/>
            <w:vAlign w:val="center"/>
          </w:tcPr>
          <w:p w14:paraId="00D0669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w:t>
            </w:r>
            <w:r>
              <w:rPr>
                <w:rFonts w:hint="eastAsia" w:cs="宋体"/>
                <w:color w:val="000000"/>
                <w:sz w:val="22"/>
                <w:szCs w:val="22"/>
                <w:lang w:eastAsia="zh-CN"/>
              </w:rPr>
              <w:t>巩固拓展脱贫攻坚成果同乡村振兴有效衔接</w:t>
            </w:r>
            <w:r>
              <w:rPr>
                <w:rFonts w:cs="宋体"/>
                <w:color w:val="000000"/>
                <w:sz w:val="22"/>
                <w:szCs w:val="22"/>
              </w:rPr>
              <w:t>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BEE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12.50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A726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12.50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21F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7454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469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4DBE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2A76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542B5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2E621B9E">
            <w:pPr>
              <w:textAlignment w:val="center"/>
              <w:rPr>
                <w:rFonts w:hint="eastAsia" w:ascii="宋体" w:hAnsi="宋体" w:eastAsia="宋体" w:cs="宋体"/>
                <w:i w:val="0"/>
                <w:iCs w:val="0"/>
                <w:color w:val="000000"/>
                <w:sz w:val="22"/>
                <w:szCs w:val="22"/>
                <w:u w:val="none"/>
              </w:rPr>
            </w:pPr>
            <w:r>
              <w:rPr>
                <w:rFonts w:cs="宋体"/>
                <w:b/>
                <w:color w:val="000000"/>
                <w:sz w:val="22"/>
                <w:szCs w:val="22"/>
              </w:rPr>
              <w:t>21307</w:t>
            </w:r>
          </w:p>
        </w:tc>
        <w:tc>
          <w:tcPr>
            <w:tcW w:w="3900" w:type="dxa"/>
            <w:tcBorders>
              <w:top w:val="nil"/>
              <w:left w:val="nil"/>
              <w:bottom w:val="single" w:color="000000" w:sz="4" w:space="0"/>
              <w:right w:val="single" w:color="000000" w:sz="4" w:space="0"/>
            </w:tcBorders>
            <w:shd w:val="clear" w:color="auto" w:fill="auto"/>
            <w:vAlign w:val="center"/>
          </w:tcPr>
          <w:p w14:paraId="5068000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农村综合改革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5C2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4BE1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76A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DEB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2AA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CBF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89C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77AD9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59D25D6F">
            <w:pPr>
              <w:textAlignment w:val="center"/>
              <w:rPr>
                <w:rFonts w:hint="eastAsia" w:ascii="宋体" w:hAnsi="宋体" w:eastAsia="宋体" w:cs="宋体"/>
                <w:i w:val="0"/>
                <w:iCs w:val="0"/>
                <w:color w:val="000000"/>
                <w:sz w:val="22"/>
                <w:szCs w:val="22"/>
                <w:u w:val="none"/>
              </w:rPr>
            </w:pPr>
            <w:r>
              <w:rPr>
                <w:rFonts w:cs="宋体"/>
                <w:color w:val="000000"/>
                <w:sz w:val="22"/>
                <w:szCs w:val="22"/>
              </w:rPr>
              <w:t>2130705</w:t>
            </w:r>
          </w:p>
        </w:tc>
        <w:tc>
          <w:tcPr>
            <w:tcW w:w="3900" w:type="dxa"/>
            <w:tcBorders>
              <w:top w:val="nil"/>
              <w:left w:val="nil"/>
              <w:bottom w:val="single" w:color="000000" w:sz="4" w:space="0"/>
              <w:right w:val="single" w:color="000000" w:sz="4" w:space="0"/>
            </w:tcBorders>
            <w:shd w:val="clear" w:color="auto" w:fill="auto"/>
            <w:vAlign w:val="center"/>
          </w:tcPr>
          <w:p w14:paraId="7BADAB6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对村民委员会和村党支部的补助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CAB8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20.60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7B5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20.60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5EA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32D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9981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F07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5D9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3044C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2DE6C578">
            <w:pPr>
              <w:textAlignment w:val="center"/>
              <w:rPr>
                <w:rFonts w:hint="eastAsia" w:ascii="宋体" w:hAnsi="宋体" w:eastAsia="宋体" w:cs="宋体"/>
                <w:i w:val="0"/>
                <w:iCs w:val="0"/>
                <w:color w:val="000000"/>
                <w:sz w:val="22"/>
                <w:szCs w:val="22"/>
                <w:u w:val="none"/>
              </w:rPr>
            </w:pPr>
            <w:r>
              <w:rPr>
                <w:rFonts w:cs="宋体"/>
                <w:b/>
                <w:color w:val="000000"/>
                <w:sz w:val="22"/>
                <w:szCs w:val="22"/>
              </w:rPr>
              <w:t>221</w:t>
            </w:r>
          </w:p>
        </w:tc>
        <w:tc>
          <w:tcPr>
            <w:tcW w:w="3900" w:type="dxa"/>
            <w:tcBorders>
              <w:top w:val="nil"/>
              <w:left w:val="nil"/>
              <w:bottom w:val="single" w:color="000000" w:sz="4" w:space="0"/>
              <w:right w:val="single" w:color="000000" w:sz="4" w:space="0"/>
            </w:tcBorders>
            <w:shd w:val="clear" w:color="auto" w:fill="auto"/>
            <w:vAlign w:val="center"/>
          </w:tcPr>
          <w:p w14:paraId="47F79B4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住房保障支出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AD0C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46.74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6DF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46.74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97C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EC7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AF2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CE2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F1C7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0CF95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2B38C7C9">
            <w:pPr>
              <w:textAlignment w:val="center"/>
              <w:rPr>
                <w:rFonts w:hint="eastAsia" w:ascii="宋体" w:hAnsi="宋体" w:eastAsia="宋体" w:cs="宋体"/>
                <w:i w:val="0"/>
                <w:iCs w:val="0"/>
                <w:color w:val="000000"/>
                <w:sz w:val="22"/>
                <w:szCs w:val="22"/>
                <w:u w:val="none"/>
              </w:rPr>
            </w:pPr>
            <w:r>
              <w:rPr>
                <w:rFonts w:cs="宋体"/>
                <w:b/>
                <w:color w:val="000000"/>
                <w:sz w:val="22"/>
                <w:szCs w:val="22"/>
              </w:rPr>
              <w:t>22102</w:t>
            </w:r>
          </w:p>
        </w:tc>
        <w:tc>
          <w:tcPr>
            <w:tcW w:w="3900" w:type="dxa"/>
            <w:tcBorders>
              <w:top w:val="nil"/>
              <w:left w:val="nil"/>
              <w:bottom w:val="single" w:color="000000" w:sz="4" w:space="0"/>
              <w:right w:val="single" w:color="000000" w:sz="4" w:space="0"/>
            </w:tcBorders>
            <w:shd w:val="clear" w:color="auto" w:fill="auto"/>
            <w:vAlign w:val="center"/>
          </w:tcPr>
          <w:p w14:paraId="080F4F25">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住房改革支出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3B40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46.74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7437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46.74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6FA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87A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08B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9C0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F9A3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13AF2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127A6758">
            <w:pPr>
              <w:textAlignment w:val="center"/>
              <w:rPr>
                <w:rFonts w:hint="eastAsia" w:ascii="宋体" w:hAnsi="宋体" w:eastAsia="宋体" w:cs="宋体"/>
                <w:i w:val="0"/>
                <w:iCs w:val="0"/>
                <w:color w:val="000000"/>
                <w:sz w:val="22"/>
                <w:szCs w:val="22"/>
                <w:u w:val="none"/>
              </w:rPr>
            </w:pPr>
            <w:r>
              <w:rPr>
                <w:rFonts w:cs="宋体"/>
                <w:color w:val="000000"/>
                <w:sz w:val="22"/>
                <w:szCs w:val="22"/>
              </w:rPr>
              <w:t>2210201</w:t>
            </w:r>
          </w:p>
        </w:tc>
        <w:tc>
          <w:tcPr>
            <w:tcW w:w="3900" w:type="dxa"/>
            <w:tcBorders>
              <w:top w:val="nil"/>
              <w:left w:val="nil"/>
              <w:bottom w:val="single" w:color="000000" w:sz="4" w:space="0"/>
              <w:right w:val="single" w:color="000000" w:sz="4" w:space="0"/>
            </w:tcBorders>
            <w:shd w:val="clear" w:color="auto" w:fill="auto"/>
            <w:vAlign w:val="center"/>
          </w:tcPr>
          <w:p w14:paraId="3B8EC82F">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住房公积金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8CE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46.74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DE59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46.74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A5D3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13C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54F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8A2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E53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14:paraId="214EAC36">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4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1"/>
        <w:gridCol w:w="550"/>
        <w:gridCol w:w="483"/>
        <w:gridCol w:w="4433"/>
        <w:gridCol w:w="2737"/>
        <w:gridCol w:w="2737"/>
        <w:gridCol w:w="2737"/>
        <w:gridCol w:w="2737"/>
        <w:gridCol w:w="2737"/>
        <w:gridCol w:w="2741"/>
      </w:tblGrid>
      <w:tr w14:paraId="6BEAC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2443" w:type="dxa"/>
            <w:gridSpan w:val="10"/>
            <w:tcBorders>
              <w:top w:val="nil"/>
              <w:left w:val="nil"/>
              <w:bottom w:val="nil"/>
              <w:right w:val="nil"/>
            </w:tcBorders>
            <w:shd w:val="clear" w:color="auto" w:fill="auto"/>
            <w:vAlign w:val="bottom"/>
          </w:tcPr>
          <w:p w14:paraId="0DE42EB6">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支出决算表</w:t>
            </w:r>
          </w:p>
        </w:tc>
      </w:tr>
      <w:tr w14:paraId="29CF2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9702" w:type="dxa"/>
            <w:gridSpan w:val="9"/>
            <w:vMerge w:val="restart"/>
            <w:tcBorders>
              <w:top w:val="nil"/>
              <w:left w:val="nil"/>
              <w:right w:val="nil"/>
            </w:tcBorders>
            <w:shd w:val="clear" w:color="auto" w:fill="auto"/>
            <w:vAlign w:val="bottom"/>
          </w:tcPr>
          <w:p w14:paraId="358E5846">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 xml:space="preserve">巫溪县人民政府柏杨街道办事处（本级） </w:t>
            </w:r>
          </w:p>
        </w:tc>
        <w:tc>
          <w:tcPr>
            <w:tcW w:w="2741" w:type="dxa"/>
            <w:tcBorders>
              <w:top w:val="nil"/>
              <w:left w:val="nil"/>
              <w:bottom w:val="nil"/>
              <w:right w:val="nil"/>
            </w:tcBorders>
            <w:shd w:val="clear" w:color="auto" w:fill="auto"/>
            <w:vAlign w:val="bottom"/>
          </w:tcPr>
          <w:p w14:paraId="6DD28ED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03表</w:t>
            </w:r>
          </w:p>
        </w:tc>
      </w:tr>
      <w:tr w14:paraId="38781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9702" w:type="dxa"/>
            <w:gridSpan w:val="9"/>
            <w:vMerge w:val="continue"/>
            <w:tcBorders>
              <w:left w:val="nil"/>
              <w:bottom w:val="nil"/>
              <w:right w:val="nil"/>
            </w:tcBorders>
            <w:shd w:val="clear" w:color="auto" w:fill="auto"/>
            <w:vAlign w:val="bottom"/>
          </w:tcPr>
          <w:p w14:paraId="1CE6E0FE">
            <w:pPr>
              <w:rPr>
                <w:rFonts w:hint="default" w:ascii="Arial" w:hAnsi="Arial" w:eastAsia="宋体" w:cs="Arial"/>
                <w:i w:val="0"/>
                <w:iCs w:val="0"/>
                <w:color w:val="000000"/>
                <w:sz w:val="20"/>
                <w:szCs w:val="20"/>
                <w:u w:val="none"/>
              </w:rPr>
            </w:pPr>
          </w:p>
        </w:tc>
        <w:tc>
          <w:tcPr>
            <w:tcW w:w="2741" w:type="dxa"/>
            <w:tcBorders>
              <w:top w:val="nil"/>
              <w:left w:val="nil"/>
              <w:bottom w:val="nil"/>
              <w:right w:val="nil"/>
            </w:tcBorders>
            <w:shd w:val="clear" w:color="auto" w:fill="auto"/>
            <w:vAlign w:val="bottom"/>
          </w:tcPr>
          <w:p w14:paraId="32AE881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16B60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F83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4433" w:type="dxa"/>
            <w:vMerge w:val="restart"/>
            <w:tcBorders>
              <w:top w:val="single" w:color="000000" w:sz="4" w:space="0"/>
              <w:left w:val="nil"/>
              <w:bottom w:val="single" w:color="000000" w:sz="4" w:space="0"/>
              <w:right w:val="single" w:color="000000" w:sz="4" w:space="0"/>
            </w:tcBorders>
            <w:shd w:val="clear" w:color="auto" w:fill="auto"/>
            <w:vAlign w:val="center"/>
          </w:tcPr>
          <w:p w14:paraId="058087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13E5D3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718F78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14351D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2B7847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上缴上级支出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29AF28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经营支出</w:t>
            </w:r>
          </w:p>
        </w:tc>
        <w:tc>
          <w:tcPr>
            <w:tcW w:w="2741" w:type="dxa"/>
            <w:vMerge w:val="restart"/>
            <w:tcBorders>
              <w:top w:val="single" w:color="000000" w:sz="4" w:space="0"/>
              <w:left w:val="nil"/>
              <w:bottom w:val="single" w:color="000000" w:sz="4" w:space="0"/>
              <w:right w:val="single" w:color="000000" w:sz="4" w:space="0"/>
            </w:tcBorders>
            <w:shd w:val="clear" w:color="auto" w:fill="auto"/>
            <w:vAlign w:val="center"/>
          </w:tcPr>
          <w:p w14:paraId="5B4C88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对附属单位补助支出</w:t>
            </w:r>
          </w:p>
        </w:tc>
      </w:tr>
      <w:tr w14:paraId="6E54E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F5B58">
            <w:pPr>
              <w:jc w:val="center"/>
              <w:rPr>
                <w:rFonts w:hint="eastAsia" w:ascii="宋体" w:hAnsi="宋体" w:eastAsia="宋体" w:cs="宋体"/>
                <w:i w:val="0"/>
                <w:iCs w:val="0"/>
                <w:color w:val="000000"/>
                <w:sz w:val="22"/>
                <w:szCs w:val="22"/>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14:paraId="07959BDB">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20603C7B">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4BF1753F">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6567A8F4">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465074FA">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158067F4">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63349079">
            <w:pPr>
              <w:jc w:val="center"/>
              <w:rPr>
                <w:rFonts w:hint="eastAsia" w:ascii="宋体" w:hAnsi="宋体" w:eastAsia="宋体" w:cs="宋体"/>
                <w:i w:val="0"/>
                <w:iCs w:val="0"/>
                <w:color w:val="000000"/>
                <w:sz w:val="22"/>
                <w:szCs w:val="22"/>
                <w:u w:val="none"/>
              </w:rPr>
            </w:pPr>
          </w:p>
        </w:tc>
      </w:tr>
      <w:tr w14:paraId="18048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09B47">
            <w:pPr>
              <w:jc w:val="center"/>
              <w:rPr>
                <w:rFonts w:hint="eastAsia" w:ascii="宋体" w:hAnsi="宋体" w:eastAsia="宋体" w:cs="宋体"/>
                <w:i w:val="0"/>
                <w:iCs w:val="0"/>
                <w:color w:val="000000"/>
                <w:sz w:val="22"/>
                <w:szCs w:val="22"/>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14:paraId="65811733">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115C0952">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22D6E109">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79037744">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44C76476">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3D3613A5">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1BE34E10">
            <w:pPr>
              <w:jc w:val="center"/>
              <w:rPr>
                <w:rFonts w:hint="eastAsia" w:ascii="宋体" w:hAnsi="宋体" w:eastAsia="宋体" w:cs="宋体"/>
                <w:i w:val="0"/>
                <w:iCs w:val="0"/>
                <w:color w:val="000000"/>
                <w:sz w:val="22"/>
                <w:szCs w:val="22"/>
                <w:u w:val="none"/>
              </w:rPr>
            </w:pPr>
          </w:p>
        </w:tc>
      </w:tr>
      <w:tr w14:paraId="50239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423CC">
            <w:pPr>
              <w:jc w:val="center"/>
              <w:rPr>
                <w:rFonts w:hint="eastAsia" w:ascii="宋体" w:hAnsi="宋体" w:eastAsia="宋体" w:cs="宋体"/>
                <w:i w:val="0"/>
                <w:iCs w:val="0"/>
                <w:color w:val="000000"/>
                <w:sz w:val="22"/>
                <w:szCs w:val="22"/>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14:paraId="4464B6B4">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1444075D">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28511BD1">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20137EF1">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0CF55621">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60CE2A29">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2F3BFB07">
            <w:pPr>
              <w:jc w:val="center"/>
              <w:rPr>
                <w:rFonts w:hint="eastAsia" w:ascii="宋体" w:hAnsi="宋体" w:eastAsia="宋体" w:cs="宋体"/>
                <w:i w:val="0"/>
                <w:iCs w:val="0"/>
                <w:color w:val="000000"/>
                <w:sz w:val="22"/>
                <w:szCs w:val="22"/>
                <w:u w:val="none"/>
              </w:rPr>
            </w:pPr>
          </w:p>
        </w:tc>
      </w:tr>
      <w:tr w14:paraId="406EA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1" w:type="dxa"/>
            <w:vMerge w:val="restart"/>
            <w:tcBorders>
              <w:top w:val="nil"/>
              <w:left w:val="single" w:color="000000" w:sz="4" w:space="0"/>
              <w:bottom w:val="single" w:color="000000" w:sz="4" w:space="0"/>
              <w:right w:val="single" w:color="000000" w:sz="4" w:space="0"/>
            </w:tcBorders>
            <w:shd w:val="clear" w:color="auto" w:fill="auto"/>
            <w:vAlign w:val="center"/>
          </w:tcPr>
          <w:p w14:paraId="11BE7D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50" w:type="dxa"/>
            <w:vMerge w:val="restart"/>
            <w:tcBorders>
              <w:top w:val="nil"/>
              <w:left w:val="nil"/>
              <w:bottom w:val="single" w:color="000000" w:sz="4" w:space="0"/>
              <w:right w:val="single" w:color="000000" w:sz="4" w:space="0"/>
            </w:tcBorders>
            <w:shd w:val="clear" w:color="auto" w:fill="auto"/>
            <w:vAlign w:val="center"/>
          </w:tcPr>
          <w:p w14:paraId="73A6A6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83" w:type="dxa"/>
            <w:vMerge w:val="restart"/>
            <w:tcBorders>
              <w:top w:val="nil"/>
              <w:left w:val="nil"/>
              <w:bottom w:val="single" w:color="000000" w:sz="4" w:space="0"/>
              <w:right w:val="single" w:color="000000" w:sz="4" w:space="0"/>
            </w:tcBorders>
            <w:shd w:val="clear" w:color="auto" w:fill="auto"/>
            <w:vAlign w:val="center"/>
          </w:tcPr>
          <w:p w14:paraId="190DD1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433" w:type="dxa"/>
            <w:tcBorders>
              <w:top w:val="nil"/>
              <w:left w:val="nil"/>
              <w:bottom w:val="single" w:color="000000" w:sz="4" w:space="0"/>
              <w:right w:val="single" w:color="000000" w:sz="4" w:space="0"/>
            </w:tcBorders>
            <w:shd w:val="clear" w:color="auto" w:fill="auto"/>
            <w:vAlign w:val="center"/>
          </w:tcPr>
          <w:p w14:paraId="457797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737" w:type="dxa"/>
            <w:tcBorders>
              <w:top w:val="nil"/>
              <w:left w:val="nil"/>
              <w:bottom w:val="single" w:color="000000" w:sz="4" w:space="0"/>
              <w:right w:val="single" w:color="000000" w:sz="4" w:space="0"/>
            </w:tcBorders>
            <w:shd w:val="clear" w:color="auto" w:fill="auto"/>
            <w:vAlign w:val="center"/>
          </w:tcPr>
          <w:p w14:paraId="735846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737" w:type="dxa"/>
            <w:tcBorders>
              <w:top w:val="nil"/>
              <w:left w:val="nil"/>
              <w:bottom w:val="single" w:color="000000" w:sz="4" w:space="0"/>
              <w:right w:val="single" w:color="000000" w:sz="4" w:space="0"/>
            </w:tcBorders>
            <w:shd w:val="clear" w:color="auto" w:fill="auto"/>
            <w:vAlign w:val="center"/>
          </w:tcPr>
          <w:p w14:paraId="304270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737" w:type="dxa"/>
            <w:tcBorders>
              <w:top w:val="nil"/>
              <w:left w:val="nil"/>
              <w:bottom w:val="single" w:color="000000" w:sz="4" w:space="0"/>
              <w:right w:val="single" w:color="000000" w:sz="4" w:space="0"/>
            </w:tcBorders>
            <w:shd w:val="clear" w:color="auto" w:fill="auto"/>
            <w:vAlign w:val="center"/>
          </w:tcPr>
          <w:p w14:paraId="218DEE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737" w:type="dxa"/>
            <w:tcBorders>
              <w:top w:val="nil"/>
              <w:left w:val="nil"/>
              <w:bottom w:val="single" w:color="000000" w:sz="4" w:space="0"/>
              <w:right w:val="single" w:color="000000" w:sz="4" w:space="0"/>
            </w:tcBorders>
            <w:shd w:val="clear" w:color="auto" w:fill="auto"/>
            <w:vAlign w:val="center"/>
          </w:tcPr>
          <w:p w14:paraId="0C8183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737" w:type="dxa"/>
            <w:tcBorders>
              <w:top w:val="nil"/>
              <w:left w:val="nil"/>
              <w:bottom w:val="single" w:color="000000" w:sz="4" w:space="0"/>
              <w:right w:val="single" w:color="000000" w:sz="4" w:space="0"/>
            </w:tcBorders>
            <w:shd w:val="clear" w:color="auto" w:fill="auto"/>
            <w:vAlign w:val="center"/>
          </w:tcPr>
          <w:p w14:paraId="0C1AFC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741" w:type="dxa"/>
            <w:tcBorders>
              <w:top w:val="nil"/>
              <w:left w:val="nil"/>
              <w:bottom w:val="single" w:color="000000" w:sz="4" w:space="0"/>
              <w:right w:val="single" w:color="000000" w:sz="4" w:space="0"/>
            </w:tcBorders>
            <w:shd w:val="clear" w:color="auto" w:fill="auto"/>
            <w:vAlign w:val="center"/>
          </w:tcPr>
          <w:p w14:paraId="4A48B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r>
      <w:tr w14:paraId="617A4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1" w:type="dxa"/>
            <w:vMerge w:val="continue"/>
            <w:tcBorders>
              <w:top w:val="nil"/>
              <w:left w:val="single" w:color="000000" w:sz="4" w:space="0"/>
              <w:bottom w:val="single" w:color="000000" w:sz="4" w:space="0"/>
              <w:right w:val="single" w:color="000000" w:sz="4" w:space="0"/>
            </w:tcBorders>
            <w:shd w:val="clear" w:color="auto" w:fill="auto"/>
            <w:vAlign w:val="center"/>
          </w:tcPr>
          <w:p w14:paraId="47D66965">
            <w:pPr>
              <w:jc w:val="center"/>
              <w:rPr>
                <w:rFonts w:hint="eastAsia" w:ascii="宋体" w:hAnsi="宋体" w:eastAsia="宋体" w:cs="宋体"/>
                <w:i w:val="0"/>
                <w:iCs w:val="0"/>
                <w:color w:val="000000"/>
                <w:sz w:val="22"/>
                <w:szCs w:val="22"/>
                <w:u w:val="none"/>
              </w:rPr>
            </w:pPr>
          </w:p>
        </w:tc>
        <w:tc>
          <w:tcPr>
            <w:tcW w:w="550" w:type="dxa"/>
            <w:vMerge w:val="continue"/>
            <w:tcBorders>
              <w:top w:val="nil"/>
              <w:left w:val="nil"/>
              <w:bottom w:val="single" w:color="000000" w:sz="4" w:space="0"/>
              <w:right w:val="single" w:color="000000" w:sz="4" w:space="0"/>
            </w:tcBorders>
            <w:shd w:val="clear" w:color="auto" w:fill="auto"/>
            <w:vAlign w:val="center"/>
          </w:tcPr>
          <w:p w14:paraId="73BF0858">
            <w:pPr>
              <w:jc w:val="center"/>
              <w:rPr>
                <w:rFonts w:hint="eastAsia" w:ascii="宋体" w:hAnsi="宋体" w:eastAsia="宋体" w:cs="宋体"/>
                <w:i w:val="0"/>
                <w:iCs w:val="0"/>
                <w:color w:val="000000"/>
                <w:sz w:val="22"/>
                <w:szCs w:val="22"/>
                <w:u w:val="none"/>
              </w:rPr>
            </w:pPr>
          </w:p>
        </w:tc>
        <w:tc>
          <w:tcPr>
            <w:tcW w:w="483" w:type="dxa"/>
            <w:vMerge w:val="continue"/>
            <w:tcBorders>
              <w:top w:val="nil"/>
              <w:left w:val="nil"/>
              <w:bottom w:val="single" w:color="000000" w:sz="4" w:space="0"/>
              <w:right w:val="single" w:color="000000" w:sz="4" w:space="0"/>
            </w:tcBorders>
            <w:shd w:val="clear" w:color="auto" w:fill="auto"/>
            <w:vAlign w:val="center"/>
          </w:tcPr>
          <w:p w14:paraId="1A598E81">
            <w:pPr>
              <w:jc w:val="center"/>
              <w:rPr>
                <w:rFonts w:hint="eastAsia" w:ascii="宋体" w:hAnsi="宋体" w:eastAsia="宋体" w:cs="宋体"/>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625C8C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737" w:type="dxa"/>
            <w:tcBorders>
              <w:top w:val="nil"/>
              <w:left w:val="nil"/>
              <w:bottom w:val="single" w:color="000000" w:sz="4" w:space="0"/>
              <w:right w:val="single" w:color="000000" w:sz="4" w:space="0"/>
            </w:tcBorders>
            <w:shd w:val="clear" w:color="auto" w:fill="auto"/>
            <w:vAlign w:val="center"/>
          </w:tcPr>
          <w:p w14:paraId="6A86194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1,102.54 </w:t>
            </w:r>
          </w:p>
        </w:tc>
        <w:tc>
          <w:tcPr>
            <w:tcW w:w="2737" w:type="dxa"/>
            <w:tcBorders>
              <w:top w:val="nil"/>
              <w:left w:val="nil"/>
              <w:bottom w:val="single" w:color="000000" w:sz="4" w:space="0"/>
              <w:right w:val="single" w:color="000000" w:sz="4" w:space="0"/>
            </w:tcBorders>
            <w:shd w:val="clear" w:color="auto" w:fill="auto"/>
            <w:vAlign w:val="center"/>
          </w:tcPr>
          <w:p w14:paraId="7A0356C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822.41 </w:t>
            </w:r>
          </w:p>
        </w:tc>
        <w:tc>
          <w:tcPr>
            <w:tcW w:w="2737" w:type="dxa"/>
            <w:tcBorders>
              <w:top w:val="nil"/>
              <w:left w:val="nil"/>
              <w:bottom w:val="single" w:color="000000" w:sz="4" w:space="0"/>
              <w:right w:val="single" w:color="000000" w:sz="4" w:space="0"/>
            </w:tcBorders>
            <w:shd w:val="clear" w:color="auto" w:fill="auto"/>
            <w:vAlign w:val="center"/>
          </w:tcPr>
          <w:p w14:paraId="7EB971B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280.13 </w:t>
            </w:r>
          </w:p>
        </w:tc>
        <w:tc>
          <w:tcPr>
            <w:tcW w:w="2737" w:type="dxa"/>
            <w:tcBorders>
              <w:top w:val="nil"/>
              <w:left w:val="nil"/>
              <w:bottom w:val="single" w:color="000000" w:sz="4" w:space="0"/>
              <w:right w:val="single" w:color="000000" w:sz="4" w:space="0"/>
            </w:tcBorders>
            <w:shd w:val="clear" w:color="auto" w:fill="auto"/>
            <w:vAlign w:val="center"/>
          </w:tcPr>
          <w:p w14:paraId="69A95D9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737" w:type="dxa"/>
            <w:tcBorders>
              <w:top w:val="nil"/>
              <w:left w:val="nil"/>
              <w:bottom w:val="single" w:color="000000" w:sz="4" w:space="0"/>
              <w:right w:val="single" w:color="000000" w:sz="4" w:space="0"/>
            </w:tcBorders>
            <w:shd w:val="clear" w:color="auto" w:fill="auto"/>
            <w:vAlign w:val="center"/>
          </w:tcPr>
          <w:p w14:paraId="3C9C042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741" w:type="dxa"/>
            <w:tcBorders>
              <w:top w:val="nil"/>
              <w:left w:val="nil"/>
              <w:bottom w:val="single" w:color="000000" w:sz="4" w:space="0"/>
              <w:right w:val="single" w:color="000000" w:sz="4" w:space="0"/>
            </w:tcBorders>
            <w:shd w:val="clear" w:color="auto" w:fill="auto"/>
            <w:vAlign w:val="center"/>
          </w:tcPr>
          <w:p w14:paraId="0C4B3AB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14:paraId="26623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42E33844">
            <w:pPr>
              <w:textAlignment w:val="center"/>
              <w:rPr>
                <w:rFonts w:hint="eastAsia" w:ascii="宋体" w:hAnsi="宋体" w:eastAsia="宋体" w:cs="宋体"/>
                <w:i w:val="0"/>
                <w:iCs w:val="0"/>
                <w:color w:val="000000"/>
                <w:sz w:val="22"/>
                <w:szCs w:val="22"/>
                <w:u w:val="none"/>
              </w:rPr>
            </w:pPr>
            <w:r>
              <w:rPr>
                <w:rFonts w:cs="宋体"/>
                <w:b/>
                <w:color w:val="000000"/>
                <w:sz w:val="22"/>
                <w:szCs w:val="22"/>
              </w:rPr>
              <w:t>201</w:t>
            </w:r>
          </w:p>
        </w:tc>
        <w:tc>
          <w:tcPr>
            <w:tcW w:w="4433" w:type="dxa"/>
            <w:tcBorders>
              <w:top w:val="nil"/>
              <w:left w:val="nil"/>
              <w:bottom w:val="single" w:color="000000" w:sz="4" w:space="0"/>
              <w:right w:val="single" w:color="000000" w:sz="4" w:space="0"/>
            </w:tcBorders>
            <w:shd w:val="clear" w:color="auto" w:fill="auto"/>
            <w:vAlign w:val="center"/>
          </w:tcPr>
          <w:p w14:paraId="2DE42E3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一般公共服务支出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FAB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595.59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E2CC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577.07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E3C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18.52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E64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FC64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4CC5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20ED9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7BA9067E">
            <w:pPr>
              <w:textAlignment w:val="center"/>
              <w:rPr>
                <w:rFonts w:hint="eastAsia" w:ascii="宋体" w:hAnsi="宋体" w:eastAsia="宋体" w:cs="宋体"/>
                <w:i w:val="0"/>
                <w:iCs w:val="0"/>
                <w:color w:val="000000"/>
                <w:sz w:val="22"/>
                <w:szCs w:val="22"/>
                <w:u w:val="none"/>
              </w:rPr>
            </w:pPr>
            <w:r>
              <w:rPr>
                <w:rFonts w:cs="宋体"/>
                <w:b/>
                <w:color w:val="000000"/>
                <w:sz w:val="22"/>
                <w:szCs w:val="22"/>
              </w:rPr>
              <w:t>20101</w:t>
            </w:r>
          </w:p>
        </w:tc>
        <w:tc>
          <w:tcPr>
            <w:tcW w:w="4433" w:type="dxa"/>
            <w:tcBorders>
              <w:top w:val="nil"/>
              <w:left w:val="nil"/>
              <w:bottom w:val="single" w:color="000000" w:sz="4" w:space="0"/>
              <w:right w:val="single" w:color="000000" w:sz="4" w:space="0"/>
            </w:tcBorders>
            <w:shd w:val="clear" w:color="auto" w:fill="auto"/>
            <w:vAlign w:val="center"/>
          </w:tcPr>
          <w:p w14:paraId="3BE4A93F">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人大事务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8C2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5.49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289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E12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5.49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6C86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07C2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10A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17893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3A9C48AE">
            <w:pPr>
              <w:textAlignment w:val="center"/>
              <w:rPr>
                <w:rFonts w:hint="eastAsia" w:ascii="宋体" w:hAnsi="宋体" w:eastAsia="宋体" w:cs="宋体"/>
                <w:i w:val="0"/>
                <w:iCs w:val="0"/>
                <w:color w:val="000000"/>
                <w:sz w:val="22"/>
                <w:szCs w:val="22"/>
                <w:u w:val="none"/>
              </w:rPr>
            </w:pPr>
            <w:r>
              <w:rPr>
                <w:rFonts w:cs="宋体"/>
                <w:color w:val="000000"/>
                <w:sz w:val="22"/>
                <w:szCs w:val="22"/>
              </w:rPr>
              <w:t>2010199</w:t>
            </w:r>
          </w:p>
        </w:tc>
        <w:tc>
          <w:tcPr>
            <w:tcW w:w="4433" w:type="dxa"/>
            <w:tcBorders>
              <w:top w:val="nil"/>
              <w:left w:val="nil"/>
              <w:bottom w:val="single" w:color="000000" w:sz="4" w:space="0"/>
              <w:right w:val="single" w:color="000000" w:sz="4" w:space="0"/>
            </w:tcBorders>
            <w:shd w:val="clear" w:color="auto" w:fill="auto"/>
            <w:vAlign w:val="center"/>
          </w:tcPr>
          <w:p w14:paraId="70A848D7">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其他人大事务支出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E29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5.49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67F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7B80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5.49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649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E68E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8AF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53DDD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1DF40054">
            <w:pPr>
              <w:textAlignment w:val="center"/>
              <w:rPr>
                <w:rFonts w:hint="eastAsia" w:ascii="宋体" w:hAnsi="宋体" w:eastAsia="宋体" w:cs="宋体"/>
                <w:i w:val="0"/>
                <w:iCs w:val="0"/>
                <w:color w:val="000000"/>
                <w:sz w:val="22"/>
                <w:szCs w:val="22"/>
                <w:u w:val="none"/>
              </w:rPr>
            </w:pPr>
            <w:r>
              <w:rPr>
                <w:rFonts w:cs="宋体"/>
                <w:b/>
                <w:color w:val="000000"/>
                <w:sz w:val="22"/>
                <w:szCs w:val="22"/>
              </w:rPr>
              <w:t>20103</w:t>
            </w:r>
          </w:p>
        </w:tc>
        <w:tc>
          <w:tcPr>
            <w:tcW w:w="4433" w:type="dxa"/>
            <w:tcBorders>
              <w:top w:val="nil"/>
              <w:left w:val="nil"/>
              <w:bottom w:val="single" w:color="000000" w:sz="4" w:space="0"/>
              <w:right w:val="single" w:color="000000" w:sz="4" w:space="0"/>
            </w:tcBorders>
            <w:shd w:val="clear" w:color="auto" w:fill="auto"/>
            <w:vAlign w:val="center"/>
          </w:tcPr>
          <w:p w14:paraId="749032C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政府办公厅（室）及相关机构事务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77A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584.50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D99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577.07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692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7.43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064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507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9B15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02A18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1C5E628E">
            <w:pPr>
              <w:textAlignment w:val="center"/>
              <w:rPr>
                <w:rFonts w:hint="eastAsia" w:ascii="宋体" w:hAnsi="宋体" w:eastAsia="宋体" w:cs="宋体"/>
                <w:i w:val="0"/>
                <w:iCs w:val="0"/>
                <w:color w:val="000000"/>
                <w:sz w:val="22"/>
                <w:szCs w:val="22"/>
                <w:u w:val="none"/>
              </w:rPr>
            </w:pPr>
            <w:r>
              <w:rPr>
                <w:rFonts w:cs="宋体"/>
                <w:color w:val="000000"/>
                <w:sz w:val="22"/>
                <w:szCs w:val="22"/>
              </w:rPr>
              <w:t>2010301</w:t>
            </w:r>
          </w:p>
        </w:tc>
        <w:tc>
          <w:tcPr>
            <w:tcW w:w="4433" w:type="dxa"/>
            <w:tcBorders>
              <w:top w:val="nil"/>
              <w:left w:val="nil"/>
              <w:bottom w:val="single" w:color="000000" w:sz="4" w:space="0"/>
              <w:right w:val="single" w:color="000000" w:sz="4" w:space="0"/>
            </w:tcBorders>
            <w:shd w:val="clear" w:color="auto" w:fill="auto"/>
            <w:vAlign w:val="center"/>
          </w:tcPr>
          <w:p w14:paraId="1BB05FEA">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行政运行</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F3E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470.45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066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470.45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1D5C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43B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CCE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5F4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0659F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594CB5B1">
            <w:pPr>
              <w:textAlignment w:val="center"/>
              <w:rPr>
                <w:rFonts w:hint="eastAsia" w:ascii="宋体" w:hAnsi="宋体" w:eastAsia="宋体" w:cs="宋体"/>
                <w:i w:val="0"/>
                <w:iCs w:val="0"/>
                <w:color w:val="000000"/>
                <w:sz w:val="22"/>
                <w:szCs w:val="22"/>
                <w:u w:val="none"/>
              </w:rPr>
            </w:pPr>
            <w:r>
              <w:rPr>
                <w:rFonts w:cs="宋体"/>
                <w:color w:val="000000"/>
                <w:sz w:val="22"/>
                <w:szCs w:val="22"/>
              </w:rPr>
              <w:t>2010399</w:t>
            </w:r>
          </w:p>
        </w:tc>
        <w:tc>
          <w:tcPr>
            <w:tcW w:w="4433" w:type="dxa"/>
            <w:tcBorders>
              <w:top w:val="nil"/>
              <w:left w:val="nil"/>
              <w:bottom w:val="single" w:color="000000" w:sz="4" w:space="0"/>
              <w:right w:val="single" w:color="000000" w:sz="4" w:space="0"/>
            </w:tcBorders>
            <w:shd w:val="clear" w:color="auto" w:fill="auto"/>
            <w:vAlign w:val="center"/>
          </w:tcPr>
          <w:p w14:paraId="16D3F07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其他政府办公厅（室）及相关机构事务支出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3F8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114.06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B9DA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106.63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AD0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7.43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3BE3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7A6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8EF5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4F1EA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0339D6DE">
            <w:pPr>
              <w:textAlignment w:val="center"/>
              <w:rPr>
                <w:rFonts w:hint="eastAsia" w:ascii="宋体" w:hAnsi="宋体" w:eastAsia="宋体" w:cs="宋体"/>
                <w:i w:val="0"/>
                <w:iCs w:val="0"/>
                <w:color w:val="000000"/>
                <w:sz w:val="22"/>
                <w:szCs w:val="22"/>
                <w:u w:val="none"/>
              </w:rPr>
            </w:pPr>
            <w:r>
              <w:rPr>
                <w:rFonts w:cs="宋体"/>
                <w:b/>
                <w:color w:val="000000"/>
                <w:sz w:val="22"/>
                <w:szCs w:val="22"/>
              </w:rPr>
              <w:t>20129</w:t>
            </w:r>
          </w:p>
        </w:tc>
        <w:tc>
          <w:tcPr>
            <w:tcW w:w="4433" w:type="dxa"/>
            <w:tcBorders>
              <w:top w:val="nil"/>
              <w:left w:val="nil"/>
              <w:bottom w:val="single" w:color="000000" w:sz="4" w:space="0"/>
              <w:right w:val="single" w:color="000000" w:sz="4" w:space="0"/>
            </w:tcBorders>
            <w:shd w:val="clear" w:color="auto" w:fill="auto"/>
            <w:vAlign w:val="center"/>
          </w:tcPr>
          <w:p w14:paraId="692E1F3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群众团体事务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243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C4D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1D1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743B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029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1C13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2BFD0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138D1621">
            <w:pPr>
              <w:textAlignment w:val="center"/>
              <w:rPr>
                <w:rFonts w:hint="eastAsia" w:ascii="宋体" w:hAnsi="宋体" w:eastAsia="宋体" w:cs="宋体"/>
                <w:i w:val="0"/>
                <w:iCs w:val="0"/>
                <w:color w:val="000000"/>
                <w:sz w:val="22"/>
                <w:szCs w:val="22"/>
                <w:u w:val="none"/>
              </w:rPr>
            </w:pPr>
            <w:r>
              <w:rPr>
                <w:rFonts w:cs="宋体"/>
                <w:color w:val="000000"/>
                <w:sz w:val="22"/>
                <w:szCs w:val="22"/>
              </w:rPr>
              <w:t>2012999</w:t>
            </w:r>
          </w:p>
        </w:tc>
        <w:tc>
          <w:tcPr>
            <w:tcW w:w="4433" w:type="dxa"/>
            <w:tcBorders>
              <w:top w:val="nil"/>
              <w:left w:val="nil"/>
              <w:bottom w:val="single" w:color="000000" w:sz="4" w:space="0"/>
              <w:right w:val="single" w:color="000000" w:sz="4" w:space="0"/>
            </w:tcBorders>
            <w:shd w:val="clear" w:color="auto" w:fill="auto"/>
            <w:vAlign w:val="center"/>
          </w:tcPr>
          <w:p w14:paraId="6CB2C21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其他群众团体事务支出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BB1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FA5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9B5B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CE72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442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9EF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04117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0030780D">
            <w:pPr>
              <w:textAlignment w:val="center"/>
              <w:rPr>
                <w:rFonts w:hint="eastAsia" w:ascii="宋体" w:hAnsi="宋体" w:eastAsia="宋体" w:cs="宋体"/>
                <w:i w:val="0"/>
                <w:iCs w:val="0"/>
                <w:color w:val="000000"/>
                <w:sz w:val="22"/>
                <w:szCs w:val="22"/>
                <w:u w:val="none"/>
              </w:rPr>
            </w:pPr>
            <w:r>
              <w:rPr>
                <w:rFonts w:cs="宋体"/>
                <w:b/>
                <w:color w:val="000000"/>
                <w:sz w:val="22"/>
                <w:szCs w:val="22"/>
              </w:rPr>
              <w:t>208</w:t>
            </w:r>
          </w:p>
        </w:tc>
        <w:tc>
          <w:tcPr>
            <w:tcW w:w="4433" w:type="dxa"/>
            <w:tcBorders>
              <w:top w:val="nil"/>
              <w:left w:val="nil"/>
              <w:bottom w:val="single" w:color="000000" w:sz="4" w:space="0"/>
              <w:right w:val="single" w:color="000000" w:sz="4" w:space="0"/>
            </w:tcBorders>
            <w:shd w:val="clear" w:color="auto" w:fill="auto"/>
            <w:vAlign w:val="center"/>
          </w:tcPr>
          <w:p w14:paraId="3971F282">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社会保障和就业支出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F9F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351.69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DB4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142.96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D6D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208.73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A287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7A16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A4E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3CA3E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519FB8C3">
            <w:pPr>
              <w:textAlignment w:val="center"/>
              <w:rPr>
                <w:rFonts w:hint="eastAsia" w:ascii="宋体" w:hAnsi="宋体" w:eastAsia="宋体" w:cs="宋体"/>
                <w:i w:val="0"/>
                <w:iCs w:val="0"/>
                <w:color w:val="000000"/>
                <w:sz w:val="22"/>
                <w:szCs w:val="22"/>
                <w:u w:val="none"/>
              </w:rPr>
            </w:pPr>
            <w:r>
              <w:rPr>
                <w:rFonts w:cs="宋体"/>
                <w:b/>
                <w:color w:val="000000"/>
                <w:sz w:val="22"/>
                <w:szCs w:val="22"/>
              </w:rPr>
              <w:t>20802</w:t>
            </w:r>
          </w:p>
        </w:tc>
        <w:tc>
          <w:tcPr>
            <w:tcW w:w="4433" w:type="dxa"/>
            <w:tcBorders>
              <w:top w:val="nil"/>
              <w:left w:val="nil"/>
              <w:bottom w:val="single" w:color="000000" w:sz="4" w:space="0"/>
              <w:right w:val="single" w:color="000000" w:sz="4" w:space="0"/>
            </w:tcBorders>
            <w:shd w:val="clear" w:color="auto" w:fill="auto"/>
            <w:vAlign w:val="center"/>
          </w:tcPr>
          <w:p w14:paraId="0E18912C">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民政管理事务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C42A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204.53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7B8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B7EF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204.53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86C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C519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3DC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3980F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0F57E0B1">
            <w:pPr>
              <w:textAlignment w:val="center"/>
              <w:rPr>
                <w:rFonts w:hint="eastAsia" w:ascii="宋体" w:hAnsi="宋体" w:eastAsia="宋体" w:cs="宋体"/>
                <w:i w:val="0"/>
                <w:iCs w:val="0"/>
                <w:color w:val="000000"/>
                <w:sz w:val="22"/>
                <w:szCs w:val="22"/>
                <w:u w:val="none"/>
              </w:rPr>
            </w:pPr>
            <w:r>
              <w:rPr>
                <w:rFonts w:cs="宋体"/>
                <w:color w:val="000000"/>
                <w:sz w:val="22"/>
                <w:szCs w:val="22"/>
              </w:rPr>
              <w:t>2080208</w:t>
            </w:r>
          </w:p>
        </w:tc>
        <w:tc>
          <w:tcPr>
            <w:tcW w:w="4433" w:type="dxa"/>
            <w:tcBorders>
              <w:top w:val="nil"/>
              <w:left w:val="nil"/>
              <w:bottom w:val="single" w:color="000000" w:sz="4" w:space="0"/>
              <w:right w:val="single" w:color="000000" w:sz="4" w:space="0"/>
            </w:tcBorders>
            <w:shd w:val="clear" w:color="auto" w:fill="auto"/>
            <w:vAlign w:val="center"/>
          </w:tcPr>
          <w:p w14:paraId="4EBF7517">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基层政权建设和社区治理</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9FD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204.53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EAE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38F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204.53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09F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3A9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45AE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69B82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2F529902">
            <w:pPr>
              <w:textAlignment w:val="center"/>
              <w:rPr>
                <w:rFonts w:hint="eastAsia" w:ascii="宋体" w:hAnsi="宋体" w:eastAsia="宋体" w:cs="宋体"/>
                <w:i w:val="0"/>
                <w:iCs w:val="0"/>
                <w:color w:val="000000"/>
                <w:sz w:val="22"/>
                <w:szCs w:val="22"/>
                <w:u w:val="none"/>
              </w:rPr>
            </w:pPr>
            <w:r>
              <w:rPr>
                <w:rFonts w:cs="宋体"/>
                <w:b/>
                <w:color w:val="000000"/>
                <w:sz w:val="22"/>
                <w:szCs w:val="22"/>
              </w:rPr>
              <w:t>20805</w:t>
            </w:r>
          </w:p>
        </w:tc>
        <w:tc>
          <w:tcPr>
            <w:tcW w:w="4433" w:type="dxa"/>
            <w:tcBorders>
              <w:top w:val="nil"/>
              <w:left w:val="nil"/>
              <w:bottom w:val="single" w:color="000000" w:sz="4" w:space="0"/>
              <w:right w:val="single" w:color="000000" w:sz="4" w:space="0"/>
            </w:tcBorders>
            <w:shd w:val="clear" w:color="auto" w:fill="auto"/>
            <w:vAlign w:val="center"/>
          </w:tcPr>
          <w:p w14:paraId="3095DCE6">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行政事业单位养老支出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C81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142.96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4E8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142.96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2886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4458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B42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CA5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3601C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0AD85376">
            <w:pPr>
              <w:textAlignment w:val="center"/>
              <w:rPr>
                <w:rFonts w:hint="eastAsia" w:ascii="宋体" w:hAnsi="宋体" w:eastAsia="宋体" w:cs="宋体"/>
                <w:i w:val="0"/>
                <w:iCs w:val="0"/>
                <w:color w:val="000000"/>
                <w:sz w:val="22"/>
                <w:szCs w:val="22"/>
                <w:u w:val="none"/>
              </w:rPr>
            </w:pPr>
            <w:r>
              <w:rPr>
                <w:rFonts w:cs="宋体"/>
                <w:color w:val="000000"/>
                <w:sz w:val="22"/>
                <w:szCs w:val="22"/>
              </w:rPr>
              <w:t>2080501</w:t>
            </w:r>
          </w:p>
        </w:tc>
        <w:tc>
          <w:tcPr>
            <w:tcW w:w="4433" w:type="dxa"/>
            <w:tcBorders>
              <w:top w:val="nil"/>
              <w:left w:val="nil"/>
              <w:bottom w:val="single" w:color="000000" w:sz="4" w:space="0"/>
              <w:right w:val="single" w:color="000000" w:sz="4" w:space="0"/>
            </w:tcBorders>
            <w:shd w:val="clear" w:color="auto" w:fill="auto"/>
            <w:vAlign w:val="center"/>
          </w:tcPr>
          <w:p w14:paraId="5E9D27A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行政单位离退休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78A4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57.12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D37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57.12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FB5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496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78C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99D5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550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2AD9E292">
            <w:pPr>
              <w:textAlignment w:val="center"/>
              <w:rPr>
                <w:rFonts w:hint="eastAsia" w:ascii="宋体" w:hAnsi="宋体" w:eastAsia="宋体" w:cs="宋体"/>
                <w:i w:val="0"/>
                <w:iCs w:val="0"/>
                <w:color w:val="000000"/>
                <w:sz w:val="22"/>
                <w:szCs w:val="22"/>
                <w:u w:val="none"/>
              </w:rPr>
            </w:pPr>
            <w:r>
              <w:rPr>
                <w:rFonts w:cs="宋体"/>
                <w:color w:val="000000"/>
                <w:sz w:val="22"/>
                <w:szCs w:val="22"/>
              </w:rPr>
              <w:t>2080505</w:t>
            </w:r>
          </w:p>
        </w:tc>
        <w:tc>
          <w:tcPr>
            <w:tcW w:w="4433" w:type="dxa"/>
            <w:tcBorders>
              <w:top w:val="nil"/>
              <w:left w:val="nil"/>
              <w:bottom w:val="single" w:color="000000" w:sz="4" w:space="0"/>
              <w:right w:val="single" w:color="000000" w:sz="4" w:space="0"/>
            </w:tcBorders>
            <w:shd w:val="clear" w:color="auto" w:fill="auto"/>
            <w:vAlign w:val="center"/>
          </w:tcPr>
          <w:p w14:paraId="7F95095A">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机关事业单位基本养老保险缴费支出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B7A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56.08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FE0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56.08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7456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483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449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0836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6D487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0C07D1C8">
            <w:pPr>
              <w:textAlignment w:val="center"/>
              <w:rPr>
                <w:rFonts w:hint="eastAsia" w:ascii="宋体" w:hAnsi="宋体" w:eastAsia="宋体" w:cs="宋体"/>
                <w:i w:val="0"/>
                <w:iCs w:val="0"/>
                <w:color w:val="000000"/>
                <w:sz w:val="22"/>
                <w:szCs w:val="22"/>
                <w:u w:val="none"/>
              </w:rPr>
            </w:pPr>
            <w:r>
              <w:rPr>
                <w:rFonts w:cs="宋体"/>
                <w:color w:val="000000"/>
                <w:sz w:val="22"/>
                <w:szCs w:val="22"/>
              </w:rPr>
              <w:t>2080506</w:t>
            </w:r>
          </w:p>
        </w:tc>
        <w:tc>
          <w:tcPr>
            <w:tcW w:w="4433" w:type="dxa"/>
            <w:tcBorders>
              <w:top w:val="nil"/>
              <w:left w:val="nil"/>
              <w:bottom w:val="single" w:color="000000" w:sz="4" w:space="0"/>
              <w:right w:val="single" w:color="000000" w:sz="4" w:space="0"/>
            </w:tcBorders>
            <w:shd w:val="clear" w:color="auto" w:fill="auto"/>
            <w:vAlign w:val="center"/>
          </w:tcPr>
          <w:p w14:paraId="0BE6B89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机关事业单位职业年金缴费支出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4A2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29.76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0909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29.76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1D7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45C3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D3C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CBC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5E259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2FC2DB20">
            <w:pPr>
              <w:textAlignment w:val="center"/>
              <w:rPr>
                <w:rFonts w:hint="eastAsia" w:ascii="宋体" w:hAnsi="宋体" w:eastAsia="宋体" w:cs="宋体"/>
                <w:i w:val="0"/>
                <w:iCs w:val="0"/>
                <w:color w:val="000000"/>
                <w:sz w:val="22"/>
                <w:szCs w:val="22"/>
                <w:u w:val="none"/>
              </w:rPr>
            </w:pPr>
            <w:r>
              <w:rPr>
                <w:rFonts w:cs="宋体"/>
                <w:b/>
                <w:color w:val="000000"/>
                <w:sz w:val="22"/>
                <w:szCs w:val="22"/>
              </w:rPr>
              <w:t>20820</w:t>
            </w:r>
          </w:p>
        </w:tc>
        <w:tc>
          <w:tcPr>
            <w:tcW w:w="4433" w:type="dxa"/>
            <w:tcBorders>
              <w:top w:val="nil"/>
              <w:left w:val="nil"/>
              <w:bottom w:val="single" w:color="000000" w:sz="4" w:space="0"/>
              <w:right w:val="single" w:color="000000" w:sz="4" w:space="0"/>
            </w:tcBorders>
            <w:shd w:val="clear" w:color="auto" w:fill="auto"/>
            <w:vAlign w:val="center"/>
          </w:tcPr>
          <w:p w14:paraId="315CA1E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临时救助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E5F7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11FD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647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4C1D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60E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F36C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321E0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2F058368">
            <w:pPr>
              <w:textAlignment w:val="center"/>
              <w:rPr>
                <w:rFonts w:hint="eastAsia" w:ascii="宋体" w:hAnsi="宋体" w:eastAsia="宋体" w:cs="宋体"/>
                <w:i w:val="0"/>
                <w:iCs w:val="0"/>
                <w:color w:val="000000"/>
                <w:sz w:val="22"/>
                <w:szCs w:val="22"/>
                <w:u w:val="none"/>
              </w:rPr>
            </w:pPr>
            <w:r>
              <w:rPr>
                <w:rFonts w:cs="宋体"/>
                <w:color w:val="000000"/>
                <w:sz w:val="22"/>
                <w:szCs w:val="22"/>
              </w:rPr>
              <w:t>2082001</w:t>
            </w:r>
          </w:p>
        </w:tc>
        <w:tc>
          <w:tcPr>
            <w:tcW w:w="4433" w:type="dxa"/>
            <w:tcBorders>
              <w:top w:val="nil"/>
              <w:left w:val="nil"/>
              <w:bottom w:val="single" w:color="000000" w:sz="4" w:space="0"/>
              <w:right w:val="single" w:color="000000" w:sz="4" w:space="0"/>
            </w:tcBorders>
            <w:shd w:val="clear" w:color="auto" w:fill="auto"/>
            <w:vAlign w:val="center"/>
          </w:tcPr>
          <w:p w14:paraId="46B7A59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临时救助支出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295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F35D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45EE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CC23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6AA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CC1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23FBD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3E1DCA67">
            <w:pPr>
              <w:textAlignment w:val="center"/>
              <w:rPr>
                <w:rFonts w:hint="eastAsia" w:ascii="宋体" w:hAnsi="宋体" w:eastAsia="宋体" w:cs="宋体"/>
                <w:i w:val="0"/>
                <w:iCs w:val="0"/>
                <w:color w:val="000000"/>
                <w:sz w:val="22"/>
                <w:szCs w:val="22"/>
                <w:u w:val="none"/>
              </w:rPr>
            </w:pPr>
            <w:r>
              <w:rPr>
                <w:rFonts w:cs="宋体"/>
                <w:b/>
                <w:color w:val="000000"/>
                <w:sz w:val="22"/>
                <w:szCs w:val="22"/>
              </w:rPr>
              <w:t>20825</w:t>
            </w:r>
          </w:p>
        </w:tc>
        <w:tc>
          <w:tcPr>
            <w:tcW w:w="4433" w:type="dxa"/>
            <w:tcBorders>
              <w:top w:val="nil"/>
              <w:left w:val="nil"/>
              <w:bottom w:val="single" w:color="000000" w:sz="4" w:space="0"/>
              <w:right w:val="single" w:color="000000" w:sz="4" w:space="0"/>
            </w:tcBorders>
            <w:shd w:val="clear" w:color="auto" w:fill="auto"/>
            <w:vAlign w:val="center"/>
          </w:tcPr>
          <w:p w14:paraId="63D8A28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其他生活救助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9F5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6618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5C9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C81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298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ACE8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0E3E6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6CF498D2">
            <w:pPr>
              <w:textAlignment w:val="center"/>
              <w:rPr>
                <w:rFonts w:hint="eastAsia" w:ascii="宋体" w:hAnsi="宋体" w:eastAsia="宋体" w:cs="宋体"/>
                <w:i w:val="0"/>
                <w:iCs w:val="0"/>
                <w:color w:val="000000"/>
                <w:sz w:val="22"/>
                <w:szCs w:val="22"/>
                <w:u w:val="none"/>
              </w:rPr>
            </w:pPr>
            <w:r>
              <w:rPr>
                <w:rFonts w:cs="宋体"/>
                <w:color w:val="000000"/>
                <w:sz w:val="22"/>
                <w:szCs w:val="22"/>
              </w:rPr>
              <w:t>2082502</w:t>
            </w:r>
          </w:p>
        </w:tc>
        <w:tc>
          <w:tcPr>
            <w:tcW w:w="4433" w:type="dxa"/>
            <w:tcBorders>
              <w:top w:val="nil"/>
              <w:left w:val="nil"/>
              <w:bottom w:val="single" w:color="000000" w:sz="4" w:space="0"/>
              <w:right w:val="single" w:color="000000" w:sz="4" w:space="0"/>
            </w:tcBorders>
            <w:shd w:val="clear" w:color="auto" w:fill="auto"/>
            <w:vAlign w:val="center"/>
          </w:tcPr>
          <w:p w14:paraId="4FC724A3">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其他农村生活救助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5A1C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30D9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CF5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9E19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473C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4B72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7F63E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4AA1C96A">
            <w:pPr>
              <w:textAlignment w:val="center"/>
              <w:rPr>
                <w:rFonts w:hint="eastAsia" w:ascii="宋体" w:hAnsi="宋体" w:eastAsia="宋体" w:cs="宋体"/>
                <w:i w:val="0"/>
                <w:iCs w:val="0"/>
                <w:color w:val="000000"/>
                <w:sz w:val="22"/>
                <w:szCs w:val="22"/>
                <w:u w:val="none"/>
              </w:rPr>
            </w:pPr>
            <w:r>
              <w:rPr>
                <w:rFonts w:cs="宋体"/>
                <w:b/>
                <w:color w:val="000000"/>
                <w:sz w:val="22"/>
                <w:szCs w:val="22"/>
              </w:rPr>
              <w:t>210</w:t>
            </w:r>
          </w:p>
        </w:tc>
        <w:tc>
          <w:tcPr>
            <w:tcW w:w="4433" w:type="dxa"/>
            <w:tcBorders>
              <w:top w:val="nil"/>
              <w:left w:val="nil"/>
              <w:bottom w:val="single" w:color="000000" w:sz="4" w:space="0"/>
              <w:right w:val="single" w:color="000000" w:sz="4" w:space="0"/>
            </w:tcBorders>
            <w:shd w:val="clear" w:color="auto" w:fill="auto"/>
            <w:vAlign w:val="center"/>
          </w:tcPr>
          <w:p w14:paraId="16733E4F">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卫生健康支出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4B2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35.05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B124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35.05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54D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C86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D2AE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683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76415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662CF5B5">
            <w:pPr>
              <w:textAlignment w:val="center"/>
              <w:rPr>
                <w:rFonts w:hint="eastAsia" w:ascii="宋体" w:hAnsi="宋体" w:eastAsia="宋体" w:cs="宋体"/>
                <w:i w:val="0"/>
                <w:iCs w:val="0"/>
                <w:color w:val="000000"/>
                <w:sz w:val="22"/>
                <w:szCs w:val="22"/>
                <w:u w:val="none"/>
              </w:rPr>
            </w:pPr>
            <w:r>
              <w:rPr>
                <w:rFonts w:cs="宋体"/>
                <w:b/>
                <w:color w:val="000000"/>
                <w:sz w:val="22"/>
                <w:szCs w:val="22"/>
              </w:rPr>
              <w:t>21011</w:t>
            </w:r>
          </w:p>
        </w:tc>
        <w:tc>
          <w:tcPr>
            <w:tcW w:w="4433" w:type="dxa"/>
            <w:tcBorders>
              <w:top w:val="nil"/>
              <w:left w:val="nil"/>
              <w:bottom w:val="single" w:color="000000" w:sz="4" w:space="0"/>
              <w:right w:val="single" w:color="000000" w:sz="4" w:space="0"/>
            </w:tcBorders>
            <w:shd w:val="clear" w:color="auto" w:fill="auto"/>
            <w:vAlign w:val="center"/>
          </w:tcPr>
          <w:p w14:paraId="3E6FE12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B0A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35.05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2755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35.05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6B84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7861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692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AB7F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4C4AB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00EF4CF0">
            <w:pPr>
              <w:textAlignment w:val="center"/>
              <w:rPr>
                <w:rFonts w:hint="eastAsia" w:ascii="宋体" w:hAnsi="宋体" w:eastAsia="宋体" w:cs="宋体"/>
                <w:i w:val="0"/>
                <w:iCs w:val="0"/>
                <w:color w:val="000000"/>
                <w:sz w:val="22"/>
                <w:szCs w:val="22"/>
                <w:u w:val="none"/>
              </w:rPr>
            </w:pPr>
            <w:r>
              <w:rPr>
                <w:rFonts w:cs="宋体"/>
                <w:color w:val="000000"/>
                <w:sz w:val="22"/>
                <w:szCs w:val="22"/>
              </w:rPr>
              <w:t>2101101</w:t>
            </w:r>
          </w:p>
        </w:tc>
        <w:tc>
          <w:tcPr>
            <w:tcW w:w="4433" w:type="dxa"/>
            <w:tcBorders>
              <w:top w:val="nil"/>
              <w:left w:val="nil"/>
              <w:bottom w:val="single" w:color="000000" w:sz="4" w:space="0"/>
              <w:right w:val="single" w:color="000000" w:sz="4" w:space="0"/>
            </w:tcBorders>
            <w:shd w:val="clear" w:color="auto" w:fill="auto"/>
            <w:vAlign w:val="center"/>
          </w:tcPr>
          <w:p w14:paraId="144E79D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08E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35.05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F45A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35.05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CAC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C1A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F0CE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4F3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7E426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065AF29A">
            <w:pPr>
              <w:textAlignment w:val="center"/>
              <w:rPr>
                <w:rFonts w:hint="eastAsia" w:ascii="宋体" w:hAnsi="宋体" w:eastAsia="宋体" w:cs="宋体"/>
                <w:i w:val="0"/>
                <w:iCs w:val="0"/>
                <w:color w:val="000000"/>
                <w:sz w:val="22"/>
                <w:szCs w:val="22"/>
                <w:u w:val="none"/>
              </w:rPr>
            </w:pPr>
            <w:r>
              <w:rPr>
                <w:rFonts w:cs="宋体"/>
                <w:b/>
                <w:color w:val="000000"/>
                <w:sz w:val="22"/>
                <w:szCs w:val="22"/>
              </w:rPr>
              <w:t>211</w:t>
            </w:r>
          </w:p>
        </w:tc>
        <w:tc>
          <w:tcPr>
            <w:tcW w:w="4433" w:type="dxa"/>
            <w:tcBorders>
              <w:top w:val="nil"/>
              <w:left w:val="nil"/>
              <w:bottom w:val="single" w:color="000000" w:sz="4" w:space="0"/>
              <w:right w:val="single" w:color="000000" w:sz="4" w:space="0"/>
            </w:tcBorders>
            <w:shd w:val="clear" w:color="auto" w:fill="auto"/>
            <w:vAlign w:val="center"/>
          </w:tcPr>
          <w:p w14:paraId="7A29C64C">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节能环保支出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71B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D36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566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CA3E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9578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483A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48474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4FE42DB8">
            <w:pPr>
              <w:textAlignment w:val="center"/>
              <w:rPr>
                <w:rFonts w:hint="eastAsia" w:ascii="宋体" w:hAnsi="宋体" w:eastAsia="宋体" w:cs="宋体"/>
                <w:i w:val="0"/>
                <w:iCs w:val="0"/>
                <w:color w:val="000000"/>
                <w:sz w:val="22"/>
                <w:szCs w:val="22"/>
                <w:u w:val="none"/>
              </w:rPr>
            </w:pPr>
            <w:r>
              <w:rPr>
                <w:rFonts w:cs="宋体"/>
                <w:b/>
                <w:color w:val="000000"/>
                <w:sz w:val="22"/>
                <w:szCs w:val="22"/>
              </w:rPr>
              <w:t>21104</w:t>
            </w:r>
          </w:p>
        </w:tc>
        <w:tc>
          <w:tcPr>
            <w:tcW w:w="4433" w:type="dxa"/>
            <w:tcBorders>
              <w:top w:val="nil"/>
              <w:left w:val="nil"/>
              <w:bottom w:val="single" w:color="000000" w:sz="4" w:space="0"/>
              <w:right w:val="single" w:color="000000" w:sz="4" w:space="0"/>
            </w:tcBorders>
            <w:shd w:val="clear" w:color="auto" w:fill="auto"/>
            <w:vAlign w:val="center"/>
          </w:tcPr>
          <w:p w14:paraId="23B5A946">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自然生态保护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4AAF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2490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8E60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15.00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50B1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2CFE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BC4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72F5B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39F0F044">
            <w:pPr>
              <w:textAlignment w:val="center"/>
              <w:rPr>
                <w:rFonts w:hint="eastAsia" w:ascii="宋体" w:hAnsi="宋体" w:eastAsia="宋体" w:cs="宋体"/>
                <w:i w:val="0"/>
                <w:iCs w:val="0"/>
                <w:color w:val="000000"/>
                <w:sz w:val="22"/>
                <w:szCs w:val="22"/>
                <w:u w:val="none"/>
              </w:rPr>
            </w:pPr>
            <w:r>
              <w:rPr>
                <w:rFonts w:cs="宋体"/>
                <w:color w:val="000000"/>
                <w:sz w:val="22"/>
                <w:szCs w:val="22"/>
              </w:rPr>
              <w:t>2110401</w:t>
            </w:r>
          </w:p>
        </w:tc>
        <w:tc>
          <w:tcPr>
            <w:tcW w:w="4433" w:type="dxa"/>
            <w:tcBorders>
              <w:top w:val="nil"/>
              <w:left w:val="nil"/>
              <w:bottom w:val="single" w:color="000000" w:sz="4" w:space="0"/>
              <w:right w:val="single" w:color="000000" w:sz="4" w:space="0"/>
            </w:tcBorders>
            <w:shd w:val="clear" w:color="auto" w:fill="auto"/>
            <w:vAlign w:val="center"/>
          </w:tcPr>
          <w:p w14:paraId="61E14E04">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生态保护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FB5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15.00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AC9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2844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15.00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8C5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DC9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FA3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5D03D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4AA799E5">
            <w:pPr>
              <w:textAlignment w:val="center"/>
              <w:rPr>
                <w:rFonts w:hint="eastAsia" w:ascii="宋体" w:hAnsi="宋体" w:eastAsia="宋体" w:cs="宋体"/>
                <w:i w:val="0"/>
                <w:iCs w:val="0"/>
                <w:color w:val="000000"/>
                <w:sz w:val="22"/>
                <w:szCs w:val="22"/>
                <w:u w:val="none"/>
              </w:rPr>
            </w:pPr>
            <w:r>
              <w:rPr>
                <w:rFonts w:cs="宋体"/>
                <w:b/>
                <w:color w:val="000000"/>
                <w:sz w:val="22"/>
                <w:szCs w:val="22"/>
              </w:rPr>
              <w:t>213</w:t>
            </w:r>
          </w:p>
        </w:tc>
        <w:tc>
          <w:tcPr>
            <w:tcW w:w="4433" w:type="dxa"/>
            <w:tcBorders>
              <w:top w:val="nil"/>
              <w:left w:val="nil"/>
              <w:bottom w:val="single" w:color="000000" w:sz="4" w:space="0"/>
              <w:right w:val="single" w:color="000000" w:sz="4" w:space="0"/>
            </w:tcBorders>
            <w:shd w:val="clear" w:color="auto" w:fill="auto"/>
            <w:vAlign w:val="center"/>
          </w:tcPr>
          <w:p w14:paraId="09873E13">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农林水支出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C17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58.48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382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A006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37.88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74F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161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3819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1CD5A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46FB6207">
            <w:pPr>
              <w:textAlignment w:val="center"/>
              <w:rPr>
                <w:rFonts w:hint="eastAsia" w:ascii="宋体" w:hAnsi="宋体" w:eastAsia="宋体" w:cs="宋体"/>
                <w:i w:val="0"/>
                <w:iCs w:val="0"/>
                <w:color w:val="000000"/>
                <w:sz w:val="22"/>
                <w:szCs w:val="22"/>
                <w:u w:val="none"/>
              </w:rPr>
            </w:pPr>
            <w:r>
              <w:rPr>
                <w:rFonts w:cs="宋体"/>
                <w:b/>
                <w:color w:val="000000"/>
                <w:sz w:val="22"/>
                <w:szCs w:val="22"/>
              </w:rPr>
              <w:t>21301</w:t>
            </w:r>
          </w:p>
        </w:tc>
        <w:tc>
          <w:tcPr>
            <w:tcW w:w="4433" w:type="dxa"/>
            <w:tcBorders>
              <w:top w:val="nil"/>
              <w:left w:val="nil"/>
              <w:bottom w:val="single" w:color="000000" w:sz="4" w:space="0"/>
              <w:right w:val="single" w:color="000000" w:sz="4" w:space="0"/>
            </w:tcBorders>
            <w:shd w:val="clear" w:color="auto" w:fill="auto"/>
            <w:vAlign w:val="center"/>
          </w:tcPr>
          <w:p w14:paraId="4FB818CC">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农业农村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520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14.18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8A65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CC42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14.18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6FF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CA2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1DE5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0D240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43C470D8">
            <w:pPr>
              <w:textAlignment w:val="center"/>
              <w:rPr>
                <w:rFonts w:hint="eastAsia" w:ascii="宋体" w:hAnsi="宋体" w:eastAsia="宋体" w:cs="宋体"/>
                <w:i w:val="0"/>
                <w:iCs w:val="0"/>
                <w:color w:val="000000"/>
                <w:sz w:val="22"/>
                <w:szCs w:val="22"/>
                <w:u w:val="none"/>
              </w:rPr>
            </w:pPr>
            <w:r>
              <w:rPr>
                <w:rFonts w:cs="宋体"/>
                <w:color w:val="000000"/>
                <w:sz w:val="22"/>
                <w:szCs w:val="22"/>
              </w:rPr>
              <w:t>2130108</w:t>
            </w:r>
          </w:p>
        </w:tc>
        <w:tc>
          <w:tcPr>
            <w:tcW w:w="4433" w:type="dxa"/>
            <w:tcBorders>
              <w:top w:val="nil"/>
              <w:left w:val="nil"/>
              <w:bottom w:val="single" w:color="000000" w:sz="4" w:space="0"/>
              <w:right w:val="single" w:color="000000" w:sz="4" w:space="0"/>
            </w:tcBorders>
            <w:shd w:val="clear" w:color="auto" w:fill="auto"/>
            <w:vAlign w:val="center"/>
          </w:tcPr>
          <w:p w14:paraId="298D3756">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病虫害控制</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C3F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BE5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4C0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EF1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567B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4AB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0FEBC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746BC592">
            <w:pPr>
              <w:textAlignment w:val="center"/>
              <w:rPr>
                <w:rFonts w:hint="eastAsia" w:ascii="宋体" w:hAnsi="宋体" w:eastAsia="宋体" w:cs="宋体"/>
                <w:i w:val="0"/>
                <w:iCs w:val="0"/>
                <w:color w:val="000000"/>
                <w:sz w:val="22"/>
                <w:szCs w:val="22"/>
                <w:u w:val="none"/>
              </w:rPr>
            </w:pPr>
            <w:r>
              <w:rPr>
                <w:rFonts w:cs="宋体"/>
                <w:color w:val="000000"/>
                <w:sz w:val="22"/>
                <w:szCs w:val="22"/>
              </w:rPr>
              <w:t>2130153</w:t>
            </w:r>
          </w:p>
        </w:tc>
        <w:tc>
          <w:tcPr>
            <w:tcW w:w="4433" w:type="dxa"/>
            <w:tcBorders>
              <w:top w:val="nil"/>
              <w:left w:val="nil"/>
              <w:bottom w:val="single" w:color="000000" w:sz="4" w:space="0"/>
              <w:right w:val="single" w:color="000000" w:sz="4" w:space="0"/>
            </w:tcBorders>
            <w:shd w:val="clear" w:color="auto" w:fill="auto"/>
            <w:vAlign w:val="center"/>
          </w:tcPr>
          <w:p w14:paraId="738E10BC">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耕地建设与利用</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057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13.18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124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E53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13.18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760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8D8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06F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05883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61C07891">
            <w:pPr>
              <w:textAlignment w:val="center"/>
              <w:rPr>
                <w:rFonts w:hint="eastAsia" w:ascii="宋体" w:hAnsi="宋体" w:eastAsia="宋体" w:cs="宋体"/>
                <w:i w:val="0"/>
                <w:iCs w:val="0"/>
                <w:color w:val="000000"/>
                <w:sz w:val="22"/>
                <w:szCs w:val="22"/>
                <w:u w:val="none"/>
              </w:rPr>
            </w:pPr>
            <w:r>
              <w:rPr>
                <w:rFonts w:cs="宋体"/>
                <w:b/>
                <w:color w:val="000000"/>
                <w:sz w:val="22"/>
                <w:szCs w:val="22"/>
              </w:rPr>
              <w:t>21303</w:t>
            </w:r>
          </w:p>
        </w:tc>
        <w:tc>
          <w:tcPr>
            <w:tcW w:w="4433" w:type="dxa"/>
            <w:tcBorders>
              <w:top w:val="nil"/>
              <w:left w:val="nil"/>
              <w:bottom w:val="single" w:color="000000" w:sz="4" w:space="0"/>
              <w:right w:val="single" w:color="000000" w:sz="4" w:space="0"/>
            </w:tcBorders>
            <w:shd w:val="clear" w:color="auto" w:fill="auto"/>
            <w:vAlign w:val="center"/>
          </w:tcPr>
          <w:p w14:paraId="4CE1D546">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水利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DBE2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79B9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282D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5.00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C38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33CD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0DB1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0FC3D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0DEBA6C0">
            <w:pPr>
              <w:textAlignment w:val="center"/>
              <w:rPr>
                <w:rFonts w:hint="eastAsia" w:ascii="宋体" w:hAnsi="宋体" w:eastAsia="宋体" w:cs="宋体"/>
                <w:i w:val="0"/>
                <w:iCs w:val="0"/>
                <w:color w:val="000000"/>
                <w:sz w:val="22"/>
                <w:szCs w:val="22"/>
                <w:u w:val="none"/>
              </w:rPr>
            </w:pPr>
            <w:r>
              <w:rPr>
                <w:rFonts w:cs="宋体"/>
                <w:color w:val="000000"/>
                <w:sz w:val="22"/>
                <w:szCs w:val="22"/>
              </w:rPr>
              <w:t>2130335</w:t>
            </w:r>
          </w:p>
        </w:tc>
        <w:tc>
          <w:tcPr>
            <w:tcW w:w="4433" w:type="dxa"/>
            <w:tcBorders>
              <w:top w:val="nil"/>
              <w:left w:val="nil"/>
              <w:bottom w:val="single" w:color="000000" w:sz="4" w:space="0"/>
              <w:right w:val="single" w:color="000000" w:sz="4" w:space="0"/>
            </w:tcBorders>
            <w:shd w:val="clear" w:color="auto" w:fill="auto"/>
            <w:vAlign w:val="center"/>
          </w:tcPr>
          <w:p w14:paraId="5099655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农村供水</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5AD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720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22A3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F0E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4A9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484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3E9CA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225979FB">
            <w:pPr>
              <w:textAlignment w:val="center"/>
              <w:rPr>
                <w:rFonts w:hint="eastAsia" w:ascii="宋体" w:hAnsi="宋体" w:eastAsia="宋体" w:cs="宋体"/>
                <w:i w:val="0"/>
                <w:iCs w:val="0"/>
                <w:color w:val="000000"/>
                <w:sz w:val="22"/>
                <w:szCs w:val="22"/>
                <w:u w:val="none"/>
              </w:rPr>
            </w:pPr>
            <w:r>
              <w:rPr>
                <w:rFonts w:cs="宋体"/>
                <w:b/>
                <w:color w:val="000000"/>
                <w:sz w:val="22"/>
                <w:szCs w:val="22"/>
              </w:rPr>
              <w:t>21305</w:t>
            </w:r>
          </w:p>
        </w:tc>
        <w:tc>
          <w:tcPr>
            <w:tcW w:w="4433" w:type="dxa"/>
            <w:tcBorders>
              <w:top w:val="nil"/>
              <w:left w:val="nil"/>
              <w:bottom w:val="single" w:color="000000" w:sz="4" w:space="0"/>
              <w:right w:val="single" w:color="000000" w:sz="4" w:space="0"/>
            </w:tcBorders>
            <w:shd w:val="clear" w:color="auto" w:fill="auto"/>
            <w:vAlign w:val="center"/>
          </w:tcPr>
          <w:p w14:paraId="6D0E63EF">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lang w:eastAsia="zh-CN"/>
              </w:rPr>
            </w:pPr>
            <w:r>
              <w:rPr>
                <w:rFonts w:hint="eastAsia" w:cs="宋体"/>
                <w:b/>
                <w:color w:val="000000"/>
                <w:sz w:val="22"/>
                <w:szCs w:val="22"/>
                <w:lang w:eastAsia="zh-CN"/>
              </w:rPr>
              <w:t>巩固拓展脱贫攻坚成果同乡村振兴有效衔接</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3CD6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18.70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9AA5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B92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18.70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0BBF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2E8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499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5BC07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3B370AB9">
            <w:pPr>
              <w:textAlignment w:val="center"/>
              <w:rPr>
                <w:rFonts w:hint="eastAsia" w:ascii="宋体" w:hAnsi="宋体" w:eastAsia="宋体" w:cs="宋体"/>
                <w:i w:val="0"/>
                <w:iCs w:val="0"/>
                <w:color w:val="000000"/>
                <w:sz w:val="22"/>
                <w:szCs w:val="22"/>
                <w:u w:val="none"/>
              </w:rPr>
            </w:pPr>
            <w:r>
              <w:rPr>
                <w:rFonts w:cs="宋体"/>
                <w:color w:val="000000"/>
                <w:sz w:val="22"/>
                <w:szCs w:val="22"/>
              </w:rPr>
              <w:t>2130504</w:t>
            </w:r>
          </w:p>
        </w:tc>
        <w:tc>
          <w:tcPr>
            <w:tcW w:w="4433" w:type="dxa"/>
            <w:tcBorders>
              <w:top w:val="nil"/>
              <w:left w:val="nil"/>
              <w:bottom w:val="single" w:color="000000" w:sz="4" w:space="0"/>
              <w:right w:val="single" w:color="000000" w:sz="4" w:space="0"/>
            </w:tcBorders>
            <w:shd w:val="clear" w:color="auto" w:fill="auto"/>
            <w:vAlign w:val="center"/>
          </w:tcPr>
          <w:p w14:paraId="04DD4482">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农村基础设施建设</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D29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501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D5F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4AB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CAB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FF7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07006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142A4F91">
            <w:pPr>
              <w:textAlignment w:val="center"/>
              <w:rPr>
                <w:rFonts w:hint="eastAsia" w:ascii="宋体" w:hAnsi="宋体" w:eastAsia="宋体" w:cs="宋体"/>
                <w:i w:val="0"/>
                <w:iCs w:val="0"/>
                <w:color w:val="000000"/>
                <w:sz w:val="22"/>
                <w:szCs w:val="22"/>
                <w:u w:val="none"/>
              </w:rPr>
            </w:pPr>
            <w:r>
              <w:rPr>
                <w:rFonts w:cs="宋体"/>
                <w:color w:val="000000"/>
                <w:sz w:val="22"/>
                <w:szCs w:val="22"/>
              </w:rPr>
              <w:t>2130505</w:t>
            </w:r>
          </w:p>
        </w:tc>
        <w:tc>
          <w:tcPr>
            <w:tcW w:w="4433" w:type="dxa"/>
            <w:tcBorders>
              <w:top w:val="nil"/>
              <w:left w:val="nil"/>
              <w:bottom w:val="single" w:color="000000" w:sz="4" w:space="0"/>
              <w:right w:val="single" w:color="000000" w:sz="4" w:space="0"/>
            </w:tcBorders>
            <w:shd w:val="clear" w:color="auto" w:fill="auto"/>
            <w:vAlign w:val="center"/>
          </w:tcPr>
          <w:p w14:paraId="3A5597A0">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生产发展</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D2F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8F1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498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5.01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4C5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2E7B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899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43A68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14AFB926">
            <w:pPr>
              <w:textAlignment w:val="center"/>
              <w:rPr>
                <w:rFonts w:hint="eastAsia" w:ascii="宋体" w:hAnsi="宋体" w:eastAsia="宋体" w:cs="宋体"/>
                <w:i w:val="0"/>
                <w:iCs w:val="0"/>
                <w:color w:val="000000"/>
                <w:sz w:val="22"/>
                <w:szCs w:val="22"/>
                <w:u w:val="none"/>
              </w:rPr>
            </w:pPr>
            <w:r>
              <w:rPr>
                <w:rFonts w:cs="宋体"/>
                <w:color w:val="000000"/>
                <w:sz w:val="22"/>
                <w:szCs w:val="22"/>
              </w:rPr>
              <w:t>2130599</w:t>
            </w:r>
          </w:p>
        </w:tc>
        <w:tc>
          <w:tcPr>
            <w:tcW w:w="4433" w:type="dxa"/>
            <w:tcBorders>
              <w:top w:val="nil"/>
              <w:left w:val="nil"/>
              <w:bottom w:val="single" w:color="000000" w:sz="4" w:space="0"/>
              <w:right w:val="single" w:color="000000" w:sz="4" w:space="0"/>
            </w:tcBorders>
            <w:shd w:val="clear" w:color="auto" w:fill="auto"/>
            <w:vAlign w:val="center"/>
          </w:tcPr>
          <w:p w14:paraId="65825C67">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其他</w:t>
            </w:r>
            <w:r>
              <w:rPr>
                <w:rFonts w:hint="eastAsia" w:cs="宋体"/>
                <w:color w:val="000000"/>
                <w:sz w:val="22"/>
                <w:szCs w:val="22"/>
                <w:lang w:eastAsia="zh-CN"/>
              </w:rPr>
              <w:t>巩固拓展脱贫攻坚成果同乡村振兴有效衔接</w:t>
            </w:r>
            <w:r>
              <w:rPr>
                <w:rFonts w:cs="宋体"/>
                <w:color w:val="000000"/>
                <w:sz w:val="22"/>
                <w:szCs w:val="22"/>
              </w:rPr>
              <w:t>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541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12.50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033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D74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12.50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3B2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EA0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CB8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2291C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7875C5B7">
            <w:pPr>
              <w:textAlignment w:val="center"/>
              <w:rPr>
                <w:rFonts w:hint="eastAsia" w:ascii="宋体" w:hAnsi="宋体" w:eastAsia="宋体" w:cs="宋体"/>
                <w:i w:val="0"/>
                <w:iCs w:val="0"/>
                <w:color w:val="000000"/>
                <w:sz w:val="22"/>
                <w:szCs w:val="22"/>
                <w:u w:val="none"/>
              </w:rPr>
            </w:pPr>
            <w:r>
              <w:rPr>
                <w:rFonts w:cs="宋体"/>
                <w:b/>
                <w:color w:val="000000"/>
                <w:sz w:val="22"/>
                <w:szCs w:val="22"/>
              </w:rPr>
              <w:t>21307</w:t>
            </w:r>
          </w:p>
        </w:tc>
        <w:tc>
          <w:tcPr>
            <w:tcW w:w="4433" w:type="dxa"/>
            <w:tcBorders>
              <w:top w:val="nil"/>
              <w:left w:val="nil"/>
              <w:bottom w:val="single" w:color="000000" w:sz="4" w:space="0"/>
              <w:right w:val="single" w:color="000000" w:sz="4" w:space="0"/>
            </w:tcBorders>
            <w:shd w:val="clear" w:color="auto" w:fill="auto"/>
            <w:vAlign w:val="center"/>
          </w:tcPr>
          <w:p w14:paraId="6FD70091">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农村综合改革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8B4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B7C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20.60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D729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BA4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42A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91E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2919E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68F6104F">
            <w:pPr>
              <w:textAlignment w:val="center"/>
              <w:rPr>
                <w:rFonts w:hint="eastAsia" w:ascii="宋体" w:hAnsi="宋体" w:eastAsia="宋体" w:cs="宋体"/>
                <w:i w:val="0"/>
                <w:iCs w:val="0"/>
                <w:color w:val="000000"/>
                <w:sz w:val="22"/>
                <w:szCs w:val="22"/>
                <w:u w:val="none"/>
              </w:rPr>
            </w:pPr>
            <w:r>
              <w:rPr>
                <w:rFonts w:cs="宋体"/>
                <w:color w:val="000000"/>
                <w:sz w:val="22"/>
                <w:szCs w:val="22"/>
              </w:rPr>
              <w:t>2130705</w:t>
            </w:r>
          </w:p>
        </w:tc>
        <w:tc>
          <w:tcPr>
            <w:tcW w:w="4433" w:type="dxa"/>
            <w:tcBorders>
              <w:top w:val="nil"/>
              <w:left w:val="nil"/>
              <w:bottom w:val="single" w:color="000000" w:sz="4" w:space="0"/>
              <w:right w:val="single" w:color="000000" w:sz="4" w:space="0"/>
            </w:tcBorders>
            <w:shd w:val="clear" w:color="auto" w:fill="auto"/>
            <w:vAlign w:val="center"/>
          </w:tcPr>
          <w:p w14:paraId="66DCF4F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对村民委员会和村党支部的补助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304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20.60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E385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20.60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E16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798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9C9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A7E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6B36C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6C3A3FBA">
            <w:pPr>
              <w:textAlignment w:val="center"/>
              <w:rPr>
                <w:rFonts w:hint="eastAsia" w:ascii="宋体" w:hAnsi="宋体" w:eastAsia="宋体" w:cs="宋体"/>
                <w:i w:val="0"/>
                <w:iCs w:val="0"/>
                <w:color w:val="000000"/>
                <w:sz w:val="22"/>
                <w:szCs w:val="22"/>
                <w:u w:val="none"/>
              </w:rPr>
            </w:pPr>
            <w:r>
              <w:rPr>
                <w:rFonts w:cs="宋体"/>
                <w:b/>
                <w:color w:val="000000"/>
                <w:sz w:val="22"/>
                <w:szCs w:val="22"/>
              </w:rPr>
              <w:t>221</w:t>
            </w:r>
          </w:p>
        </w:tc>
        <w:tc>
          <w:tcPr>
            <w:tcW w:w="4433" w:type="dxa"/>
            <w:tcBorders>
              <w:top w:val="nil"/>
              <w:left w:val="nil"/>
              <w:bottom w:val="single" w:color="000000" w:sz="4" w:space="0"/>
              <w:right w:val="single" w:color="000000" w:sz="4" w:space="0"/>
            </w:tcBorders>
            <w:shd w:val="clear" w:color="auto" w:fill="auto"/>
            <w:vAlign w:val="center"/>
          </w:tcPr>
          <w:p w14:paraId="02B3E64A">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住房保障支出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727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46.74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E7D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46.74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C69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9B80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C0E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BB3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54858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5908D433">
            <w:pPr>
              <w:textAlignment w:val="center"/>
              <w:rPr>
                <w:rFonts w:hint="eastAsia" w:ascii="宋体" w:hAnsi="宋体" w:eastAsia="宋体" w:cs="宋体"/>
                <w:i w:val="0"/>
                <w:iCs w:val="0"/>
                <w:color w:val="000000"/>
                <w:sz w:val="22"/>
                <w:szCs w:val="22"/>
                <w:u w:val="none"/>
              </w:rPr>
            </w:pPr>
            <w:r>
              <w:rPr>
                <w:rFonts w:cs="宋体"/>
                <w:b/>
                <w:color w:val="000000"/>
                <w:sz w:val="22"/>
                <w:szCs w:val="22"/>
              </w:rPr>
              <w:t>22102</w:t>
            </w:r>
          </w:p>
        </w:tc>
        <w:tc>
          <w:tcPr>
            <w:tcW w:w="4433" w:type="dxa"/>
            <w:tcBorders>
              <w:top w:val="nil"/>
              <w:left w:val="nil"/>
              <w:bottom w:val="single" w:color="000000" w:sz="4" w:space="0"/>
              <w:right w:val="single" w:color="000000" w:sz="4" w:space="0"/>
            </w:tcBorders>
            <w:shd w:val="clear" w:color="auto" w:fill="auto"/>
            <w:vAlign w:val="center"/>
          </w:tcPr>
          <w:p w14:paraId="7EFB5A40">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住房改革支出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062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46.74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C75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46.74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EA18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B31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A54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4E5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57068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3A993FB3">
            <w:pPr>
              <w:textAlignment w:val="center"/>
              <w:rPr>
                <w:rFonts w:hint="eastAsia" w:ascii="宋体" w:hAnsi="宋体" w:eastAsia="宋体" w:cs="宋体"/>
                <w:i w:val="0"/>
                <w:iCs w:val="0"/>
                <w:color w:val="000000"/>
                <w:sz w:val="22"/>
                <w:szCs w:val="22"/>
                <w:u w:val="none"/>
              </w:rPr>
            </w:pPr>
            <w:r>
              <w:rPr>
                <w:rFonts w:cs="宋体"/>
                <w:color w:val="000000"/>
                <w:sz w:val="22"/>
                <w:szCs w:val="22"/>
              </w:rPr>
              <w:t>2210201</w:t>
            </w:r>
          </w:p>
        </w:tc>
        <w:tc>
          <w:tcPr>
            <w:tcW w:w="4433" w:type="dxa"/>
            <w:tcBorders>
              <w:top w:val="nil"/>
              <w:left w:val="nil"/>
              <w:bottom w:val="single" w:color="000000" w:sz="4" w:space="0"/>
              <w:right w:val="single" w:color="000000" w:sz="4" w:space="0"/>
            </w:tcBorders>
            <w:shd w:val="clear" w:color="auto" w:fill="auto"/>
            <w:vAlign w:val="center"/>
          </w:tcPr>
          <w:p w14:paraId="4FD494B0">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住房公积金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4C1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46.74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44E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46.74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6B3D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E5D0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BE36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6D49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14:paraId="6A33FAAF">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25"/>
        <w:gridCol w:w="683"/>
        <w:gridCol w:w="2700"/>
        <w:gridCol w:w="3583"/>
        <w:gridCol w:w="717"/>
        <w:gridCol w:w="2872"/>
        <w:gridCol w:w="2872"/>
        <w:gridCol w:w="2872"/>
        <w:gridCol w:w="2874"/>
      </w:tblGrid>
      <w:tr w14:paraId="543C5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2398" w:type="dxa"/>
            <w:gridSpan w:val="9"/>
            <w:tcBorders>
              <w:top w:val="nil"/>
              <w:left w:val="nil"/>
              <w:bottom w:val="nil"/>
              <w:right w:val="nil"/>
            </w:tcBorders>
            <w:shd w:val="clear" w:color="auto" w:fill="auto"/>
            <w:vAlign w:val="bottom"/>
          </w:tcPr>
          <w:p w14:paraId="122D4CB7">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财政拨款收入支出决算表</w:t>
            </w:r>
          </w:p>
        </w:tc>
      </w:tr>
      <w:tr w14:paraId="1ADF3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restart"/>
            <w:tcBorders>
              <w:top w:val="nil"/>
              <w:left w:val="nil"/>
              <w:right w:val="nil"/>
            </w:tcBorders>
            <w:shd w:val="clear" w:color="auto" w:fill="auto"/>
            <w:vAlign w:val="bottom"/>
          </w:tcPr>
          <w:p w14:paraId="7D689846">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巫溪县人民政府柏杨街道办事处（本级）</w:t>
            </w:r>
          </w:p>
        </w:tc>
        <w:tc>
          <w:tcPr>
            <w:tcW w:w="2874" w:type="dxa"/>
            <w:tcBorders>
              <w:top w:val="nil"/>
              <w:left w:val="nil"/>
              <w:bottom w:val="nil"/>
              <w:right w:val="nil"/>
            </w:tcBorders>
            <w:shd w:val="clear" w:color="auto" w:fill="auto"/>
            <w:vAlign w:val="bottom"/>
          </w:tcPr>
          <w:p w14:paraId="3B2407D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04表</w:t>
            </w:r>
          </w:p>
        </w:tc>
      </w:tr>
      <w:tr w14:paraId="07F7F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continue"/>
            <w:tcBorders>
              <w:left w:val="nil"/>
              <w:bottom w:val="nil"/>
              <w:right w:val="nil"/>
            </w:tcBorders>
            <w:shd w:val="clear" w:color="auto" w:fill="auto"/>
            <w:vAlign w:val="bottom"/>
          </w:tcPr>
          <w:p w14:paraId="1C844E87">
            <w:pPr>
              <w:rPr>
                <w:rFonts w:hint="default" w:ascii="Arial" w:hAnsi="Arial" w:eastAsia="宋体" w:cs="Arial"/>
                <w:i w:val="0"/>
                <w:iCs w:val="0"/>
                <w:color w:val="000000"/>
                <w:sz w:val="20"/>
                <w:szCs w:val="20"/>
                <w:u w:val="none"/>
              </w:rPr>
            </w:pPr>
          </w:p>
        </w:tc>
        <w:tc>
          <w:tcPr>
            <w:tcW w:w="2874" w:type="dxa"/>
            <w:tcBorders>
              <w:top w:val="nil"/>
              <w:left w:val="nil"/>
              <w:bottom w:val="nil"/>
              <w:right w:val="nil"/>
            </w:tcBorders>
            <w:shd w:val="clear" w:color="auto" w:fill="auto"/>
            <w:vAlign w:val="bottom"/>
          </w:tcPr>
          <w:p w14:paraId="1A244E9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32D63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66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F7FE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157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9258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17A70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A004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F4A3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2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AC4D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3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DC94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65E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168C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24B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一般公共预算财政拨款</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7CDC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政府性基金预算财政拨款</w:t>
            </w:r>
          </w:p>
        </w:tc>
        <w:tc>
          <w:tcPr>
            <w:tcW w:w="2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21C4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国有资本经营预算财政拨款</w:t>
            </w:r>
          </w:p>
        </w:tc>
      </w:tr>
      <w:tr w14:paraId="363AD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953F1">
            <w:pPr>
              <w:jc w:val="center"/>
              <w:rPr>
                <w:rFonts w:hint="eastAsia" w:ascii="宋体" w:hAnsi="宋体" w:eastAsia="宋体" w:cs="宋体"/>
                <w:i w:val="0"/>
                <w:iCs w:val="0"/>
                <w:color w:val="000000"/>
                <w:sz w:val="22"/>
                <w:szCs w:val="22"/>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694CD">
            <w:pPr>
              <w:jc w:val="center"/>
              <w:rPr>
                <w:rFonts w:hint="eastAsia" w:ascii="宋体" w:hAnsi="宋体" w:eastAsia="宋体" w:cs="宋体"/>
                <w:i w:val="0"/>
                <w:iCs w:val="0"/>
                <w:color w:val="000000"/>
                <w:sz w:val="22"/>
                <w:szCs w:val="22"/>
                <w:u w:val="none"/>
              </w:rPr>
            </w:pPr>
          </w:p>
        </w:tc>
        <w:tc>
          <w:tcPr>
            <w:tcW w:w="2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687F5">
            <w:pPr>
              <w:jc w:val="center"/>
              <w:rPr>
                <w:rFonts w:hint="eastAsia" w:ascii="宋体" w:hAnsi="宋体" w:eastAsia="宋体" w:cs="宋体"/>
                <w:i w:val="0"/>
                <w:iCs w:val="0"/>
                <w:color w:val="000000"/>
                <w:sz w:val="22"/>
                <w:szCs w:val="22"/>
                <w:u w:val="none"/>
              </w:rPr>
            </w:pPr>
          </w:p>
        </w:tc>
        <w:tc>
          <w:tcPr>
            <w:tcW w:w="3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8B26E">
            <w:pPr>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816CA">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17503">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1F097">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67E57">
            <w:pPr>
              <w:jc w:val="center"/>
              <w:rPr>
                <w:rFonts w:hint="eastAsia" w:ascii="宋体" w:hAnsi="宋体" w:eastAsia="宋体" w:cs="宋体"/>
                <w:i w:val="0"/>
                <w:iCs w:val="0"/>
                <w:color w:val="000000"/>
                <w:sz w:val="22"/>
                <w:szCs w:val="22"/>
                <w:u w:val="none"/>
              </w:rPr>
            </w:pPr>
          </w:p>
        </w:tc>
        <w:tc>
          <w:tcPr>
            <w:tcW w:w="2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D2E49">
            <w:pPr>
              <w:jc w:val="center"/>
              <w:rPr>
                <w:rFonts w:hint="eastAsia" w:ascii="宋体" w:hAnsi="宋体" w:eastAsia="宋体" w:cs="宋体"/>
                <w:i w:val="0"/>
                <w:iCs w:val="0"/>
                <w:color w:val="000000"/>
                <w:sz w:val="22"/>
                <w:szCs w:val="22"/>
                <w:u w:val="none"/>
              </w:rPr>
            </w:pPr>
          </w:p>
        </w:tc>
      </w:tr>
      <w:tr w14:paraId="1E09A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C6AC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CFBBE">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2"/>
                <w:szCs w:val="22"/>
                <w:u w:val="none"/>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34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DD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F75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4F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D6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17A7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CC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r>
      <w:tr w14:paraId="3568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24B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F2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FDE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1,102.54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0DA5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一、一般公共服务支出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2D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33D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595.59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F30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595.59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499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FD6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5E878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56B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843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F4D5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862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二、外交支出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82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D39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DAF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4611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A6F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38D8C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500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F1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A71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D0E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C0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77F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C52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A190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5D5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20AB4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168DA">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99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657297">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0D5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四、公共安全支出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09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869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2FB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F933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E4EC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66847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EEC6">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D3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96F310">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B79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五、教育支出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078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F8B9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510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BCB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2AF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C8B7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003C">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1C8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2413054">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867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六、科学技术支出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EA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5143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C911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E211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809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20468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E7DE0">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F73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9521A6">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DEC7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七、文化旅游体育与传媒支出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C0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4DB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4C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710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E93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6C739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D104">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5E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37D331">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A2F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八、社会保障和就业支出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3D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C57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351.69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4F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351.69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7B5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568E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61F30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B022">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D35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EF9F83">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8A7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九、卫生健康支出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CE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6B5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35.05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3E0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35.05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819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AA60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D532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65323">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7F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866C0">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2CB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十、节能环保支出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8B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9F0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15.00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89F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15.00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5E6F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E36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5BD88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BBCB">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BEA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056F">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D396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十一、城乡社区支出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F4A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EBA6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B7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6DC8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C8E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DDBC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B5F4E">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A5B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4926">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FF38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十二、农林水支出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42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C5A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58.48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138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58.48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BB5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EC4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7AD14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B2F6">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B1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86AD">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3F1D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十三、交通运输支出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5C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4DA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FCD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CD3F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9E5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5DAB9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12B97">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EA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08D30">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D1A0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十四、资源勘探工业信息等支出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D2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5CA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DEDB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F61A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C3A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35C72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20D36">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DC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13616">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EE51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十五、商业服务业等支出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83A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2FD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DD0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A28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B4E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37A3E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BECB">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DBF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03F0E">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CC7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十六、金融支出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9C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D54B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D4EE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8C6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4D2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7282C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792B">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28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73565">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A9C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十七、援助其他地区支出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724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2138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19E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64DB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B01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57879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D13E9">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2EAC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C886">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2A1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十八、自然资源海洋气象等支出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8B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3043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935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093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1EE0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62E85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DBD78">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D7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6F7A">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6E99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十九、住房保障支出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8F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93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46.74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440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46.74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3AF3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2C1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3E302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6703">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9A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1C6B">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A707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二十、粮油物资储备支出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AF3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5C08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B40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801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E90B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AB30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1DD9">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87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2A307">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66A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二十一、国有资本经营预算支出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36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2A8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880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D72A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6AB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D46D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EB2D">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8B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A517">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697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二十二、灾害防治及应急管理支出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25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E1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F6D3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D52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F665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0ACAD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CB05">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494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9E5C">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A41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二十三、其他支出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CD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487C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471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B47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FF63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60BE4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716F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9C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CEAC0">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E16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二十四、债务还本支出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252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EDD6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8E0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6B5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0F8D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2B4D7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A284">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9F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428B5">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E256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二十五、债务付息支出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4D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279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6EC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8E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C6D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56B2C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2968">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06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44CD">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0D7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二十六、抗疫特别国债安排的支出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34D8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BB2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834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B0EE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313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6C6DF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04E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9B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8D8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1,102.54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40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CB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6ADA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1,102.54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569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1,102.54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04D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87A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0A85A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43B5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3E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C392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062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1E4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0591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170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112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B2BF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CD96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0BC4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FD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1B6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88E3">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F4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193C1E">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3787F3">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1EF17C">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C3431C">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r>
      <w:tr w14:paraId="62634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86D4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3D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0800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076F">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4F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5A45">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88DD">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CFAD">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BC4F">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r>
      <w:tr w14:paraId="685CB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D2C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79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4A60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2F463">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EC1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19AC5">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65E19">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E0C07">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D7A7">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r>
      <w:tr w14:paraId="51582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33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102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6798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1,102.54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B7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4F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C341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1,102.54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954F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1,102.54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FE3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CD6A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bl>
    <w:p w14:paraId="3E970528">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3039" w:type="dxa"/>
        <w:tblInd w:w="-2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14:paraId="25D88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23039" w:type="dxa"/>
            <w:gridSpan w:val="17"/>
            <w:tcBorders>
              <w:top w:val="nil"/>
              <w:left w:val="nil"/>
              <w:bottom w:val="nil"/>
              <w:right w:val="nil"/>
            </w:tcBorders>
            <w:shd w:val="clear" w:color="auto" w:fill="auto"/>
            <w:vAlign w:val="bottom"/>
          </w:tcPr>
          <w:p w14:paraId="4B388283">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一般公共预算财政拨款收入支出决算表</w:t>
            </w:r>
          </w:p>
        </w:tc>
      </w:tr>
      <w:tr w14:paraId="39FA5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1883" w:type="dxa"/>
            <w:gridSpan w:val="16"/>
            <w:vMerge w:val="restart"/>
            <w:tcBorders>
              <w:top w:val="nil"/>
              <w:left w:val="nil"/>
              <w:right w:val="nil"/>
            </w:tcBorders>
            <w:shd w:val="clear" w:color="auto" w:fill="auto"/>
            <w:vAlign w:val="bottom"/>
          </w:tcPr>
          <w:p w14:paraId="6A94A2BA">
            <w:pPr>
              <w:rPr>
                <w:rFonts w:hint="default" w:ascii="Arial" w:hAnsi="Arial" w:eastAsia="宋体" w:cs="Arial"/>
                <w:i w:val="0"/>
                <w:iCs w:val="0"/>
                <w:color w:val="000000"/>
                <w:sz w:val="20"/>
                <w:szCs w:val="20"/>
                <w:u w:val="none"/>
              </w:rPr>
            </w:pPr>
            <w:r>
              <w:rPr>
                <w:rFonts w:hint="eastAsia" w:cs="宋体"/>
                <w:sz w:val="20"/>
                <w:szCs w:val="20"/>
                <w:lang w:eastAsia="zh-CN"/>
              </w:rPr>
              <w:t>单位</w:t>
            </w:r>
            <w:r>
              <w:rPr>
                <w:rFonts w:cs="宋体"/>
                <w:color w:val="000000"/>
                <w:sz w:val="20"/>
                <w:szCs w:val="20"/>
              </w:rPr>
              <w:t>：</w:t>
            </w:r>
            <w:r>
              <w:rPr>
                <w:color w:val="000000"/>
                <w:sz w:val="20"/>
                <w:u w:color="auto"/>
              </w:rPr>
              <w:t>巫溪县人民政府柏杨街道办事处（本级）</w:t>
            </w:r>
          </w:p>
        </w:tc>
        <w:tc>
          <w:tcPr>
            <w:tcW w:w="1156" w:type="dxa"/>
            <w:tcBorders>
              <w:top w:val="nil"/>
              <w:left w:val="nil"/>
              <w:bottom w:val="nil"/>
              <w:right w:val="nil"/>
            </w:tcBorders>
            <w:shd w:val="clear" w:color="auto" w:fill="auto"/>
            <w:vAlign w:val="bottom"/>
          </w:tcPr>
          <w:p w14:paraId="4AD7731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05表</w:t>
            </w:r>
          </w:p>
        </w:tc>
      </w:tr>
      <w:tr w14:paraId="4ADE3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1883" w:type="dxa"/>
            <w:gridSpan w:val="16"/>
            <w:vMerge w:val="continue"/>
            <w:tcBorders>
              <w:left w:val="nil"/>
              <w:bottom w:val="nil"/>
              <w:right w:val="nil"/>
            </w:tcBorders>
            <w:shd w:val="clear" w:color="auto" w:fill="auto"/>
            <w:vAlign w:val="bottom"/>
          </w:tcPr>
          <w:p w14:paraId="528CE96C">
            <w:pPr>
              <w:rPr>
                <w:rFonts w:hint="default" w:ascii="Arial" w:hAnsi="Arial" w:eastAsia="宋体" w:cs="Arial"/>
                <w:i w:val="0"/>
                <w:iCs w:val="0"/>
                <w:color w:val="000000"/>
                <w:sz w:val="20"/>
                <w:szCs w:val="20"/>
                <w:u w:val="none"/>
              </w:rPr>
            </w:pPr>
          </w:p>
        </w:tc>
        <w:tc>
          <w:tcPr>
            <w:tcW w:w="1156" w:type="dxa"/>
            <w:tcBorders>
              <w:top w:val="nil"/>
              <w:left w:val="nil"/>
              <w:bottom w:val="nil"/>
              <w:right w:val="nil"/>
            </w:tcBorders>
            <w:shd w:val="clear" w:color="auto" w:fill="auto"/>
            <w:vAlign w:val="bottom"/>
          </w:tcPr>
          <w:p w14:paraId="1273E65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33982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E295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14:paraId="077283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14:paraId="3A28D8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14:paraId="6BD1DC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14:paraId="4D7FE0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14:paraId="53BC6F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14:paraId="3690E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52D1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15FE583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restart"/>
            <w:tcBorders>
              <w:top w:val="nil"/>
              <w:left w:val="nil"/>
              <w:bottom w:val="single" w:color="000000" w:sz="4" w:space="0"/>
              <w:right w:val="single" w:color="000000" w:sz="4" w:space="0"/>
            </w:tcBorders>
            <w:shd w:val="clear" w:color="auto" w:fill="auto"/>
            <w:vAlign w:val="center"/>
          </w:tcPr>
          <w:p w14:paraId="1D9A18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14:paraId="081C81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14:paraId="59E04B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14:paraId="70EF15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14:paraId="0F2054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14:paraId="5EE15F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14:paraId="173A6D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14:paraId="15B9F4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14:paraId="53BF70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14:paraId="7DFA1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14:paraId="4DC8FA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14:paraId="4B729D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r>
      <w:tr w14:paraId="4E59F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371D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4B2CB03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4581622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427D3B3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199ED30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1183071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6051842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088D9ED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147C7FF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3050D54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2D58C16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4FFD237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5D33A36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66" w:type="dxa"/>
            <w:vMerge w:val="restart"/>
            <w:tcBorders>
              <w:top w:val="nil"/>
              <w:left w:val="nil"/>
              <w:bottom w:val="single" w:color="000000" w:sz="4" w:space="0"/>
              <w:right w:val="single" w:color="000000" w:sz="4" w:space="0"/>
            </w:tcBorders>
            <w:shd w:val="clear" w:color="auto" w:fill="auto"/>
            <w:vAlign w:val="center"/>
          </w:tcPr>
          <w:p w14:paraId="155153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14:paraId="5788DB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项目支出结余</w:t>
            </w:r>
          </w:p>
        </w:tc>
      </w:tr>
      <w:tr w14:paraId="79B49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C732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67D1F02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3A05B15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49EDE70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4EDECA4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26E714B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5610A9A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41CCBF3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47E25C0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1068A1D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2C08B6C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612B79F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7584029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66" w:type="dxa"/>
            <w:vMerge w:val="continue"/>
            <w:tcBorders>
              <w:top w:val="nil"/>
              <w:left w:val="nil"/>
              <w:bottom w:val="single" w:color="000000" w:sz="4" w:space="0"/>
              <w:right w:val="single" w:color="000000" w:sz="4" w:space="0"/>
            </w:tcBorders>
            <w:shd w:val="clear" w:color="auto" w:fill="auto"/>
            <w:vAlign w:val="center"/>
          </w:tcPr>
          <w:p w14:paraId="4BAB5C1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156" w:type="dxa"/>
            <w:vMerge w:val="continue"/>
            <w:tcBorders>
              <w:top w:val="nil"/>
              <w:left w:val="nil"/>
              <w:bottom w:val="single" w:color="000000" w:sz="4" w:space="0"/>
              <w:right w:val="single" w:color="000000" w:sz="4" w:space="0"/>
            </w:tcBorders>
            <w:shd w:val="clear" w:color="auto" w:fill="auto"/>
            <w:vAlign w:val="center"/>
          </w:tcPr>
          <w:p w14:paraId="3628EC7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r>
      <w:tr w14:paraId="4E098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14:paraId="4EDE12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6" w:type="dxa"/>
            <w:vMerge w:val="restart"/>
            <w:tcBorders>
              <w:top w:val="nil"/>
              <w:left w:val="nil"/>
              <w:bottom w:val="single" w:color="000000" w:sz="4" w:space="0"/>
              <w:right w:val="single" w:color="000000" w:sz="4" w:space="0"/>
            </w:tcBorders>
            <w:shd w:val="clear" w:color="auto" w:fill="auto"/>
            <w:vAlign w:val="center"/>
          </w:tcPr>
          <w:p w14:paraId="65F201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34" w:type="dxa"/>
            <w:vMerge w:val="restart"/>
            <w:tcBorders>
              <w:top w:val="nil"/>
              <w:left w:val="nil"/>
              <w:bottom w:val="single" w:color="000000" w:sz="4" w:space="0"/>
              <w:right w:val="single" w:color="000000" w:sz="4" w:space="0"/>
            </w:tcBorders>
            <w:shd w:val="clear" w:color="auto" w:fill="auto"/>
            <w:vAlign w:val="center"/>
          </w:tcPr>
          <w:p w14:paraId="2CAE97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816" w:type="dxa"/>
            <w:tcBorders>
              <w:top w:val="nil"/>
              <w:left w:val="nil"/>
              <w:bottom w:val="single" w:color="000000" w:sz="4" w:space="0"/>
              <w:right w:val="single" w:color="000000" w:sz="4" w:space="0"/>
            </w:tcBorders>
            <w:shd w:val="clear" w:color="auto" w:fill="auto"/>
            <w:vAlign w:val="center"/>
          </w:tcPr>
          <w:p w14:paraId="63E363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1528" w:type="dxa"/>
            <w:tcBorders>
              <w:top w:val="nil"/>
              <w:left w:val="nil"/>
              <w:bottom w:val="single" w:color="000000" w:sz="4" w:space="0"/>
              <w:right w:val="single" w:color="000000" w:sz="4" w:space="0"/>
            </w:tcBorders>
            <w:shd w:val="clear" w:color="auto" w:fill="auto"/>
            <w:vAlign w:val="center"/>
          </w:tcPr>
          <w:p w14:paraId="308A26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378" w:type="dxa"/>
            <w:tcBorders>
              <w:top w:val="nil"/>
              <w:left w:val="nil"/>
              <w:bottom w:val="single" w:color="000000" w:sz="4" w:space="0"/>
              <w:right w:val="single" w:color="000000" w:sz="4" w:space="0"/>
            </w:tcBorders>
            <w:shd w:val="clear" w:color="auto" w:fill="auto"/>
            <w:vAlign w:val="center"/>
          </w:tcPr>
          <w:p w14:paraId="31B869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494" w:type="dxa"/>
            <w:tcBorders>
              <w:top w:val="nil"/>
              <w:left w:val="nil"/>
              <w:bottom w:val="single" w:color="000000" w:sz="4" w:space="0"/>
              <w:right w:val="single" w:color="000000" w:sz="4" w:space="0"/>
            </w:tcBorders>
            <w:shd w:val="clear" w:color="auto" w:fill="auto"/>
            <w:vAlign w:val="center"/>
          </w:tcPr>
          <w:p w14:paraId="6EFDFC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784" w:type="dxa"/>
            <w:tcBorders>
              <w:top w:val="nil"/>
              <w:left w:val="nil"/>
              <w:bottom w:val="single" w:color="000000" w:sz="4" w:space="0"/>
              <w:right w:val="single" w:color="000000" w:sz="4" w:space="0"/>
            </w:tcBorders>
            <w:shd w:val="clear" w:color="auto" w:fill="auto"/>
            <w:vAlign w:val="center"/>
          </w:tcPr>
          <w:p w14:paraId="589CFE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666" w:type="dxa"/>
            <w:tcBorders>
              <w:top w:val="nil"/>
              <w:left w:val="nil"/>
              <w:bottom w:val="single" w:color="000000" w:sz="4" w:space="0"/>
              <w:right w:val="single" w:color="000000" w:sz="4" w:space="0"/>
            </w:tcBorders>
            <w:shd w:val="clear" w:color="auto" w:fill="auto"/>
            <w:vAlign w:val="center"/>
          </w:tcPr>
          <w:p w14:paraId="3D97B0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84" w:type="dxa"/>
            <w:tcBorders>
              <w:top w:val="nil"/>
              <w:left w:val="nil"/>
              <w:bottom w:val="single" w:color="000000" w:sz="4" w:space="0"/>
              <w:right w:val="single" w:color="000000" w:sz="4" w:space="0"/>
            </w:tcBorders>
            <w:shd w:val="clear" w:color="auto" w:fill="auto"/>
            <w:vAlign w:val="center"/>
          </w:tcPr>
          <w:p w14:paraId="305CB7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750" w:type="dxa"/>
            <w:tcBorders>
              <w:top w:val="nil"/>
              <w:left w:val="nil"/>
              <w:bottom w:val="single" w:color="000000" w:sz="4" w:space="0"/>
              <w:right w:val="single" w:color="000000" w:sz="4" w:space="0"/>
            </w:tcBorders>
            <w:shd w:val="clear" w:color="auto" w:fill="auto"/>
            <w:vAlign w:val="center"/>
          </w:tcPr>
          <w:p w14:paraId="781C39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1700" w:type="dxa"/>
            <w:tcBorders>
              <w:top w:val="nil"/>
              <w:left w:val="nil"/>
              <w:bottom w:val="single" w:color="000000" w:sz="4" w:space="0"/>
              <w:right w:val="single" w:color="000000" w:sz="4" w:space="0"/>
            </w:tcBorders>
            <w:shd w:val="clear" w:color="auto" w:fill="auto"/>
            <w:vAlign w:val="center"/>
          </w:tcPr>
          <w:p w14:paraId="6C40AC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1733" w:type="dxa"/>
            <w:tcBorders>
              <w:top w:val="nil"/>
              <w:left w:val="nil"/>
              <w:bottom w:val="single" w:color="000000" w:sz="4" w:space="0"/>
              <w:right w:val="single" w:color="000000" w:sz="4" w:space="0"/>
            </w:tcBorders>
            <w:shd w:val="clear" w:color="auto" w:fill="auto"/>
            <w:vAlign w:val="center"/>
          </w:tcPr>
          <w:p w14:paraId="02645B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1583" w:type="dxa"/>
            <w:tcBorders>
              <w:top w:val="nil"/>
              <w:left w:val="nil"/>
              <w:bottom w:val="single" w:color="000000" w:sz="4" w:space="0"/>
              <w:right w:val="single" w:color="000000" w:sz="4" w:space="0"/>
            </w:tcBorders>
            <w:shd w:val="clear" w:color="auto" w:fill="auto"/>
            <w:vAlign w:val="center"/>
          </w:tcPr>
          <w:p w14:paraId="1FA472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1334" w:type="dxa"/>
            <w:tcBorders>
              <w:top w:val="nil"/>
              <w:left w:val="nil"/>
              <w:bottom w:val="single" w:color="000000" w:sz="4" w:space="0"/>
              <w:right w:val="single" w:color="000000" w:sz="4" w:space="0"/>
            </w:tcBorders>
            <w:shd w:val="clear" w:color="auto" w:fill="auto"/>
            <w:vAlign w:val="center"/>
          </w:tcPr>
          <w:p w14:paraId="5EE885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1466" w:type="dxa"/>
            <w:tcBorders>
              <w:top w:val="nil"/>
              <w:left w:val="nil"/>
              <w:bottom w:val="single" w:color="000000" w:sz="4" w:space="0"/>
              <w:right w:val="single" w:color="000000" w:sz="4" w:space="0"/>
            </w:tcBorders>
            <w:shd w:val="clear" w:color="auto" w:fill="auto"/>
            <w:vAlign w:val="center"/>
          </w:tcPr>
          <w:p w14:paraId="44897B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1156" w:type="dxa"/>
            <w:tcBorders>
              <w:top w:val="nil"/>
              <w:left w:val="nil"/>
              <w:bottom w:val="single" w:color="000000" w:sz="4" w:space="0"/>
              <w:right w:val="single" w:color="000000" w:sz="4" w:space="0"/>
            </w:tcBorders>
            <w:shd w:val="clear" w:color="auto" w:fill="auto"/>
            <w:vAlign w:val="center"/>
          </w:tcPr>
          <w:p w14:paraId="5FA8E6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r>
      <w:tr w14:paraId="793BE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14:paraId="466DA4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16" w:type="dxa"/>
            <w:vMerge w:val="continue"/>
            <w:tcBorders>
              <w:top w:val="nil"/>
              <w:left w:val="nil"/>
              <w:bottom w:val="single" w:color="000000" w:sz="4" w:space="0"/>
              <w:right w:val="single" w:color="000000" w:sz="4" w:space="0"/>
            </w:tcBorders>
            <w:shd w:val="clear" w:color="auto" w:fill="auto"/>
            <w:vAlign w:val="center"/>
          </w:tcPr>
          <w:p w14:paraId="6D4497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34" w:type="dxa"/>
            <w:vMerge w:val="continue"/>
            <w:tcBorders>
              <w:top w:val="nil"/>
              <w:left w:val="nil"/>
              <w:bottom w:val="single" w:color="000000" w:sz="4" w:space="0"/>
              <w:right w:val="single" w:color="000000" w:sz="4" w:space="0"/>
            </w:tcBorders>
            <w:shd w:val="clear" w:color="auto" w:fill="auto"/>
            <w:vAlign w:val="center"/>
          </w:tcPr>
          <w:p w14:paraId="388D28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816" w:type="dxa"/>
            <w:tcBorders>
              <w:top w:val="nil"/>
              <w:left w:val="nil"/>
              <w:bottom w:val="single" w:color="000000" w:sz="4" w:space="0"/>
              <w:right w:val="single" w:color="000000" w:sz="4" w:space="0"/>
            </w:tcBorders>
            <w:shd w:val="clear" w:color="auto" w:fill="auto"/>
            <w:vAlign w:val="center"/>
          </w:tcPr>
          <w:p w14:paraId="40988B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28" w:type="dxa"/>
            <w:tcBorders>
              <w:top w:val="nil"/>
              <w:left w:val="nil"/>
              <w:bottom w:val="single" w:color="000000" w:sz="4" w:space="0"/>
              <w:right w:val="single" w:color="000000" w:sz="4" w:space="0"/>
            </w:tcBorders>
            <w:shd w:val="clear" w:color="auto" w:fill="auto"/>
            <w:vAlign w:val="center"/>
          </w:tcPr>
          <w:p w14:paraId="216A64E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A5BEC8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0.00</w:t>
            </w:r>
          </w:p>
        </w:tc>
        <w:tc>
          <w:tcPr>
            <w:tcW w:w="1494" w:type="dxa"/>
            <w:tcBorders>
              <w:top w:val="nil"/>
              <w:left w:val="nil"/>
              <w:bottom w:val="single" w:color="000000" w:sz="4" w:space="0"/>
              <w:right w:val="single" w:color="000000" w:sz="4" w:space="0"/>
            </w:tcBorders>
            <w:shd w:val="clear" w:color="auto" w:fill="auto"/>
            <w:vAlign w:val="center"/>
          </w:tcPr>
          <w:p w14:paraId="14810E9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5D4F77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1,102.54 </w:t>
            </w:r>
          </w:p>
        </w:tc>
        <w:tc>
          <w:tcPr>
            <w:tcW w:w="1666" w:type="dxa"/>
            <w:tcBorders>
              <w:top w:val="nil"/>
              <w:left w:val="nil"/>
              <w:bottom w:val="single" w:color="000000" w:sz="4" w:space="0"/>
              <w:right w:val="single" w:color="000000" w:sz="4" w:space="0"/>
            </w:tcBorders>
            <w:shd w:val="clear" w:color="auto" w:fill="auto"/>
            <w:vAlign w:val="center"/>
          </w:tcPr>
          <w:p w14:paraId="41C53C8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822.41 </w:t>
            </w:r>
          </w:p>
        </w:tc>
        <w:tc>
          <w:tcPr>
            <w:tcW w:w="1684" w:type="dxa"/>
            <w:tcBorders>
              <w:top w:val="nil"/>
              <w:left w:val="nil"/>
              <w:bottom w:val="single" w:color="000000" w:sz="4" w:space="0"/>
              <w:right w:val="single" w:color="000000" w:sz="4" w:space="0"/>
            </w:tcBorders>
            <w:shd w:val="clear" w:color="auto" w:fill="auto"/>
            <w:vAlign w:val="center"/>
          </w:tcPr>
          <w:p w14:paraId="31D0849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280.13 </w:t>
            </w:r>
          </w:p>
        </w:tc>
        <w:tc>
          <w:tcPr>
            <w:tcW w:w="1750" w:type="dxa"/>
            <w:tcBorders>
              <w:top w:val="nil"/>
              <w:left w:val="nil"/>
              <w:bottom w:val="single" w:color="000000" w:sz="4" w:space="0"/>
              <w:right w:val="single" w:color="000000" w:sz="4" w:space="0"/>
            </w:tcBorders>
            <w:shd w:val="clear" w:color="auto" w:fill="auto"/>
            <w:vAlign w:val="center"/>
          </w:tcPr>
          <w:p w14:paraId="223534C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1,102.54 </w:t>
            </w:r>
          </w:p>
        </w:tc>
        <w:tc>
          <w:tcPr>
            <w:tcW w:w="1700" w:type="dxa"/>
            <w:tcBorders>
              <w:top w:val="nil"/>
              <w:left w:val="nil"/>
              <w:bottom w:val="single" w:color="000000" w:sz="4" w:space="0"/>
              <w:right w:val="single" w:color="000000" w:sz="4" w:space="0"/>
            </w:tcBorders>
            <w:shd w:val="clear" w:color="auto" w:fill="auto"/>
            <w:vAlign w:val="center"/>
          </w:tcPr>
          <w:p w14:paraId="5ABAE37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822.41 </w:t>
            </w:r>
          </w:p>
        </w:tc>
        <w:tc>
          <w:tcPr>
            <w:tcW w:w="1733" w:type="dxa"/>
            <w:tcBorders>
              <w:top w:val="nil"/>
              <w:left w:val="nil"/>
              <w:bottom w:val="single" w:color="000000" w:sz="4" w:space="0"/>
              <w:right w:val="single" w:color="000000" w:sz="4" w:space="0"/>
            </w:tcBorders>
            <w:shd w:val="clear" w:color="auto" w:fill="auto"/>
            <w:vAlign w:val="center"/>
          </w:tcPr>
          <w:p w14:paraId="245AB72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280.13 </w:t>
            </w:r>
          </w:p>
        </w:tc>
        <w:tc>
          <w:tcPr>
            <w:tcW w:w="1583" w:type="dxa"/>
            <w:tcBorders>
              <w:top w:val="nil"/>
              <w:left w:val="nil"/>
              <w:bottom w:val="single" w:color="000000" w:sz="4" w:space="0"/>
              <w:right w:val="single" w:color="000000" w:sz="4" w:space="0"/>
            </w:tcBorders>
            <w:shd w:val="clear" w:color="auto" w:fill="auto"/>
            <w:vAlign w:val="center"/>
          </w:tcPr>
          <w:p w14:paraId="12AB19D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C01734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6923D0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0E8386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r>
      <w:tr w14:paraId="39761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9BD444B">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201</w:t>
            </w:r>
          </w:p>
        </w:tc>
        <w:tc>
          <w:tcPr>
            <w:tcW w:w="1816" w:type="dxa"/>
            <w:tcBorders>
              <w:top w:val="nil"/>
              <w:left w:val="nil"/>
              <w:bottom w:val="single" w:color="000000" w:sz="4" w:space="0"/>
              <w:right w:val="single" w:color="000000" w:sz="4" w:space="0"/>
            </w:tcBorders>
            <w:shd w:val="clear" w:color="auto" w:fill="auto"/>
            <w:vAlign w:val="center"/>
          </w:tcPr>
          <w:p w14:paraId="00D5FB0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一般公共服务支出</w:t>
            </w:r>
          </w:p>
        </w:tc>
        <w:tc>
          <w:tcPr>
            <w:tcW w:w="1528" w:type="dxa"/>
            <w:tcBorders>
              <w:top w:val="nil"/>
              <w:left w:val="nil"/>
              <w:bottom w:val="single" w:color="000000" w:sz="4" w:space="0"/>
              <w:right w:val="single" w:color="000000" w:sz="4" w:space="0"/>
            </w:tcBorders>
            <w:shd w:val="clear" w:color="auto" w:fill="auto"/>
            <w:vAlign w:val="center"/>
          </w:tcPr>
          <w:p w14:paraId="55A6FFF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027525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1041B4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8C28E1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595.59 </w:t>
            </w:r>
          </w:p>
        </w:tc>
        <w:tc>
          <w:tcPr>
            <w:tcW w:w="1666" w:type="dxa"/>
            <w:tcBorders>
              <w:top w:val="nil"/>
              <w:left w:val="nil"/>
              <w:bottom w:val="single" w:color="000000" w:sz="4" w:space="0"/>
              <w:right w:val="single" w:color="000000" w:sz="4" w:space="0"/>
            </w:tcBorders>
            <w:shd w:val="clear" w:color="auto" w:fill="auto"/>
            <w:vAlign w:val="center"/>
          </w:tcPr>
          <w:p w14:paraId="0A15B3F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577.07 </w:t>
            </w:r>
          </w:p>
        </w:tc>
        <w:tc>
          <w:tcPr>
            <w:tcW w:w="1684" w:type="dxa"/>
            <w:tcBorders>
              <w:top w:val="nil"/>
              <w:left w:val="nil"/>
              <w:bottom w:val="single" w:color="000000" w:sz="4" w:space="0"/>
              <w:right w:val="single" w:color="000000" w:sz="4" w:space="0"/>
            </w:tcBorders>
            <w:shd w:val="clear" w:color="auto" w:fill="auto"/>
            <w:vAlign w:val="center"/>
          </w:tcPr>
          <w:p w14:paraId="07CDAAF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18.52 </w:t>
            </w:r>
          </w:p>
        </w:tc>
        <w:tc>
          <w:tcPr>
            <w:tcW w:w="1750" w:type="dxa"/>
            <w:tcBorders>
              <w:top w:val="nil"/>
              <w:left w:val="nil"/>
              <w:bottom w:val="single" w:color="000000" w:sz="4" w:space="0"/>
              <w:right w:val="single" w:color="000000" w:sz="4" w:space="0"/>
            </w:tcBorders>
            <w:shd w:val="clear" w:color="auto" w:fill="auto"/>
            <w:vAlign w:val="center"/>
          </w:tcPr>
          <w:p w14:paraId="6B772DE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595.59 </w:t>
            </w:r>
          </w:p>
        </w:tc>
        <w:tc>
          <w:tcPr>
            <w:tcW w:w="1700" w:type="dxa"/>
            <w:tcBorders>
              <w:top w:val="nil"/>
              <w:left w:val="nil"/>
              <w:bottom w:val="single" w:color="000000" w:sz="4" w:space="0"/>
              <w:right w:val="single" w:color="000000" w:sz="4" w:space="0"/>
            </w:tcBorders>
            <w:shd w:val="clear" w:color="auto" w:fill="auto"/>
            <w:vAlign w:val="center"/>
          </w:tcPr>
          <w:p w14:paraId="4A494AE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577.07 </w:t>
            </w:r>
          </w:p>
        </w:tc>
        <w:tc>
          <w:tcPr>
            <w:tcW w:w="1733" w:type="dxa"/>
            <w:tcBorders>
              <w:top w:val="nil"/>
              <w:left w:val="nil"/>
              <w:bottom w:val="single" w:color="000000" w:sz="4" w:space="0"/>
              <w:right w:val="single" w:color="000000" w:sz="4" w:space="0"/>
            </w:tcBorders>
            <w:shd w:val="clear" w:color="auto" w:fill="auto"/>
            <w:vAlign w:val="center"/>
          </w:tcPr>
          <w:p w14:paraId="7B413BA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18.52 </w:t>
            </w:r>
          </w:p>
        </w:tc>
        <w:tc>
          <w:tcPr>
            <w:tcW w:w="1583" w:type="dxa"/>
            <w:tcBorders>
              <w:top w:val="nil"/>
              <w:left w:val="nil"/>
              <w:bottom w:val="single" w:color="000000" w:sz="4" w:space="0"/>
              <w:right w:val="single" w:color="000000" w:sz="4" w:space="0"/>
            </w:tcBorders>
            <w:shd w:val="clear" w:color="auto" w:fill="auto"/>
            <w:vAlign w:val="center"/>
          </w:tcPr>
          <w:p w14:paraId="5A0D809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7348F2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8ED673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64AC83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55B59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3640E82A">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20101</w:t>
            </w:r>
          </w:p>
        </w:tc>
        <w:tc>
          <w:tcPr>
            <w:tcW w:w="1816" w:type="dxa"/>
            <w:tcBorders>
              <w:top w:val="nil"/>
              <w:left w:val="nil"/>
              <w:bottom w:val="single" w:color="000000" w:sz="4" w:space="0"/>
              <w:right w:val="single" w:color="000000" w:sz="4" w:space="0"/>
            </w:tcBorders>
            <w:shd w:val="clear" w:color="auto" w:fill="auto"/>
            <w:vAlign w:val="center"/>
          </w:tcPr>
          <w:p w14:paraId="77D7FD2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人大事务</w:t>
            </w:r>
          </w:p>
        </w:tc>
        <w:tc>
          <w:tcPr>
            <w:tcW w:w="1528" w:type="dxa"/>
            <w:tcBorders>
              <w:top w:val="nil"/>
              <w:left w:val="nil"/>
              <w:bottom w:val="single" w:color="000000" w:sz="4" w:space="0"/>
              <w:right w:val="single" w:color="000000" w:sz="4" w:space="0"/>
            </w:tcBorders>
            <w:shd w:val="clear" w:color="auto" w:fill="auto"/>
            <w:vAlign w:val="center"/>
          </w:tcPr>
          <w:p w14:paraId="2194BD9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CF1B28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01B02C8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9C10D3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5.49 </w:t>
            </w:r>
          </w:p>
        </w:tc>
        <w:tc>
          <w:tcPr>
            <w:tcW w:w="1666" w:type="dxa"/>
            <w:tcBorders>
              <w:top w:val="nil"/>
              <w:left w:val="nil"/>
              <w:bottom w:val="single" w:color="000000" w:sz="4" w:space="0"/>
              <w:right w:val="single" w:color="000000" w:sz="4" w:space="0"/>
            </w:tcBorders>
            <w:shd w:val="clear" w:color="auto" w:fill="auto"/>
            <w:vAlign w:val="center"/>
          </w:tcPr>
          <w:p w14:paraId="0C96DE0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36ED2C9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5.49 </w:t>
            </w:r>
          </w:p>
        </w:tc>
        <w:tc>
          <w:tcPr>
            <w:tcW w:w="1750" w:type="dxa"/>
            <w:tcBorders>
              <w:top w:val="nil"/>
              <w:left w:val="nil"/>
              <w:bottom w:val="single" w:color="000000" w:sz="4" w:space="0"/>
              <w:right w:val="single" w:color="000000" w:sz="4" w:space="0"/>
            </w:tcBorders>
            <w:shd w:val="clear" w:color="auto" w:fill="auto"/>
            <w:vAlign w:val="center"/>
          </w:tcPr>
          <w:p w14:paraId="2A2E75D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5.49 </w:t>
            </w:r>
          </w:p>
        </w:tc>
        <w:tc>
          <w:tcPr>
            <w:tcW w:w="1700" w:type="dxa"/>
            <w:tcBorders>
              <w:top w:val="nil"/>
              <w:left w:val="nil"/>
              <w:bottom w:val="single" w:color="000000" w:sz="4" w:space="0"/>
              <w:right w:val="single" w:color="000000" w:sz="4" w:space="0"/>
            </w:tcBorders>
            <w:shd w:val="clear" w:color="auto" w:fill="auto"/>
            <w:vAlign w:val="center"/>
          </w:tcPr>
          <w:p w14:paraId="0ABE90A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2D9FE8A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5.49 </w:t>
            </w:r>
          </w:p>
        </w:tc>
        <w:tc>
          <w:tcPr>
            <w:tcW w:w="1583" w:type="dxa"/>
            <w:tcBorders>
              <w:top w:val="nil"/>
              <w:left w:val="nil"/>
              <w:bottom w:val="single" w:color="000000" w:sz="4" w:space="0"/>
              <w:right w:val="single" w:color="000000" w:sz="4" w:space="0"/>
            </w:tcBorders>
            <w:shd w:val="clear" w:color="auto" w:fill="auto"/>
            <w:vAlign w:val="center"/>
          </w:tcPr>
          <w:p w14:paraId="4450633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56E726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675ABE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93474A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6019B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731CE60">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2010199</w:t>
            </w:r>
          </w:p>
        </w:tc>
        <w:tc>
          <w:tcPr>
            <w:tcW w:w="1816" w:type="dxa"/>
            <w:tcBorders>
              <w:top w:val="nil"/>
              <w:left w:val="nil"/>
              <w:bottom w:val="single" w:color="000000" w:sz="4" w:space="0"/>
              <w:right w:val="single" w:color="000000" w:sz="4" w:space="0"/>
            </w:tcBorders>
            <w:shd w:val="clear" w:color="auto" w:fill="auto"/>
            <w:vAlign w:val="center"/>
          </w:tcPr>
          <w:p w14:paraId="1665DFFD">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其他人大事务支出</w:t>
            </w:r>
          </w:p>
        </w:tc>
        <w:tc>
          <w:tcPr>
            <w:tcW w:w="1528" w:type="dxa"/>
            <w:tcBorders>
              <w:top w:val="nil"/>
              <w:left w:val="nil"/>
              <w:bottom w:val="single" w:color="000000" w:sz="4" w:space="0"/>
              <w:right w:val="single" w:color="000000" w:sz="4" w:space="0"/>
            </w:tcBorders>
            <w:shd w:val="clear" w:color="auto" w:fill="auto"/>
            <w:vAlign w:val="center"/>
          </w:tcPr>
          <w:p w14:paraId="1B7F305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50CB38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53C428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2F2C049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5.49 </w:t>
            </w:r>
          </w:p>
        </w:tc>
        <w:tc>
          <w:tcPr>
            <w:tcW w:w="1666" w:type="dxa"/>
            <w:tcBorders>
              <w:top w:val="nil"/>
              <w:left w:val="nil"/>
              <w:bottom w:val="single" w:color="000000" w:sz="4" w:space="0"/>
              <w:right w:val="single" w:color="000000" w:sz="4" w:space="0"/>
            </w:tcBorders>
            <w:shd w:val="clear" w:color="auto" w:fill="auto"/>
            <w:vAlign w:val="center"/>
          </w:tcPr>
          <w:p w14:paraId="513EEE8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35F989F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5.49 </w:t>
            </w:r>
          </w:p>
        </w:tc>
        <w:tc>
          <w:tcPr>
            <w:tcW w:w="1750" w:type="dxa"/>
            <w:tcBorders>
              <w:top w:val="nil"/>
              <w:left w:val="nil"/>
              <w:bottom w:val="single" w:color="000000" w:sz="4" w:space="0"/>
              <w:right w:val="single" w:color="000000" w:sz="4" w:space="0"/>
            </w:tcBorders>
            <w:shd w:val="clear" w:color="auto" w:fill="auto"/>
            <w:vAlign w:val="center"/>
          </w:tcPr>
          <w:p w14:paraId="41AA88B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5.49 </w:t>
            </w:r>
          </w:p>
        </w:tc>
        <w:tc>
          <w:tcPr>
            <w:tcW w:w="1700" w:type="dxa"/>
            <w:tcBorders>
              <w:top w:val="nil"/>
              <w:left w:val="nil"/>
              <w:bottom w:val="single" w:color="000000" w:sz="4" w:space="0"/>
              <w:right w:val="single" w:color="000000" w:sz="4" w:space="0"/>
            </w:tcBorders>
            <w:shd w:val="clear" w:color="auto" w:fill="auto"/>
            <w:vAlign w:val="center"/>
          </w:tcPr>
          <w:p w14:paraId="086AD8B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20F742A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5.49 </w:t>
            </w:r>
          </w:p>
        </w:tc>
        <w:tc>
          <w:tcPr>
            <w:tcW w:w="1583" w:type="dxa"/>
            <w:tcBorders>
              <w:top w:val="nil"/>
              <w:left w:val="nil"/>
              <w:bottom w:val="single" w:color="000000" w:sz="4" w:space="0"/>
              <w:right w:val="single" w:color="000000" w:sz="4" w:space="0"/>
            </w:tcBorders>
            <w:shd w:val="clear" w:color="auto" w:fill="auto"/>
            <w:vAlign w:val="center"/>
          </w:tcPr>
          <w:p w14:paraId="5D55284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CD8719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FD228A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B121EE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7F82A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362C176E">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20103</w:t>
            </w:r>
          </w:p>
        </w:tc>
        <w:tc>
          <w:tcPr>
            <w:tcW w:w="1816" w:type="dxa"/>
            <w:tcBorders>
              <w:top w:val="nil"/>
              <w:left w:val="nil"/>
              <w:bottom w:val="single" w:color="000000" w:sz="4" w:space="0"/>
              <w:right w:val="single" w:color="000000" w:sz="4" w:space="0"/>
            </w:tcBorders>
            <w:shd w:val="clear" w:color="auto" w:fill="auto"/>
            <w:vAlign w:val="center"/>
          </w:tcPr>
          <w:p w14:paraId="3A0A5150">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政府办公厅（室）及相关机构事务</w:t>
            </w:r>
          </w:p>
        </w:tc>
        <w:tc>
          <w:tcPr>
            <w:tcW w:w="1528" w:type="dxa"/>
            <w:tcBorders>
              <w:top w:val="nil"/>
              <w:left w:val="nil"/>
              <w:bottom w:val="single" w:color="000000" w:sz="4" w:space="0"/>
              <w:right w:val="single" w:color="000000" w:sz="4" w:space="0"/>
            </w:tcBorders>
            <w:shd w:val="clear" w:color="auto" w:fill="auto"/>
            <w:vAlign w:val="center"/>
          </w:tcPr>
          <w:p w14:paraId="76A1255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35E9BB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0DD823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FDE893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584.50 </w:t>
            </w:r>
          </w:p>
        </w:tc>
        <w:tc>
          <w:tcPr>
            <w:tcW w:w="1666" w:type="dxa"/>
            <w:tcBorders>
              <w:top w:val="nil"/>
              <w:left w:val="nil"/>
              <w:bottom w:val="single" w:color="000000" w:sz="4" w:space="0"/>
              <w:right w:val="single" w:color="000000" w:sz="4" w:space="0"/>
            </w:tcBorders>
            <w:shd w:val="clear" w:color="auto" w:fill="auto"/>
            <w:vAlign w:val="center"/>
          </w:tcPr>
          <w:p w14:paraId="628C140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577.07 </w:t>
            </w:r>
          </w:p>
        </w:tc>
        <w:tc>
          <w:tcPr>
            <w:tcW w:w="1684" w:type="dxa"/>
            <w:tcBorders>
              <w:top w:val="nil"/>
              <w:left w:val="nil"/>
              <w:bottom w:val="single" w:color="000000" w:sz="4" w:space="0"/>
              <w:right w:val="single" w:color="000000" w:sz="4" w:space="0"/>
            </w:tcBorders>
            <w:shd w:val="clear" w:color="auto" w:fill="auto"/>
            <w:vAlign w:val="center"/>
          </w:tcPr>
          <w:p w14:paraId="19C5418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7.43 </w:t>
            </w:r>
          </w:p>
        </w:tc>
        <w:tc>
          <w:tcPr>
            <w:tcW w:w="1750" w:type="dxa"/>
            <w:tcBorders>
              <w:top w:val="nil"/>
              <w:left w:val="nil"/>
              <w:bottom w:val="single" w:color="000000" w:sz="4" w:space="0"/>
              <w:right w:val="single" w:color="000000" w:sz="4" w:space="0"/>
            </w:tcBorders>
            <w:shd w:val="clear" w:color="auto" w:fill="auto"/>
            <w:vAlign w:val="center"/>
          </w:tcPr>
          <w:p w14:paraId="123072A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584.50 </w:t>
            </w:r>
          </w:p>
        </w:tc>
        <w:tc>
          <w:tcPr>
            <w:tcW w:w="1700" w:type="dxa"/>
            <w:tcBorders>
              <w:top w:val="nil"/>
              <w:left w:val="nil"/>
              <w:bottom w:val="single" w:color="000000" w:sz="4" w:space="0"/>
              <w:right w:val="single" w:color="000000" w:sz="4" w:space="0"/>
            </w:tcBorders>
            <w:shd w:val="clear" w:color="auto" w:fill="auto"/>
            <w:vAlign w:val="center"/>
          </w:tcPr>
          <w:p w14:paraId="012E16B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577.07 </w:t>
            </w:r>
          </w:p>
        </w:tc>
        <w:tc>
          <w:tcPr>
            <w:tcW w:w="1733" w:type="dxa"/>
            <w:tcBorders>
              <w:top w:val="nil"/>
              <w:left w:val="nil"/>
              <w:bottom w:val="single" w:color="000000" w:sz="4" w:space="0"/>
              <w:right w:val="single" w:color="000000" w:sz="4" w:space="0"/>
            </w:tcBorders>
            <w:shd w:val="clear" w:color="auto" w:fill="auto"/>
            <w:vAlign w:val="center"/>
          </w:tcPr>
          <w:p w14:paraId="3F10B17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7.43 </w:t>
            </w:r>
          </w:p>
        </w:tc>
        <w:tc>
          <w:tcPr>
            <w:tcW w:w="1583" w:type="dxa"/>
            <w:tcBorders>
              <w:top w:val="nil"/>
              <w:left w:val="nil"/>
              <w:bottom w:val="single" w:color="000000" w:sz="4" w:space="0"/>
              <w:right w:val="single" w:color="000000" w:sz="4" w:space="0"/>
            </w:tcBorders>
            <w:shd w:val="clear" w:color="auto" w:fill="auto"/>
            <w:vAlign w:val="center"/>
          </w:tcPr>
          <w:p w14:paraId="757D2C5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1BF1BE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F979B9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566D2A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42ED8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A73FE91">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2010301</w:t>
            </w:r>
          </w:p>
        </w:tc>
        <w:tc>
          <w:tcPr>
            <w:tcW w:w="1816" w:type="dxa"/>
            <w:tcBorders>
              <w:top w:val="nil"/>
              <w:left w:val="nil"/>
              <w:bottom w:val="single" w:color="000000" w:sz="4" w:space="0"/>
              <w:right w:val="single" w:color="000000" w:sz="4" w:space="0"/>
            </w:tcBorders>
            <w:shd w:val="clear" w:color="auto" w:fill="auto"/>
            <w:vAlign w:val="center"/>
          </w:tcPr>
          <w:p w14:paraId="6196AAF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行政运行</w:t>
            </w:r>
          </w:p>
        </w:tc>
        <w:tc>
          <w:tcPr>
            <w:tcW w:w="1528" w:type="dxa"/>
            <w:tcBorders>
              <w:top w:val="nil"/>
              <w:left w:val="nil"/>
              <w:bottom w:val="single" w:color="000000" w:sz="4" w:space="0"/>
              <w:right w:val="single" w:color="000000" w:sz="4" w:space="0"/>
            </w:tcBorders>
            <w:shd w:val="clear" w:color="auto" w:fill="auto"/>
            <w:vAlign w:val="center"/>
          </w:tcPr>
          <w:p w14:paraId="74702AE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6A2C60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63F4A1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C95AA5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470.45 </w:t>
            </w:r>
          </w:p>
        </w:tc>
        <w:tc>
          <w:tcPr>
            <w:tcW w:w="1666" w:type="dxa"/>
            <w:tcBorders>
              <w:top w:val="nil"/>
              <w:left w:val="nil"/>
              <w:bottom w:val="single" w:color="000000" w:sz="4" w:space="0"/>
              <w:right w:val="single" w:color="000000" w:sz="4" w:space="0"/>
            </w:tcBorders>
            <w:shd w:val="clear" w:color="auto" w:fill="auto"/>
            <w:vAlign w:val="center"/>
          </w:tcPr>
          <w:p w14:paraId="6012203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470.45 </w:t>
            </w:r>
          </w:p>
        </w:tc>
        <w:tc>
          <w:tcPr>
            <w:tcW w:w="1684" w:type="dxa"/>
            <w:tcBorders>
              <w:top w:val="nil"/>
              <w:left w:val="nil"/>
              <w:bottom w:val="single" w:color="000000" w:sz="4" w:space="0"/>
              <w:right w:val="single" w:color="000000" w:sz="4" w:space="0"/>
            </w:tcBorders>
            <w:shd w:val="clear" w:color="auto" w:fill="auto"/>
            <w:vAlign w:val="center"/>
          </w:tcPr>
          <w:p w14:paraId="185943D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1F13023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470.45 </w:t>
            </w:r>
          </w:p>
        </w:tc>
        <w:tc>
          <w:tcPr>
            <w:tcW w:w="1700" w:type="dxa"/>
            <w:tcBorders>
              <w:top w:val="nil"/>
              <w:left w:val="nil"/>
              <w:bottom w:val="single" w:color="000000" w:sz="4" w:space="0"/>
              <w:right w:val="single" w:color="000000" w:sz="4" w:space="0"/>
            </w:tcBorders>
            <w:shd w:val="clear" w:color="auto" w:fill="auto"/>
            <w:vAlign w:val="center"/>
          </w:tcPr>
          <w:p w14:paraId="6C02DB2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470.45 </w:t>
            </w:r>
          </w:p>
        </w:tc>
        <w:tc>
          <w:tcPr>
            <w:tcW w:w="1733" w:type="dxa"/>
            <w:tcBorders>
              <w:top w:val="nil"/>
              <w:left w:val="nil"/>
              <w:bottom w:val="single" w:color="000000" w:sz="4" w:space="0"/>
              <w:right w:val="single" w:color="000000" w:sz="4" w:space="0"/>
            </w:tcBorders>
            <w:shd w:val="clear" w:color="auto" w:fill="auto"/>
            <w:vAlign w:val="center"/>
          </w:tcPr>
          <w:p w14:paraId="097B986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115D814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758021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93465B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25E3C1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35079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4D830075">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2010399</w:t>
            </w:r>
          </w:p>
        </w:tc>
        <w:tc>
          <w:tcPr>
            <w:tcW w:w="1816" w:type="dxa"/>
            <w:tcBorders>
              <w:top w:val="nil"/>
              <w:left w:val="nil"/>
              <w:bottom w:val="single" w:color="000000" w:sz="4" w:space="0"/>
              <w:right w:val="single" w:color="000000" w:sz="4" w:space="0"/>
            </w:tcBorders>
            <w:shd w:val="clear" w:color="auto" w:fill="auto"/>
            <w:vAlign w:val="center"/>
          </w:tcPr>
          <w:p w14:paraId="72C961C4">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其他政府办公厅（室）及相关机构事务支出</w:t>
            </w:r>
          </w:p>
        </w:tc>
        <w:tc>
          <w:tcPr>
            <w:tcW w:w="1528" w:type="dxa"/>
            <w:tcBorders>
              <w:top w:val="nil"/>
              <w:left w:val="nil"/>
              <w:bottom w:val="single" w:color="000000" w:sz="4" w:space="0"/>
              <w:right w:val="single" w:color="000000" w:sz="4" w:space="0"/>
            </w:tcBorders>
            <w:shd w:val="clear" w:color="auto" w:fill="auto"/>
            <w:vAlign w:val="center"/>
          </w:tcPr>
          <w:p w14:paraId="1E0FBCB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C73220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9BE746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829AE3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114.06 </w:t>
            </w:r>
          </w:p>
        </w:tc>
        <w:tc>
          <w:tcPr>
            <w:tcW w:w="1666" w:type="dxa"/>
            <w:tcBorders>
              <w:top w:val="nil"/>
              <w:left w:val="nil"/>
              <w:bottom w:val="single" w:color="000000" w:sz="4" w:space="0"/>
              <w:right w:val="single" w:color="000000" w:sz="4" w:space="0"/>
            </w:tcBorders>
            <w:shd w:val="clear" w:color="auto" w:fill="auto"/>
            <w:vAlign w:val="center"/>
          </w:tcPr>
          <w:p w14:paraId="623FB22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106.63 </w:t>
            </w:r>
          </w:p>
        </w:tc>
        <w:tc>
          <w:tcPr>
            <w:tcW w:w="1684" w:type="dxa"/>
            <w:tcBorders>
              <w:top w:val="nil"/>
              <w:left w:val="nil"/>
              <w:bottom w:val="single" w:color="000000" w:sz="4" w:space="0"/>
              <w:right w:val="single" w:color="000000" w:sz="4" w:space="0"/>
            </w:tcBorders>
            <w:shd w:val="clear" w:color="auto" w:fill="auto"/>
            <w:vAlign w:val="center"/>
          </w:tcPr>
          <w:p w14:paraId="2FCB956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7.43 </w:t>
            </w:r>
          </w:p>
        </w:tc>
        <w:tc>
          <w:tcPr>
            <w:tcW w:w="1750" w:type="dxa"/>
            <w:tcBorders>
              <w:top w:val="nil"/>
              <w:left w:val="nil"/>
              <w:bottom w:val="single" w:color="000000" w:sz="4" w:space="0"/>
              <w:right w:val="single" w:color="000000" w:sz="4" w:space="0"/>
            </w:tcBorders>
            <w:shd w:val="clear" w:color="auto" w:fill="auto"/>
            <w:vAlign w:val="center"/>
          </w:tcPr>
          <w:p w14:paraId="70CC842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114.06 </w:t>
            </w:r>
          </w:p>
        </w:tc>
        <w:tc>
          <w:tcPr>
            <w:tcW w:w="1700" w:type="dxa"/>
            <w:tcBorders>
              <w:top w:val="nil"/>
              <w:left w:val="nil"/>
              <w:bottom w:val="single" w:color="000000" w:sz="4" w:space="0"/>
              <w:right w:val="single" w:color="000000" w:sz="4" w:space="0"/>
            </w:tcBorders>
            <w:shd w:val="clear" w:color="auto" w:fill="auto"/>
            <w:vAlign w:val="center"/>
          </w:tcPr>
          <w:p w14:paraId="375562B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106.63 </w:t>
            </w:r>
          </w:p>
        </w:tc>
        <w:tc>
          <w:tcPr>
            <w:tcW w:w="1733" w:type="dxa"/>
            <w:tcBorders>
              <w:top w:val="nil"/>
              <w:left w:val="nil"/>
              <w:bottom w:val="single" w:color="000000" w:sz="4" w:space="0"/>
              <w:right w:val="single" w:color="000000" w:sz="4" w:space="0"/>
            </w:tcBorders>
            <w:shd w:val="clear" w:color="auto" w:fill="auto"/>
            <w:vAlign w:val="center"/>
          </w:tcPr>
          <w:p w14:paraId="66A9833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7.43 </w:t>
            </w:r>
          </w:p>
        </w:tc>
        <w:tc>
          <w:tcPr>
            <w:tcW w:w="1583" w:type="dxa"/>
            <w:tcBorders>
              <w:top w:val="nil"/>
              <w:left w:val="nil"/>
              <w:bottom w:val="single" w:color="000000" w:sz="4" w:space="0"/>
              <w:right w:val="single" w:color="000000" w:sz="4" w:space="0"/>
            </w:tcBorders>
            <w:shd w:val="clear" w:color="auto" w:fill="auto"/>
            <w:vAlign w:val="center"/>
          </w:tcPr>
          <w:p w14:paraId="588CF65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F9FABF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0DED109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935EB7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14569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EF6E63A">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20129</w:t>
            </w:r>
          </w:p>
        </w:tc>
        <w:tc>
          <w:tcPr>
            <w:tcW w:w="1816" w:type="dxa"/>
            <w:tcBorders>
              <w:top w:val="nil"/>
              <w:left w:val="nil"/>
              <w:bottom w:val="single" w:color="000000" w:sz="4" w:space="0"/>
              <w:right w:val="single" w:color="000000" w:sz="4" w:space="0"/>
            </w:tcBorders>
            <w:shd w:val="clear" w:color="auto" w:fill="auto"/>
            <w:vAlign w:val="center"/>
          </w:tcPr>
          <w:p w14:paraId="3BB3742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群众团体事务</w:t>
            </w:r>
          </w:p>
        </w:tc>
        <w:tc>
          <w:tcPr>
            <w:tcW w:w="1528" w:type="dxa"/>
            <w:tcBorders>
              <w:top w:val="nil"/>
              <w:left w:val="nil"/>
              <w:bottom w:val="single" w:color="000000" w:sz="4" w:space="0"/>
              <w:right w:val="single" w:color="000000" w:sz="4" w:space="0"/>
            </w:tcBorders>
            <w:shd w:val="clear" w:color="auto" w:fill="auto"/>
            <w:vAlign w:val="center"/>
          </w:tcPr>
          <w:p w14:paraId="6DFB0EB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D7EC9A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D7C69E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AB886C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5.60 </w:t>
            </w:r>
          </w:p>
        </w:tc>
        <w:tc>
          <w:tcPr>
            <w:tcW w:w="1666" w:type="dxa"/>
            <w:tcBorders>
              <w:top w:val="nil"/>
              <w:left w:val="nil"/>
              <w:bottom w:val="single" w:color="000000" w:sz="4" w:space="0"/>
              <w:right w:val="single" w:color="000000" w:sz="4" w:space="0"/>
            </w:tcBorders>
            <w:shd w:val="clear" w:color="auto" w:fill="auto"/>
            <w:vAlign w:val="center"/>
          </w:tcPr>
          <w:p w14:paraId="3F377D8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0FCCC0D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5.60 </w:t>
            </w:r>
          </w:p>
        </w:tc>
        <w:tc>
          <w:tcPr>
            <w:tcW w:w="1750" w:type="dxa"/>
            <w:tcBorders>
              <w:top w:val="nil"/>
              <w:left w:val="nil"/>
              <w:bottom w:val="single" w:color="000000" w:sz="4" w:space="0"/>
              <w:right w:val="single" w:color="000000" w:sz="4" w:space="0"/>
            </w:tcBorders>
            <w:shd w:val="clear" w:color="auto" w:fill="auto"/>
            <w:vAlign w:val="center"/>
          </w:tcPr>
          <w:p w14:paraId="1A7F444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5.60 </w:t>
            </w:r>
          </w:p>
        </w:tc>
        <w:tc>
          <w:tcPr>
            <w:tcW w:w="1700" w:type="dxa"/>
            <w:tcBorders>
              <w:top w:val="nil"/>
              <w:left w:val="nil"/>
              <w:bottom w:val="single" w:color="000000" w:sz="4" w:space="0"/>
              <w:right w:val="single" w:color="000000" w:sz="4" w:space="0"/>
            </w:tcBorders>
            <w:shd w:val="clear" w:color="auto" w:fill="auto"/>
            <w:vAlign w:val="center"/>
          </w:tcPr>
          <w:p w14:paraId="76AD3E1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75DBD42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5.60 </w:t>
            </w:r>
          </w:p>
        </w:tc>
        <w:tc>
          <w:tcPr>
            <w:tcW w:w="1583" w:type="dxa"/>
            <w:tcBorders>
              <w:top w:val="nil"/>
              <w:left w:val="nil"/>
              <w:bottom w:val="single" w:color="000000" w:sz="4" w:space="0"/>
              <w:right w:val="single" w:color="000000" w:sz="4" w:space="0"/>
            </w:tcBorders>
            <w:shd w:val="clear" w:color="auto" w:fill="auto"/>
            <w:vAlign w:val="center"/>
          </w:tcPr>
          <w:p w14:paraId="3FE8CCC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2240B7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70F57C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2E42F6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1D766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A6BA72E">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2012999</w:t>
            </w:r>
          </w:p>
        </w:tc>
        <w:tc>
          <w:tcPr>
            <w:tcW w:w="1816" w:type="dxa"/>
            <w:tcBorders>
              <w:top w:val="nil"/>
              <w:left w:val="nil"/>
              <w:bottom w:val="single" w:color="000000" w:sz="4" w:space="0"/>
              <w:right w:val="single" w:color="000000" w:sz="4" w:space="0"/>
            </w:tcBorders>
            <w:shd w:val="clear" w:color="auto" w:fill="auto"/>
            <w:vAlign w:val="center"/>
          </w:tcPr>
          <w:p w14:paraId="7A2C7EF8">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其他群众团体事务支出</w:t>
            </w:r>
          </w:p>
        </w:tc>
        <w:tc>
          <w:tcPr>
            <w:tcW w:w="1528" w:type="dxa"/>
            <w:tcBorders>
              <w:top w:val="nil"/>
              <w:left w:val="nil"/>
              <w:bottom w:val="single" w:color="000000" w:sz="4" w:space="0"/>
              <w:right w:val="single" w:color="000000" w:sz="4" w:space="0"/>
            </w:tcBorders>
            <w:shd w:val="clear" w:color="auto" w:fill="auto"/>
            <w:vAlign w:val="center"/>
          </w:tcPr>
          <w:p w14:paraId="49CB8AE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974FF7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40A57D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9D1BCF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5.60 </w:t>
            </w:r>
          </w:p>
        </w:tc>
        <w:tc>
          <w:tcPr>
            <w:tcW w:w="1666" w:type="dxa"/>
            <w:tcBorders>
              <w:top w:val="nil"/>
              <w:left w:val="nil"/>
              <w:bottom w:val="single" w:color="000000" w:sz="4" w:space="0"/>
              <w:right w:val="single" w:color="000000" w:sz="4" w:space="0"/>
            </w:tcBorders>
            <w:shd w:val="clear" w:color="auto" w:fill="auto"/>
            <w:vAlign w:val="center"/>
          </w:tcPr>
          <w:p w14:paraId="45536C9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587C48F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5.60 </w:t>
            </w:r>
          </w:p>
        </w:tc>
        <w:tc>
          <w:tcPr>
            <w:tcW w:w="1750" w:type="dxa"/>
            <w:tcBorders>
              <w:top w:val="nil"/>
              <w:left w:val="nil"/>
              <w:bottom w:val="single" w:color="000000" w:sz="4" w:space="0"/>
              <w:right w:val="single" w:color="000000" w:sz="4" w:space="0"/>
            </w:tcBorders>
            <w:shd w:val="clear" w:color="auto" w:fill="auto"/>
            <w:vAlign w:val="center"/>
          </w:tcPr>
          <w:p w14:paraId="1F1C804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5.60 </w:t>
            </w:r>
          </w:p>
        </w:tc>
        <w:tc>
          <w:tcPr>
            <w:tcW w:w="1700" w:type="dxa"/>
            <w:tcBorders>
              <w:top w:val="nil"/>
              <w:left w:val="nil"/>
              <w:bottom w:val="single" w:color="000000" w:sz="4" w:space="0"/>
              <w:right w:val="single" w:color="000000" w:sz="4" w:space="0"/>
            </w:tcBorders>
            <w:shd w:val="clear" w:color="auto" w:fill="auto"/>
            <w:vAlign w:val="center"/>
          </w:tcPr>
          <w:p w14:paraId="4C70848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7A14DE0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5.60 </w:t>
            </w:r>
          </w:p>
        </w:tc>
        <w:tc>
          <w:tcPr>
            <w:tcW w:w="1583" w:type="dxa"/>
            <w:tcBorders>
              <w:top w:val="nil"/>
              <w:left w:val="nil"/>
              <w:bottom w:val="single" w:color="000000" w:sz="4" w:space="0"/>
              <w:right w:val="single" w:color="000000" w:sz="4" w:space="0"/>
            </w:tcBorders>
            <w:shd w:val="clear" w:color="auto" w:fill="auto"/>
            <w:vAlign w:val="center"/>
          </w:tcPr>
          <w:p w14:paraId="39D6614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BE8AC7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25A580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2A00C4B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3F9C9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A012D76">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208</w:t>
            </w:r>
          </w:p>
        </w:tc>
        <w:tc>
          <w:tcPr>
            <w:tcW w:w="1816" w:type="dxa"/>
            <w:tcBorders>
              <w:top w:val="nil"/>
              <w:left w:val="nil"/>
              <w:bottom w:val="single" w:color="000000" w:sz="4" w:space="0"/>
              <w:right w:val="single" w:color="000000" w:sz="4" w:space="0"/>
            </w:tcBorders>
            <w:shd w:val="clear" w:color="auto" w:fill="auto"/>
            <w:vAlign w:val="center"/>
          </w:tcPr>
          <w:p w14:paraId="4141969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社会保障和就业支出</w:t>
            </w:r>
          </w:p>
        </w:tc>
        <w:tc>
          <w:tcPr>
            <w:tcW w:w="1528" w:type="dxa"/>
            <w:tcBorders>
              <w:top w:val="nil"/>
              <w:left w:val="nil"/>
              <w:bottom w:val="single" w:color="000000" w:sz="4" w:space="0"/>
              <w:right w:val="single" w:color="000000" w:sz="4" w:space="0"/>
            </w:tcBorders>
            <w:shd w:val="clear" w:color="auto" w:fill="auto"/>
            <w:vAlign w:val="center"/>
          </w:tcPr>
          <w:p w14:paraId="53E19E5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55DF45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D26630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37C6A9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351.69 </w:t>
            </w:r>
          </w:p>
        </w:tc>
        <w:tc>
          <w:tcPr>
            <w:tcW w:w="1666" w:type="dxa"/>
            <w:tcBorders>
              <w:top w:val="nil"/>
              <w:left w:val="nil"/>
              <w:bottom w:val="single" w:color="000000" w:sz="4" w:space="0"/>
              <w:right w:val="single" w:color="000000" w:sz="4" w:space="0"/>
            </w:tcBorders>
            <w:shd w:val="clear" w:color="auto" w:fill="auto"/>
            <w:vAlign w:val="center"/>
          </w:tcPr>
          <w:p w14:paraId="132E7CE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142.96 </w:t>
            </w:r>
          </w:p>
        </w:tc>
        <w:tc>
          <w:tcPr>
            <w:tcW w:w="1684" w:type="dxa"/>
            <w:tcBorders>
              <w:top w:val="nil"/>
              <w:left w:val="nil"/>
              <w:bottom w:val="single" w:color="000000" w:sz="4" w:space="0"/>
              <w:right w:val="single" w:color="000000" w:sz="4" w:space="0"/>
            </w:tcBorders>
            <w:shd w:val="clear" w:color="auto" w:fill="auto"/>
            <w:vAlign w:val="center"/>
          </w:tcPr>
          <w:p w14:paraId="54A6C16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208.73 </w:t>
            </w:r>
          </w:p>
        </w:tc>
        <w:tc>
          <w:tcPr>
            <w:tcW w:w="1750" w:type="dxa"/>
            <w:tcBorders>
              <w:top w:val="nil"/>
              <w:left w:val="nil"/>
              <w:bottom w:val="single" w:color="000000" w:sz="4" w:space="0"/>
              <w:right w:val="single" w:color="000000" w:sz="4" w:space="0"/>
            </w:tcBorders>
            <w:shd w:val="clear" w:color="auto" w:fill="auto"/>
            <w:vAlign w:val="center"/>
          </w:tcPr>
          <w:p w14:paraId="20168B8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351.69 </w:t>
            </w:r>
          </w:p>
        </w:tc>
        <w:tc>
          <w:tcPr>
            <w:tcW w:w="1700" w:type="dxa"/>
            <w:tcBorders>
              <w:top w:val="nil"/>
              <w:left w:val="nil"/>
              <w:bottom w:val="single" w:color="000000" w:sz="4" w:space="0"/>
              <w:right w:val="single" w:color="000000" w:sz="4" w:space="0"/>
            </w:tcBorders>
            <w:shd w:val="clear" w:color="auto" w:fill="auto"/>
            <w:vAlign w:val="center"/>
          </w:tcPr>
          <w:p w14:paraId="73042A1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142.96 </w:t>
            </w:r>
          </w:p>
        </w:tc>
        <w:tc>
          <w:tcPr>
            <w:tcW w:w="1733" w:type="dxa"/>
            <w:tcBorders>
              <w:top w:val="nil"/>
              <w:left w:val="nil"/>
              <w:bottom w:val="single" w:color="000000" w:sz="4" w:space="0"/>
              <w:right w:val="single" w:color="000000" w:sz="4" w:space="0"/>
            </w:tcBorders>
            <w:shd w:val="clear" w:color="auto" w:fill="auto"/>
            <w:vAlign w:val="center"/>
          </w:tcPr>
          <w:p w14:paraId="115C3DE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208.73 </w:t>
            </w:r>
          </w:p>
        </w:tc>
        <w:tc>
          <w:tcPr>
            <w:tcW w:w="1583" w:type="dxa"/>
            <w:tcBorders>
              <w:top w:val="nil"/>
              <w:left w:val="nil"/>
              <w:bottom w:val="single" w:color="000000" w:sz="4" w:space="0"/>
              <w:right w:val="single" w:color="000000" w:sz="4" w:space="0"/>
            </w:tcBorders>
            <w:shd w:val="clear" w:color="auto" w:fill="auto"/>
            <w:vAlign w:val="center"/>
          </w:tcPr>
          <w:p w14:paraId="71A6FEF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A7BB62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138465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29C721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49E24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695007E8">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20802</w:t>
            </w:r>
          </w:p>
        </w:tc>
        <w:tc>
          <w:tcPr>
            <w:tcW w:w="1816" w:type="dxa"/>
            <w:tcBorders>
              <w:top w:val="nil"/>
              <w:left w:val="nil"/>
              <w:bottom w:val="single" w:color="000000" w:sz="4" w:space="0"/>
              <w:right w:val="single" w:color="000000" w:sz="4" w:space="0"/>
            </w:tcBorders>
            <w:shd w:val="clear" w:color="auto" w:fill="auto"/>
            <w:vAlign w:val="center"/>
          </w:tcPr>
          <w:p w14:paraId="0323A8A8">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民政管理事务</w:t>
            </w:r>
          </w:p>
        </w:tc>
        <w:tc>
          <w:tcPr>
            <w:tcW w:w="1528" w:type="dxa"/>
            <w:tcBorders>
              <w:top w:val="nil"/>
              <w:left w:val="nil"/>
              <w:bottom w:val="single" w:color="000000" w:sz="4" w:space="0"/>
              <w:right w:val="single" w:color="000000" w:sz="4" w:space="0"/>
            </w:tcBorders>
            <w:shd w:val="clear" w:color="auto" w:fill="auto"/>
            <w:vAlign w:val="center"/>
          </w:tcPr>
          <w:p w14:paraId="61E8589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7444BF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FE4408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22BFE00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204.53 </w:t>
            </w:r>
          </w:p>
        </w:tc>
        <w:tc>
          <w:tcPr>
            <w:tcW w:w="1666" w:type="dxa"/>
            <w:tcBorders>
              <w:top w:val="nil"/>
              <w:left w:val="nil"/>
              <w:bottom w:val="single" w:color="000000" w:sz="4" w:space="0"/>
              <w:right w:val="single" w:color="000000" w:sz="4" w:space="0"/>
            </w:tcBorders>
            <w:shd w:val="clear" w:color="auto" w:fill="auto"/>
            <w:vAlign w:val="center"/>
          </w:tcPr>
          <w:p w14:paraId="7D3E242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10E6790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204.53 </w:t>
            </w:r>
          </w:p>
        </w:tc>
        <w:tc>
          <w:tcPr>
            <w:tcW w:w="1750" w:type="dxa"/>
            <w:tcBorders>
              <w:top w:val="nil"/>
              <w:left w:val="nil"/>
              <w:bottom w:val="single" w:color="000000" w:sz="4" w:space="0"/>
              <w:right w:val="single" w:color="000000" w:sz="4" w:space="0"/>
            </w:tcBorders>
            <w:shd w:val="clear" w:color="auto" w:fill="auto"/>
            <w:vAlign w:val="center"/>
          </w:tcPr>
          <w:p w14:paraId="3B37FC2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204.53 </w:t>
            </w:r>
          </w:p>
        </w:tc>
        <w:tc>
          <w:tcPr>
            <w:tcW w:w="1700" w:type="dxa"/>
            <w:tcBorders>
              <w:top w:val="nil"/>
              <w:left w:val="nil"/>
              <w:bottom w:val="single" w:color="000000" w:sz="4" w:space="0"/>
              <w:right w:val="single" w:color="000000" w:sz="4" w:space="0"/>
            </w:tcBorders>
            <w:shd w:val="clear" w:color="auto" w:fill="auto"/>
            <w:vAlign w:val="center"/>
          </w:tcPr>
          <w:p w14:paraId="78A4D56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387EC75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204.53 </w:t>
            </w:r>
          </w:p>
        </w:tc>
        <w:tc>
          <w:tcPr>
            <w:tcW w:w="1583" w:type="dxa"/>
            <w:tcBorders>
              <w:top w:val="nil"/>
              <w:left w:val="nil"/>
              <w:bottom w:val="single" w:color="000000" w:sz="4" w:space="0"/>
              <w:right w:val="single" w:color="000000" w:sz="4" w:space="0"/>
            </w:tcBorders>
            <w:shd w:val="clear" w:color="auto" w:fill="auto"/>
            <w:vAlign w:val="center"/>
          </w:tcPr>
          <w:p w14:paraId="69763A2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4292C4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0BC5AF5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27BCF6C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55912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41E38C6">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2080208</w:t>
            </w:r>
          </w:p>
        </w:tc>
        <w:tc>
          <w:tcPr>
            <w:tcW w:w="1816" w:type="dxa"/>
            <w:tcBorders>
              <w:top w:val="nil"/>
              <w:left w:val="nil"/>
              <w:bottom w:val="single" w:color="000000" w:sz="4" w:space="0"/>
              <w:right w:val="single" w:color="000000" w:sz="4" w:space="0"/>
            </w:tcBorders>
            <w:shd w:val="clear" w:color="auto" w:fill="auto"/>
            <w:vAlign w:val="center"/>
          </w:tcPr>
          <w:p w14:paraId="4828100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基层政权建设和社区治理</w:t>
            </w:r>
          </w:p>
        </w:tc>
        <w:tc>
          <w:tcPr>
            <w:tcW w:w="1528" w:type="dxa"/>
            <w:tcBorders>
              <w:top w:val="nil"/>
              <w:left w:val="nil"/>
              <w:bottom w:val="single" w:color="000000" w:sz="4" w:space="0"/>
              <w:right w:val="single" w:color="000000" w:sz="4" w:space="0"/>
            </w:tcBorders>
            <w:shd w:val="clear" w:color="auto" w:fill="auto"/>
            <w:vAlign w:val="center"/>
          </w:tcPr>
          <w:p w14:paraId="0BED88F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F15ED6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CEDB71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60E72E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204.53 </w:t>
            </w:r>
          </w:p>
        </w:tc>
        <w:tc>
          <w:tcPr>
            <w:tcW w:w="1666" w:type="dxa"/>
            <w:tcBorders>
              <w:top w:val="nil"/>
              <w:left w:val="nil"/>
              <w:bottom w:val="single" w:color="000000" w:sz="4" w:space="0"/>
              <w:right w:val="single" w:color="000000" w:sz="4" w:space="0"/>
            </w:tcBorders>
            <w:shd w:val="clear" w:color="auto" w:fill="auto"/>
            <w:vAlign w:val="center"/>
          </w:tcPr>
          <w:p w14:paraId="282B7B4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5F943F4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204.53 </w:t>
            </w:r>
          </w:p>
        </w:tc>
        <w:tc>
          <w:tcPr>
            <w:tcW w:w="1750" w:type="dxa"/>
            <w:tcBorders>
              <w:top w:val="nil"/>
              <w:left w:val="nil"/>
              <w:bottom w:val="single" w:color="000000" w:sz="4" w:space="0"/>
              <w:right w:val="single" w:color="000000" w:sz="4" w:space="0"/>
            </w:tcBorders>
            <w:shd w:val="clear" w:color="auto" w:fill="auto"/>
            <w:vAlign w:val="center"/>
          </w:tcPr>
          <w:p w14:paraId="6332472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204.53 </w:t>
            </w:r>
          </w:p>
        </w:tc>
        <w:tc>
          <w:tcPr>
            <w:tcW w:w="1700" w:type="dxa"/>
            <w:tcBorders>
              <w:top w:val="nil"/>
              <w:left w:val="nil"/>
              <w:bottom w:val="single" w:color="000000" w:sz="4" w:space="0"/>
              <w:right w:val="single" w:color="000000" w:sz="4" w:space="0"/>
            </w:tcBorders>
            <w:shd w:val="clear" w:color="auto" w:fill="auto"/>
            <w:vAlign w:val="center"/>
          </w:tcPr>
          <w:p w14:paraId="6E5DABF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3C335A0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204.53 </w:t>
            </w:r>
          </w:p>
        </w:tc>
        <w:tc>
          <w:tcPr>
            <w:tcW w:w="1583" w:type="dxa"/>
            <w:tcBorders>
              <w:top w:val="nil"/>
              <w:left w:val="nil"/>
              <w:bottom w:val="single" w:color="000000" w:sz="4" w:space="0"/>
              <w:right w:val="single" w:color="000000" w:sz="4" w:space="0"/>
            </w:tcBorders>
            <w:shd w:val="clear" w:color="auto" w:fill="auto"/>
            <w:vAlign w:val="center"/>
          </w:tcPr>
          <w:p w14:paraId="4FE4801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CB8A2B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A4B8B4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701B98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2170D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0FE0BA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20805</w:t>
            </w:r>
          </w:p>
        </w:tc>
        <w:tc>
          <w:tcPr>
            <w:tcW w:w="1816" w:type="dxa"/>
            <w:tcBorders>
              <w:top w:val="nil"/>
              <w:left w:val="nil"/>
              <w:bottom w:val="single" w:color="000000" w:sz="4" w:space="0"/>
              <w:right w:val="single" w:color="000000" w:sz="4" w:space="0"/>
            </w:tcBorders>
            <w:shd w:val="clear" w:color="auto" w:fill="auto"/>
            <w:vAlign w:val="center"/>
          </w:tcPr>
          <w:p w14:paraId="0B035F6E">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行政事业单位养老支出</w:t>
            </w:r>
          </w:p>
        </w:tc>
        <w:tc>
          <w:tcPr>
            <w:tcW w:w="1528" w:type="dxa"/>
            <w:tcBorders>
              <w:top w:val="nil"/>
              <w:left w:val="nil"/>
              <w:bottom w:val="single" w:color="000000" w:sz="4" w:space="0"/>
              <w:right w:val="single" w:color="000000" w:sz="4" w:space="0"/>
            </w:tcBorders>
            <w:shd w:val="clear" w:color="auto" w:fill="auto"/>
            <w:vAlign w:val="center"/>
          </w:tcPr>
          <w:p w14:paraId="3DDA20B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C4A7BA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6155CB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2B2FE85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142.96 </w:t>
            </w:r>
          </w:p>
        </w:tc>
        <w:tc>
          <w:tcPr>
            <w:tcW w:w="1666" w:type="dxa"/>
            <w:tcBorders>
              <w:top w:val="nil"/>
              <w:left w:val="nil"/>
              <w:bottom w:val="single" w:color="000000" w:sz="4" w:space="0"/>
              <w:right w:val="single" w:color="000000" w:sz="4" w:space="0"/>
            </w:tcBorders>
            <w:shd w:val="clear" w:color="auto" w:fill="auto"/>
            <w:vAlign w:val="center"/>
          </w:tcPr>
          <w:p w14:paraId="0D66293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142.96 </w:t>
            </w:r>
          </w:p>
        </w:tc>
        <w:tc>
          <w:tcPr>
            <w:tcW w:w="1684" w:type="dxa"/>
            <w:tcBorders>
              <w:top w:val="nil"/>
              <w:left w:val="nil"/>
              <w:bottom w:val="single" w:color="000000" w:sz="4" w:space="0"/>
              <w:right w:val="single" w:color="000000" w:sz="4" w:space="0"/>
            </w:tcBorders>
            <w:shd w:val="clear" w:color="auto" w:fill="auto"/>
            <w:vAlign w:val="center"/>
          </w:tcPr>
          <w:p w14:paraId="24F6AF6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7575336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142.96 </w:t>
            </w:r>
          </w:p>
        </w:tc>
        <w:tc>
          <w:tcPr>
            <w:tcW w:w="1700" w:type="dxa"/>
            <w:tcBorders>
              <w:top w:val="nil"/>
              <w:left w:val="nil"/>
              <w:bottom w:val="single" w:color="000000" w:sz="4" w:space="0"/>
              <w:right w:val="single" w:color="000000" w:sz="4" w:space="0"/>
            </w:tcBorders>
            <w:shd w:val="clear" w:color="auto" w:fill="auto"/>
            <w:vAlign w:val="center"/>
          </w:tcPr>
          <w:p w14:paraId="40CEC8E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142.96 </w:t>
            </w:r>
          </w:p>
        </w:tc>
        <w:tc>
          <w:tcPr>
            <w:tcW w:w="1733" w:type="dxa"/>
            <w:tcBorders>
              <w:top w:val="nil"/>
              <w:left w:val="nil"/>
              <w:bottom w:val="single" w:color="000000" w:sz="4" w:space="0"/>
              <w:right w:val="single" w:color="000000" w:sz="4" w:space="0"/>
            </w:tcBorders>
            <w:shd w:val="clear" w:color="auto" w:fill="auto"/>
            <w:vAlign w:val="center"/>
          </w:tcPr>
          <w:p w14:paraId="4115BF0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5A0996F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6501BD6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0FFA380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7243A9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22CD8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642CEEE4">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2080501</w:t>
            </w:r>
          </w:p>
        </w:tc>
        <w:tc>
          <w:tcPr>
            <w:tcW w:w="1816" w:type="dxa"/>
            <w:tcBorders>
              <w:top w:val="nil"/>
              <w:left w:val="nil"/>
              <w:bottom w:val="single" w:color="000000" w:sz="4" w:space="0"/>
              <w:right w:val="single" w:color="000000" w:sz="4" w:space="0"/>
            </w:tcBorders>
            <w:shd w:val="clear" w:color="auto" w:fill="auto"/>
            <w:vAlign w:val="center"/>
          </w:tcPr>
          <w:p w14:paraId="5C13595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行政单位离退休</w:t>
            </w:r>
          </w:p>
        </w:tc>
        <w:tc>
          <w:tcPr>
            <w:tcW w:w="1528" w:type="dxa"/>
            <w:tcBorders>
              <w:top w:val="nil"/>
              <w:left w:val="nil"/>
              <w:bottom w:val="single" w:color="000000" w:sz="4" w:space="0"/>
              <w:right w:val="single" w:color="000000" w:sz="4" w:space="0"/>
            </w:tcBorders>
            <w:shd w:val="clear" w:color="auto" w:fill="auto"/>
            <w:vAlign w:val="center"/>
          </w:tcPr>
          <w:p w14:paraId="34836C3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A5BB1B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084EF30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703971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57.12 </w:t>
            </w:r>
          </w:p>
        </w:tc>
        <w:tc>
          <w:tcPr>
            <w:tcW w:w="1666" w:type="dxa"/>
            <w:tcBorders>
              <w:top w:val="nil"/>
              <w:left w:val="nil"/>
              <w:bottom w:val="single" w:color="000000" w:sz="4" w:space="0"/>
              <w:right w:val="single" w:color="000000" w:sz="4" w:space="0"/>
            </w:tcBorders>
            <w:shd w:val="clear" w:color="auto" w:fill="auto"/>
            <w:vAlign w:val="center"/>
          </w:tcPr>
          <w:p w14:paraId="0A8C17C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57.12 </w:t>
            </w:r>
          </w:p>
        </w:tc>
        <w:tc>
          <w:tcPr>
            <w:tcW w:w="1684" w:type="dxa"/>
            <w:tcBorders>
              <w:top w:val="nil"/>
              <w:left w:val="nil"/>
              <w:bottom w:val="single" w:color="000000" w:sz="4" w:space="0"/>
              <w:right w:val="single" w:color="000000" w:sz="4" w:space="0"/>
            </w:tcBorders>
            <w:shd w:val="clear" w:color="auto" w:fill="auto"/>
            <w:vAlign w:val="center"/>
          </w:tcPr>
          <w:p w14:paraId="78FDB42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0C83979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57.12 </w:t>
            </w:r>
          </w:p>
        </w:tc>
        <w:tc>
          <w:tcPr>
            <w:tcW w:w="1700" w:type="dxa"/>
            <w:tcBorders>
              <w:top w:val="nil"/>
              <w:left w:val="nil"/>
              <w:bottom w:val="single" w:color="000000" w:sz="4" w:space="0"/>
              <w:right w:val="single" w:color="000000" w:sz="4" w:space="0"/>
            </w:tcBorders>
            <w:shd w:val="clear" w:color="auto" w:fill="auto"/>
            <w:vAlign w:val="center"/>
          </w:tcPr>
          <w:p w14:paraId="77B2808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57.12 </w:t>
            </w:r>
          </w:p>
        </w:tc>
        <w:tc>
          <w:tcPr>
            <w:tcW w:w="1733" w:type="dxa"/>
            <w:tcBorders>
              <w:top w:val="nil"/>
              <w:left w:val="nil"/>
              <w:bottom w:val="single" w:color="000000" w:sz="4" w:space="0"/>
              <w:right w:val="single" w:color="000000" w:sz="4" w:space="0"/>
            </w:tcBorders>
            <w:shd w:val="clear" w:color="auto" w:fill="auto"/>
            <w:vAlign w:val="center"/>
          </w:tcPr>
          <w:p w14:paraId="2047CD8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198D050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BDB64D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2625B3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3A335B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19743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DB66FC5">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2080505</w:t>
            </w:r>
          </w:p>
        </w:tc>
        <w:tc>
          <w:tcPr>
            <w:tcW w:w="1816" w:type="dxa"/>
            <w:tcBorders>
              <w:top w:val="nil"/>
              <w:left w:val="nil"/>
              <w:bottom w:val="single" w:color="000000" w:sz="4" w:space="0"/>
              <w:right w:val="single" w:color="000000" w:sz="4" w:space="0"/>
            </w:tcBorders>
            <w:shd w:val="clear" w:color="auto" w:fill="auto"/>
            <w:vAlign w:val="center"/>
          </w:tcPr>
          <w:p w14:paraId="71DC367B">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机关事业单位基本养老保险缴费支出</w:t>
            </w:r>
          </w:p>
        </w:tc>
        <w:tc>
          <w:tcPr>
            <w:tcW w:w="1528" w:type="dxa"/>
            <w:tcBorders>
              <w:top w:val="nil"/>
              <w:left w:val="nil"/>
              <w:bottom w:val="single" w:color="000000" w:sz="4" w:space="0"/>
              <w:right w:val="single" w:color="000000" w:sz="4" w:space="0"/>
            </w:tcBorders>
            <w:shd w:val="clear" w:color="auto" w:fill="auto"/>
            <w:vAlign w:val="center"/>
          </w:tcPr>
          <w:p w14:paraId="2573236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B07770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36E132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1F22E5F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56.08 </w:t>
            </w:r>
          </w:p>
        </w:tc>
        <w:tc>
          <w:tcPr>
            <w:tcW w:w="1666" w:type="dxa"/>
            <w:tcBorders>
              <w:top w:val="nil"/>
              <w:left w:val="nil"/>
              <w:bottom w:val="single" w:color="000000" w:sz="4" w:space="0"/>
              <w:right w:val="single" w:color="000000" w:sz="4" w:space="0"/>
            </w:tcBorders>
            <w:shd w:val="clear" w:color="auto" w:fill="auto"/>
            <w:vAlign w:val="center"/>
          </w:tcPr>
          <w:p w14:paraId="27EC4D9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56.08 </w:t>
            </w:r>
          </w:p>
        </w:tc>
        <w:tc>
          <w:tcPr>
            <w:tcW w:w="1684" w:type="dxa"/>
            <w:tcBorders>
              <w:top w:val="nil"/>
              <w:left w:val="nil"/>
              <w:bottom w:val="single" w:color="000000" w:sz="4" w:space="0"/>
              <w:right w:val="single" w:color="000000" w:sz="4" w:space="0"/>
            </w:tcBorders>
            <w:shd w:val="clear" w:color="auto" w:fill="auto"/>
            <w:vAlign w:val="center"/>
          </w:tcPr>
          <w:p w14:paraId="41A8FF6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7391758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56.08 </w:t>
            </w:r>
          </w:p>
        </w:tc>
        <w:tc>
          <w:tcPr>
            <w:tcW w:w="1700" w:type="dxa"/>
            <w:tcBorders>
              <w:top w:val="nil"/>
              <w:left w:val="nil"/>
              <w:bottom w:val="single" w:color="000000" w:sz="4" w:space="0"/>
              <w:right w:val="single" w:color="000000" w:sz="4" w:space="0"/>
            </w:tcBorders>
            <w:shd w:val="clear" w:color="auto" w:fill="auto"/>
            <w:vAlign w:val="center"/>
          </w:tcPr>
          <w:p w14:paraId="4750414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56.08 </w:t>
            </w:r>
          </w:p>
        </w:tc>
        <w:tc>
          <w:tcPr>
            <w:tcW w:w="1733" w:type="dxa"/>
            <w:tcBorders>
              <w:top w:val="nil"/>
              <w:left w:val="nil"/>
              <w:bottom w:val="single" w:color="000000" w:sz="4" w:space="0"/>
              <w:right w:val="single" w:color="000000" w:sz="4" w:space="0"/>
            </w:tcBorders>
            <w:shd w:val="clear" w:color="auto" w:fill="auto"/>
            <w:vAlign w:val="center"/>
          </w:tcPr>
          <w:p w14:paraId="1429BFD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7EEF646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5CE565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281B9D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140DE24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3CEE7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7F5158F">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2080506</w:t>
            </w:r>
          </w:p>
        </w:tc>
        <w:tc>
          <w:tcPr>
            <w:tcW w:w="1816" w:type="dxa"/>
            <w:tcBorders>
              <w:top w:val="nil"/>
              <w:left w:val="nil"/>
              <w:bottom w:val="single" w:color="000000" w:sz="4" w:space="0"/>
              <w:right w:val="single" w:color="000000" w:sz="4" w:space="0"/>
            </w:tcBorders>
            <w:shd w:val="clear" w:color="auto" w:fill="auto"/>
            <w:vAlign w:val="center"/>
          </w:tcPr>
          <w:p w14:paraId="6F342086">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机关事业单位职业年金缴费支出</w:t>
            </w:r>
          </w:p>
        </w:tc>
        <w:tc>
          <w:tcPr>
            <w:tcW w:w="1528" w:type="dxa"/>
            <w:tcBorders>
              <w:top w:val="nil"/>
              <w:left w:val="nil"/>
              <w:bottom w:val="single" w:color="000000" w:sz="4" w:space="0"/>
              <w:right w:val="single" w:color="000000" w:sz="4" w:space="0"/>
            </w:tcBorders>
            <w:shd w:val="clear" w:color="auto" w:fill="auto"/>
            <w:vAlign w:val="center"/>
          </w:tcPr>
          <w:p w14:paraId="6B2DF5A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4F8CD1D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CF0469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028333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29.76 </w:t>
            </w:r>
          </w:p>
        </w:tc>
        <w:tc>
          <w:tcPr>
            <w:tcW w:w="1666" w:type="dxa"/>
            <w:tcBorders>
              <w:top w:val="nil"/>
              <w:left w:val="nil"/>
              <w:bottom w:val="single" w:color="000000" w:sz="4" w:space="0"/>
              <w:right w:val="single" w:color="000000" w:sz="4" w:space="0"/>
            </w:tcBorders>
            <w:shd w:val="clear" w:color="auto" w:fill="auto"/>
            <w:vAlign w:val="center"/>
          </w:tcPr>
          <w:p w14:paraId="059A786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29.76 </w:t>
            </w:r>
          </w:p>
        </w:tc>
        <w:tc>
          <w:tcPr>
            <w:tcW w:w="1684" w:type="dxa"/>
            <w:tcBorders>
              <w:top w:val="nil"/>
              <w:left w:val="nil"/>
              <w:bottom w:val="single" w:color="000000" w:sz="4" w:space="0"/>
              <w:right w:val="single" w:color="000000" w:sz="4" w:space="0"/>
            </w:tcBorders>
            <w:shd w:val="clear" w:color="auto" w:fill="auto"/>
            <w:vAlign w:val="center"/>
          </w:tcPr>
          <w:p w14:paraId="6B46992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089A8D5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29.76 </w:t>
            </w:r>
          </w:p>
        </w:tc>
        <w:tc>
          <w:tcPr>
            <w:tcW w:w="1700" w:type="dxa"/>
            <w:tcBorders>
              <w:top w:val="nil"/>
              <w:left w:val="nil"/>
              <w:bottom w:val="single" w:color="000000" w:sz="4" w:space="0"/>
              <w:right w:val="single" w:color="000000" w:sz="4" w:space="0"/>
            </w:tcBorders>
            <w:shd w:val="clear" w:color="auto" w:fill="auto"/>
            <w:vAlign w:val="center"/>
          </w:tcPr>
          <w:p w14:paraId="441934D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29.76 </w:t>
            </w:r>
          </w:p>
        </w:tc>
        <w:tc>
          <w:tcPr>
            <w:tcW w:w="1733" w:type="dxa"/>
            <w:tcBorders>
              <w:top w:val="nil"/>
              <w:left w:val="nil"/>
              <w:bottom w:val="single" w:color="000000" w:sz="4" w:space="0"/>
              <w:right w:val="single" w:color="000000" w:sz="4" w:space="0"/>
            </w:tcBorders>
            <w:shd w:val="clear" w:color="auto" w:fill="auto"/>
            <w:vAlign w:val="center"/>
          </w:tcPr>
          <w:p w14:paraId="3CCED8A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7D13863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B3EEC4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E0864C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2AA6060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1CB50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67253BAB">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20820</w:t>
            </w:r>
          </w:p>
        </w:tc>
        <w:tc>
          <w:tcPr>
            <w:tcW w:w="1816" w:type="dxa"/>
            <w:tcBorders>
              <w:top w:val="nil"/>
              <w:left w:val="nil"/>
              <w:bottom w:val="single" w:color="000000" w:sz="4" w:space="0"/>
              <w:right w:val="single" w:color="000000" w:sz="4" w:space="0"/>
            </w:tcBorders>
            <w:shd w:val="clear" w:color="auto" w:fill="auto"/>
            <w:vAlign w:val="center"/>
          </w:tcPr>
          <w:p w14:paraId="5ECFF71F">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临时救助</w:t>
            </w:r>
          </w:p>
        </w:tc>
        <w:tc>
          <w:tcPr>
            <w:tcW w:w="1528" w:type="dxa"/>
            <w:tcBorders>
              <w:top w:val="nil"/>
              <w:left w:val="nil"/>
              <w:bottom w:val="single" w:color="000000" w:sz="4" w:space="0"/>
              <w:right w:val="single" w:color="000000" w:sz="4" w:space="0"/>
            </w:tcBorders>
            <w:shd w:val="clear" w:color="auto" w:fill="auto"/>
            <w:vAlign w:val="center"/>
          </w:tcPr>
          <w:p w14:paraId="797A836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81DAC9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683180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D99749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1.00 </w:t>
            </w:r>
          </w:p>
        </w:tc>
        <w:tc>
          <w:tcPr>
            <w:tcW w:w="1666" w:type="dxa"/>
            <w:tcBorders>
              <w:top w:val="nil"/>
              <w:left w:val="nil"/>
              <w:bottom w:val="single" w:color="000000" w:sz="4" w:space="0"/>
              <w:right w:val="single" w:color="000000" w:sz="4" w:space="0"/>
            </w:tcBorders>
            <w:shd w:val="clear" w:color="auto" w:fill="auto"/>
            <w:vAlign w:val="center"/>
          </w:tcPr>
          <w:p w14:paraId="2A8CA74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1F6524A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1.00 </w:t>
            </w:r>
          </w:p>
        </w:tc>
        <w:tc>
          <w:tcPr>
            <w:tcW w:w="1750" w:type="dxa"/>
            <w:tcBorders>
              <w:top w:val="nil"/>
              <w:left w:val="nil"/>
              <w:bottom w:val="single" w:color="000000" w:sz="4" w:space="0"/>
              <w:right w:val="single" w:color="000000" w:sz="4" w:space="0"/>
            </w:tcBorders>
            <w:shd w:val="clear" w:color="auto" w:fill="auto"/>
            <w:vAlign w:val="center"/>
          </w:tcPr>
          <w:p w14:paraId="6723B08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1.00 </w:t>
            </w:r>
          </w:p>
        </w:tc>
        <w:tc>
          <w:tcPr>
            <w:tcW w:w="1700" w:type="dxa"/>
            <w:tcBorders>
              <w:top w:val="nil"/>
              <w:left w:val="nil"/>
              <w:bottom w:val="single" w:color="000000" w:sz="4" w:space="0"/>
              <w:right w:val="single" w:color="000000" w:sz="4" w:space="0"/>
            </w:tcBorders>
            <w:shd w:val="clear" w:color="auto" w:fill="auto"/>
            <w:vAlign w:val="center"/>
          </w:tcPr>
          <w:p w14:paraId="0AF04B3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208DB96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1.00 </w:t>
            </w:r>
          </w:p>
        </w:tc>
        <w:tc>
          <w:tcPr>
            <w:tcW w:w="1583" w:type="dxa"/>
            <w:tcBorders>
              <w:top w:val="nil"/>
              <w:left w:val="nil"/>
              <w:bottom w:val="single" w:color="000000" w:sz="4" w:space="0"/>
              <w:right w:val="single" w:color="000000" w:sz="4" w:space="0"/>
            </w:tcBorders>
            <w:shd w:val="clear" w:color="auto" w:fill="auto"/>
            <w:vAlign w:val="center"/>
          </w:tcPr>
          <w:p w14:paraId="6D2D28D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66349B9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9593C1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D8F66E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62835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E0BD524">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2082001</w:t>
            </w:r>
          </w:p>
        </w:tc>
        <w:tc>
          <w:tcPr>
            <w:tcW w:w="1816" w:type="dxa"/>
            <w:tcBorders>
              <w:top w:val="nil"/>
              <w:left w:val="nil"/>
              <w:bottom w:val="single" w:color="000000" w:sz="4" w:space="0"/>
              <w:right w:val="single" w:color="000000" w:sz="4" w:space="0"/>
            </w:tcBorders>
            <w:shd w:val="clear" w:color="auto" w:fill="auto"/>
            <w:vAlign w:val="center"/>
          </w:tcPr>
          <w:p w14:paraId="6834912A">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临时救助支出</w:t>
            </w:r>
          </w:p>
        </w:tc>
        <w:tc>
          <w:tcPr>
            <w:tcW w:w="1528" w:type="dxa"/>
            <w:tcBorders>
              <w:top w:val="nil"/>
              <w:left w:val="nil"/>
              <w:bottom w:val="single" w:color="000000" w:sz="4" w:space="0"/>
              <w:right w:val="single" w:color="000000" w:sz="4" w:space="0"/>
            </w:tcBorders>
            <w:shd w:val="clear" w:color="auto" w:fill="auto"/>
            <w:vAlign w:val="center"/>
          </w:tcPr>
          <w:p w14:paraId="6EE85EC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EB4017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A79B9C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B20083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1.00 </w:t>
            </w:r>
          </w:p>
        </w:tc>
        <w:tc>
          <w:tcPr>
            <w:tcW w:w="1666" w:type="dxa"/>
            <w:tcBorders>
              <w:top w:val="nil"/>
              <w:left w:val="nil"/>
              <w:bottom w:val="single" w:color="000000" w:sz="4" w:space="0"/>
              <w:right w:val="single" w:color="000000" w:sz="4" w:space="0"/>
            </w:tcBorders>
            <w:shd w:val="clear" w:color="auto" w:fill="auto"/>
            <w:vAlign w:val="center"/>
          </w:tcPr>
          <w:p w14:paraId="686BFDE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42BB064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1.00 </w:t>
            </w:r>
          </w:p>
        </w:tc>
        <w:tc>
          <w:tcPr>
            <w:tcW w:w="1750" w:type="dxa"/>
            <w:tcBorders>
              <w:top w:val="nil"/>
              <w:left w:val="nil"/>
              <w:bottom w:val="single" w:color="000000" w:sz="4" w:space="0"/>
              <w:right w:val="single" w:color="000000" w:sz="4" w:space="0"/>
            </w:tcBorders>
            <w:shd w:val="clear" w:color="auto" w:fill="auto"/>
            <w:vAlign w:val="center"/>
          </w:tcPr>
          <w:p w14:paraId="77A894F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1.00 </w:t>
            </w:r>
          </w:p>
        </w:tc>
        <w:tc>
          <w:tcPr>
            <w:tcW w:w="1700" w:type="dxa"/>
            <w:tcBorders>
              <w:top w:val="nil"/>
              <w:left w:val="nil"/>
              <w:bottom w:val="single" w:color="000000" w:sz="4" w:space="0"/>
              <w:right w:val="single" w:color="000000" w:sz="4" w:space="0"/>
            </w:tcBorders>
            <w:shd w:val="clear" w:color="auto" w:fill="auto"/>
            <w:vAlign w:val="center"/>
          </w:tcPr>
          <w:p w14:paraId="5BD4F04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35FCA32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1.00 </w:t>
            </w:r>
          </w:p>
        </w:tc>
        <w:tc>
          <w:tcPr>
            <w:tcW w:w="1583" w:type="dxa"/>
            <w:tcBorders>
              <w:top w:val="nil"/>
              <w:left w:val="nil"/>
              <w:bottom w:val="single" w:color="000000" w:sz="4" w:space="0"/>
              <w:right w:val="single" w:color="000000" w:sz="4" w:space="0"/>
            </w:tcBorders>
            <w:shd w:val="clear" w:color="auto" w:fill="auto"/>
            <w:vAlign w:val="center"/>
          </w:tcPr>
          <w:p w14:paraId="485B4E6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B9B8A6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3A6151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458935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3798F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E362299">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20825</w:t>
            </w:r>
          </w:p>
        </w:tc>
        <w:tc>
          <w:tcPr>
            <w:tcW w:w="1816" w:type="dxa"/>
            <w:tcBorders>
              <w:top w:val="nil"/>
              <w:left w:val="nil"/>
              <w:bottom w:val="single" w:color="000000" w:sz="4" w:space="0"/>
              <w:right w:val="single" w:color="000000" w:sz="4" w:space="0"/>
            </w:tcBorders>
            <w:shd w:val="clear" w:color="auto" w:fill="auto"/>
            <w:vAlign w:val="center"/>
          </w:tcPr>
          <w:p w14:paraId="5D27AF81">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其他生活救助</w:t>
            </w:r>
          </w:p>
        </w:tc>
        <w:tc>
          <w:tcPr>
            <w:tcW w:w="1528" w:type="dxa"/>
            <w:tcBorders>
              <w:top w:val="nil"/>
              <w:left w:val="nil"/>
              <w:bottom w:val="single" w:color="000000" w:sz="4" w:space="0"/>
              <w:right w:val="single" w:color="000000" w:sz="4" w:space="0"/>
            </w:tcBorders>
            <w:shd w:val="clear" w:color="auto" w:fill="auto"/>
            <w:vAlign w:val="center"/>
          </w:tcPr>
          <w:p w14:paraId="0915259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F3BCED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3C6BFC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38BC56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3.20 </w:t>
            </w:r>
          </w:p>
        </w:tc>
        <w:tc>
          <w:tcPr>
            <w:tcW w:w="1666" w:type="dxa"/>
            <w:tcBorders>
              <w:top w:val="nil"/>
              <w:left w:val="nil"/>
              <w:bottom w:val="single" w:color="000000" w:sz="4" w:space="0"/>
              <w:right w:val="single" w:color="000000" w:sz="4" w:space="0"/>
            </w:tcBorders>
            <w:shd w:val="clear" w:color="auto" w:fill="auto"/>
            <w:vAlign w:val="center"/>
          </w:tcPr>
          <w:p w14:paraId="122D410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55A8328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3.20 </w:t>
            </w:r>
          </w:p>
        </w:tc>
        <w:tc>
          <w:tcPr>
            <w:tcW w:w="1750" w:type="dxa"/>
            <w:tcBorders>
              <w:top w:val="nil"/>
              <w:left w:val="nil"/>
              <w:bottom w:val="single" w:color="000000" w:sz="4" w:space="0"/>
              <w:right w:val="single" w:color="000000" w:sz="4" w:space="0"/>
            </w:tcBorders>
            <w:shd w:val="clear" w:color="auto" w:fill="auto"/>
            <w:vAlign w:val="center"/>
          </w:tcPr>
          <w:p w14:paraId="7194120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3.20 </w:t>
            </w:r>
          </w:p>
        </w:tc>
        <w:tc>
          <w:tcPr>
            <w:tcW w:w="1700" w:type="dxa"/>
            <w:tcBorders>
              <w:top w:val="nil"/>
              <w:left w:val="nil"/>
              <w:bottom w:val="single" w:color="000000" w:sz="4" w:space="0"/>
              <w:right w:val="single" w:color="000000" w:sz="4" w:space="0"/>
            </w:tcBorders>
            <w:shd w:val="clear" w:color="auto" w:fill="auto"/>
            <w:vAlign w:val="center"/>
          </w:tcPr>
          <w:p w14:paraId="6AA551B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03F9BE9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3.20 </w:t>
            </w:r>
          </w:p>
        </w:tc>
        <w:tc>
          <w:tcPr>
            <w:tcW w:w="1583" w:type="dxa"/>
            <w:tcBorders>
              <w:top w:val="nil"/>
              <w:left w:val="nil"/>
              <w:bottom w:val="single" w:color="000000" w:sz="4" w:space="0"/>
              <w:right w:val="single" w:color="000000" w:sz="4" w:space="0"/>
            </w:tcBorders>
            <w:shd w:val="clear" w:color="auto" w:fill="auto"/>
            <w:vAlign w:val="center"/>
          </w:tcPr>
          <w:p w14:paraId="5FF4A47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26125F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D1064F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BC4328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404E8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60B2F4D">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2082502</w:t>
            </w:r>
          </w:p>
        </w:tc>
        <w:tc>
          <w:tcPr>
            <w:tcW w:w="1816" w:type="dxa"/>
            <w:tcBorders>
              <w:top w:val="nil"/>
              <w:left w:val="nil"/>
              <w:bottom w:val="single" w:color="000000" w:sz="4" w:space="0"/>
              <w:right w:val="single" w:color="000000" w:sz="4" w:space="0"/>
            </w:tcBorders>
            <w:shd w:val="clear" w:color="auto" w:fill="auto"/>
            <w:vAlign w:val="center"/>
          </w:tcPr>
          <w:p w14:paraId="147BF24F">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其他农村生活救助</w:t>
            </w:r>
          </w:p>
        </w:tc>
        <w:tc>
          <w:tcPr>
            <w:tcW w:w="1528" w:type="dxa"/>
            <w:tcBorders>
              <w:top w:val="nil"/>
              <w:left w:val="nil"/>
              <w:bottom w:val="single" w:color="000000" w:sz="4" w:space="0"/>
              <w:right w:val="single" w:color="000000" w:sz="4" w:space="0"/>
            </w:tcBorders>
            <w:shd w:val="clear" w:color="auto" w:fill="auto"/>
            <w:vAlign w:val="center"/>
          </w:tcPr>
          <w:p w14:paraId="0F51DBB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EA854D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D09972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1F5AE1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3.20 </w:t>
            </w:r>
          </w:p>
        </w:tc>
        <w:tc>
          <w:tcPr>
            <w:tcW w:w="1666" w:type="dxa"/>
            <w:tcBorders>
              <w:top w:val="nil"/>
              <w:left w:val="nil"/>
              <w:bottom w:val="single" w:color="000000" w:sz="4" w:space="0"/>
              <w:right w:val="single" w:color="000000" w:sz="4" w:space="0"/>
            </w:tcBorders>
            <w:shd w:val="clear" w:color="auto" w:fill="auto"/>
            <w:vAlign w:val="center"/>
          </w:tcPr>
          <w:p w14:paraId="1B46349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03BC638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3.20 </w:t>
            </w:r>
          </w:p>
        </w:tc>
        <w:tc>
          <w:tcPr>
            <w:tcW w:w="1750" w:type="dxa"/>
            <w:tcBorders>
              <w:top w:val="nil"/>
              <w:left w:val="nil"/>
              <w:bottom w:val="single" w:color="000000" w:sz="4" w:space="0"/>
              <w:right w:val="single" w:color="000000" w:sz="4" w:space="0"/>
            </w:tcBorders>
            <w:shd w:val="clear" w:color="auto" w:fill="auto"/>
            <w:vAlign w:val="center"/>
          </w:tcPr>
          <w:p w14:paraId="2E52C0E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3.20 </w:t>
            </w:r>
          </w:p>
        </w:tc>
        <w:tc>
          <w:tcPr>
            <w:tcW w:w="1700" w:type="dxa"/>
            <w:tcBorders>
              <w:top w:val="nil"/>
              <w:left w:val="nil"/>
              <w:bottom w:val="single" w:color="000000" w:sz="4" w:space="0"/>
              <w:right w:val="single" w:color="000000" w:sz="4" w:space="0"/>
            </w:tcBorders>
            <w:shd w:val="clear" w:color="auto" w:fill="auto"/>
            <w:vAlign w:val="center"/>
          </w:tcPr>
          <w:p w14:paraId="7FA2BA9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61EF5A5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3.20 </w:t>
            </w:r>
          </w:p>
        </w:tc>
        <w:tc>
          <w:tcPr>
            <w:tcW w:w="1583" w:type="dxa"/>
            <w:tcBorders>
              <w:top w:val="nil"/>
              <w:left w:val="nil"/>
              <w:bottom w:val="single" w:color="000000" w:sz="4" w:space="0"/>
              <w:right w:val="single" w:color="000000" w:sz="4" w:space="0"/>
            </w:tcBorders>
            <w:shd w:val="clear" w:color="auto" w:fill="auto"/>
            <w:vAlign w:val="center"/>
          </w:tcPr>
          <w:p w14:paraId="5BD2621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291E36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EC8D84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1FF34DF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1E9DF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44AD1CDE">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210</w:t>
            </w:r>
          </w:p>
        </w:tc>
        <w:tc>
          <w:tcPr>
            <w:tcW w:w="1816" w:type="dxa"/>
            <w:tcBorders>
              <w:top w:val="nil"/>
              <w:left w:val="nil"/>
              <w:bottom w:val="single" w:color="000000" w:sz="4" w:space="0"/>
              <w:right w:val="single" w:color="000000" w:sz="4" w:space="0"/>
            </w:tcBorders>
            <w:shd w:val="clear" w:color="auto" w:fill="auto"/>
            <w:vAlign w:val="center"/>
          </w:tcPr>
          <w:p w14:paraId="20260498">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卫生健康支出</w:t>
            </w:r>
          </w:p>
        </w:tc>
        <w:tc>
          <w:tcPr>
            <w:tcW w:w="1528" w:type="dxa"/>
            <w:tcBorders>
              <w:top w:val="nil"/>
              <w:left w:val="nil"/>
              <w:bottom w:val="single" w:color="000000" w:sz="4" w:space="0"/>
              <w:right w:val="single" w:color="000000" w:sz="4" w:space="0"/>
            </w:tcBorders>
            <w:shd w:val="clear" w:color="auto" w:fill="auto"/>
            <w:vAlign w:val="center"/>
          </w:tcPr>
          <w:p w14:paraId="5706EBD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823C82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A65888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8E5E3A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35.05 </w:t>
            </w:r>
          </w:p>
        </w:tc>
        <w:tc>
          <w:tcPr>
            <w:tcW w:w="1666" w:type="dxa"/>
            <w:tcBorders>
              <w:top w:val="nil"/>
              <w:left w:val="nil"/>
              <w:bottom w:val="single" w:color="000000" w:sz="4" w:space="0"/>
              <w:right w:val="single" w:color="000000" w:sz="4" w:space="0"/>
            </w:tcBorders>
            <w:shd w:val="clear" w:color="auto" w:fill="auto"/>
            <w:vAlign w:val="center"/>
          </w:tcPr>
          <w:p w14:paraId="4EF613C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35.05 </w:t>
            </w:r>
          </w:p>
        </w:tc>
        <w:tc>
          <w:tcPr>
            <w:tcW w:w="1684" w:type="dxa"/>
            <w:tcBorders>
              <w:top w:val="nil"/>
              <w:left w:val="nil"/>
              <w:bottom w:val="single" w:color="000000" w:sz="4" w:space="0"/>
              <w:right w:val="single" w:color="000000" w:sz="4" w:space="0"/>
            </w:tcBorders>
            <w:shd w:val="clear" w:color="auto" w:fill="auto"/>
            <w:vAlign w:val="center"/>
          </w:tcPr>
          <w:p w14:paraId="18B4468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3681943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35.05 </w:t>
            </w:r>
          </w:p>
        </w:tc>
        <w:tc>
          <w:tcPr>
            <w:tcW w:w="1700" w:type="dxa"/>
            <w:tcBorders>
              <w:top w:val="nil"/>
              <w:left w:val="nil"/>
              <w:bottom w:val="single" w:color="000000" w:sz="4" w:space="0"/>
              <w:right w:val="single" w:color="000000" w:sz="4" w:space="0"/>
            </w:tcBorders>
            <w:shd w:val="clear" w:color="auto" w:fill="auto"/>
            <w:vAlign w:val="center"/>
          </w:tcPr>
          <w:p w14:paraId="42392CD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35.05 </w:t>
            </w:r>
          </w:p>
        </w:tc>
        <w:tc>
          <w:tcPr>
            <w:tcW w:w="1733" w:type="dxa"/>
            <w:tcBorders>
              <w:top w:val="nil"/>
              <w:left w:val="nil"/>
              <w:bottom w:val="single" w:color="000000" w:sz="4" w:space="0"/>
              <w:right w:val="single" w:color="000000" w:sz="4" w:space="0"/>
            </w:tcBorders>
            <w:shd w:val="clear" w:color="auto" w:fill="auto"/>
            <w:vAlign w:val="center"/>
          </w:tcPr>
          <w:p w14:paraId="2CC332E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7671C90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85BB57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E5BDED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0EFBAF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76846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B18EC66">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21011</w:t>
            </w:r>
          </w:p>
        </w:tc>
        <w:tc>
          <w:tcPr>
            <w:tcW w:w="1816" w:type="dxa"/>
            <w:tcBorders>
              <w:top w:val="nil"/>
              <w:left w:val="nil"/>
              <w:bottom w:val="single" w:color="000000" w:sz="4" w:space="0"/>
              <w:right w:val="single" w:color="000000" w:sz="4" w:space="0"/>
            </w:tcBorders>
            <w:shd w:val="clear" w:color="auto" w:fill="auto"/>
            <w:vAlign w:val="center"/>
          </w:tcPr>
          <w:p w14:paraId="4BC753D9">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行政事业单位医疗</w:t>
            </w:r>
          </w:p>
        </w:tc>
        <w:tc>
          <w:tcPr>
            <w:tcW w:w="1528" w:type="dxa"/>
            <w:tcBorders>
              <w:top w:val="nil"/>
              <w:left w:val="nil"/>
              <w:bottom w:val="single" w:color="000000" w:sz="4" w:space="0"/>
              <w:right w:val="single" w:color="000000" w:sz="4" w:space="0"/>
            </w:tcBorders>
            <w:shd w:val="clear" w:color="auto" w:fill="auto"/>
            <w:vAlign w:val="center"/>
          </w:tcPr>
          <w:p w14:paraId="037DE26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8477DD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1F44B8B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CD402C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35.05 </w:t>
            </w:r>
          </w:p>
        </w:tc>
        <w:tc>
          <w:tcPr>
            <w:tcW w:w="1666" w:type="dxa"/>
            <w:tcBorders>
              <w:top w:val="nil"/>
              <w:left w:val="nil"/>
              <w:bottom w:val="single" w:color="000000" w:sz="4" w:space="0"/>
              <w:right w:val="single" w:color="000000" w:sz="4" w:space="0"/>
            </w:tcBorders>
            <w:shd w:val="clear" w:color="auto" w:fill="auto"/>
            <w:vAlign w:val="center"/>
          </w:tcPr>
          <w:p w14:paraId="0EAD8CE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35.05 </w:t>
            </w:r>
          </w:p>
        </w:tc>
        <w:tc>
          <w:tcPr>
            <w:tcW w:w="1684" w:type="dxa"/>
            <w:tcBorders>
              <w:top w:val="nil"/>
              <w:left w:val="nil"/>
              <w:bottom w:val="single" w:color="000000" w:sz="4" w:space="0"/>
              <w:right w:val="single" w:color="000000" w:sz="4" w:space="0"/>
            </w:tcBorders>
            <w:shd w:val="clear" w:color="auto" w:fill="auto"/>
            <w:vAlign w:val="center"/>
          </w:tcPr>
          <w:p w14:paraId="36AF2AD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2EEDF8E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35.05 </w:t>
            </w:r>
          </w:p>
        </w:tc>
        <w:tc>
          <w:tcPr>
            <w:tcW w:w="1700" w:type="dxa"/>
            <w:tcBorders>
              <w:top w:val="nil"/>
              <w:left w:val="nil"/>
              <w:bottom w:val="single" w:color="000000" w:sz="4" w:space="0"/>
              <w:right w:val="single" w:color="000000" w:sz="4" w:space="0"/>
            </w:tcBorders>
            <w:shd w:val="clear" w:color="auto" w:fill="auto"/>
            <w:vAlign w:val="center"/>
          </w:tcPr>
          <w:p w14:paraId="0DF4DCC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35.05 </w:t>
            </w:r>
          </w:p>
        </w:tc>
        <w:tc>
          <w:tcPr>
            <w:tcW w:w="1733" w:type="dxa"/>
            <w:tcBorders>
              <w:top w:val="nil"/>
              <w:left w:val="nil"/>
              <w:bottom w:val="single" w:color="000000" w:sz="4" w:space="0"/>
              <w:right w:val="single" w:color="000000" w:sz="4" w:space="0"/>
            </w:tcBorders>
            <w:shd w:val="clear" w:color="auto" w:fill="auto"/>
            <w:vAlign w:val="center"/>
          </w:tcPr>
          <w:p w14:paraId="7ECCAA8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3156297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026B6C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5D6DBE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1FE93B0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28591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3A70334A">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2101101</w:t>
            </w:r>
          </w:p>
        </w:tc>
        <w:tc>
          <w:tcPr>
            <w:tcW w:w="1816" w:type="dxa"/>
            <w:tcBorders>
              <w:top w:val="nil"/>
              <w:left w:val="nil"/>
              <w:bottom w:val="single" w:color="000000" w:sz="4" w:space="0"/>
              <w:right w:val="single" w:color="000000" w:sz="4" w:space="0"/>
            </w:tcBorders>
            <w:shd w:val="clear" w:color="auto" w:fill="auto"/>
            <w:vAlign w:val="center"/>
          </w:tcPr>
          <w:p w14:paraId="4A95685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行政单位医疗</w:t>
            </w:r>
          </w:p>
        </w:tc>
        <w:tc>
          <w:tcPr>
            <w:tcW w:w="1528" w:type="dxa"/>
            <w:tcBorders>
              <w:top w:val="nil"/>
              <w:left w:val="nil"/>
              <w:bottom w:val="single" w:color="000000" w:sz="4" w:space="0"/>
              <w:right w:val="single" w:color="000000" w:sz="4" w:space="0"/>
            </w:tcBorders>
            <w:shd w:val="clear" w:color="auto" w:fill="auto"/>
            <w:vAlign w:val="center"/>
          </w:tcPr>
          <w:p w14:paraId="1978DD7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CDCF9E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0E7B197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18998D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35.05 </w:t>
            </w:r>
          </w:p>
        </w:tc>
        <w:tc>
          <w:tcPr>
            <w:tcW w:w="1666" w:type="dxa"/>
            <w:tcBorders>
              <w:top w:val="nil"/>
              <w:left w:val="nil"/>
              <w:bottom w:val="single" w:color="000000" w:sz="4" w:space="0"/>
              <w:right w:val="single" w:color="000000" w:sz="4" w:space="0"/>
            </w:tcBorders>
            <w:shd w:val="clear" w:color="auto" w:fill="auto"/>
            <w:vAlign w:val="center"/>
          </w:tcPr>
          <w:p w14:paraId="3D8F822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35.05 </w:t>
            </w:r>
          </w:p>
        </w:tc>
        <w:tc>
          <w:tcPr>
            <w:tcW w:w="1684" w:type="dxa"/>
            <w:tcBorders>
              <w:top w:val="nil"/>
              <w:left w:val="nil"/>
              <w:bottom w:val="single" w:color="000000" w:sz="4" w:space="0"/>
              <w:right w:val="single" w:color="000000" w:sz="4" w:space="0"/>
            </w:tcBorders>
            <w:shd w:val="clear" w:color="auto" w:fill="auto"/>
            <w:vAlign w:val="center"/>
          </w:tcPr>
          <w:p w14:paraId="0312775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087D9CE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35.05 </w:t>
            </w:r>
          </w:p>
        </w:tc>
        <w:tc>
          <w:tcPr>
            <w:tcW w:w="1700" w:type="dxa"/>
            <w:tcBorders>
              <w:top w:val="nil"/>
              <w:left w:val="nil"/>
              <w:bottom w:val="single" w:color="000000" w:sz="4" w:space="0"/>
              <w:right w:val="single" w:color="000000" w:sz="4" w:space="0"/>
            </w:tcBorders>
            <w:shd w:val="clear" w:color="auto" w:fill="auto"/>
            <w:vAlign w:val="center"/>
          </w:tcPr>
          <w:p w14:paraId="35E358D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35.05 </w:t>
            </w:r>
          </w:p>
        </w:tc>
        <w:tc>
          <w:tcPr>
            <w:tcW w:w="1733" w:type="dxa"/>
            <w:tcBorders>
              <w:top w:val="nil"/>
              <w:left w:val="nil"/>
              <w:bottom w:val="single" w:color="000000" w:sz="4" w:space="0"/>
              <w:right w:val="single" w:color="000000" w:sz="4" w:space="0"/>
            </w:tcBorders>
            <w:shd w:val="clear" w:color="auto" w:fill="auto"/>
            <w:vAlign w:val="center"/>
          </w:tcPr>
          <w:p w14:paraId="4F4964B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647F0C2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7C27D6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0EA78B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04FAA7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00CD1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0D0BD1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211</w:t>
            </w:r>
          </w:p>
        </w:tc>
        <w:tc>
          <w:tcPr>
            <w:tcW w:w="1816" w:type="dxa"/>
            <w:tcBorders>
              <w:top w:val="nil"/>
              <w:left w:val="nil"/>
              <w:bottom w:val="single" w:color="000000" w:sz="4" w:space="0"/>
              <w:right w:val="single" w:color="000000" w:sz="4" w:space="0"/>
            </w:tcBorders>
            <w:shd w:val="clear" w:color="auto" w:fill="auto"/>
            <w:vAlign w:val="center"/>
          </w:tcPr>
          <w:p w14:paraId="5B3A03ED">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节能环保支出</w:t>
            </w:r>
          </w:p>
        </w:tc>
        <w:tc>
          <w:tcPr>
            <w:tcW w:w="1528" w:type="dxa"/>
            <w:tcBorders>
              <w:top w:val="nil"/>
              <w:left w:val="nil"/>
              <w:bottom w:val="single" w:color="000000" w:sz="4" w:space="0"/>
              <w:right w:val="single" w:color="000000" w:sz="4" w:space="0"/>
            </w:tcBorders>
            <w:shd w:val="clear" w:color="auto" w:fill="auto"/>
            <w:vAlign w:val="center"/>
          </w:tcPr>
          <w:p w14:paraId="2CCAF8A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A508CB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03EFCC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721F1B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15.00 </w:t>
            </w:r>
          </w:p>
        </w:tc>
        <w:tc>
          <w:tcPr>
            <w:tcW w:w="1666" w:type="dxa"/>
            <w:tcBorders>
              <w:top w:val="nil"/>
              <w:left w:val="nil"/>
              <w:bottom w:val="single" w:color="000000" w:sz="4" w:space="0"/>
              <w:right w:val="single" w:color="000000" w:sz="4" w:space="0"/>
            </w:tcBorders>
            <w:shd w:val="clear" w:color="auto" w:fill="auto"/>
            <w:vAlign w:val="center"/>
          </w:tcPr>
          <w:p w14:paraId="72DE608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4095A8D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15.00 </w:t>
            </w:r>
          </w:p>
        </w:tc>
        <w:tc>
          <w:tcPr>
            <w:tcW w:w="1750" w:type="dxa"/>
            <w:tcBorders>
              <w:top w:val="nil"/>
              <w:left w:val="nil"/>
              <w:bottom w:val="single" w:color="000000" w:sz="4" w:space="0"/>
              <w:right w:val="single" w:color="000000" w:sz="4" w:space="0"/>
            </w:tcBorders>
            <w:shd w:val="clear" w:color="auto" w:fill="auto"/>
            <w:vAlign w:val="center"/>
          </w:tcPr>
          <w:p w14:paraId="55EEF9E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15.00 </w:t>
            </w:r>
          </w:p>
        </w:tc>
        <w:tc>
          <w:tcPr>
            <w:tcW w:w="1700" w:type="dxa"/>
            <w:tcBorders>
              <w:top w:val="nil"/>
              <w:left w:val="nil"/>
              <w:bottom w:val="single" w:color="000000" w:sz="4" w:space="0"/>
              <w:right w:val="single" w:color="000000" w:sz="4" w:space="0"/>
            </w:tcBorders>
            <w:shd w:val="clear" w:color="auto" w:fill="auto"/>
            <w:vAlign w:val="center"/>
          </w:tcPr>
          <w:p w14:paraId="6DCB072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0C80216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15.00 </w:t>
            </w:r>
          </w:p>
        </w:tc>
        <w:tc>
          <w:tcPr>
            <w:tcW w:w="1583" w:type="dxa"/>
            <w:tcBorders>
              <w:top w:val="nil"/>
              <w:left w:val="nil"/>
              <w:bottom w:val="single" w:color="000000" w:sz="4" w:space="0"/>
              <w:right w:val="single" w:color="000000" w:sz="4" w:space="0"/>
            </w:tcBorders>
            <w:shd w:val="clear" w:color="auto" w:fill="auto"/>
            <w:vAlign w:val="center"/>
          </w:tcPr>
          <w:p w14:paraId="135A0F6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D6291D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079BD0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136046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742D9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60BA4C1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21104</w:t>
            </w:r>
          </w:p>
        </w:tc>
        <w:tc>
          <w:tcPr>
            <w:tcW w:w="1816" w:type="dxa"/>
            <w:tcBorders>
              <w:top w:val="nil"/>
              <w:left w:val="nil"/>
              <w:bottom w:val="single" w:color="000000" w:sz="4" w:space="0"/>
              <w:right w:val="single" w:color="000000" w:sz="4" w:space="0"/>
            </w:tcBorders>
            <w:shd w:val="clear" w:color="auto" w:fill="auto"/>
            <w:vAlign w:val="center"/>
          </w:tcPr>
          <w:p w14:paraId="1E56B476">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自然生态保护</w:t>
            </w:r>
          </w:p>
        </w:tc>
        <w:tc>
          <w:tcPr>
            <w:tcW w:w="1528" w:type="dxa"/>
            <w:tcBorders>
              <w:top w:val="nil"/>
              <w:left w:val="nil"/>
              <w:bottom w:val="single" w:color="000000" w:sz="4" w:space="0"/>
              <w:right w:val="single" w:color="000000" w:sz="4" w:space="0"/>
            </w:tcBorders>
            <w:shd w:val="clear" w:color="auto" w:fill="auto"/>
            <w:vAlign w:val="center"/>
          </w:tcPr>
          <w:p w14:paraId="431C03D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D62AB6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01E839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2CD1FFB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15.00 </w:t>
            </w:r>
          </w:p>
        </w:tc>
        <w:tc>
          <w:tcPr>
            <w:tcW w:w="1666" w:type="dxa"/>
            <w:tcBorders>
              <w:top w:val="nil"/>
              <w:left w:val="nil"/>
              <w:bottom w:val="single" w:color="000000" w:sz="4" w:space="0"/>
              <w:right w:val="single" w:color="000000" w:sz="4" w:space="0"/>
            </w:tcBorders>
            <w:shd w:val="clear" w:color="auto" w:fill="auto"/>
            <w:vAlign w:val="center"/>
          </w:tcPr>
          <w:p w14:paraId="55429D2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7C56FC2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15.00 </w:t>
            </w:r>
          </w:p>
        </w:tc>
        <w:tc>
          <w:tcPr>
            <w:tcW w:w="1750" w:type="dxa"/>
            <w:tcBorders>
              <w:top w:val="nil"/>
              <w:left w:val="nil"/>
              <w:bottom w:val="single" w:color="000000" w:sz="4" w:space="0"/>
              <w:right w:val="single" w:color="000000" w:sz="4" w:space="0"/>
            </w:tcBorders>
            <w:shd w:val="clear" w:color="auto" w:fill="auto"/>
            <w:vAlign w:val="center"/>
          </w:tcPr>
          <w:p w14:paraId="60374AD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15.00 </w:t>
            </w:r>
          </w:p>
        </w:tc>
        <w:tc>
          <w:tcPr>
            <w:tcW w:w="1700" w:type="dxa"/>
            <w:tcBorders>
              <w:top w:val="nil"/>
              <w:left w:val="nil"/>
              <w:bottom w:val="single" w:color="000000" w:sz="4" w:space="0"/>
              <w:right w:val="single" w:color="000000" w:sz="4" w:space="0"/>
            </w:tcBorders>
            <w:shd w:val="clear" w:color="auto" w:fill="auto"/>
            <w:vAlign w:val="center"/>
          </w:tcPr>
          <w:p w14:paraId="26598E8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5953D3D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15.00 </w:t>
            </w:r>
          </w:p>
        </w:tc>
        <w:tc>
          <w:tcPr>
            <w:tcW w:w="1583" w:type="dxa"/>
            <w:tcBorders>
              <w:top w:val="nil"/>
              <w:left w:val="nil"/>
              <w:bottom w:val="single" w:color="000000" w:sz="4" w:space="0"/>
              <w:right w:val="single" w:color="000000" w:sz="4" w:space="0"/>
            </w:tcBorders>
            <w:shd w:val="clear" w:color="auto" w:fill="auto"/>
            <w:vAlign w:val="center"/>
          </w:tcPr>
          <w:p w14:paraId="1699F7D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62E34DC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5CB692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4C607E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62D80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88039BF">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2110401</w:t>
            </w:r>
          </w:p>
        </w:tc>
        <w:tc>
          <w:tcPr>
            <w:tcW w:w="1816" w:type="dxa"/>
            <w:tcBorders>
              <w:top w:val="nil"/>
              <w:left w:val="nil"/>
              <w:bottom w:val="single" w:color="000000" w:sz="4" w:space="0"/>
              <w:right w:val="single" w:color="000000" w:sz="4" w:space="0"/>
            </w:tcBorders>
            <w:shd w:val="clear" w:color="auto" w:fill="auto"/>
            <w:vAlign w:val="center"/>
          </w:tcPr>
          <w:p w14:paraId="2DBCE23C">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生态保护</w:t>
            </w:r>
          </w:p>
        </w:tc>
        <w:tc>
          <w:tcPr>
            <w:tcW w:w="1528" w:type="dxa"/>
            <w:tcBorders>
              <w:top w:val="nil"/>
              <w:left w:val="nil"/>
              <w:bottom w:val="single" w:color="000000" w:sz="4" w:space="0"/>
              <w:right w:val="single" w:color="000000" w:sz="4" w:space="0"/>
            </w:tcBorders>
            <w:shd w:val="clear" w:color="auto" w:fill="auto"/>
            <w:vAlign w:val="center"/>
          </w:tcPr>
          <w:p w14:paraId="07A8F66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CC34C0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10FA66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12F216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15.00 </w:t>
            </w:r>
          </w:p>
        </w:tc>
        <w:tc>
          <w:tcPr>
            <w:tcW w:w="1666" w:type="dxa"/>
            <w:tcBorders>
              <w:top w:val="nil"/>
              <w:left w:val="nil"/>
              <w:bottom w:val="single" w:color="000000" w:sz="4" w:space="0"/>
              <w:right w:val="single" w:color="000000" w:sz="4" w:space="0"/>
            </w:tcBorders>
            <w:shd w:val="clear" w:color="auto" w:fill="auto"/>
            <w:vAlign w:val="center"/>
          </w:tcPr>
          <w:p w14:paraId="1A7CC17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5596ECD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15.00 </w:t>
            </w:r>
          </w:p>
        </w:tc>
        <w:tc>
          <w:tcPr>
            <w:tcW w:w="1750" w:type="dxa"/>
            <w:tcBorders>
              <w:top w:val="nil"/>
              <w:left w:val="nil"/>
              <w:bottom w:val="single" w:color="000000" w:sz="4" w:space="0"/>
              <w:right w:val="single" w:color="000000" w:sz="4" w:space="0"/>
            </w:tcBorders>
            <w:shd w:val="clear" w:color="auto" w:fill="auto"/>
            <w:vAlign w:val="center"/>
          </w:tcPr>
          <w:p w14:paraId="13CE785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15.00 </w:t>
            </w:r>
          </w:p>
        </w:tc>
        <w:tc>
          <w:tcPr>
            <w:tcW w:w="1700" w:type="dxa"/>
            <w:tcBorders>
              <w:top w:val="nil"/>
              <w:left w:val="nil"/>
              <w:bottom w:val="single" w:color="000000" w:sz="4" w:space="0"/>
              <w:right w:val="single" w:color="000000" w:sz="4" w:space="0"/>
            </w:tcBorders>
            <w:shd w:val="clear" w:color="auto" w:fill="auto"/>
            <w:vAlign w:val="center"/>
          </w:tcPr>
          <w:p w14:paraId="5B706C2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3F9C2D3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15.00 </w:t>
            </w:r>
          </w:p>
        </w:tc>
        <w:tc>
          <w:tcPr>
            <w:tcW w:w="1583" w:type="dxa"/>
            <w:tcBorders>
              <w:top w:val="nil"/>
              <w:left w:val="nil"/>
              <w:bottom w:val="single" w:color="000000" w:sz="4" w:space="0"/>
              <w:right w:val="single" w:color="000000" w:sz="4" w:space="0"/>
            </w:tcBorders>
            <w:shd w:val="clear" w:color="auto" w:fill="auto"/>
            <w:vAlign w:val="center"/>
          </w:tcPr>
          <w:p w14:paraId="355BD0E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75ADBB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046C62C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6548A7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724E9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76449FD">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213</w:t>
            </w:r>
          </w:p>
        </w:tc>
        <w:tc>
          <w:tcPr>
            <w:tcW w:w="1816" w:type="dxa"/>
            <w:tcBorders>
              <w:top w:val="nil"/>
              <w:left w:val="nil"/>
              <w:bottom w:val="single" w:color="000000" w:sz="4" w:space="0"/>
              <w:right w:val="single" w:color="000000" w:sz="4" w:space="0"/>
            </w:tcBorders>
            <w:shd w:val="clear" w:color="auto" w:fill="auto"/>
            <w:vAlign w:val="center"/>
          </w:tcPr>
          <w:p w14:paraId="07616745">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农林水支出</w:t>
            </w:r>
          </w:p>
        </w:tc>
        <w:tc>
          <w:tcPr>
            <w:tcW w:w="1528" w:type="dxa"/>
            <w:tcBorders>
              <w:top w:val="nil"/>
              <w:left w:val="nil"/>
              <w:bottom w:val="single" w:color="000000" w:sz="4" w:space="0"/>
              <w:right w:val="single" w:color="000000" w:sz="4" w:space="0"/>
            </w:tcBorders>
            <w:shd w:val="clear" w:color="auto" w:fill="auto"/>
            <w:vAlign w:val="center"/>
          </w:tcPr>
          <w:p w14:paraId="17FD2E3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69E0E5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319374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A495D3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58.48 </w:t>
            </w:r>
          </w:p>
        </w:tc>
        <w:tc>
          <w:tcPr>
            <w:tcW w:w="1666" w:type="dxa"/>
            <w:tcBorders>
              <w:top w:val="nil"/>
              <w:left w:val="nil"/>
              <w:bottom w:val="single" w:color="000000" w:sz="4" w:space="0"/>
              <w:right w:val="single" w:color="000000" w:sz="4" w:space="0"/>
            </w:tcBorders>
            <w:shd w:val="clear" w:color="auto" w:fill="auto"/>
            <w:vAlign w:val="center"/>
          </w:tcPr>
          <w:p w14:paraId="7B82BB3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20.60 </w:t>
            </w:r>
          </w:p>
        </w:tc>
        <w:tc>
          <w:tcPr>
            <w:tcW w:w="1684" w:type="dxa"/>
            <w:tcBorders>
              <w:top w:val="nil"/>
              <w:left w:val="nil"/>
              <w:bottom w:val="single" w:color="000000" w:sz="4" w:space="0"/>
              <w:right w:val="single" w:color="000000" w:sz="4" w:space="0"/>
            </w:tcBorders>
            <w:shd w:val="clear" w:color="auto" w:fill="auto"/>
            <w:vAlign w:val="center"/>
          </w:tcPr>
          <w:p w14:paraId="217B42C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37.88 </w:t>
            </w:r>
          </w:p>
        </w:tc>
        <w:tc>
          <w:tcPr>
            <w:tcW w:w="1750" w:type="dxa"/>
            <w:tcBorders>
              <w:top w:val="nil"/>
              <w:left w:val="nil"/>
              <w:bottom w:val="single" w:color="000000" w:sz="4" w:space="0"/>
              <w:right w:val="single" w:color="000000" w:sz="4" w:space="0"/>
            </w:tcBorders>
            <w:shd w:val="clear" w:color="auto" w:fill="auto"/>
            <w:vAlign w:val="center"/>
          </w:tcPr>
          <w:p w14:paraId="13F5074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58.48 </w:t>
            </w:r>
          </w:p>
        </w:tc>
        <w:tc>
          <w:tcPr>
            <w:tcW w:w="1700" w:type="dxa"/>
            <w:tcBorders>
              <w:top w:val="nil"/>
              <w:left w:val="nil"/>
              <w:bottom w:val="single" w:color="000000" w:sz="4" w:space="0"/>
              <w:right w:val="single" w:color="000000" w:sz="4" w:space="0"/>
            </w:tcBorders>
            <w:shd w:val="clear" w:color="auto" w:fill="auto"/>
            <w:vAlign w:val="center"/>
          </w:tcPr>
          <w:p w14:paraId="085300E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20.60 </w:t>
            </w:r>
          </w:p>
        </w:tc>
        <w:tc>
          <w:tcPr>
            <w:tcW w:w="1733" w:type="dxa"/>
            <w:tcBorders>
              <w:top w:val="nil"/>
              <w:left w:val="nil"/>
              <w:bottom w:val="single" w:color="000000" w:sz="4" w:space="0"/>
              <w:right w:val="single" w:color="000000" w:sz="4" w:space="0"/>
            </w:tcBorders>
            <w:shd w:val="clear" w:color="auto" w:fill="auto"/>
            <w:vAlign w:val="center"/>
          </w:tcPr>
          <w:p w14:paraId="6B51835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37.88 </w:t>
            </w:r>
          </w:p>
        </w:tc>
        <w:tc>
          <w:tcPr>
            <w:tcW w:w="1583" w:type="dxa"/>
            <w:tcBorders>
              <w:top w:val="nil"/>
              <w:left w:val="nil"/>
              <w:bottom w:val="single" w:color="000000" w:sz="4" w:space="0"/>
              <w:right w:val="single" w:color="000000" w:sz="4" w:space="0"/>
            </w:tcBorders>
            <w:shd w:val="clear" w:color="auto" w:fill="auto"/>
            <w:vAlign w:val="center"/>
          </w:tcPr>
          <w:p w14:paraId="2E119F5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9A58A2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2018D5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555195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42B1D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33F4A1AA">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21301</w:t>
            </w:r>
          </w:p>
        </w:tc>
        <w:tc>
          <w:tcPr>
            <w:tcW w:w="1816" w:type="dxa"/>
            <w:tcBorders>
              <w:top w:val="nil"/>
              <w:left w:val="nil"/>
              <w:bottom w:val="single" w:color="000000" w:sz="4" w:space="0"/>
              <w:right w:val="single" w:color="000000" w:sz="4" w:space="0"/>
            </w:tcBorders>
            <w:shd w:val="clear" w:color="auto" w:fill="auto"/>
            <w:vAlign w:val="center"/>
          </w:tcPr>
          <w:p w14:paraId="3E453580">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农业农村</w:t>
            </w:r>
          </w:p>
        </w:tc>
        <w:tc>
          <w:tcPr>
            <w:tcW w:w="1528" w:type="dxa"/>
            <w:tcBorders>
              <w:top w:val="nil"/>
              <w:left w:val="nil"/>
              <w:bottom w:val="single" w:color="000000" w:sz="4" w:space="0"/>
              <w:right w:val="single" w:color="000000" w:sz="4" w:space="0"/>
            </w:tcBorders>
            <w:shd w:val="clear" w:color="auto" w:fill="auto"/>
            <w:vAlign w:val="center"/>
          </w:tcPr>
          <w:p w14:paraId="14202ED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8C24EF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9AA204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5C7701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14.18 </w:t>
            </w:r>
          </w:p>
        </w:tc>
        <w:tc>
          <w:tcPr>
            <w:tcW w:w="1666" w:type="dxa"/>
            <w:tcBorders>
              <w:top w:val="nil"/>
              <w:left w:val="nil"/>
              <w:bottom w:val="single" w:color="000000" w:sz="4" w:space="0"/>
              <w:right w:val="single" w:color="000000" w:sz="4" w:space="0"/>
            </w:tcBorders>
            <w:shd w:val="clear" w:color="auto" w:fill="auto"/>
            <w:vAlign w:val="center"/>
          </w:tcPr>
          <w:p w14:paraId="1EF2EFD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099BE87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14.18 </w:t>
            </w:r>
          </w:p>
        </w:tc>
        <w:tc>
          <w:tcPr>
            <w:tcW w:w="1750" w:type="dxa"/>
            <w:tcBorders>
              <w:top w:val="nil"/>
              <w:left w:val="nil"/>
              <w:bottom w:val="single" w:color="000000" w:sz="4" w:space="0"/>
              <w:right w:val="single" w:color="000000" w:sz="4" w:space="0"/>
            </w:tcBorders>
            <w:shd w:val="clear" w:color="auto" w:fill="auto"/>
            <w:vAlign w:val="center"/>
          </w:tcPr>
          <w:p w14:paraId="33425C7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14.18 </w:t>
            </w:r>
          </w:p>
        </w:tc>
        <w:tc>
          <w:tcPr>
            <w:tcW w:w="1700" w:type="dxa"/>
            <w:tcBorders>
              <w:top w:val="nil"/>
              <w:left w:val="nil"/>
              <w:bottom w:val="single" w:color="000000" w:sz="4" w:space="0"/>
              <w:right w:val="single" w:color="000000" w:sz="4" w:space="0"/>
            </w:tcBorders>
            <w:shd w:val="clear" w:color="auto" w:fill="auto"/>
            <w:vAlign w:val="center"/>
          </w:tcPr>
          <w:p w14:paraId="1B67C34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2B977B4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14.18 </w:t>
            </w:r>
          </w:p>
        </w:tc>
        <w:tc>
          <w:tcPr>
            <w:tcW w:w="1583" w:type="dxa"/>
            <w:tcBorders>
              <w:top w:val="nil"/>
              <w:left w:val="nil"/>
              <w:bottom w:val="single" w:color="000000" w:sz="4" w:space="0"/>
              <w:right w:val="single" w:color="000000" w:sz="4" w:space="0"/>
            </w:tcBorders>
            <w:shd w:val="clear" w:color="auto" w:fill="auto"/>
            <w:vAlign w:val="center"/>
          </w:tcPr>
          <w:p w14:paraId="697D341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B924FA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328FDC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6C1E65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6D5A6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E4B2094">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2130108</w:t>
            </w:r>
          </w:p>
        </w:tc>
        <w:tc>
          <w:tcPr>
            <w:tcW w:w="1816" w:type="dxa"/>
            <w:tcBorders>
              <w:top w:val="nil"/>
              <w:left w:val="nil"/>
              <w:bottom w:val="single" w:color="000000" w:sz="4" w:space="0"/>
              <w:right w:val="single" w:color="000000" w:sz="4" w:space="0"/>
            </w:tcBorders>
            <w:shd w:val="clear" w:color="auto" w:fill="auto"/>
            <w:vAlign w:val="center"/>
          </w:tcPr>
          <w:p w14:paraId="02DDFFD6">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病虫害控制</w:t>
            </w:r>
          </w:p>
        </w:tc>
        <w:tc>
          <w:tcPr>
            <w:tcW w:w="1528" w:type="dxa"/>
            <w:tcBorders>
              <w:top w:val="nil"/>
              <w:left w:val="nil"/>
              <w:bottom w:val="single" w:color="000000" w:sz="4" w:space="0"/>
              <w:right w:val="single" w:color="000000" w:sz="4" w:space="0"/>
            </w:tcBorders>
            <w:shd w:val="clear" w:color="auto" w:fill="auto"/>
            <w:vAlign w:val="center"/>
          </w:tcPr>
          <w:p w14:paraId="2ED7CA8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DBCC57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0751C65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F5289A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1.00 </w:t>
            </w:r>
          </w:p>
        </w:tc>
        <w:tc>
          <w:tcPr>
            <w:tcW w:w="1666" w:type="dxa"/>
            <w:tcBorders>
              <w:top w:val="nil"/>
              <w:left w:val="nil"/>
              <w:bottom w:val="single" w:color="000000" w:sz="4" w:space="0"/>
              <w:right w:val="single" w:color="000000" w:sz="4" w:space="0"/>
            </w:tcBorders>
            <w:shd w:val="clear" w:color="auto" w:fill="auto"/>
            <w:vAlign w:val="center"/>
          </w:tcPr>
          <w:p w14:paraId="5FBC576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0916B26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1.00 </w:t>
            </w:r>
          </w:p>
        </w:tc>
        <w:tc>
          <w:tcPr>
            <w:tcW w:w="1750" w:type="dxa"/>
            <w:tcBorders>
              <w:top w:val="nil"/>
              <w:left w:val="nil"/>
              <w:bottom w:val="single" w:color="000000" w:sz="4" w:space="0"/>
              <w:right w:val="single" w:color="000000" w:sz="4" w:space="0"/>
            </w:tcBorders>
            <w:shd w:val="clear" w:color="auto" w:fill="auto"/>
            <w:vAlign w:val="center"/>
          </w:tcPr>
          <w:p w14:paraId="760D216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1.00 </w:t>
            </w:r>
          </w:p>
        </w:tc>
        <w:tc>
          <w:tcPr>
            <w:tcW w:w="1700" w:type="dxa"/>
            <w:tcBorders>
              <w:top w:val="nil"/>
              <w:left w:val="nil"/>
              <w:bottom w:val="single" w:color="000000" w:sz="4" w:space="0"/>
              <w:right w:val="single" w:color="000000" w:sz="4" w:space="0"/>
            </w:tcBorders>
            <w:shd w:val="clear" w:color="auto" w:fill="auto"/>
            <w:vAlign w:val="center"/>
          </w:tcPr>
          <w:p w14:paraId="3932C0E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19AE60C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1.00 </w:t>
            </w:r>
          </w:p>
        </w:tc>
        <w:tc>
          <w:tcPr>
            <w:tcW w:w="1583" w:type="dxa"/>
            <w:tcBorders>
              <w:top w:val="nil"/>
              <w:left w:val="nil"/>
              <w:bottom w:val="single" w:color="000000" w:sz="4" w:space="0"/>
              <w:right w:val="single" w:color="000000" w:sz="4" w:space="0"/>
            </w:tcBorders>
            <w:shd w:val="clear" w:color="auto" w:fill="auto"/>
            <w:vAlign w:val="center"/>
          </w:tcPr>
          <w:p w14:paraId="7506166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82FD81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487836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2DBF07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73D7B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A3EDCB1">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2130153</w:t>
            </w:r>
          </w:p>
        </w:tc>
        <w:tc>
          <w:tcPr>
            <w:tcW w:w="1816" w:type="dxa"/>
            <w:tcBorders>
              <w:top w:val="nil"/>
              <w:left w:val="nil"/>
              <w:bottom w:val="single" w:color="000000" w:sz="4" w:space="0"/>
              <w:right w:val="single" w:color="000000" w:sz="4" w:space="0"/>
            </w:tcBorders>
            <w:shd w:val="clear" w:color="auto" w:fill="auto"/>
            <w:vAlign w:val="center"/>
          </w:tcPr>
          <w:p w14:paraId="328A7B3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耕地建设与利用</w:t>
            </w:r>
          </w:p>
        </w:tc>
        <w:tc>
          <w:tcPr>
            <w:tcW w:w="1528" w:type="dxa"/>
            <w:tcBorders>
              <w:top w:val="nil"/>
              <w:left w:val="nil"/>
              <w:bottom w:val="single" w:color="000000" w:sz="4" w:space="0"/>
              <w:right w:val="single" w:color="000000" w:sz="4" w:space="0"/>
            </w:tcBorders>
            <w:shd w:val="clear" w:color="auto" w:fill="auto"/>
            <w:vAlign w:val="center"/>
          </w:tcPr>
          <w:p w14:paraId="77D3542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BCB169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898252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45247A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13.18 </w:t>
            </w:r>
          </w:p>
        </w:tc>
        <w:tc>
          <w:tcPr>
            <w:tcW w:w="1666" w:type="dxa"/>
            <w:tcBorders>
              <w:top w:val="nil"/>
              <w:left w:val="nil"/>
              <w:bottom w:val="single" w:color="000000" w:sz="4" w:space="0"/>
              <w:right w:val="single" w:color="000000" w:sz="4" w:space="0"/>
            </w:tcBorders>
            <w:shd w:val="clear" w:color="auto" w:fill="auto"/>
            <w:vAlign w:val="center"/>
          </w:tcPr>
          <w:p w14:paraId="41065C3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3F509D4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13.18 </w:t>
            </w:r>
          </w:p>
        </w:tc>
        <w:tc>
          <w:tcPr>
            <w:tcW w:w="1750" w:type="dxa"/>
            <w:tcBorders>
              <w:top w:val="nil"/>
              <w:left w:val="nil"/>
              <w:bottom w:val="single" w:color="000000" w:sz="4" w:space="0"/>
              <w:right w:val="single" w:color="000000" w:sz="4" w:space="0"/>
            </w:tcBorders>
            <w:shd w:val="clear" w:color="auto" w:fill="auto"/>
            <w:vAlign w:val="center"/>
          </w:tcPr>
          <w:p w14:paraId="3BB2C14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13.18 </w:t>
            </w:r>
          </w:p>
        </w:tc>
        <w:tc>
          <w:tcPr>
            <w:tcW w:w="1700" w:type="dxa"/>
            <w:tcBorders>
              <w:top w:val="nil"/>
              <w:left w:val="nil"/>
              <w:bottom w:val="single" w:color="000000" w:sz="4" w:space="0"/>
              <w:right w:val="single" w:color="000000" w:sz="4" w:space="0"/>
            </w:tcBorders>
            <w:shd w:val="clear" w:color="auto" w:fill="auto"/>
            <w:vAlign w:val="center"/>
          </w:tcPr>
          <w:p w14:paraId="62E32E0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626D318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13.18 </w:t>
            </w:r>
          </w:p>
        </w:tc>
        <w:tc>
          <w:tcPr>
            <w:tcW w:w="1583" w:type="dxa"/>
            <w:tcBorders>
              <w:top w:val="nil"/>
              <w:left w:val="nil"/>
              <w:bottom w:val="single" w:color="000000" w:sz="4" w:space="0"/>
              <w:right w:val="single" w:color="000000" w:sz="4" w:space="0"/>
            </w:tcBorders>
            <w:shd w:val="clear" w:color="auto" w:fill="auto"/>
            <w:vAlign w:val="center"/>
          </w:tcPr>
          <w:p w14:paraId="49F7AF0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C66572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375EF9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DEFBA7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1F320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B431C0F">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21303</w:t>
            </w:r>
          </w:p>
        </w:tc>
        <w:tc>
          <w:tcPr>
            <w:tcW w:w="1816" w:type="dxa"/>
            <w:tcBorders>
              <w:top w:val="nil"/>
              <w:left w:val="nil"/>
              <w:bottom w:val="single" w:color="000000" w:sz="4" w:space="0"/>
              <w:right w:val="single" w:color="000000" w:sz="4" w:space="0"/>
            </w:tcBorders>
            <w:shd w:val="clear" w:color="auto" w:fill="auto"/>
            <w:vAlign w:val="center"/>
          </w:tcPr>
          <w:p w14:paraId="07A902AD">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水利</w:t>
            </w:r>
          </w:p>
        </w:tc>
        <w:tc>
          <w:tcPr>
            <w:tcW w:w="1528" w:type="dxa"/>
            <w:tcBorders>
              <w:top w:val="nil"/>
              <w:left w:val="nil"/>
              <w:bottom w:val="single" w:color="000000" w:sz="4" w:space="0"/>
              <w:right w:val="single" w:color="000000" w:sz="4" w:space="0"/>
            </w:tcBorders>
            <w:shd w:val="clear" w:color="auto" w:fill="auto"/>
            <w:vAlign w:val="center"/>
          </w:tcPr>
          <w:p w14:paraId="5489947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0C62DD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6F7240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D47098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5.00 </w:t>
            </w:r>
          </w:p>
        </w:tc>
        <w:tc>
          <w:tcPr>
            <w:tcW w:w="1666" w:type="dxa"/>
            <w:tcBorders>
              <w:top w:val="nil"/>
              <w:left w:val="nil"/>
              <w:bottom w:val="single" w:color="000000" w:sz="4" w:space="0"/>
              <w:right w:val="single" w:color="000000" w:sz="4" w:space="0"/>
            </w:tcBorders>
            <w:shd w:val="clear" w:color="auto" w:fill="auto"/>
            <w:vAlign w:val="center"/>
          </w:tcPr>
          <w:p w14:paraId="29A544A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34AEB6D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5.00 </w:t>
            </w:r>
          </w:p>
        </w:tc>
        <w:tc>
          <w:tcPr>
            <w:tcW w:w="1750" w:type="dxa"/>
            <w:tcBorders>
              <w:top w:val="nil"/>
              <w:left w:val="nil"/>
              <w:bottom w:val="single" w:color="000000" w:sz="4" w:space="0"/>
              <w:right w:val="single" w:color="000000" w:sz="4" w:space="0"/>
            </w:tcBorders>
            <w:shd w:val="clear" w:color="auto" w:fill="auto"/>
            <w:vAlign w:val="center"/>
          </w:tcPr>
          <w:p w14:paraId="0302E09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5.00 </w:t>
            </w:r>
          </w:p>
        </w:tc>
        <w:tc>
          <w:tcPr>
            <w:tcW w:w="1700" w:type="dxa"/>
            <w:tcBorders>
              <w:top w:val="nil"/>
              <w:left w:val="nil"/>
              <w:bottom w:val="single" w:color="000000" w:sz="4" w:space="0"/>
              <w:right w:val="single" w:color="000000" w:sz="4" w:space="0"/>
            </w:tcBorders>
            <w:shd w:val="clear" w:color="auto" w:fill="auto"/>
            <w:vAlign w:val="center"/>
          </w:tcPr>
          <w:p w14:paraId="470A392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4E98809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5.00 </w:t>
            </w:r>
          </w:p>
        </w:tc>
        <w:tc>
          <w:tcPr>
            <w:tcW w:w="1583" w:type="dxa"/>
            <w:tcBorders>
              <w:top w:val="nil"/>
              <w:left w:val="nil"/>
              <w:bottom w:val="single" w:color="000000" w:sz="4" w:space="0"/>
              <w:right w:val="single" w:color="000000" w:sz="4" w:space="0"/>
            </w:tcBorders>
            <w:shd w:val="clear" w:color="auto" w:fill="auto"/>
            <w:vAlign w:val="center"/>
          </w:tcPr>
          <w:p w14:paraId="227AEA6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88F73C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6F18DC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14F83C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413F7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38848F7E">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2130335</w:t>
            </w:r>
          </w:p>
        </w:tc>
        <w:tc>
          <w:tcPr>
            <w:tcW w:w="1816" w:type="dxa"/>
            <w:tcBorders>
              <w:top w:val="nil"/>
              <w:left w:val="nil"/>
              <w:bottom w:val="single" w:color="000000" w:sz="4" w:space="0"/>
              <w:right w:val="single" w:color="000000" w:sz="4" w:space="0"/>
            </w:tcBorders>
            <w:shd w:val="clear" w:color="auto" w:fill="auto"/>
            <w:vAlign w:val="center"/>
          </w:tcPr>
          <w:p w14:paraId="34B89E91">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农村供水</w:t>
            </w:r>
          </w:p>
        </w:tc>
        <w:tc>
          <w:tcPr>
            <w:tcW w:w="1528" w:type="dxa"/>
            <w:tcBorders>
              <w:top w:val="nil"/>
              <w:left w:val="nil"/>
              <w:bottom w:val="single" w:color="000000" w:sz="4" w:space="0"/>
              <w:right w:val="single" w:color="000000" w:sz="4" w:space="0"/>
            </w:tcBorders>
            <w:shd w:val="clear" w:color="auto" w:fill="auto"/>
            <w:vAlign w:val="center"/>
          </w:tcPr>
          <w:p w14:paraId="7126DFB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93688A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CA28C5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20CB3DD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5.00 </w:t>
            </w:r>
          </w:p>
        </w:tc>
        <w:tc>
          <w:tcPr>
            <w:tcW w:w="1666" w:type="dxa"/>
            <w:tcBorders>
              <w:top w:val="nil"/>
              <w:left w:val="nil"/>
              <w:bottom w:val="single" w:color="000000" w:sz="4" w:space="0"/>
              <w:right w:val="single" w:color="000000" w:sz="4" w:space="0"/>
            </w:tcBorders>
            <w:shd w:val="clear" w:color="auto" w:fill="auto"/>
            <w:vAlign w:val="center"/>
          </w:tcPr>
          <w:p w14:paraId="628D1B3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6C26A7B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5.00 </w:t>
            </w:r>
          </w:p>
        </w:tc>
        <w:tc>
          <w:tcPr>
            <w:tcW w:w="1750" w:type="dxa"/>
            <w:tcBorders>
              <w:top w:val="nil"/>
              <w:left w:val="nil"/>
              <w:bottom w:val="single" w:color="000000" w:sz="4" w:space="0"/>
              <w:right w:val="single" w:color="000000" w:sz="4" w:space="0"/>
            </w:tcBorders>
            <w:shd w:val="clear" w:color="auto" w:fill="auto"/>
            <w:vAlign w:val="center"/>
          </w:tcPr>
          <w:p w14:paraId="52F0477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5.00 </w:t>
            </w:r>
          </w:p>
        </w:tc>
        <w:tc>
          <w:tcPr>
            <w:tcW w:w="1700" w:type="dxa"/>
            <w:tcBorders>
              <w:top w:val="nil"/>
              <w:left w:val="nil"/>
              <w:bottom w:val="single" w:color="000000" w:sz="4" w:space="0"/>
              <w:right w:val="single" w:color="000000" w:sz="4" w:space="0"/>
            </w:tcBorders>
            <w:shd w:val="clear" w:color="auto" w:fill="auto"/>
            <w:vAlign w:val="center"/>
          </w:tcPr>
          <w:p w14:paraId="5E2ED18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50520E8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5.00 </w:t>
            </w:r>
          </w:p>
        </w:tc>
        <w:tc>
          <w:tcPr>
            <w:tcW w:w="1583" w:type="dxa"/>
            <w:tcBorders>
              <w:top w:val="nil"/>
              <w:left w:val="nil"/>
              <w:bottom w:val="single" w:color="000000" w:sz="4" w:space="0"/>
              <w:right w:val="single" w:color="000000" w:sz="4" w:space="0"/>
            </w:tcBorders>
            <w:shd w:val="clear" w:color="auto" w:fill="auto"/>
            <w:vAlign w:val="center"/>
          </w:tcPr>
          <w:p w14:paraId="2BDAE0E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2DD865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ED2A5F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0070F3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2F9AF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A26FB95">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21305</w:t>
            </w:r>
          </w:p>
        </w:tc>
        <w:tc>
          <w:tcPr>
            <w:tcW w:w="1816" w:type="dxa"/>
            <w:tcBorders>
              <w:top w:val="nil"/>
              <w:left w:val="nil"/>
              <w:bottom w:val="single" w:color="000000" w:sz="4" w:space="0"/>
              <w:right w:val="single" w:color="000000" w:sz="4" w:space="0"/>
            </w:tcBorders>
            <w:shd w:val="clear" w:color="auto" w:fill="auto"/>
            <w:vAlign w:val="center"/>
          </w:tcPr>
          <w:p w14:paraId="0C73FDB9">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lang w:eastAsia="zh-CN"/>
              </w:rPr>
            </w:pPr>
            <w:r>
              <w:rPr>
                <w:rFonts w:hint="eastAsia" w:cs="宋体"/>
                <w:b/>
                <w:color w:val="000000"/>
                <w:sz w:val="20"/>
                <w:szCs w:val="20"/>
                <w:lang w:eastAsia="zh-CN"/>
              </w:rPr>
              <w:t>巩固拓展脱贫攻坚成果同乡村振兴有效衔接</w:t>
            </w:r>
          </w:p>
        </w:tc>
        <w:tc>
          <w:tcPr>
            <w:tcW w:w="1528" w:type="dxa"/>
            <w:tcBorders>
              <w:top w:val="nil"/>
              <w:left w:val="nil"/>
              <w:bottom w:val="single" w:color="000000" w:sz="4" w:space="0"/>
              <w:right w:val="single" w:color="000000" w:sz="4" w:space="0"/>
            </w:tcBorders>
            <w:shd w:val="clear" w:color="auto" w:fill="auto"/>
            <w:vAlign w:val="center"/>
          </w:tcPr>
          <w:p w14:paraId="618F6E8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FDECDD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12F5E10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9AEC19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18.70 </w:t>
            </w:r>
          </w:p>
        </w:tc>
        <w:tc>
          <w:tcPr>
            <w:tcW w:w="1666" w:type="dxa"/>
            <w:tcBorders>
              <w:top w:val="nil"/>
              <w:left w:val="nil"/>
              <w:bottom w:val="single" w:color="000000" w:sz="4" w:space="0"/>
              <w:right w:val="single" w:color="000000" w:sz="4" w:space="0"/>
            </w:tcBorders>
            <w:shd w:val="clear" w:color="auto" w:fill="auto"/>
            <w:vAlign w:val="center"/>
          </w:tcPr>
          <w:p w14:paraId="6DBFC9D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28DD82F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18.70 </w:t>
            </w:r>
          </w:p>
        </w:tc>
        <w:tc>
          <w:tcPr>
            <w:tcW w:w="1750" w:type="dxa"/>
            <w:tcBorders>
              <w:top w:val="nil"/>
              <w:left w:val="nil"/>
              <w:bottom w:val="single" w:color="000000" w:sz="4" w:space="0"/>
              <w:right w:val="single" w:color="000000" w:sz="4" w:space="0"/>
            </w:tcBorders>
            <w:shd w:val="clear" w:color="auto" w:fill="auto"/>
            <w:vAlign w:val="center"/>
          </w:tcPr>
          <w:p w14:paraId="6CCD1B6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18.70 </w:t>
            </w:r>
          </w:p>
        </w:tc>
        <w:tc>
          <w:tcPr>
            <w:tcW w:w="1700" w:type="dxa"/>
            <w:tcBorders>
              <w:top w:val="nil"/>
              <w:left w:val="nil"/>
              <w:bottom w:val="single" w:color="000000" w:sz="4" w:space="0"/>
              <w:right w:val="single" w:color="000000" w:sz="4" w:space="0"/>
            </w:tcBorders>
            <w:shd w:val="clear" w:color="auto" w:fill="auto"/>
            <w:vAlign w:val="center"/>
          </w:tcPr>
          <w:p w14:paraId="3D68764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7C61FA1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18.70 </w:t>
            </w:r>
          </w:p>
        </w:tc>
        <w:tc>
          <w:tcPr>
            <w:tcW w:w="1583" w:type="dxa"/>
            <w:tcBorders>
              <w:top w:val="nil"/>
              <w:left w:val="nil"/>
              <w:bottom w:val="single" w:color="000000" w:sz="4" w:space="0"/>
              <w:right w:val="single" w:color="000000" w:sz="4" w:space="0"/>
            </w:tcBorders>
            <w:shd w:val="clear" w:color="auto" w:fill="auto"/>
            <w:vAlign w:val="center"/>
          </w:tcPr>
          <w:p w14:paraId="2EC5C07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3AFA53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626C7F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D2EFA2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0610A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4AA08F1">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2130504</w:t>
            </w:r>
          </w:p>
        </w:tc>
        <w:tc>
          <w:tcPr>
            <w:tcW w:w="1816" w:type="dxa"/>
            <w:tcBorders>
              <w:top w:val="nil"/>
              <w:left w:val="nil"/>
              <w:bottom w:val="single" w:color="000000" w:sz="4" w:space="0"/>
              <w:right w:val="single" w:color="000000" w:sz="4" w:space="0"/>
            </w:tcBorders>
            <w:shd w:val="clear" w:color="auto" w:fill="auto"/>
            <w:vAlign w:val="center"/>
          </w:tcPr>
          <w:p w14:paraId="166411F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农村基础设施建设</w:t>
            </w:r>
          </w:p>
        </w:tc>
        <w:tc>
          <w:tcPr>
            <w:tcW w:w="1528" w:type="dxa"/>
            <w:tcBorders>
              <w:top w:val="nil"/>
              <w:left w:val="nil"/>
              <w:bottom w:val="single" w:color="000000" w:sz="4" w:space="0"/>
              <w:right w:val="single" w:color="000000" w:sz="4" w:space="0"/>
            </w:tcBorders>
            <w:shd w:val="clear" w:color="auto" w:fill="auto"/>
            <w:vAlign w:val="center"/>
          </w:tcPr>
          <w:p w14:paraId="172047F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DA060F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9808DF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EE24FF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1.19 </w:t>
            </w:r>
          </w:p>
        </w:tc>
        <w:tc>
          <w:tcPr>
            <w:tcW w:w="1666" w:type="dxa"/>
            <w:tcBorders>
              <w:top w:val="nil"/>
              <w:left w:val="nil"/>
              <w:bottom w:val="single" w:color="000000" w:sz="4" w:space="0"/>
              <w:right w:val="single" w:color="000000" w:sz="4" w:space="0"/>
            </w:tcBorders>
            <w:shd w:val="clear" w:color="auto" w:fill="auto"/>
            <w:vAlign w:val="center"/>
          </w:tcPr>
          <w:p w14:paraId="2EE0A78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584F5D2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1.19 </w:t>
            </w:r>
          </w:p>
        </w:tc>
        <w:tc>
          <w:tcPr>
            <w:tcW w:w="1750" w:type="dxa"/>
            <w:tcBorders>
              <w:top w:val="nil"/>
              <w:left w:val="nil"/>
              <w:bottom w:val="single" w:color="000000" w:sz="4" w:space="0"/>
              <w:right w:val="single" w:color="000000" w:sz="4" w:space="0"/>
            </w:tcBorders>
            <w:shd w:val="clear" w:color="auto" w:fill="auto"/>
            <w:vAlign w:val="center"/>
          </w:tcPr>
          <w:p w14:paraId="2A70683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1.19 </w:t>
            </w:r>
          </w:p>
        </w:tc>
        <w:tc>
          <w:tcPr>
            <w:tcW w:w="1700" w:type="dxa"/>
            <w:tcBorders>
              <w:top w:val="nil"/>
              <w:left w:val="nil"/>
              <w:bottom w:val="single" w:color="000000" w:sz="4" w:space="0"/>
              <w:right w:val="single" w:color="000000" w:sz="4" w:space="0"/>
            </w:tcBorders>
            <w:shd w:val="clear" w:color="auto" w:fill="auto"/>
            <w:vAlign w:val="center"/>
          </w:tcPr>
          <w:p w14:paraId="3C90CAD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7FA0FFE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1.19 </w:t>
            </w:r>
          </w:p>
        </w:tc>
        <w:tc>
          <w:tcPr>
            <w:tcW w:w="1583" w:type="dxa"/>
            <w:tcBorders>
              <w:top w:val="nil"/>
              <w:left w:val="nil"/>
              <w:bottom w:val="single" w:color="000000" w:sz="4" w:space="0"/>
              <w:right w:val="single" w:color="000000" w:sz="4" w:space="0"/>
            </w:tcBorders>
            <w:shd w:val="clear" w:color="auto" w:fill="auto"/>
            <w:vAlign w:val="center"/>
          </w:tcPr>
          <w:p w14:paraId="28CB3DB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C7CE7B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389D4B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1567BAA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3A5F0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6A7EAE00">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2130505</w:t>
            </w:r>
          </w:p>
        </w:tc>
        <w:tc>
          <w:tcPr>
            <w:tcW w:w="1816" w:type="dxa"/>
            <w:tcBorders>
              <w:top w:val="nil"/>
              <w:left w:val="nil"/>
              <w:bottom w:val="single" w:color="000000" w:sz="4" w:space="0"/>
              <w:right w:val="single" w:color="000000" w:sz="4" w:space="0"/>
            </w:tcBorders>
            <w:shd w:val="clear" w:color="auto" w:fill="auto"/>
            <w:vAlign w:val="center"/>
          </w:tcPr>
          <w:p w14:paraId="1A8F5D0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生产发展</w:t>
            </w:r>
          </w:p>
        </w:tc>
        <w:tc>
          <w:tcPr>
            <w:tcW w:w="1528" w:type="dxa"/>
            <w:tcBorders>
              <w:top w:val="nil"/>
              <w:left w:val="nil"/>
              <w:bottom w:val="single" w:color="000000" w:sz="4" w:space="0"/>
              <w:right w:val="single" w:color="000000" w:sz="4" w:space="0"/>
            </w:tcBorders>
            <w:shd w:val="clear" w:color="auto" w:fill="auto"/>
            <w:vAlign w:val="center"/>
          </w:tcPr>
          <w:p w14:paraId="60CB30C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42E0CCD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17B17E1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247F8E2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5.01 </w:t>
            </w:r>
          </w:p>
        </w:tc>
        <w:tc>
          <w:tcPr>
            <w:tcW w:w="1666" w:type="dxa"/>
            <w:tcBorders>
              <w:top w:val="nil"/>
              <w:left w:val="nil"/>
              <w:bottom w:val="single" w:color="000000" w:sz="4" w:space="0"/>
              <w:right w:val="single" w:color="000000" w:sz="4" w:space="0"/>
            </w:tcBorders>
            <w:shd w:val="clear" w:color="auto" w:fill="auto"/>
            <w:vAlign w:val="center"/>
          </w:tcPr>
          <w:p w14:paraId="326BD76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6D33818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5.01 </w:t>
            </w:r>
          </w:p>
        </w:tc>
        <w:tc>
          <w:tcPr>
            <w:tcW w:w="1750" w:type="dxa"/>
            <w:tcBorders>
              <w:top w:val="nil"/>
              <w:left w:val="nil"/>
              <w:bottom w:val="single" w:color="000000" w:sz="4" w:space="0"/>
              <w:right w:val="single" w:color="000000" w:sz="4" w:space="0"/>
            </w:tcBorders>
            <w:shd w:val="clear" w:color="auto" w:fill="auto"/>
            <w:vAlign w:val="center"/>
          </w:tcPr>
          <w:p w14:paraId="40D4801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5.01 </w:t>
            </w:r>
          </w:p>
        </w:tc>
        <w:tc>
          <w:tcPr>
            <w:tcW w:w="1700" w:type="dxa"/>
            <w:tcBorders>
              <w:top w:val="nil"/>
              <w:left w:val="nil"/>
              <w:bottom w:val="single" w:color="000000" w:sz="4" w:space="0"/>
              <w:right w:val="single" w:color="000000" w:sz="4" w:space="0"/>
            </w:tcBorders>
            <w:shd w:val="clear" w:color="auto" w:fill="auto"/>
            <w:vAlign w:val="center"/>
          </w:tcPr>
          <w:p w14:paraId="3925610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2350F5A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5.01 </w:t>
            </w:r>
          </w:p>
        </w:tc>
        <w:tc>
          <w:tcPr>
            <w:tcW w:w="1583" w:type="dxa"/>
            <w:tcBorders>
              <w:top w:val="nil"/>
              <w:left w:val="nil"/>
              <w:bottom w:val="single" w:color="000000" w:sz="4" w:space="0"/>
              <w:right w:val="single" w:color="000000" w:sz="4" w:space="0"/>
            </w:tcBorders>
            <w:shd w:val="clear" w:color="auto" w:fill="auto"/>
            <w:vAlign w:val="center"/>
          </w:tcPr>
          <w:p w14:paraId="748D28C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91EB85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975802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112A7D5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54D04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A2027E4">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2130599</w:t>
            </w:r>
          </w:p>
        </w:tc>
        <w:tc>
          <w:tcPr>
            <w:tcW w:w="1816" w:type="dxa"/>
            <w:tcBorders>
              <w:top w:val="nil"/>
              <w:left w:val="nil"/>
              <w:bottom w:val="single" w:color="000000" w:sz="4" w:space="0"/>
              <w:right w:val="single" w:color="000000" w:sz="4" w:space="0"/>
            </w:tcBorders>
            <w:shd w:val="clear" w:color="auto" w:fill="auto"/>
            <w:vAlign w:val="center"/>
          </w:tcPr>
          <w:p w14:paraId="17424B5E">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其他</w:t>
            </w:r>
            <w:r>
              <w:rPr>
                <w:rFonts w:hint="eastAsia" w:cs="宋体"/>
                <w:color w:val="000000"/>
                <w:sz w:val="20"/>
                <w:szCs w:val="20"/>
                <w:lang w:eastAsia="zh-CN"/>
              </w:rPr>
              <w:t>巩固拓展脱贫攻坚成果同乡村振兴有效衔接</w:t>
            </w:r>
            <w:r>
              <w:rPr>
                <w:rFonts w:cs="宋体"/>
                <w:color w:val="000000"/>
                <w:sz w:val="20"/>
                <w:szCs w:val="20"/>
              </w:rPr>
              <w:t>支出</w:t>
            </w:r>
          </w:p>
        </w:tc>
        <w:tc>
          <w:tcPr>
            <w:tcW w:w="1528" w:type="dxa"/>
            <w:tcBorders>
              <w:top w:val="nil"/>
              <w:left w:val="nil"/>
              <w:bottom w:val="single" w:color="000000" w:sz="4" w:space="0"/>
              <w:right w:val="single" w:color="000000" w:sz="4" w:space="0"/>
            </w:tcBorders>
            <w:shd w:val="clear" w:color="auto" w:fill="auto"/>
            <w:vAlign w:val="center"/>
          </w:tcPr>
          <w:p w14:paraId="15742F9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2AD231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F2F9EC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CDFA99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12.50 </w:t>
            </w:r>
          </w:p>
        </w:tc>
        <w:tc>
          <w:tcPr>
            <w:tcW w:w="1666" w:type="dxa"/>
            <w:tcBorders>
              <w:top w:val="nil"/>
              <w:left w:val="nil"/>
              <w:bottom w:val="single" w:color="000000" w:sz="4" w:space="0"/>
              <w:right w:val="single" w:color="000000" w:sz="4" w:space="0"/>
            </w:tcBorders>
            <w:shd w:val="clear" w:color="auto" w:fill="auto"/>
            <w:vAlign w:val="center"/>
          </w:tcPr>
          <w:p w14:paraId="2B9F451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6CB7C29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12.50 </w:t>
            </w:r>
          </w:p>
        </w:tc>
        <w:tc>
          <w:tcPr>
            <w:tcW w:w="1750" w:type="dxa"/>
            <w:tcBorders>
              <w:top w:val="nil"/>
              <w:left w:val="nil"/>
              <w:bottom w:val="single" w:color="000000" w:sz="4" w:space="0"/>
              <w:right w:val="single" w:color="000000" w:sz="4" w:space="0"/>
            </w:tcBorders>
            <w:shd w:val="clear" w:color="auto" w:fill="auto"/>
            <w:vAlign w:val="center"/>
          </w:tcPr>
          <w:p w14:paraId="2539AF9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12.50 </w:t>
            </w:r>
          </w:p>
        </w:tc>
        <w:tc>
          <w:tcPr>
            <w:tcW w:w="1700" w:type="dxa"/>
            <w:tcBorders>
              <w:top w:val="nil"/>
              <w:left w:val="nil"/>
              <w:bottom w:val="single" w:color="000000" w:sz="4" w:space="0"/>
              <w:right w:val="single" w:color="000000" w:sz="4" w:space="0"/>
            </w:tcBorders>
            <w:shd w:val="clear" w:color="auto" w:fill="auto"/>
            <w:vAlign w:val="center"/>
          </w:tcPr>
          <w:p w14:paraId="2183FE1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384D7DB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12.50 </w:t>
            </w:r>
          </w:p>
        </w:tc>
        <w:tc>
          <w:tcPr>
            <w:tcW w:w="1583" w:type="dxa"/>
            <w:tcBorders>
              <w:top w:val="nil"/>
              <w:left w:val="nil"/>
              <w:bottom w:val="single" w:color="000000" w:sz="4" w:space="0"/>
              <w:right w:val="single" w:color="000000" w:sz="4" w:space="0"/>
            </w:tcBorders>
            <w:shd w:val="clear" w:color="auto" w:fill="auto"/>
            <w:vAlign w:val="center"/>
          </w:tcPr>
          <w:p w14:paraId="14442A7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39A425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09A7972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394E2E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2EE6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807B49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21307</w:t>
            </w:r>
          </w:p>
        </w:tc>
        <w:tc>
          <w:tcPr>
            <w:tcW w:w="1816" w:type="dxa"/>
            <w:tcBorders>
              <w:top w:val="nil"/>
              <w:left w:val="nil"/>
              <w:bottom w:val="single" w:color="000000" w:sz="4" w:space="0"/>
              <w:right w:val="single" w:color="000000" w:sz="4" w:space="0"/>
            </w:tcBorders>
            <w:shd w:val="clear" w:color="auto" w:fill="auto"/>
            <w:vAlign w:val="center"/>
          </w:tcPr>
          <w:p w14:paraId="78802D75">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农村综合改革</w:t>
            </w:r>
          </w:p>
        </w:tc>
        <w:tc>
          <w:tcPr>
            <w:tcW w:w="1528" w:type="dxa"/>
            <w:tcBorders>
              <w:top w:val="nil"/>
              <w:left w:val="nil"/>
              <w:bottom w:val="single" w:color="000000" w:sz="4" w:space="0"/>
              <w:right w:val="single" w:color="000000" w:sz="4" w:space="0"/>
            </w:tcBorders>
            <w:shd w:val="clear" w:color="auto" w:fill="auto"/>
            <w:vAlign w:val="center"/>
          </w:tcPr>
          <w:p w14:paraId="1EB55D5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684B7E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7D0A08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B02DBE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20.60 </w:t>
            </w:r>
          </w:p>
        </w:tc>
        <w:tc>
          <w:tcPr>
            <w:tcW w:w="1666" w:type="dxa"/>
            <w:tcBorders>
              <w:top w:val="nil"/>
              <w:left w:val="nil"/>
              <w:bottom w:val="single" w:color="000000" w:sz="4" w:space="0"/>
              <w:right w:val="single" w:color="000000" w:sz="4" w:space="0"/>
            </w:tcBorders>
            <w:shd w:val="clear" w:color="auto" w:fill="auto"/>
            <w:vAlign w:val="center"/>
          </w:tcPr>
          <w:p w14:paraId="1785E1D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20.60 </w:t>
            </w:r>
          </w:p>
        </w:tc>
        <w:tc>
          <w:tcPr>
            <w:tcW w:w="1684" w:type="dxa"/>
            <w:tcBorders>
              <w:top w:val="nil"/>
              <w:left w:val="nil"/>
              <w:bottom w:val="single" w:color="000000" w:sz="4" w:space="0"/>
              <w:right w:val="single" w:color="000000" w:sz="4" w:space="0"/>
            </w:tcBorders>
            <w:shd w:val="clear" w:color="auto" w:fill="auto"/>
            <w:vAlign w:val="center"/>
          </w:tcPr>
          <w:p w14:paraId="39ECB6E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26A27A5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20.60 </w:t>
            </w:r>
          </w:p>
        </w:tc>
        <w:tc>
          <w:tcPr>
            <w:tcW w:w="1700" w:type="dxa"/>
            <w:tcBorders>
              <w:top w:val="nil"/>
              <w:left w:val="nil"/>
              <w:bottom w:val="single" w:color="000000" w:sz="4" w:space="0"/>
              <w:right w:val="single" w:color="000000" w:sz="4" w:space="0"/>
            </w:tcBorders>
            <w:shd w:val="clear" w:color="auto" w:fill="auto"/>
            <w:vAlign w:val="center"/>
          </w:tcPr>
          <w:p w14:paraId="7C34228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20.60 </w:t>
            </w:r>
          </w:p>
        </w:tc>
        <w:tc>
          <w:tcPr>
            <w:tcW w:w="1733" w:type="dxa"/>
            <w:tcBorders>
              <w:top w:val="nil"/>
              <w:left w:val="nil"/>
              <w:bottom w:val="single" w:color="000000" w:sz="4" w:space="0"/>
              <w:right w:val="single" w:color="000000" w:sz="4" w:space="0"/>
            </w:tcBorders>
            <w:shd w:val="clear" w:color="auto" w:fill="auto"/>
            <w:vAlign w:val="center"/>
          </w:tcPr>
          <w:p w14:paraId="4295DCE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2B5C6BB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F30C35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5CE7C7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54D0E5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1DA96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3EF7077B">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2130705</w:t>
            </w:r>
          </w:p>
        </w:tc>
        <w:tc>
          <w:tcPr>
            <w:tcW w:w="1816" w:type="dxa"/>
            <w:tcBorders>
              <w:top w:val="nil"/>
              <w:left w:val="nil"/>
              <w:bottom w:val="single" w:color="000000" w:sz="4" w:space="0"/>
              <w:right w:val="single" w:color="000000" w:sz="4" w:space="0"/>
            </w:tcBorders>
            <w:shd w:val="clear" w:color="auto" w:fill="auto"/>
            <w:vAlign w:val="center"/>
          </w:tcPr>
          <w:p w14:paraId="5EE523FF">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对村民委员会和村党支部的补助</w:t>
            </w:r>
          </w:p>
        </w:tc>
        <w:tc>
          <w:tcPr>
            <w:tcW w:w="1528" w:type="dxa"/>
            <w:tcBorders>
              <w:top w:val="nil"/>
              <w:left w:val="nil"/>
              <w:bottom w:val="single" w:color="000000" w:sz="4" w:space="0"/>
              <w:right w:val="single" w:color="000000" w:sz="4" w:space="0"/>
            </w:tcBorders>
            <w:shd w:val="clear" w:color="auto" w:fill="auto"/>
            <w:vAlign w:val="center"/>
          </w:tcPr>
          <w:p w14:paraId="7CF2ECA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861323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BF1C15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5ED4B2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20.60 </w:t>
            </w:r>
          </w:p>
        </w:tc>
        <w:tc>
          <w:tcPr>
            <w:tcW w:w="1666" w:type="dxa"/>
            <w:tcBorders>
              <w:top w:val="nil"/>
              <w:left w:val="nil"/>
              <w:bottom w:val="single" w:color="000000" w:sz="4" w:space="0"/>
              <w:right w:val="single" w:color="000000" w:sz="4" w:space="0"/>
            </w:tcBorders>
            <w:shd w:val="clear" w:color="auto" w:fill="auto"/>
            <w:vAlign w:val="center"/>
          </w:tcPr>
          <w:p w14:paraId="29EA1D7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20.60 </w:t>
            </w:r>
          </w:p>
        </w:tc>
        <w:tc>
          <w:tcPr>
            <w:tcW w:w="1684" w:type="dxa"/>
            <w:tcBorders>
              <w:top w:val="nil"/>
              <w:left w:val="nil"/>
              <w:bottom w:val="single" w:color="000000" w:sz="4" w:space="0"/>
              <w:right w:val="single" w:color="000000" w:sz="4" w:space="0"/>
            </w:tcBorders>
            <w:shd w:val="clear" w:color="auto" w:fill="auto"/>
            <w:vAlign w:val="center"/>
          </w:tcPr>
          <w:p w14:paraId="29A6EFB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4BC7777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20.60 </w:t>
            </w:r>
          </w:p>
        </w:tc>
        <w:tc>
          <w:tcPr>
            <w:tcW w:w="1700" w:type="dxa"/>
            <w:tcBorders>
              <w:top w:val="nil"/>
              <w:left w:val="nil"/>
              <w:bottom w:val="single" w:color="000000" w:sz="4" w:space="0"/>
              <w:right w:val="single" w:color="000000" w:sz="4" w:space="0"/>
            </w:tcBorders>
            <w:shd w:val="clear" w:color="auto" w:fill="auto"/>
            <w:vAlign w:val="center"/>
          </w:tcPr>
          <w:p w14:paraId="0512C6F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20.60 </w:t>
            </w:r>
          </w:p>
        </w:tc>
        <w:tc>
          <w:tcPr>
            <w:tcW w:w="1733" w:type="dxa"/>
            <w:tcBorders>
              <w:top w:val="nil"/>
              <w:left w:val="nil"/>
              <w:bottom w:val="single" w:color="000000" w:sz="4" w:space="0"/>
              <w:right w:val="single" w:color="000000" w:sz="4" w:space="0"/>
            </w:tcBorders>
            <w:shd w:val="clear" w:color="auto" w:fill="auto"/>
            <w:vAlign w:val="center"/>
          </w:tcPr>
          <w:p w14:paraId="5CA36FD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2DD7F6C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5792F6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F4460B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26C7B9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07BF2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31C4FE4">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221</w:t>
            </w:r>
          </w:p>
        </w:tc>
        <w:tc>
          <w:tcPr>
            <w:tcW w:w="1816" w:type="dxa"/>
            <w:tcBorders>
              <w:top w:val="nil"/>
              <w:left w:val="nil"/>
              <w:bottom w:val="single" w:color="000000" w:sz="4" w:space="0"/>
              <w:right w:val="single" w:color="000000" w:sz="4" w:space="0"/>
            </w:tcBorders>
            <w:shd w:val="clear" w:color="auto" w:fill="auto"/>
            <w:vAlign w:val="center"/>
          </w:tcPr>
          <w:p w14:paraId="381849AD">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住房保障支出</w:t>
            </w:r>
          </w:p>
        </w:tc>
        <w:tc>
          <w:tcPr>
            <w:tcW w:w="1528" w:type="dxa"/>
            <w:tcBorders>
              <w:top w:val="nil"/>
              <w:left w:val="nil"/>
              <w:bottom w:val="single" w:color="000000" w:sz="4" w:space="0"/>
              <w:right w:val="single" w:color="000000" w:sz="4" w:space="0"/>
            </w:tcBorders>
            <w:shd w:val="clear" w:color="auto" w:fill="auto"/>
            <w:vAlign w:val="center"/>
          </w:tcPr>
          <w:p w14:paraId="534A133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BB04D5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194ED1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04F11F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46.74 </w:t>
            </w:r>
          </w:p>
        </w:tc>
        <w:tc>
          <w:tcPr>
            <w:tcW w:w="1666" w:type="dxa"/>
            <w:tcBorders>
              <w:top w:val="nil"/>
              <w:left w:val="nil"/>
              <w:bottom w:val="single" w:color="000000" w:sz="4" w:space="0"/>
              <w:right w:val="single" w:color="000000" w:sz="4" w:space="0"/>
            </w:tcBorders>
            <w:shd w:val="clear" w:color="auto" w:fill="auto"/>
            <w:vAlign w:val="center"/>
          </w:tcPr>
          <w:p w14:paraId="02E68F5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46.74 </w:t>
            </w:r>
          </w:p>
        </w:tc>
        <w:tc>
          <w:tcPr>
            <w:tcW w:w="1684" w:type="dxa"/>
            <w:tcBorders>
              <w:top w:val="nil"/>
              <w:left w:val="nil"/>
              <w:bottom w:val="single" w:color="000000" w:sz="4" w:space="0"/>
              <w:right w:val="single" w:color="000000" w:sz="4" w:space="0"/>
            </w:tcBorders>
            <w:shd w:val="clear" w:color="auto" w:fill="auto"/>
            <w:vAlign w:val="center"/>
          </w:tcPr>
          <w:p w14:paraId="0D1CF70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781FC9E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46.74 </w:t>
            </w:r>
          </w:p>
        </w:tc>
        <w:tc>
          <w:tcPr>
            <w:tcW w:w="1700" w:type="dxa"/>
            <w:tcBorders>
              <w:top w:val="nil"/>
              <w:left w:val="nil"/>
              <w:bottom w:val="single" w:color="000000" w:sz="4" w:space="0"/>
              <w:right w:val="single" w:color="000000" w:sz="4" w:space="0"/>
            </w:tcBorders>
            <w:shd w:val="clear" w:color="auto" w:fill="auto"/>
            <w:vAlign w:val="center"/>
          </w:tcPr>
          <w:p w14:paraId="5AA4F8D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46.74 </w:t>
            </w:r>
          </w:p>
        </w:tc>
        <w:tc>
          <w:tcPr>
            <w:tcW w:w="1733" w:type="dxa"/>
            <w:tcBorders>
              <w:top w:val="nil"/>
              <w:left w:val="nil"/>
              <w:bottom w:val="single" w:color="000000" w:sz="4" w:space="0"/>
              <w:right w:val="single" w:color="000000" w:sz="4" w:space="0"/>
            </w:tcBorders>
            <w:shd w:val="clear" w:color="auto" w:fill="auto"/>
            <w:vAlign w:val="center"/>
          </w:tcPr>
          <w:p w14:paraId="36EDBBB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3C78036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6765EC3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08BA64D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45119E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153F6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0DC8F75">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22102</w:t>
            </w:r>
          </w:p>
        </w:tc>
        <w:tc>
          <w:tcPr>
            <w:tcW w:w="1816" w:type="dxa"/>
            <w:tcBorders>
              <w:top w:val="nil"/>
              <w:left w:val="nil"/>
              <w:bottom w:val="single" w:color="000000" w:sz="4" w:space="0"/>
              <w:right w:val="single" w:color="000000" w:sz="4" w:space="0"/>
            </w:tcBorders>
            <w:shd w:val="clear" w:color="auto" w:fill="auto"/>
            <w:vAlign w:val="center"/>
          </w:tcPr>
          <w:p w14:paraId="309BEB1A">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住房改革支出</w:t>
            </w:r>
          </w:p>
        </w:tc>
        <w:tc>
          <w:tcPr>
            <w:tcW w:w="1528" w:type="dxa"/>
            <w:tcBorders>
              <w:top w:val="nil"/>
              <w:left w:val="nil"/>
              <w:bottom w:val="single" w:color="000000" w:sz="4" w:space="0"/>
              <w:right w:val="single" w:color="000000" w:sz="4" w:space="0"/>
            </w:tcBorders>
            <w:shd w:val="clear" w:color="auto" w:fill="auto"/>
            <w:vAlign w:val="center"/>
          </w:tcPr>
          <w:p w14:paraId="150930B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C00D80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743F25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F90D12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46.74 </w:t>
            </w:r>
          </w:p>
        </w:tc>
        <w:tc>
          <w:tcPr>
            <w:tcW w:w="1666" w:type="dxa"/>
            <w:tcBorders>
              <w:top w:val="nil"/>
              <w:left w:val="nil"/>
              <w:bottom w:val="single" w:color="000000" w:sz="4" w:space="0"/>
              <w:right w:val="single" w:color="000000" w:sz="4" w:space="0"/>
            </w:tcBorders>
            <w:shd w:val="clear" w:color="auto" w:fill="auto"/>
            <w:vAlign w:val="center"/>
          </w:tcPr>
          <w:p w14:paraId="0DC18E7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46.74 </w:t>
            </w:r>
          </w:p>
        </w:tc>
        <w:tc>
          <w:tcPr>
            <w:tcW w:w="1684" w:type="dxa"/>
            <w:tcBorders>
              <w:top w:val="nil"/>
              <w:left w:val="nil"/>
              <w:bottom w:val="single" w:color="000000" w:sz="4" w:space="0"/>
              <w:right w:val="single" w:color="000000" w:sz="4" w:space="0"/>
            </w:tcBorders>
            <w:shd w:val="clear" w:color="auto" w:fill="auto"/>
            <w:vAlign w:val="center"/>
          </w:tcPr>
          <w:p w14:paraId="385C3CD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44C885A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46.74 </w:t>
            </w:r>
          </w:p>
        </w:tc>
        <w:tc>
          <w:tcPr>
            <w:tcW w:w="1700" w:type="dxa"/>
            <w:tcBorders>
              <w:top w:val="nil"/>
              <w:left w:val="nil"/>
              <w:bottom w:val="single" w:color="000000" w:sz="4" w:space="0"/>
              <w:right w:val="single" w:color="000000" w:sz="4" w:space="0"/>
            </w:tcBorders>
            <w:shd w:val="clear" w:color="auto" w:fill="auto"/>
            <w:vAlign w:val="center"/>
          </w:tcPr>
          <w:p w14:paraId="0F41BFE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46.74 </w:t>
            </w:r>
          </w:p>
        </w:tc>
        <w:tc>
          <w:tcPr>
            <w:tcW w:w="1733" w:type="dxa"/>
            <w:tcBorders>
              <w:top w:val="nil"/>
              <w:left w:val="nil"/>
              <w:bottom w:val="single" w:color="000000" w:sz="4" w:space="0"/>
              <w:right w:val="single" w:color="000000" w:sz="4" w:space="0"/>
            </w:tcBorders>
            <w:shd w:val="clear" w:color="auto" w:fill="auto"/>
            <w:vAlign w:val="center"/>
          </w:tcPr>
          <w:p w14:paraId="0CE1FDD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5A43C72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C2F8D1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8C624A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2321B4B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58AC7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6EA41DFC">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2210201</w:t>
            </w:r>
          </w:p>
        </w:tc>
        <w:tc>
          <w:tcPr>
            <w:tcW w:w="1816" w:type="dxa"/>
            <w:tcBorders>
              <w:top w:val="nil"/>
              <w:left w:val="nil"/>
              <w:bottom w:val="single" w:color="000000" w:sz="4" w:space="0"/>
              <w:right w:val="single" w:color="000000" w:sz="4" w:space="0"/>
            </w:tcBorders>
            <w:shd w:val="clear" w:color="auto" w:fill="auto"/>
            <w:vAlign w:val="center"/>
          </w:tcPr>
          <w:p w14:paraId="57F6F0E8">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住房公积金</w:t>
            </w:r>
          </w:p>
        </w:tc>
        <w:tc>
          <w:tcPr>
            <w:tcW w:w="1528" w:type="dxa"/>
            <w:tcBorders>
              <w:top w:val="nil"/>
              <w:left w:val="nil"/>
              <w:bottom w:val="single" w:color="000000" w:sz="4" w:space="0"/>
              <w:right w:val="single" w:color="000000" w:sz="4" w:space="0"/>
            </w:tcBorders>
            <w:shd w:val="clear" w:color="auto" w:fill="auto"/>
            <w:vAlign w:val="center"/>
          </w:tcPr>
          <w:p w14:paraId="502E9D8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446B1FA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B6BC1C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92A321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46.74 </w:t>
            </w:r>
          </w:p>
        </w:tc>
        <w:tc>
          <w:tcPr>
            <w:tcW w:w="1666" w:type="dxa"/>
            <w:tcBorders>
              <w:top w:val="nil"/>
              <w:left w:val="nil"/>
              <w:bottom w:val="single" w:color="000000" w:sz="4" w:space="0"/>
              <w:right w:val="single" w:color="000000" w:sz="4" w:space="0"/>
            </w:tcBorders>
            <w:shd w:val="clear" w:color="auto" w:fill="auto"/>
            <w:vAlign w:val="center"/>
          </w:tcPr>
          <w:p w14:paraId="6BD1E1E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46.74 </w:t>
            </w:r>
          </w:p>
        </w:tc>
        <w:tc>
          <w:tcPr>
            <w:tcW w:w="1684" w:type="dxa"/>
            <w:tcBorders>
              <w:top w:val="nil"/>
              <w:left w:val="nil"/>
              <w:bottom w:val="single" w:color="000000" w:sz="4" w:space="0"/>
              <w:right w:val="single" w:color="000000" w:sz="4" w:space="0"/>
            </w:tcBorders>
            <w:shd w:val="clear" w:color="auto" w:fill="auto"/>
            <w:vAlign w:val="center"/>
          </w:tcPr>
          <w:p w14:paraId="7E12C00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74A6616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46.74 </w:t>
            </w:r>
          </w:p>
        </w:tc>
        <w:tc>
          <w:tcPr>
            <w:tcW w:w="1700" w:type="dxa"/>
            <w:tcBorders>
              <w:top w:val="nil"/>
              <w:left w:val="nil"/>
              <w:bottom w:val="single" w:color="000000" w:sz="4" w:space="0"/>
              <w:right w:val="single" w:color="000000" w:sz="4" w:space="0"/>
            </w:tcBorders>
            <w:shd w:val="clear" w:color="auto" w:fill="auto"/>
            <w:vAlign w:val="center"/>
          </w:tcPr>
          <w:p w14:paraId="38ACA41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46.74 </w:t>
            </w:r>
          </w:p>
        </w:tc>
        <w:tc>
          <w:tcPr>
            <w:tcW w:w="1733" w:type="dxa"/>
            <w:tcBorders>
              <w:top w:val="nil"/>
              <w:left w:val="nil"/>
              <w:bottom w:val="single" w:color="000000" w:sz="4" w:space="0"/>
              <w:right w:val="single" w:color="000000" w:sz="4" w:space="0"/>
            </w:tcBorders>
            <w:shd w:val="clear" w:color="auto" w:fill="auto"/>
            <w:vAlign w:val="center"/>
          </w:tcPr>
          <w:p w14:paraId="033A5A8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6582BFB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8B43AB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5EC319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A541C2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bl>
    <w:p w14:paraId="000EA696">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6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1"/>
        <w:gridCol w:w="3616"/>
        <w:gridCol w:w="2650"/>
        <w:gridCol w:w="1234"/>
        <w:gridCol w:w="2866"/>
        <w:gridCol w:w="2367"/>
        <w:gridCol w:w="1133"/>
        <w:gridCol w:w="4467"/>
        <w:gridCol w:w="2682"/>
      </w:tblGrid>
      <w:tr w14:paraId="76DE9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2366" w:type="dxa"/>
            <w:gridSpan w:val="9"/>
            <w:tcBorders>
              <w:top w:val="nil"/>
              <w:left w:val="nil"/>
              <w:bottom w:val="nil"/>
              <w:right w:val="nil"/>
            </w:tcBorders>
            <w:shd w:val="clear" w:color="auto" w:fill="auto"/>
            <w:vAlign w:val="bottom"/>
          </w:tcPr>
          <w:p w14:paraId="2541345D">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一般公共预算财政拨款基本支出决算明细表</w:t>
            </w:r>
          </w:p>
        </w:tc>
      </w:tr>
      <w:tr w14:paraId="700F5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684" w:type="dxa"/>
            <w:gridSpan w:val="8"/>
            <w:vMerge w:val="restart"/>
            <w:tcBorders>
              <w:top w:val="nil"/>
              <w:left w:val="nil"/>
              <w:right w:val="nil"/>
            </w:tcBorders>
            <w:shd w:val="clear" w:color="auto" w:fill="auto"/>
            <w:vAlign w:val="bottom"/>
          </w:tcPr>
          <w:p w14:paraId="4FB107C2">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巫溪县人民政府柏杨街道办事处（本级）</w:t>
            </w:r>
          </w:p>
        </w:tc>
        <w:tc>
          <w:tcPr>
            <w:tcW w:w="2682" w:type="dxa"/>
            <w:tcBorders>
              <w:top w:val="nil"/>
              <w:left w:val="nil"/>
              <w:bottom w:val="nil"/>
              <w:right w:val="nil"/>
            </w:tcBorders>
            <w:shd w:val="clear" w:color="auto" w:fill="auto"/>
            <w:vAlign w:val="bottom"/>
          </w:tcPr>
          <w:p w14:paraId="4E1E790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06表</w:t>
            </w:r>
          </w:p>
        </w:tc>
      </w:tr>
      <w:tr w14:paraId="4C20B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684" w:type="dxa"/>
            <w:gridSpan w:val="8"/>
            <w:vMerge w:val="continue"/>
            <w:tcBorders>
              <w:left w:val="nil"/>
              <w:bottom w:val="nil"/>
              <w:right w:val="nil"/>
            </w:tcBorders>
            <w:shd w:val="clear" w:color="auto" w:fill="auto"/>
            <w:vAlign w:val="bottom"/>
          </w:tcPr>
          <w:p w14:paraId="0E16DA1B">
            <w:pPr>
              <w:rPr>
                <w:rFonts w:hint="default" w:ascii="Arial" w:hAnsi="Arial" w:eastAsia="宋体" w:cs="Arial"/>
                <w:i w:val="0"/>
                <w:iCs w:val="0"/>
                <w:color w:val="000000"/>
                <w:sz w:val="20"/>
                <w:szCs w:val="20"/>
                <w:u w:val="none"/>
              </w:rPr>
            </w:pPr>
          </w:p>
        </w:tc>
        <w:tc>
          <w:tcPr>
            <w:tcW w:w="2682" w:type="dxa"/>
            <w:tcBorders>
              <w:top w:val="nil"/>
              <w:left w:val="nil"/>
              <w:bottom w:val="nil"/>
              <w:right w:val="nil"/>
            </w:tcBorders>
            <w:shd w:val="clear" w:color="auto" w:fill="auto"/>
            <w:vAlign w:val="bottom"/>
          </w:tcPr>
          <w:p w14:paraId="576F9A6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7369B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AE45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14749" w:type="dxa"/>
            <w:gridSpan w:val="6"/>
            <w:tcBorders>
              <w:top w:val="single" w:color="000000" w:sz="4" w:space="0"/>
              <w:left w:val="nil"/>
              <w:bottom w:val="single" w:color="000000" w:sz="4" w:space="0"/>
              <w:right w:val="single" w:color="000000" w:sz="4" w:space="0"/>
            </w:tcBorders>
            <w:shd w:val="clear" w:color="auto" w:fill="auto"/>
            <w:vAlign w:val="center"/>
          </w:tcPr>
          <w:p w14:paraId="3AA15F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4A879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vMerge w:val="restart"/>
            <w:tcBorders>
              <w:top w:val="nil"/>
              <w:left w:val="single" w:color="000000" w:sz="4" w:space="0"/>
              <w:bottom w:val="single" w:color="000000" w:sz="4" w:space="0"/>
              <w:right w:val="single" w:color="000000" w:sz="4" w:space="0"/>
            </w:tcBorders>
            <w:shd w:val="clear" w:color="auto" w:fill="auto"/>
            <w:vAlign w:val="center"/>
          </w:tcPr>
          <w:p w14:paraId="5AEA7F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3616" w:type="dxa"/>
            <w:vMerge w:val="restart"/>
            <w:tcBorders>
              <w:top w:val="nil"/>
              <w:left w:val="nil"/>
              <w:bottom w:val="single" w:color="000000" w:sz="4" w:space="0"/>
              <w:right w:val="single" w:color="000000" w:sz="4" w:space="0"/>
            </w:tcBorders>
            <w:shd w:val="clear" w:color="auto" w:fill="auto"/>
            <w:vAlign w:val="center"/>
          </w:tcPr>
          <w:p w14:paraId="203924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650" w:type="dxa"/>
            <w:vMerge w:val="restart"/>
            <w:tcBorders>
              <w:top w:val="nil"/>
              <w:left w:val="nil"/>
              <w:bottom w:val="single" w:color="000000" w:sz="4" w:space="0"/>
              <w:right w:val="single" w:color="000000" w:sz="4" w:space="0"/>
            </w:tcBorders>
            <w:shd w:val="clear" w:color="auto" w:fill="auto"/>
            <w:vAlign w:val="center"/>
          </w:tcPr>
          <w:p w14:paraId="5B89EC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1234" w:type="dxa"/>
            <w:vMerge w:val="restart"/>
            <w:tcBorders>
              <w:top w:val="nil"/>
              <w:left w:val="nil"/>
              <w:bottom w:val="single" w:color="000000" w:sz="4" w:space="0"/>
              <w:right w:val="single" w:color="000000" w:sz="4" w:space="0"/>
            </w:tcBorders>
            <w:shd w:val="clear" w:color="auto" w:fill="auto"/>
            <w:vAlign w:val="center"/>
          </w:tcPr>
          <w:p w14:paraId="34A3B3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2866" w:type="dxa"/>
            <w:vMerge w:val="restart"/>
            <w:tcBorders>
              <w:top w:val="nil"/>
              <w:left w:val="nil"/>
              <w:bottom w:val="single" w:color="000000" w:sz="4" w:space="0"/>
              <w:right w:val="single" w:color="000000" w:sz="4" w:space="0"/>
            </w:tcBorders>
            <w:shd w:val="clear" w:color="auto" w:fill="auto"/>
            <w:vAlign w:val="center"/>
          </w:tcPr>
          <w:p w14:paraId="3EE37E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367" w:type="dxa"/>
            <w:vMerge w:val="restart"/>
            <w:tcBorders>
              <w:top w:val="nil"/>
              <w:left w:val="nil"/>
              <w:bottom w:val="single" w:color="000000" w:sz="4" w:space="0"/>
              <w:right w:val="single" w:color="000000" w:sz="4" w:space="0"/>
            </w:tcBorders>
            <w:shd w:val="clear" w:color="auto" w:fill="auto"/>
            <w:vAlign w:val="center"/>
          </w:tcPr>
          <w:p w14:paraId="56E8FA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1133" w:type="dxa"/>
            <w:vMerge w:val="restart"/>
            <w:tcBorders>
              <w:top w:val="nil"/>
              <w:left w:val="nil"/>
              <w:bottom w:val="single" w:color="000000" w:sz="4" w:space="0"/>
              <w:right w:val="single" w:color="000000" w:sz="4" w:space="0"/>
            </w:tcBorders>
            <w:shd w:val="clear" w:color="auto" w:fill="auto"/>
            <w:vAlign w:val="center"/>
          </w:tcPr>
          <w:p w14:paraId="50563A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4467" w:type="dxa"/>
            <w:vMerge w:val="restart"/>
            <w:tcBorders>
              <w:top w:val="nil"/>
              <w:left w:val="nil"/>
              <w:bottom w:val="single" w:color="000000" w:sz="4" w:space="0"/>
              <w:right w:val="single" w:color="000000" w:sz="4" w:space="0"/>
            </w:tcBorders>
            <w:shd w:val="clear" w:color="auto" w:fill="auto"/>
            <w:vAlign w:val="center"/>
          </w:tcPr>
          <w:p w14:paraId="3CF081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682" w:type="dxa"/>
            <w:vMerge w:val="restart"/>
            <w:tcBorders>
              <w:top w:val="nil"/>
              <w:left w:val="nil"/>
              <w:bottom w:val="single" w:color="000000" w:sz="4" w:space="0"/>
              <w:right w:val="single" w:color="000000" w:sz="4" w:space="0"/>
            </w:tcBorders>
            <w:shd w:val="clear" w:color="auto" w:fill="auto"/>
            <w:vAlign w:val="center"/>
          </w:tcPr>
          <w:p w14:paraId="55B779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r>
      <w:tr w14:paraId="16927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vMerge w:val="continue"/>
            <w:tcBorders>
              <w:top w:val="nil"/>
              <w:left w:val="single" w:color="000000" w:sz="4" w:space="0"/>
              <w:bottom w:val="single" w:color="000000" w:sz="4" w:space="0"/>
              <w:right w:val="single" w:color="000000" w:sz="4" w:space="0"/>
            </w:tcBorders>
            <w:shd w:val="clear" w:color="auto" w:fill="auto"/>
            <w:vAlign w:val="center"/>
          </w:tcPr>
          <w:p w14:paraId="5CEE7F09">
            <w:pPr>
              <w:jc w:val="center"/>
              <w:rPr>
                <w:rFonts w:hint="eastAsia" w:ascii="宋体" w:hAnsi="宋体" w:eastAsia="宋体" w:cs="宋体"/>
                <w:i w:val="0"/>
                <w:iCs w:val="0"/>
                <w:color w:val="000000"/>
                <w:sz w:val="22"/>
                <w:szCs w:val="22"/>
                <w:u w:val="none"/>
              </w:rPr>
            </w:pPr>
          </w:p>
        </w:tc>
        <w:tc>
          <w:tcPr>
            <w:tcW w:w="3616" w:type="dxa"/>
            <w:vMerge w:val="continue"/>
            <w:tcBorders>
              <w:top w:val="nil"/>
              <w:left w:val="nil"/>
              <w:bottom w:val="single" w:color="000000" w:sz="4" w:space="0"/>
              <w:right w:val="single" w:color="000000" w:sz="4" w:space="0"/>
            </w:tcBorders>
            <w:shd w:val="clear" w:color="auto" w:fill="auto"/>
            <w:vAlign w:val="center"/>
          </w:tcPr>
          <w:p w14:paraId="1B9539C2">
            <w:pPr>
              <w:jc w:val="center"/>
              <w:rPr>
                <w:rFonts w:hint="eastAsia" w:ascii="宋体" w:hAnsi="宋体" w:eastAsia="宋体" w:cs="宋体"/>
                <w:i w:val="0"/>
                <w:iCs w:val="0"/>
                <w:color w:val="000000"/>
                <w:sz w:val="22"/>
                <w:szCs w:val="22"/>
                <w:u w:val="none"/>
              </w:rPr>
            </w:pPr>
          </w:p>
        </w:tc>
        <w:tc>
          <w:tcPr>
            <w:tcW w:w="2650" w:type="dxa"/>
            <w:vMerge w:val="continue"/>
            <w:tcBorders>
              <w:top w:val="nil"/>
              <w:left w:val="nil"/>
              <w:bottom w:val="single" w:color="000000" w:sz="4" w:space="0"/>
              <w:right w:val="single" w:color="000000" w:sz="4" w:space="0"/>
            </w:tcBorders>
            <w:shd w:val="clear" w:color="auto" w:fill="auto"/>
            <w:vAlign w:val="center"/>
          </w:tcPr>
          <w:p w14:paraId="18B1716B">
            <w:pPr>
              <w:jc w:val="center"/>
              <w:rPr>
                <w:rFonts w:hint="eastAsia" w:ascii="宋体" w:hAnsi="宋体" w:eastAsia="宋体" w:cs="宋体"/>
                <w:i w:val="0"/>
                <w:iCs w:val="0"/>
                <w:color w:val="000000"/>
                <w:sz w:val="22"/>
                <w:szCs w:val="22"/>
                <w:u w:val="none"/>
              </w:rPr>
            </w:pPr>
          </w:p>
        </w:tc>
        <w:tc>
          <w:tcPr>
            <w:tcW w:w="1234" w:type="dxa"/>
            <w:vMerge w:val="continue"/>
            <w:tcBorders>
              <w:top w:val="nil"/>
              <w:left w:val="nil"/>
              <w:bottom w:val="single" w:color="000000" w:sz="4" w:space="0"/>
              <w:right w:val="single" w:color="000000" w:sz="4" w:space="0"/>
            </w:tcBorders>
            <w:shd w:val="clear" w:color="auto" w:fill="auto"/>
            <w:vAlign w:val="center"/>
          </w:tcPr>
          <w:p w14:paraId="1EA35541">
            <w:pPr>
              <w:jc w:val="center"/>
              <w:rPr>
                <w:rFonts w:hint="eastAsia" w:ascii="宋体" w:hAnsi="宋体" w:eastAsia="宋体" w:cs="宋体"/>
                <w:i w:val="0"/>
                <w:iCs w:val="0"/>
                <w:color w:val="000000"/>
                <w:sz w:val="22"/>
                <w:szCs w:val="22"/>
                <w:u w:val="none"/>
              </w:rPr>
            </w:pPr>
          </w:p>
        </w:tc>
        <w:tc>
          <w:tcPr>
            <w:tcW w:w="2866" w:type="dxa"/>
            <w:vMerge w:val="continue"/>
            <w:tcBorders>
              <w:top w:val="nil"/>
              <w:left w:val="nil"/>
              <w:bottom w:val="single" w:color="000000" w:sz="4" w:space="0"/>
              <w:right w:val="single" w:color="000000" w:sz="4" w:space="0"/>
            </w:tcBorders>
            <w:shd w:val="clear" w:color="auto" w:fill="auto"/>
            <w:vAlign w:val="center"/>
          </w:tcPr>
          <w:p w14:paraId="0CE0E808">
            <w:pPr>
              <w:jc w:val="center"/>
              <w:rPr>
                <w:rFonts w:hint="eastAsia" w:ascii="宋体" w:hAnsi="宋体" w:eastAsia="宋体" w:cs="宋体"/>
                <w:i w:val="0"/>
                <w:iCs w:val="0"/>
                <w:color w:val="000000"/>
                <w:sz w:val="22"/>
                <w:szCs w:val="22"/>
                <w:u w:val="none"/>
              </w:rPr>
            </w:pPr>
          </w:p>
        </w:tc>
        <w:tc>
          <w:tcPr>
            <w:tcW w:w="2367" w:type="dxa"/>
            <w:vMerge w:val="continue"/>
            <w:tcBorders>
              <w:top w:val="nil"/>
              <w:left w:val="nil"/>
              <w:bottom w:val="single" w:color="000000" w:sz="4" w:space="0"/>
              <w:right w:val="single" w:color="000000" w:sz="4" w:space="0"/>
            </w:tcBorders>
            <w:shd w:val="clear" w:color="auto" w:fill="auto"/>
            <w:vAlign w:val="center"/>
          </w:tcPr>
          <w:p w14:paraId="0083DC3F">
            <w:pPr>
              <w:jc w:val="center"/>
              <w:rPr>
                <w:rFonts w:hint="eastAsia" w:ascii="宋体" w:hAnsi="宋体" w:eastAsia="宋体" w:cs="宋体"/>
                <w:i w:val="0"/>
                <w:iCs w:val="0"/>
                <w:color w:val="000000"/>
                <w:sz w:val="22"/>
                <w:szCs w:val="22"/>
                <w:u w:val="none"/>
              </w:rPr>
            </w:pPr>
          </w:p>
        </w:tc>
        <w:tc>
          <w:tcPr>
            <w:tcW w:w="1133" w:type="dxa"/>
            <w:vMerge w:val="continue"/>
            <w:tcBorders>
              <w:top w:val="nil"/>
              <w:left w:val="nil"/>
              <w:bottom w:val="single" w:color="000000" w:sz="4" w:space="0"/>
              <w:right w:val="single" w:color="000000" w:sz="4" w:space="0"/>
            </w:tcBorders>
            <w:shd w:val="clear" w:color="auto" w:fill="auto"/>
            <w:vAlign w:val="center"/>
          </w:tcPr>
          <w:p w14:paraId="4F680B36">
            <w:pPr>
              <w:jc w:val="center"/>
              <w:rPr>
                <w:rFonts w:hint="eastAsia" w:ascii="宋体" w:hAnsi="宋体" w:eastAsia="宋体" w:cs="宋体"/>
                <w:i w:val="0"/>
                <w:iCs w:val="0"/>
                <w:color w:val="000000"/>
                <w:sz w:val="22"/>
                <w:szCs w:val="22"/>
                <w:u w:val="none"/>
              </w:rPr>
            </w:pPr>
          </w:p>
        </w:tc>
        <w:tc>
          <w:tcPr>
            <w:tcW w:w="4467" w:type="dxa"/>
            <w:vMerge w:val="continue"/>
            <w:tcBorders>
              <w:top w:val="nil"/>
              <w:left w:val="nil"/>
              <w:bottom w:val="single" w:color="000000" w:sz="4" w:space="0"/>
              <w:right w:val="single" w:color="000000" w:sz="4" w:space="0"/>
            </w:tcBorders>
            <w:shd w:val="clear" w:color="auto" w:fill="auto"/>
            <w:vAlign w:val="center"/>
          </w:tcPr>
          <w:p w14:paraId="70C85DE1">
            <w:pPr>
              <w:jc w:val="center"/>
              <w:rPr>
                <w:rFonts w:hint="eastAsia" w:ascii="宋体" w:hAnsi="宋体" w:eastAsia="宋体" w:cs="宋体"/>
                <w:i w:val="0"/>
                <w:iCs w:val="0"/>
                <w:color w:val="000000"/>
                <w:sz w:val="22"/>
                <w:szCs w:val="22"/>
                <w:u w:val="none"/>
              </w:rPr>
            </w:pPr>
          </w:p>
        </w:tc>
        <w:tc>
          <w:tcPr>
            <w:tcW w:w="2682" w:type="dxa"/>
            <w:vMerge w:val="continue"/>
            <w:tcBorders>
              <w:top w:val="nil"/>
              <w:left w:val="nil"/>
              <w:bottom w:val="single" w:color="000000" w:sz="4" w:space="0"/>
              <w:right w:val="single" w:color="000000" w:sz="4" w:space="0"/>
            </w:tcBorders>
            <w:shd w:val="clear" w:color="auto" w:fill="auto"/>
            <w:vAlign w:val="center"/>
          </w:tcPr>
          <w:p w14:paraId="5255FE32">
            <w:pPr>
              <w:jc w:val="center"/>
              <w:rPr>
                <w:rFonts w:hint="eastAsia" w:ascii="宋体" w:hAnsi="宋体" w:eastAsia="宋体" w:cs="宋体"/>
                <w:i w:val="0"/>
                <w:iCs w:val="0"/>
                <w:color w:val="000000"/>
                <w:sz w:val="22"/>
                <w:szCs w:val="22"/>
                <w:u w:val="none"/>
              </w:rPr>
            </w:pPr>
          </w:p>
        </w:tc>
      </w:tr>
      <w:tr w14:paraId="7CBD6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C58751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301</w:t>
            </w:r>
          </w:p>
        </w:tc>
        <w:tc>
          <w:tcPr>
            <w:tcW w:w="3616" w:type="dxa"/>
            <w:tcBorders>
              <w:top w:val="nil"/>
              <w:left w:val="nil"/>
              <w:bottom w:val="single" w:color="000000" w:sz="4" w:space="0"/>
              <w:right w:val="single" w:color="000000" w:sz="4" w:space="0"/>
            </w:tcBorders>
            <w:shd w:val="clear" w:color="auto" w:fill="auto"/>
            <w:vAlign w:val="center"/>
          </w:tcPr>
          <w:p w14:paraId="3DB90D4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2650" w:type="dxa"/>
            <w:tcBorders>
              <w:top w:val="nil"/>
              <w:left w:val="nil"/>
              <w:bottom w:val="single" w:color="000000" w:sz="4" w:space="0"/>
              <w:right w:val="single" w:color="000000" w:sz="4" w:space="0"/>
            </w:tcBorders>
            <w:shd w:val="clear" w:color="auto" w:fill="auto"/>
            <w:vAlign w:val="center"/>
          </w:tcPr>
          <w:p w14:paraId="7A24382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657.88 </w:t>
            </w:r>
          </w:p>
        </w:tc>
        <w:tc>
          <w:tcPr>
            <w:tcW w:w="1234" w:type="dxa"/>
            <w:tcBorders>
              <w:top w:val="nil"/>
              <w:left w:val="nil"/>
              <w:bottom w:val="single" w:color="000000" w:sz="4" w:space="0"/>
              <w:right w:val="single" w:color="000000" w:sz="4" w:space="0"/>
            </w:tcBorders>
            <w:shd w:val="clear" w:color="auto" w:fill="auto"/>
            <w:vAlign w:val="center"/>
          </w:tcPr>
          <w:p w14:paraId="0A25308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302</w:t>
            </w:r>
          </w:p>
        </w:tc>
        <w:tc>
          <w:tcPr>
            <w:tcW w:w="2866" w:type="dxa"/>
            <w:tcBorders>
              <w:top w:val="nil"/>
              <w:left w:val="nil"/>
              <w:bottom w:val="single" w:color="000000" w:sz="4" w:space="0"/>
              <w:right w:val="single" w:color="000000" w:sz="4" w:space="0"/>
            </w:tcBorders>
            <w:shd w:val="clear" w:color="auto" w:fill="auto"/>
            <w:vAlign w:val="center"/>
          </w:tcPr>
          <w:p w14:paraId="29C5619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c>
          <w:tcPr>
            <w:tcW w:w="2367" w:type="dxa"/>
            <w:tcBorders>
              <w:top w:val="nil"/>
              <w:left w:val="nil"/>
              <w:bottom w:val="single" w:color="000000" w:sz="4" w:space="0"/>
              <w:right w:val="single" w:color="000000" w:sz="4" w:space="0"/>
            </w:tcBorders>
            <w:shd w:val="clear" w:color="auto" w:fill="auto"/>
            <w:vAlign w:val="center"/>
          </w:tcPr>
          <w:p w14:paraId="5B66537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83.53 </w:t>
            </w:r>
          </w:p>
        </w:tc>
        <w:tc>
          <w:tcPr>
            <w:tcW w:w="1133" w:type="dxa"/>
            <w:tcBorders>
              <w:top w:val="nil"/>
              <w:left w:val="nil"/>
              <w:bottom w:val="single" w:color="000000" w:sz="4" w:space="0"/>
              <w:right w:val="single" w:color="000000" w:sz="4" w:space="0"/>
            </w:tcBorders>
            <w:shd w:val="clear" w:color="auto" w:fill="auto"/>
            <w:vAlign w:val="center"/>
          </w:tcPr>
          <w:p w14:paraId="0383E50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310</w:t>
            </w:r>
          </w:p>
        </w:tc>
        <w:tc>
          <w:tcPr>
            <w:tcW w:w="4467" w:type="dxa"/>
            <w:tcBorders>
              <w:top w:val="nil"/>
              <w:left w:val="nil"/>
              <w:bottom w:val="single" w:color="000000" w:sz="4" w:space="0"/>
              <w:right w:val="single" w:color="000000" w:sz="4" w:space="0"/>
            </w:tcBorders>
            <w:shd w:val="clear" w:color="auto" w:fill="auto"/>
            <w:vAlign w:val="center"/>
          </w:tcPr>
          <w:p w14:paraId="4D804A2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资本性支出</w:t>
            </w:r>
          </w:p>
        </w:tc>
        <w:tc>
          <w:tcPr>
            <w:tcW w:w="2682" w:type="dxa"/>
            <w:tcBorders>
              <w:top w:val="nil"/>
              <w:left w:val="nil"/>
              <w:bottom w:val="single" w:color="000000" w:sz="4" w:space="0"/>
              <w:right w:val="single" w:color="000000" w:sz="4" w:space="0"/>
            </w:tcBorders>
            <w:shd w:val="clear" w:color="auto" w:fill="auto"/>
            <w:vAlign w:val="center"/>
          </w:tcPr>
          <w:p w14:paraId="3652742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3.28 </w:t>
            </w:r>
          </w:p>
        </w:tc>
      </w:tr>
      <w:tr w14:paraId="5185F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45B405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616" w:type="dxa"/>
            <w:tcBorders>
              <w:top w:val="nil"/>
              <w:left w:val="nil"/>
              <w:bottom w:val="single" w:color="000000" w:sz="4" w:space="0"/>
              <w:right w:val="single" w:color="000000" w:sz="4" w:space="0"/>
            </w:tcBorders>
            <w:shd w:val="clear" w:color="auto" w:fill="auto"/>
            <w:vAlign w:val="center"/>
          </w:tcPr>
          <w:p w14:paraId="051A1D1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2650" w:type="dxa"/>
            <w:tcBorders>
              <w:top w:val="nil"/>
              <w:left w:val="nil"/>
              <w:bottom w:val="single" w:color="000000" w:sz="4" w:space="0"/>
              <w:right w:val="single" w:color="000000" w:sz="4" w:space="0"/>
            </w:tcBorders>
            <w:shd w:val="clear" w:color="auto" w:fill="auto"/>
            <w:vAlign w:val="center"/>
          </w:tcPr>
          <w:p w14:paraId="077ECC7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120.37 </w:t>
            </w:r>
          </w:p>
        </w:tc>
        <w:tc>
          <w:tcPr>
            <w:tcW w:w="1234" w:type="dxa"/>
            <w:tcBorders>
              <w:top w:val="nil"/>
              <w:left w:val="nil"/>
              <w:bottom w:val="single" w:color="000000" w:sz="4" w:space="0"/>
              <w:right w:val="single" w:color="000000" w:sz="4" w:space="0"/>
            </w:tcBorders>
            <w:shd w:val="clear" w:color="auto" w:fill="auto"/>
            <w:vAlign w:val="center"/>
          </w:tcPr>
          <w:p w14:paraId="6324BED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866" w:type="dxa"/>
            <w:tcBorders>
              <w:top w:val="nil"/>
              <w:left w:val="nil"/>
              <w:bottom w:val="single" w:color="000000" w:sz="4" w:space="0"/>
              <w:right w:val="single" w:color="000000" w:sz="4" w:space="0"/>
            </w:tcBorders>
            <w:shd w:val="clear" w:color="auto" w:fill="auto"/>
            <w:vAlign w:val="center"/>
          </w:tcPr>
          <w:p w14:paraId="00A5A85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2367" w:type="dxa"/>
            <w:tcBorders>
              <w:top w:val="nil"/>
              <w:left w:val="nil"/>
              <w:bottom w:val="single" w:color="000000" w:sz="4" w:space="0"/>
              <w:right w:val="single" w:color="000000" w:sz="4" w:space="0"/>
            </w:tcBorders>
            <w:shd w:val="clear" w:color="auto" w:fill="auto"/>
            <w:vAlign w:val="center"/>
          </w:tcPr>
          <w:p w14:paraId="49F8C3E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22.63 </w:t>
            </w:r>
          </w:p>
        </w:tc>
        <w:tc>
          <w:tcPr>
            <w:tcW w:w="1133" w:type="dxa"/>
            <w:tcBorders>
              <w:top w:val="nil"/>
              <w:left w:val="nil"/>
              <w:bottom w:val="single" w:color="000000" w:sz="4" w:space="0"/>
              <w:right w:val="single" w:color="000000" w:sz="4" w:space="0"/>
            </w:tcBorders>
            <w:shd w:val="clear" w:color="auto" w:fill="auto"/>
            <w:vAlign w:val="center"/>
          </w:tcPr>
          <w:p w14:paraId="2729E38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31001</w:t>
            </w:r>
          </w:p>
        </w:tc>
        <w:tc>
          <w:tcPr>
            <w:tcW w:w="4467" w:type="dxa"/>
            <w:tcBorders>
              <w:top w:val="nil"/>
              <w:left w:val="nil"/>
              <w:bottom w:val="single" w:color="000000" w:sz="4" w:space="0"/>
              <w:right w:val="single" w:color="000000" w:sz="4" w:space="0"/>
            </w:tcBorders>
            <w:shd w:val="clear" w:color="auto" w:fill="auto"/>
            <w:vAlign w:val="center"/>
          </w:tcPr>
          <w:p w14:paraId="5E55D04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2682" w:type="dxa"/>
            <w:tcBorders>
              <w:top w:val="nil"/>
              <w:left w:val="nil"/>
              <w:bottom w:val="single" w:color="000000" w:sz="4" w:space="0"/>
              <w:right w:val="single" w:color="000000" w:sz="4" w:space="0"/>
            </w:tcBorders>
            <w:shd w:val="clear" w:color="auto" w:fill="auto"/>
            <w:vAlign w:val="center"/>
          </w:tcPr>
          <w:p w14:paraId="1D21AC3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76EDE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B361C7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616" w:type="dxa"/>
            <w:tcBorders>
              <w:top w:val="nil"/>
              <w:left w:val="nil"/>
              <w:bottom w:val="single" w:color="000000" w:sz="4" w:space="0"/>
              <w:right w:val="single" w:color="000000" w:sz="4" w:space="0"/>
            </w:tcBorders>
            <w:shd w:val="clear" w:color="auto" w:fill="auto"/>
            <w:vAlign w:val="center"/>
          </w:tcPr>
          <w:p w14:paraId="2F4C931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2650" w:type="dxa"/>
            <w:tcBorders>
              <w:top w:val="nil"/>
              <w:left w:val="nil"/>
              <w:bottom w:val="single" w:color="000000" w:sz="4" w:space="0"/>
              <w:right w:val="single" w:color="000000" w:sz="4" w:space="0"/>
            </w:tcBorders>
            <w:shd w:val="clear" w:color="auto" w:fill="auto"/>
            <w:vAlign w:val="center"/>
          </w:tcPr>
          <w:p w14:paraId="4BD0B25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103.92 </w:t>
            </w:r>
          </w:p>
        </w:tc>
        <w:tc>
          <w:tcPr>
            <w:tcW w:w="1234" w:type="dxa"/>
            <w:tcBorders>
              <w:top w:val="nil"/>
              <w:left w:val="nil"/>
              <w:bottom w:val="single" w:color="000000" w:sz="4" w:space="0"/>
              <w:right w:val="single" w:color="000000" w:sz="4" w:space="0"/>
            </w:tcBorders>
            <w:shd w:val="clear" w:color="auto" w:fill="auto"/>
            <w:vAlign w:val="center"/>
          </w:tcPr>
          <w:p w14:paraId="46E2321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866" w:type="dxa"/>
            <w:tcBorders>
              <w:top w:val="nil"/>
              <w:left w:val="nil"/>
              <w:bottom w:val="single" w:color="000000" w:sz="4" w:space="0"/>
              <w:right w:val="single" w:color="000000" w:sz="4" w:space="0"/>
            </w:tcBorders>
            <w:shd w:val="clear" w:color="auto" w:fill="auto"/>
            <w:vAlign w:val="center"/>
          </w:tcPr>
          <w:p w14:paraId="41CE30E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2367" w:type="dxa"/>
            <w:tcBorders>
              <w:top w:val="nil"/>
              <w:left w:val="nil"/>
              <w:bottom w:val="single" w:color="000000" w:sz="4" w:space="0"/>
              <w:right w:val="single" w:color="000000" w:sz="4" w:space="0"/>
            </w:tcBorders>
            <w:shd w:val="clear" w:color="auto" w:fill="auto"/>
            <w:vAlign w:val="center"/>
          </w:tcPr>
          <w:p w14:paraId="55D9F82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1.00 </w:t>
            </w:r>
          </w:p>
        </w:tc>
        <w:tc>
          <w:tcPr>
            <w:tcW w:w="1133" w:type="dxa"/>
            <w:tcBorders>
              <w:top w:val="nil"/>
              <w:left w:val="nil"/>
              <w:bottom w:val="single" w:color="000000" w:sz="4" w:space="0"/>
              <w:right w:val="single" w:color="000000" w:sz="4" w:space="0"/>
            </w:tcBorders>
            <w:shd w:val="clear" w:color="auto" w:fill="auto"/>
            <w:vAlign w:val="center"/>
          </w:tcPr>
          <w:p w14:paraId="5AB9289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31002</w:t>
            </w:r>
          </w:p>
        </w:tc>
        <w:tc>
          <w:tcPr>
            <w:tcW w:w="4467" w:type="dxa"/>
            <w:tcBorders>
              <w:top w:val="nil"/>
              <w:left w:val="nil"/>
              <w:bottom w:val="single" w:color="000000" w:sz="4" w:space="0"/>
              <w:right w:val="single" w:color="000000" w:sz="4" w:space="0"/>
            </w:tcBorders>
            <w:shd w:val="clear" w:color="auto" w:fill="auto"/>
            <w:vAlign w:val="center"/>
          </w:tcPr>
          <w:p w14:paraId="43D4159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2682" w:type="dxa"/>
            <w:tcBorders>
              <w:top w:val="nil"/>
              <w:left w:val="nil"/>
              <w:bottom w:val="single" w:color="000000" w:sz="4" w:space="0"/>
              <w:right w:val="single" w:color="000000" w:sz="4" w:space="0"/>
            </w:tcBorders>
            <w:shd w:val="clear" w:color="auto" w:fill="auto"/>
            <w:vAlign w:val="center"/>
          </w:tcPr>
          <w:p w14:paraId="77AFDE5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3.28 </w:t>
            </w:r>
          </w:p>
        </w:tc>
      </w:tr>
      <w:tr w14:paraId="0EF24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904F4D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616" w:type="dxa"/>
            <w:tcBorders>
              <w:top w:val="nil"/>
              <w:left w:val="nil"/>
              <w:bottom w:val="single" w:color="000000" w:sz="4" w:space="0"/>
              <w:right w:val="single" w:color="000000" w:sz="4" w:space="0"/>
            </w:tcBorders>
            <w:shd w:val="clear" w:color="auto" w:fill="auto"/>
            <w:vAlign w:val="center"/>
          </w:tcPr>
          <w:p w14:paraId="7BC786F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2650" w:type="dxa"/>
            <w:tcBorders>
              <w:top w:val="nil"/>
              <w:left w:val="nil"/>
              <w:bottom w:val="single" w:color="000000" w:sz="4" w:space="0"/>
              <w:right w:val="single" w:color="000000" w:sz="4" w:space="0"/>
            </w:tcBorders>
            <w:shd w:val="clear" w:color="auto" w:fill="auto"/>
            <w:vAlign w:val="center"/>
          </w:tcPr>
          <w:p w14:paraId="78F5C44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157.59 </w:t>
            </w:r>
          </w:p>
        </w:tc>
        <w:tc>
          <w:tcPr>
            <w:tcW w:w="1234" w:type="dxa"/>
            <w:tcBorders>
              <w:top w:val="nil"/>
              <w:left w:val="nil"/>
              <w:bottom w:val="single" w:color="000000" w:sz="4" w:space="0"/>
              <w:right w:val="single" w:color="000000" w:sz="4" w:space="0"/>
            </w:tcBorders>
            <w:shd w:val="clear" w:color="auto" w:fill="auto"/>
            <w:vAlign w:val="center"/>
          </w:tcPr>
          <w:p w14:paraId="4071DE8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866" w:type="dxa"/>
            <w:tcBorders>
              <w:top w:val="nil"/>
              <w:left w:val="nil"/>
              <w:bottom w:val="single" w:color="000000" w:sz="4" w:space="0"/>
              <w:right w:val="single" w:color="000000" w:sz="4" w:space="0"/>
            </w:tcBorders>
            <w:shd w:val="clear" w:color="auto" w:fill="auto"/>
            <w:vAlign w:val="center"/>
          </w:tcPr>
          <w:p w14:paraId="200382F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2367" w:type="dxa"/>
            <w:tcBorders>
              <w:top w:val="nil"/>
              <w:left w:val="nil"/>
              <w:bottom w:val="single" w:color="000000" w:sz="4" w:space="0"/>
              <w:right w:val="single" w:color="000000" w:sz="4" w:space="0"/>
            </w:tcBorders>
            <w:shd w:val="clear" w:color="auto" w:fill="auto"/>
            <w:vAlign w:val="center"/>
          </w:tcPr>
          <w:p w14:paraId="6F5BD85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3ECEA7E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31003</w:t>
            </w:r>
          </w:p>
        </w:tc>
        <w:tc>
          <w:tcPr>
            <w:tcW w:w="4467" w:type="dxa"/>
            <w:tcBorders>
              <w:top w:val="nil"/>
              <w:left w:val="nil"/>
              <w:bottom w:val="single" w:color="000000" w:sz="4" w:space="0"/>
              <w:right w:val="single" w:color="000000" w:sz="4" w:space="0"/>
            </w:tcBorders>
            <w:shd w:val="clear" w:color="auto" w:fill="auto"/>
            <w:vAlign w:val="center"/>
          </w:tcPr>
          <w:p w14:paraId="67C56F9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2682" w:type="dxa"/>
            <w:tcBorders>
              <w:top w:val="nil"/>
              <w:left w:val="nil"/>
              <w:bottom w:val="single" w:color="000000" w:sz="4" w:space="0"/>
              <w:right w:val="single" w:color="000000" w:sz="4" w:space="0"/>
            </w:tcBorders>
            <w:shd w:val="clear" w:color="auto" w:fill="auto"/>
            <w:vAlign w:val="center"/>
          </w:tcPr>
          <w:p w14:paraId="3B74E61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79D98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AF4AD3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616" w:type="dxa"/>
            <w:tcBorders>
              <w:top w:val="nil"/>
              <w:left w:val="nil"/>
              <w:bottom w:val="single" w:color="000000" w:sz="4" w:space="0"/>
              <w:right w:val="single" w:color="000000" w:sz="4" w:space="0"/>
            </w:tcBorders>
            <w:shd w:val="clear" w:color="auto" w:fill="auto"/>
            <w:vAlign w:val="center"/>
          </w:tcPr>
          <w:p w14:paraId="0C51561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2650" w:type="dxa"/>
            <w:tcBorders>
              <w:top w:val="nil"/>
              <w:left w:val="nil"/>
              <w:bottom w:val="single" w:color="000000" w:sz="4" w:space="0"/>
              <w:right w:val="single" w:color="000000" w:sz="4" w:space="0"/>
            </w:tcBorders>
            <w:shd w:val="clear" w:color="auto" w:fill="auto"/>
            <w:vAlign w:val="center"/>
          </w:tcPr>
          <w:p w14:paraId="58CC3E9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3C40732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866" w:type="dxa"/>
            <w:tcBorders>
              <w:top w:val="nil"/>
              <w:left w:val="nil"/>
              <w:bottom w:val="single" w:color="000000" w:sz="4" w:space="0"/>
              <w:right w:val="single" w:color="000000" w:sz="4" w:space="0"/>
            </w:tcBorders>
            <w:shd w:val="clear" w:color="auto" w:fill="auto"/>
            <w:vAlign w:val="center"/>
          </w:tcPr>
          <w:p w14:paraId="3527771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2367" w:type="dxa"/>
            <w:tcBorders>
              <w:top w:val="nil"/>
              <w:left w:val="nil"/>
              <w:bottom w:val="single" w:color="000000" w:sz="4" w:space="0"/>
              <w:right w:val="single" w:color="000000" w:sz="4" w:space="0"/>
            </w:tcBorders>
            <w:shd w:val="clear" w:color="auto" w:fill="auto"/>
            <w:vAlign w:val="center"/>
          </w:tcPr>
          <w:p w14:paraId="4557C2F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1BF86DA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31005</w:t>
            </w:r>
          </w:p>
        </w:tc>
        <w:tc>
          <w:tcPr>
            <w:tcW w:w="4467" w:type="dxa"/>
            <w:tcBorders>
              <w:top w:val="nil"/>
              <w:left w:val="nil"/>
              <w:bottom w:val="single" w:color="000000" w:sz="4" w:space="0"/>
              <w:right w:val="single" w:color="000000" w:sz="4" w:space="0"/>
            </w:tcBorders>
            <w:shd w:val="clear" w:color="auto" w:fill="auto"/>
            <w:vAlign w:val="center"/>
          </w:tcPr>
          <w:p w14:paraId="7AF71EF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2682" w:type="dxa"/>
            <w:tcBorders>
              <w:top w:val="nil"/>
              <w:left w:val="nil"/>
              <w:bottom w:val="single" w:color="000000" w:sz="4" w:space="0"/>
              <w:right w:val="single" w:color="000000" w:sz="4" w:space="0"/>
            </w:tcBorders>
            <w:shd w:val="clear" w:color="auto" w:fill="auto"/>
            <w:vAlign w:val="center"/>
          </w:tcPr>
          <w:p w14:paraId="4D8DE26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3DA2C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E5B81D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616" w:type="dxa"/>
            <w:tcBorders>
              <w:top w:val="nil"/>
              <w:left w:val="nil"/>
              <w:bottom w:val="single" w:color="000000" w:sz="4" w:space="0"/>
              <w:right w:val="single" w:color="000000" w:sz="4" w:space="0"/>
            </w:tcBorders>
            <w:shd w:val="clear" w:color="auto" w:fill="auto"/>
            <w:vAlign w:val="center"/>
          </w:tcPr>
          <w:p w14:paraId="7020A28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2650" w:type="dxa"/>
            <w:tcBorders>
              <w:top w:val="nil"/>
              <w:left w:val="nil"/>
              <w:bottom w:val="single" w:color="000000" w:sz="4" w:space="0"/>
              <w:right w:val="single" w:color="000000" w:sz="4" w:space="0"/>
            </w:tcBorders>
            <w:shd w:val="clear" w:color="auto" w:fill="auto"/>
            <w:vAlign w:val="center"/>
          </w:tcPr>
          <w:p w14:paraId="74FE395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134E415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866" w:type="dxa"/>
            <w:tcBorders>
              <w:top w:val="nil"/>
              <w:left w:val="nil"/>
              <w:bottom w:val="single" w:color="000000" w:sz="4" w:space="0"/>
              <w:right w:val="single" w:color="000000" w:sz="4" w:space="0"/>
            </w:tcBorders>
            <w:shd w:val="clear" w:color="auto" w:fill="auto"/>
            <w:vAlign w:val="center"/>
          </w:tcPr>
          <w:p w14:paraId="577335D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2367" w:type="dxa"/>
            <w:tcBorders>
              <w:top w:val="nil"/>
              <w:left w:val="nil"/>
              <w:bottom w:val="single" w:color="000000" w:sz="4" w:space="0"/>
              <w:right w:val="single" w:color="000000" w:sz="4" w:space="0"/>
            </w:tcBorders>
            <w:shd w:val="clear" w:color="auto" w:fill="auto"/>
            <w:vAlign w:val="center"/>
          </w:tcPr>
          <w:p w14:paraId="547BDA5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1.80 </w:t>
            </w:r>
          </w:p>
        </w:tc>
        <w:tc>
          <w:tcPr>
            <w:tcW w:w="1133" w:type="dxa"/>
            <w:tcBorders>
              <w:top w:val="nil"/>
              <w:left w:val="nil"/>
              <w:bottom w:val="single" w:color="000000" w:sz="4" w:space="0"/>
              <w:right w:val="single" w:color="000000" w:sz="4" w:space="0"/>
            </w:tcBorders>
            <w:shd w:val="clear" w:color="auto" w:fill="auto"/>
            <w:vAlign w:val="center"/>
          </w:tcPr>
          <w:p w14:paraId="69104C0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31006</w:t>
            </w:r>
          </w:p>
        </w:tc>
        <w:tc>
          <w:tcPr>
            <w:tcW w:w="4467" w:type="dxa"/>
            <w:tcBorders>
              <w:top w:val="nil"/>
              <w:left w:val="nil"/>
              <w:bottom w:val="single" w:color="000000" w:sz="4" w:space="0"/>
              <w:right w:val="single" w:color="000000" w:sz="4" w:space="0"/>
            </w:tcBorders>
            <w:shd w:val="clear" w:color="auto" w:fill="auto"/>
            <w:vAlign w:val="center"/>
          </w:tcPr>
          <w:p w14:paraId="6A42677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2682" w:type="dxa"/>
            <w:tcBorders>
              <w:top w:val="nil"/>
              <w:left w:val="nil"/>
              <w:bottom w:val="single" w:color="000000" w:sz="4" w:space="0"/>
              <w:right w:val="single" w:color="000000" w:sz="4" w:space="0"/>
            </w:tcBorders>
            <w:shd w:val="clear" w:color="auto" w:fill="auto"/>
            <w:vAlign w:val="center"/>
          </w:tcPr>
          <w:p w14:paraId="41F143A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58019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834BAE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616" w:type="dxa"/>
            <w:tcBorders>
              <w:top w:val="nil"/>
              <w:left w:val="nil"/>
              <w:bottom w:val="single" w:color="000000" w:sz="4" w:space="0"/>
              <w:right w:val="single" w:color="000000" w:sz="4" w:space="0"/>
            </w:tcBorders>
            <w:shd w:val="clear" w:color="auto" w:fill="auto"/>
            <w:vAlign w:val="center"/>
          </w:tcPr>
          <w:p w14:paraId="42D98E1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2650" w:type="dxa"/>
            <w:tcBorders>
              <w:top w:val="nil"/>
              <w:left w:val="nil"/>
              <w:bottom w:val="single" w:color="000000" w:sz="4" w:space="0"/>
              <w:right w:val="single" w:color="000000" w:sz="4" w:space="0"/>
            </w:tcBorders>
            <w:shd w:val="clear" w:color="auto" w:fill="auto"/>
            <w:vAlign w:val="center"/>
          </w:tcPr>
          <w:p w14:paraId="6DBAEAA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56.08 </w:t>
            </w:r>
          </w:p>
        </w:tc>
        <w:tc>
          <w:tcPr>
            <w:tcW w:w="1234" w:type="dxa"/>
            <w:tcBorders>
              <w:top w:val="nil"/>
              <w:left w:val="nil"/>
              <w:bottom w:val="single" w:color="000000" w:sz="4" w:space="0"/>
              <w:right w:val="single" w:color="000000" w:sz="4" w:space="0"/>
            </w:tcBorders>
            <w:shd w:val="clear" w:color="auto" w:fill="auto"/>
            <w:vAlign w:val="center"/>
          </w:tcPr>
          <w:p w14:paraId="21032CC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866" w:type="dxa"/>
            <w:tcBorders>
              <w:top w:val="nil"/>
              <w:left w:val="nil"/>
              <w:bottom w:val="single" w:color="000000" w:sz="4" w:space="0"/>
              <w:right w:val="single" w:color="000000" w:sz="4" w:space="0"/>
            </w:tcBorders>
            <w:shd w:val="clear" w:color="auto" w:fill="auto"/>
            <w:vAlign w:val="center"/>
          </w:tcPr>
          <w:p w14:paraId="020522C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2367" w:type="dxa"/>
            <w:tcBorders>
              <w:top w:val="nil"/>
              <w:left w:val="nil"/>
              <w:bottom w:val="single" w:color="000000" w:sz="4" w:space="0"/>
              <w:right w:val="single" w:color="000000" w:sz="4" w:space="0"/>
            </w:tcBorders>
            <w:shd w:val="clear" w:color="auto" w:fill="auto"/>
            <w:vAlign w:val="center"/>
          </w:tcPr>
          <w:p w14:paraId="2FE93F7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6.50 </w:t>
            </w:r>
          </w:p>
        </w:tc>
        <w:tc>
          <w:tcPr>
            <w:tcW w:w="1133" w:type="dxa"/>
            <w:tcBorders>
              <w:top w:val="nil"/>
              <w:left w:val="nil"/>
              <w:bottom w:val="single" w:color="000000" w:sz="4" w:space="0"/>
              <w:right w:val="single" w:color="000000" w:sz="4" w:space="0"/>
            </w:tcBorders>
            <w:shd w:val="clear" w:color="auto" w:fill="auto"/>
            <w:vAlign w:val="center"/>
          </w:tcPr>
          <w:p w14:paraId="0044799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31007</w:t>
            </w:r>
          </w:p>
        </w:tc>
        <w:tc>
          <w:tcPr>
            <w:tcW w:w="4467" w:type="dxa"/>
            <w:tcBorders>
              <w:top w:val="nil"/>
              <w:left w:val="nil"/>
              <w:bottom w:val="single" w:color="000000" w:sz="4" w:space="0"/>
              <w:right w:val="single" w:color="000000" w:sz="4" w:space="0"/>
            </w:tcBorders>
            <w:shd w:val="clear" w:color="auto" w:fill="auto"/>
            <w:vAlign w:val="center"/>
          </w:tcPr>
          <w:p w14:paraId="0D62745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2682" w:type="dxa"/>
            <w:tcBorders>
              <w:top w:val="nil"/>
              <w:left w:val="nil"/>
              <w:bottom w:val="single" w:color="000000" w:sz="4" w:space="0"/>
              <w:right w:val="single" w:color="000000" w:sz="4" w:space="0"/>
            </w:tcBorders>
            <w:shd w:val="clear" w:color="auto" w:fill="auto"/>
            <w:vAlign w:val="center"/>
          </w:tcPr>
          <w:p w14:paraId="326DA6C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0AAE6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62B7ED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616" w:type="dxa"/>
            <w:tcBorders>
              <w:top w:val="nil"/>
              <w:left w:val="nil"/>
              <w:bottom w:val="single" w:color="000000" w:sz="4" w:space="0"/>
              <w:right w:val="single" w:color="000000" w:sz="4" w:space="0"/>
            </w:tcBorders>
            <w:shd w:val="clear" w:color="auto" w:fill="auto"/>
            <w:vAlign w:val="center"/>
          </w:tcPr>
          <w:p w14:paraId="28ABAC6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2650" w:type="dxa"/>
            <w:tcBorders>
              <w:top w:val="nil"/>
              <w:left w:val="nil"/>
              <w:bottom w:val="single" w:color="000000" w:sz="4" w:space="0"/>
              <w:right w:val="single" w:color="000000" w:sz="4" w:space="0"/>
            </w:tcBorders>
            <w:shd w:val="clear" w:color="auto" w:fill="auto"/>
            <w:vAlign w:val="center"/>
          </w:tcPr>
          <w:p w14:paraId="29474C0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29.76 </w:t>
            </w:r>
          </w:p>
        </w:tc>
        <w:tc>
          <w:tcPr>
            <w:tcW w:w="1234" w:type="dxa"/>
            <w:tcBorders>
              <w:top w:val="nil"/>
              <w:left w:val="nil"/>
              <w:bottom w:val="single" w:color="000000" w:sz="4" w:space="0"/>
              <w:right w:val="single" w:color="000000" w:sz="4" w:space="0"/>
            </w:tcBorders>
            <w:shd w:val="clear" w:color="auto" w:fill="auto"/>
            <w:vAlign w:val="center"/>
          </w:tcPr>
          <w:p w14:paraId="56B2705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866" w:type="dxa"/>
            <w:tcBorders>
              <w:top w:val="nil"/>
              <w:left w:val="nil"/>
              <w:bottom w:val="single" w:color="000000" w:sz="4" w:space="0"/>
              <w:right w:val="single" w:color="000000" w:sz="4" w:space="0"/>
            </w:tcBorders>
            <w:shd w:val="clear" w:color="auto" w:fill="auto"/>
            <w:vAlign w:val="center"/>
          </w:tcPr>
          <w:p w14:paraId="6C03657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2367" w:type="dxa"/>
            <w:tcBorders>
              <w:top w:val="nil"/>
              <w:left w:val="nil"/>
              <w:bottom w:val="single" w:color="000000" w:sz="4" w:space="0"/>
              <w:right w:val="single" w:color="000000" w:sz="4" w:space="0"/>
            </w:tcBorders>
            <w:shd w:val="clear" w:color="auto" w:fill="auto"/>
            <w:vAlign w:val="center"/>
          </w:tcPr>
          <w:p w14:paraId="0E8060D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2.00 </w:t>
            </w:r>
          </w:p>
        </w:tc>
        <w:tc>
          <w:tcPr>
            <w:tcW w:w="1133" w:type="dxa"/>
            <w:tcBorders>
              <w:top w:val="nil"/>
              <w:left w:val="nil"/>
              <w:bottom w:val="single" w:color="000000" w:sz="4" w:space="0"/>
              <w:right w:val="single" w:color="000000" w:sz="4" w:space="0"/>
            </w:tcBorders>
            <w:shd w:val="clear" w:color="auto" w:fill="auto"/>
            <w:vAlign w:val="center"/>
          </w:tcPr>
          <w:p w14:paraId="0BDE2D3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31008</w:t>
            </w:r>
          </w:p>
        </w:tc>
        <w:tc>
          <w:tcPr>
            <w:tcW w:w="4467" w:type="dxa"/>
            <w:tcBorders>
              <w:top w:val="nil"/>
              <w:left w:val="nil"/>
              <w:bottom w:val="single" w:color="000000" w:sz="4" w:space="0"/>
              <w:right w:val="single" w:color="000000" w:sz="4" w:space="0"/>
            </w:tcBorders>
            <w:shd w:val="clear" w:color="auto" w:fill="auto"/>
            <w:vAlign w:val="center"/>
          </w:tcPr>
          <w:p w14:paraId="1F5B139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2682" w:type="dxa"/>
            <w:tcBorders>
              <w:top w:val="nil"/>
              <w:left w:val="nil"/>
              <w:bottom w:val="single" w:color="000000" w:sz="4" w:space="0"/>
              <w:right w:val="single" w:color="000000" w:sz="4" w:space="0"/>
            </w:tcBorders>
            <w:shd w:val="clear" w:color="auto" w:fill="auto"/>
            <w:vAlign w:val="center"/>
          </w:tcPr>
          <w:p w14:paraId="5211DC1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14033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668E1C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616" w:type="dxa"/>
            <w:tcBorders>
              <w:top w:val="nil"/>
              <w:left w:val="nil"/>
              <w:bottom w:val="single" w:color="000000" w:sz="4" w:space="0"/>
              <w:right w:val="single" w:color="000000" w:sz="4" w:space="0"/>
            </w:tcBorders>
            <w:shd w:val="clear" w:color="auto" w:fill="auto"/>
            <w:vAlign w:val="center"/>
          </w:tcPr>
          <w:p w14:paraId="4C5F326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2650" w:type="dxa"/>
            <w:tcBorders>
              <w:top w:val="nil"/>
              <w:left w:val="nil"/>
              <w:bottom w:val="single" w:color="000000" w:sz="4" w:space="0"/>
              <w:right w:val="single" w:color="000000" w:sz="4" w:space="0"/>
            </w:tcBorders>
            <w:shd w:val="clear" w:color="auto" w:fill="auto"/>
            <w:vAlign w:val="center"/>
          </w:tcPr>
          <w:p w14:paraId="2A9BB12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35.05 </w:t>
            </w:r>
          </w:p>
        </w:tc>
        <w:tc>
          <w:tcPr>
            <w:tcW w:w="1234" w:type="dxa"/>
            <w:tcBorders>
              <w:top w:val="nil"/>
              <w:left w:val="nil"/>
              <w:bottom w:val="single" w:color="000000" w:sz="4" w:space="0"/>
              <w:right w:val="single" w:color="000000" w:sz="4" w:space="0"/>
            </w:tcBorders>
            <w:shd w:val="clear" w:color="auto" w:fill="auto"/>
            <w:vAlign w:val="center"/>
          </w:tcPr>
          <w:p w14:paraId="176C3A0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866" w:type="dxa"/>
            <w:tcBorders>
              <w:top w:val="nil"/>
              <w:left w:val="nil"/>
              <w:bottom w:val="single" w:color="000000" w:sz="4" w:space="0"/>
              <w:right w:val="single" w:color="000000" w:sz="4" w:space="0"/>
            </w:tcBorders>
            <w:shd w:val="clear" w:color="auto" w:fill="auto"/>
            <w:vAlign w:val="center"/>
          </w:tcPr>
          <w:p w14:paraId="1D0C843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2367" w:type="dxa"/>
            <w:tcBorders>
              <w:top w:val="nil"/>
              <w:left w:val="nil"/>
              <w:bottom w:val="single" w:color="000000" w:sz="4" w:space="0"/>
              <w:right w:val="single" w:color="000000" w:sz="4" w:space="0"/>
            </w:tcBorders>
            <w:shd w:val="clear" w:color="auto" w:fill="auto"/>
            <w:vAlign w:val="center"/>
          </w:tcPr>
          <w:p w14:paraId="70C0722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0EB5D8B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31009</w:t>
            </w:r>
          </w:p>
        </w:tc>
        <w:tc>
          <w:tcPr>
            <w:tcW w:w="4467" w:type="dxa"/>
            <w:tcBorders>
              <w:top w:val="nil"/>
              <w:left w:val="nil"/>
              <w:bottom w:val="single" w:color="000000" w:sz="4" w:space="0"/>
              <w:right w:val="single" w:color="000000" w:sz="4" w:space="0"/>
            </w:tcBorders>
            <w:shd w:val="clear" w:color="auto" w:fill="auto"/>
            <w:vAlign w:val="center"/>
          </w:tcPr>
          <w:p w14:paraId="344867F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2682" w:type="dxa"/>
            <w:tcBorders>
              <w:top w:val="nil"/>
              <w:left w:val="nil"/>
              <w:bottom w:val="single" w:color="000000" w:sz="4" w:space="0"/>
              <w:right w:val="single" w:color="000000" w:sz="4" w:space="0"/>
            </w:tcBorders>
            <w:shd w:val="clear" w:color="auto" w:fill="auto"/>
            <w:vAlign w:val="center"/>
          </w:tcPr>
          <w:p w14:paraId="5323CE0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24AC7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199B33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616" w:type="dxa"/>
            <w:tcBorders>
              <w:top w:val="nil"/>
              <w:left w:val="nil"/>
              <w:bottom w:val="single" w:color="000000" w:sz="4" w:space="0"/>
              <w:right w:val="single" w:color="000000" w:sz="4" w:space="0"/>
            </w:tcBorders>
            <w:shd w:val="clear" w:color="auto" w:fill="auto"/>
            <w:vAlign w:val="center"/>
          </w:tcPr>
          <w:p w14:paraId="5A75F6C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2650" w:type="dxa"/>
            <w:tcBorders>
              <w:top w:val="nil"/>
              <w:left w:val="nil"/>
              <w:bottom w:val="single" w:color="000000" w:sz="4" w:space="0"/>
              <w:right w:val="single" w:color="000000" w:sz="4" w:space="0"/>
            </w:tcBorders>
            <w:shd w:val="clear" w:color="auto" w:fill="auto"/>
            <w:vAlign w:val="center"/>
          </w:tcPr>
          <w:p w14:paraId="164C64A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4807F8F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866" w:type="dxa"/>
            <w:tcBorders>
              <w:top w:val="nil"/>
              <w:left w:val="nil"/>
              <w:bottom w:val="single" w:color="000000" w:sz="4" w:space="0"/>
              <w:right w:val="single" w:color="000000" w:sz="4" w:space="0"/>
            </w:tcBorders>
            <w:shd w:val="clear" w:color="auto" w:fill="auto"/>
            <w:vAlign w:val="center"/>
          </w:tcPr>
          <w:p w14:paraId="07D741A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2367" w:type="dxa"/>
            <w:tcBorders>
              <w:top w:val="nil"/>
              <w:left w:val="nil"/>
              <w:bottom w:val="single" w:color="000000" w:sz="4" w:space="0"/>
              <w:right w:val="single" w:color="000000" w:sz="4" w:space="0"/>
            </w:tcBorders>
            <w:shd w:val="clear" w:color="auto" w:fill="auto"/>
            <w:vAlign w:val="center"/>
          </w:tcPr>
          <w:p w14:paraId="10A3EEC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51373AB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31010</w:t>
            </w:r>
          </w:p>
        </w:tc>
        <w:tc>
          <w:tcPr>
            <w:tcW w:w="4467" w:type="dxa"/>
            <w:tcBorders>
              <w:top w:val="nil"/>
              <w:left w:val="nil"/>
              <w:bottom w:val="single" w:color="000000" w:sz="4" w:space="0"/>
              <w:right w:val="single" w:color="000000" w:sz="4" w:space="0"/>
            </w:tcBorders>
            <w:shd w:val="clear" w:color="auto" w:fill="auto"/>
            <w:vAlign w:val="center"/>
          </w:tcPr>
          <w:p w14:paraId="4BB13FF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2682" w:type="dxa"/>
            <w:tcBorders>
              <w:top w:val="nil"/>
              <w:left w:val="nil"/>
              <w:bottom w:val="single" w:color="000000" w:sz="4" w:space="0"/>
              <w:right w:val="single" w:color="000000" w:sz="4" w:space="0"/>
            </w:tcBorders>
            <w:shd w:val="clear" w:color="auto" w:fill="auto"/>
            <w:vAlign w:val="center"/>
          </w:tcPr>
          <w:p w14:paraId="742F9B5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20ABE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B491A3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616" w:type="dxa"/>
            <w:tcBorders>
              <w:top w:val="nil"/>
              <w:left w:val="nil"/>
              <w:bottom w:val="single" w:color="000000" w:sz="4" w:space="0"/>
              <w:right w:val="single" w:color="000000" w:sz="4" w:space="0"/>
            </w:tcBorders>
            <w:shd w:val="clear" w:color="auto" w:fill="auto"/>
            <w:vAlign w:val="center"/>
          </w:tcPr>
          <w:p w14:paraId="6028D99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2650" w:type="dxa"/>
            <w:tcBorders>
              <w:top w:val="nil"/>
              <w:left w:val="nil"/>
              <w:bottom w:val="single" w:color="000000" w:sz="4" w:space="0"/>
              <w:right w:val="single" w:color="000000" w:sz="4" w:space="0"/>
            </w:tcBorders>
            <w:shd w:val="clear" w:color="auto" w:fill="auto"/>
            <w:vAlign w:val="center"/>
          </w:tcPr>
          <w:p w14:paraId="669A46C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1.75 </w:t>
            </w:r>
          </w:p>
        </w:tc>
        <w:tc>
          <w:tcPr>
            <w:tcW w:w="1234" w:type="dxa"/>
            <w:tcBorders>
              <w:top w:val="nil"/>
              <w:left w:val="nil"/>
              <w:bottom w:val="single" w:color="000000" w:sz="4" w:space="0"/>
              <w:right w:val="single" w:color="000000" w:sz="4" w:space="0"/>
            </w:tcBorders>
            <w:shd w:val="clear" w:color="auto" w:fill="auto"/>
            <w:vAlign w:val="center"/>
          </w:tcPr>
          <w:p w14:paraId="535933D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866" w:type="dxa"/>
            <w:tcBorders>
              <w:top w:val="nil"/>
              <w:left w:val="nil"/>
              <w:bottom w:val="single" w:color="000000" w:sz="4" w:space="0"/>
              <w:right w:val="single" w:color="000000" w:sz="4" w:space="0"/>
            </w:tcBorders>
            <w:shd w:val="clear" w:color="auto" w:fill="auto"/>
            <w:vAlign w:val="center"/>
          </w:tcPr>
          <w:p w14:paraId="55B01AD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2367" w:type="dxa"/>
            <w:tcBorders>
              <w:top w:val="nil"/>
              <w:left w:val="nil"/>
              <w:bottom w:val="single" w:color="000000" w:sz="4" w:space="0"/>
              <w:right w:val="single" w:color="000000" w:sz="4" w:space="0"/>
            </w:tcBorders>
            <w:shd w:val="clear" w:color="auto" w:fill="auto"/>
            <w:vAlign w:val="center"/>
          </w:tcPr>
          <w:p w14:paraId="4A11034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4.00 </w:t>
            </w:r>
          </w:p>
        </w:tc>
        <w:tc>
          <w:tcPr>
            <w:tcW w:w="1133" w:type="dxa"/>
            <w:tcBorders>
              <w:top w:val="nil"/>
              <w:left w:val="nil"/>
              <w:bottom w:val="single" w:color="000000" w:sz="4" w:space="0"/>
              <w:right w:val="single" w:color="000000" w:sz="4" w:space="0"/>
            </w:tcBorders>
            <w:shd w:val="clear" w:color="auto" w:fill="auto"/>
            <w:vAlign w:val="center"/>
          </w:tcPr>
          <w:p w14:paraId="15D64CA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31011</w:t>
            </w:r>
          </w:p>
        </w:tc>
        <w:tc>
          <w:tcPr>
            <w:tcW w:w="4467" w:type="dxa"/>
            <w:tcBorders>
              <w:top w:val="nil"/>
              <w:left w:val="nil"/>
              <w:bottom w:val="single" w:color="000000" w:sz="4" w:space="0"/>
              <w:right w:val="single" w:color="000000" w:sz="4" w:space="0"/>
            </w:tcBorders>
            <w:shd w:val="clear" w:color="auto" w:fill="auto"/>
            <w:vAlign w:val="center"/>
          </w:tcPr>
          <w:p w14:paraId="38DE3BB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2682" w:type="dxa"/>
            <w:tcBorders>
              <w:top w:val="nil"/>
              <w:left w:val="nil"/>
              <w:bottom w:val="single" w:color="000000" w:sz="4" w:space="0"/>
              <w:right w:val="single" w:color="000000" w:sz="4" w:space="0"/>
            </w:tcBorders>
            <w:shd w:val="clear" w:color="auto" w:fill="auto"/>
            <w:vAlign w:val="center"/>
          </w:tcPr>
          <w:p w14:paraId="5005B3A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3AF59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B5DD9E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616" w:type="dxa"/>
            <w:tcBorders>
              <w:top w:val="nil"/>
              <w:left w:val="nil"/>
              <w:bottom w:val="single" w:color="000000" w:sz="4" w:space="0"/>
              <w:right w:val="single" w:color="000000" w:sz="4" w:space="0"/>
            </w:tcBorders>
            <w:shd w:val="clear" w:color="auto" w:fill="auto"/>
            <w:vAlign w:val="center"/>
          </w:tcPr>
          <w:p w14:paraId="54C4A77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650" w:type="dxa"/>
            <w:tcBorders>
              <w:top w:val="nil"/>
              <w:left w:val="nil"/>
              <w:bottom w:val="single" w:color="000000" w:sz="4" w:space="0"/>
              <w:right w:val="single" w:color="000000" w:sz="4" w:space="0"/>
            </w:tcBorders>
            <w:shd w:val="clear" w:color="auto" w:fill="auto"/>
            <w:vAlign w:val="center"/>
          </w:tcPr>
          <w:p w14:paraId="119C230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46.74 </w:t>
            </w:r>
          </w:p>
        </w:tc>
        <w:tc>
          <w:tcPr>
            <w:tcW w:w="1234" w:type="dxa"/>
            <w:tcBorders>
              <w:top w:val="nil"/>
              <w:left w:val="nil"/>
              <w:bottom w:val="single" w:color="000000" w:sz="4" w:space="0"/>
              <w:right w:val="single" w:color="000000" w:sz="4" w:space="0"/>
            </w:tcBorders>
            <w:shd w:val="clear" w:color="auto" w:fill="auto"/>
            <w:vAlign w:val="center"/>
          </w:tcPr>
          <w:p w14:paraId="6D0C621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866" w:type="dxa"/>
            <w:tcBorders>
              <w:top w:val="nil"/>
              <w:left w:val="nil"/>
              <w:bottom w:val="single" w:color="000000" w:sz="4" w:space="0"/>
              <w:right w:val="single" w:color="000000" w:sz="4" w:space="0"/>
            </w:tcBorders>
            <w:shd w:val="clear" w:color="auto" w:fill="auto"/>
            <w:vAlign w:val="center"/>
          </w:tcPr>
          <w:p w14:paraId="49FD8D1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2367" w:type="dxa"/>
            <w:tcBorders>
              <w:top w:val="nil"/>
              <w:left w:val="nil"/>
              <w:bottom w:val="single" w:color="000000" w:sz="4" w:space="0"/>
              <w:right w:val="single" w:color="000000" w:sz="4" w:space="0"/>
            </w:tcBorders>
            <w:shd w:val="clear" w:color="auto" w:fill="auto"/>
            <w:vAlign w:val="center"/>
          </w:tcPr>
          <w:p w14:paraId="32472A1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3D6DBA5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31012</w:t>
            </w:r>
          </w:p>
        </w:tc>
        <w:tc>
          <w:tcPr>
            <w:tcW w:w="4467" w:type="dxa"/>
            <w:tcBorders>
              <w:top w:val="nil"/>
              <w:left w:val="nil"/>
              <w:bottom w:val="single" w:color="000000" w:sz="4" w:space="0"/>
              <w:right w:val="single" w:color="000000" w:sz="4" w:space="0"/>
            </w:tcBorders>
            <w:shd w:val="clear" w:color="auto" w:fill="auto"/>
            <w:vAlign w:val="center"/>
          </w:tcPr>
          <w:p w14:paraId="6BE0BD6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2682" w:type="dxa"/>
            <w:tcBorders>
              <w:top w:val="nil"/>
              <w:left w:val="nil"/>
              <w:bottom w:val="single" w:color="000000" w:sz="4" w:space="0"/>
              <w:right w:val="single" w:color="000000" w:sz="4" w:space="0"/>
            </w:tcBorders>
            <w:shd w:val="clear" w:color="auto" w:fill="auto"/>
            <w:vAlign w:val="center"/>
          </w:tcPr>
          <w:p w14:paraId="66B922E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57223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184D7A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616" w:type="dxa"/>
            <w:tcBorders>
              <w:top w:val="nil"/>
              <w:left w:val="nil"/>
              <w:bottom w:val="single" w:color="000000" w:sz="4" w:space="0"/>
              <w:right w:val="single" w:color="000000" w:sz="4" w:space="0"/>
            </w:tcBorders>
            <w:shd w:val="clear" w:color="auto" w:fill="auto"/>
            <w:vAlign w:val="center"/>
          </w:tcPr>
          <w:p w14:paraId="3CE695B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2650" w:type="dxa"/>
            <w:tcBorders>
              <w:top w:val="nil"/>
              <w:left w:val="nil"/>
              <w:bottom w:val="single" w:color="000000" w:sz="4" w:space="0"/>
              <w:right w:val="single" w:color="000000" w:sz="4" w:space="0"/>
            </w:tcBorders>
            <w:shd w:val="clear" w:color="auto" w:fill="auto"/>
            <w:vAlign w:val="center"/>
          </w:tcPr>
          <w:p w14:paraId="0ACA335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1F46A64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866" w:type="dxa"/>
            <w:tcBorders>
              <w:top w:val="nil"/>
              <w:left w:val="nil"/>
              <w:bottom w:val="single" w:color="000000" w:sz="4" w:space="0"/>
              <w:right w:val="single" w:color="000000" w:sz="4" w:space="0"/>
            </w:tcBorders>
            <w:shd w:val="clear" w:color="auto" w:fill="auto"/>
            <w:vAlign w:val="center"/>
          </w:tcPr>
          <w:p w14:paraId="28D834A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2367" w:type="dxa"/>
            <w:tcBorders>
              <w:top w:val="nil"/>
              <w:left w:val="nil"/>
              <w:bottom w:val="single" w:color="000000" w:sz="4" w:space="0"/>
              <w:right w:val="single" w:color="000000" w:sz="4" w:space="0"/>
            </w:tcBorders>
            <w:shd w:val="clear" w:color="auto" w:fill="auto"/>
            <w:vAlign w:val="center"/>
          </w:tcPr>
          <w:p w14:paraId="218F925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1.50 </w:t>
            </w:r>
          </w:p>
        </w:tc>
        <w:tc>
          <w:tcPr>
            <w:tcW w:w="1133" w:type="dxa"/>
            <w:tcBorders>
              <w:top w:val="nil"/>
              <w:left w:val="nil"/>
              <w:bottom w:val="single" w:color="000000" w:sz="4" w:space="0"/>
              <w:right w:val="single" w:color="000000" w:sz="4" w:space="0"/>
            </w:tcBorders>
            <w:shd w:val="clear" w:color="auto" w:fill="auto"/>
            <w:vAlign w:val="center"/>
          </w:tcPr>
          <w:p w14:paraId="51DA1A4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31013</w:t>
            </w:r>
          </w:p>
        </w:tc>
        <w:tc>
          <w:tcPr>
            <w:tcW w:w="4467" w:type="dxa"/>
            <w:tcBorders>
              <w:top w:val="nil"/>
              <w:left w:val="nil"/>
              <w:bottom w:val="single" w:color="000000" w:sz="4" w:space="0"/>
              <w:right w:val="single" w:color="000000" w:sz="4" w:space="0"/>
            </w:tcBorders>
            <w:shd w:val="clear" w:color="auto" w:fill="auto"/>
            <w:vAlign w:val="center"/>
          </w:tcPr>
          <w:p w14:paraId="5EF069F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2682" w:type="dxa"/>
            <w:tcBorders>
              <w:top w:val="nil"/>
              <w:left w:val="nil"/>
              <w:bottom w:val="single" w:color="000000" w:sz="4" w:space="0"/>
              <w:right w:val="single" w:color="000000" w:sz="4" w:space="0"/>
            </w:tcBorders>
            <w:shd w:val="clear" w:color="auto" w:fill="auto"/>
            <w:vAlign w:val="center"/>
          </w:tcPr>
          <w:p w14:paraId="2F7D7CC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55343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E25397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616" w:type="dxa"/>
            <w:tcBorders>
              <w:top w:val="nil"/>
              <w:left w:val="nil"/>
              <w:bottom w:val="single" w:color="000000" w:sz="4" w:space="0"/>
              <w:right w:val="single" w:color="000000" w:sz="4" w:space="0"/>
            </w:tcBorders>
            <w:shd w:val="clear" w:color="auto" w:fill="auto"/>
            <w:vAlign w:val="center"/>
          </w:tcPr>
          <w:p w14:paraId="6EA564A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2650" w:type="dxa"/>
            <w:tcBorders>
              <w:top w:val="nil"/>
              <w:left w:val="nil"/>
              <w:bottom w:val="single" w:color="000000" w:sz="4" w:space="0"/>
              <w:right w:val="single" w:color="000000" w:sz="4" w:space="0"/>
            </w:tcBorders>
            <w:shd w:val="clear" w:color="auto" w:fill="auto"/>
            <w:vAlign w:val="center"/>
          </w:tcPr>
          <w:p w14:paraId="672762C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106.63 </w:t>
            </w:r>
          </w:p>
        </w:tc>
        <w:tc>
          <w:tcPr>
            <w:tcW w:w="1234" w:type="dxa"/>
            <w:tcBorders>
              <w:top w:val="nil"/>
              <w:left w:val="nil"/>
              <w:bottom w:val="single" w:color="000000" w:sz="4" w:space="0"/>
              <w:right w:val="single" w:color="000000" w:sz="4" w:space="0"/>
            </w:tcBorders>
            <w:shd w:val="clear" w:color="auto" w:fill="auto"/>
            <w:vAlign w:val="center"/>
          </w:tcPr>
          <w:p w14:paraId="645FE9C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866" w:type="dxa"/>
            <w:tcBorders>
              <w:top w:val="nil"/>
              <w:left w:val="nil"/>
              <w:bottom w:val="single" w:color="000000" w:sz="4" w:space="0"/>
              <w:right w:val="single" w:color="000000" w:sz="4" w:space="0"/>
            </w:tcBorders>
            <w:shd w:val="clear" w:color="auto" w:fill="auto"/>
            <w:vAlign w:val="center"/>
          </w:tcPr>
          <w:p w14:paraId="326F07F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2367" w:type="dxa"/>
            <w:tcBorders>
              <w:top w:val="nil"/>
              <w:left w:val="nil"/>
              <w:bottom w:val="single" w:color="000000" w:sz="4" w:space="0"/>
              <w:right w:val="single" w:color="000000" w:sz="4" w:space="0"/>
            </w:tcBorders>
            <w:shd w:val="clear" w:color="auto" w:fill="auto"/>
            <w:vAlign w:val="center"/>
          </w:tcPr>
          <w:p w14:paraId="3EB9176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0.50 </w:t>
            </w:r>
          </w:p>
        </w:tc>
        <w:tc>
          <w:tcPr>
            <w:tcW w:w="1133" w:type="dxa"/>
            <w:tcBorders>
              <w:top w:val="nil"/>
              <w:left w:val="nil"/>
              <w:bottom w:val="single" w:color="000000" w:sz="4" w:space="0"/>
              <w:right w:val="single" w:color="000000" w:sz="4" w:space="0"/>
            </w:tcBorders>
            <w:shd w:val="clear" w:color="auto" w:fill="auto"/>
            <w:vAlign w:val="center"/>
          </w:tcPr>
          <w:p w14:paraId="147DDC7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31019</w:t>
            </w:r>
          </w:p>
        </w:tc>
        <w:tc>
          <w:tcPr>
            <w:tcW w:w="4467" w:type="dxa"/>
            <w:tcBorders>
              <w:top w:val="nil"/>
              <w:left w:val="nil"/>
              <w:bottom w:val="single" w:color="000000" w:sz="4" w:space="0"/>
              <w:right w:val="single" w:color="000000" w:sz="4" w:space="0"/>
            </w:tcBorders>
            <w:shd w:val="clear" w:color="auto" w:fill="auto"/>
            <w:vAlign w:val="center"/>
          </w:tcPr>
          <w:p w14:paraId="382A2A2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2682" w:type="dxa"/>
            <w:tcBorders>
              <w:top w:val="nil"/>
              <w:left w:val="nil"/>
              <w:bottom w:val="single" w:color="000000" w:sz="4" w:space="0"/>
              <w:right w:val="single" w:color="000000" w:sz="4" w:space="0"/>
            </w:tcBorders>
            <w:shd w:val="clear" w:color="auto" w:fill="auto"/>
            <w:vAlign w:val="center"/>
          </w:tcPr>
          <w:p w14:paraId="4C9CBBB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52FE0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40C3EAC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303</w:t>
            </w:r>
          </w:p>
        </w:tc>
        <w:tc>
          <w:tcPr>
            <w:tcW w:w="3616" w:type="dxa"/>
            <w:tcBorders>
              <w:top w:val="nil"/>
              <w:left w:val="nil"/>
              <w:bottom w:val="single" w:color="000000" w:sz="4" w:space="0"/>
              <w:right w:val="single" w:color="000000" w:sz="4" w:space="0"/>
            </w:tcBorders>
            <w:shd w:val="clear" w:color="auto" w:fill="auto"/>
            <w:vAlign w:val="center"/>
          </w:tcPr>
          <w:p w14:paraId="7EB2D37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c>
          <w:tcPr>
            <w:tcW w:w="2650" w:type="dxa"/>
            <w:tcBorders>
              <w:top w:val="nil"/>
              <w:left w:val="nil"/>
              <w:bottom w:val="single" w:color="000000" w:sz="4" w:space="0"/>
              <w:right w:val="single" w:color="000000" w:sz="4" w:space="0"/>
            </w:tcBorders>
            <w:shd w:val="clear" w:color="auto" w:fill="auto"/>
            <w:vAlign w:val="center"/>
          </w:tcPr>
          <w:p w14:paraId="616762D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77.72 </w:t>
            </w:r>
          </w:p>
        </w:tc>
        <w:tc>
          <w:tcPr>
            <w:tcW w:w="1234" w:type="dxa"/>
            <w:tcBorders>
              <w:top w:val="nil"/>
              <w:left w:val="nil"/>
              <w:bottom w:val="single" w:color="000000" w:sz="4" w:space="0"/>
              <w:right w:val="single" w:color="000000" w:sz="4" w:space="0"/>
            </w:tcBorders>
            <w:shd w:val="clear" w:color="auto" w:fill="auto"/>
            <w:vAlign w:val="center"/>
          </w:tcPr>
          <w:p w14:paraId="4E72E2B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866" w:type="dxa"/>
            <w:tcBorders>
              <w:top w:val="nil"/>
              <w:left w:val="nil"/>
              <w:bottom w:val="single" w:color="000000" w:sz="4" w:space="0"/>
              <w:right w:val="single" w:color="000000" w:sz="4" w:space="0"/>
            </w:tcBorders>
            <w:shd w:val="clear" w:color="auto" w:fill="auto"/>
            <w:vAlign w:val="center"/>
          </w:tcPr>
          <w:p w14:paraId="542C734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2367" w:type="dxa"/>
            <w:tcBorders>
              <w:top w:val="nil"/>
              <w:left w:val="nil"/>
              <w:bottom w:val="single" w:color="000000" w:sz="4" w:space="0"/>
              <w:right w:val="single" w:color="000000" w:sz="4" w:space="0"/>
            </w:tcBorders>
            <w:shd w:val="clear" w:color="auto" w:fill="auto"/>
            <w:vAlign w:val="center"/>
          </w:tcPr>
          <w:p w14:paraId="5A1ED40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0.59 </w:t>
            </w:r>
          </w:p>
        </w:tc>
        <w:tc>
          <w:tcPr>
            <w:tcW w:w="1133" w:type="dxa"/>
            <w:tcBorders>
              <w:top w:val="nil"/>
              <w:left w:val="nil"/>
              <w:bottom w:val="single" w:color="000000" w:sz="4" w:space="0"/>
              <w:right w:val="single" w:color="000000" w:sz="4" w:space="0"/>
            </w:tcBorders>
            <w:shd w:val="clear" w:color="auto" w:fill="auto"/>
            <w:vAlign w:val="center"/>
          </w:tcPr>
          <w:p w14:paraId="2A6E1D1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31021</w:t>
            </w:r>
          </w:p>
        </w:tc>
        <w:tc>
          <w:tcPr>
            <w:tcW w:w="4467" w:type="dxa"/>
            <w:tcBorders>
              <w:top w:val="nil"/>
              <w:left w:val="nil"/>
              <w:bottom w:val="single" w:color="000000" w:sz="4" w:space="0"/>
              <w:right w:val="single" w:color="000000" w:sz="4" w:space="0"/>
            </w:tcBorders>
            <w:shd w:val="clear" w:color="auto" w:fill="auto"/>
            <w:vAlign w:val="center"/>
          </w:tcPr>
          <w:p w14:paraId="473402A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2682" w:type="dxa"/>
            <w:tcBorders>
              <w:top w:val="nil"/>
              <w:left w:val="nil"/>
              <w:bottom w:val="single" w:color="000000" w:sz="4" w:space="0"/>
              <w:right w:val="single" w:color="000000" w:sz="4" w:space="0"/>
            </w:tcBorders>
            <w:shd w:val="clear" w:color="auto" w:fill="auto"/>
            <w:vAlign w:val="center"/>
          </w:tcPr>
          <w:p w14:paraId="7012CF3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0AF73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4C1826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616" w:type="dxa"/>
            <w:tcBorders>
              <w:top w:val="nil"/>
              <w:left w:val="nil"/>
              <w:bottom w:val="single" w:color="000000" w:sz="4" w:space="0"/>
              <w:right w:val="single" w:color="000000" w:sz="4" w:space="0"/>
            </w:tcBorders>
            <w:shd w:val="clear" w:color="auto" w:fill="auto"/>
            <w:vAlign w:val="center"/>
          </w:tcPr>
          <w:p w14:paraId="583D09B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2650" w:type="dxa"/>
            <w:tcBorders>
              <w:top w:val="nil"/>
              <w:left w:val="nil"/>
              <w:bottom w:val="single" w:color="000000" w:sz="4" w:space="0"/>
              <w:right w:val="single" w:color="000000" w:sz="4" w:space="0"/>
            </w:tcBorders>
            <w:shd w:val="clear" w:color="auto" w:fill="auto"/>
            <w:vAlign w:val="center"/>
          </w:tcPr>
          <w:p w14:paraId="26C7B7D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45F392B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866" w:type="dxa"/>
            <w:tcBorders>
              <w:top w:val="nil"/>
              <w:left w:val="nil"/>
              <w:bottom w:val="single" w:color="000000" w:sz="4" w:space="0"/>
              <w:right w:val="single" w:color="000000" w:sz="4" w:space="0"/>
            </w:tcBorders>
            <w:shd w:val="clear" w:color="auto" w:fill="auto"/>
            <w:vAlign w:val="center"/>
          </w:tcPr>
          <w:p w14:paraId="2013EE2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2367" w:type="dxa"/>
            <w:tcBorders>
              <w:top w:val="nil"/>
              <w:left w:val="nil"/>
              <w:bottom w:val="single" w:color="000000" w:sz="4" w:space="0"/>
              <w:right w:val="single" w:color="000000" w:sz="4" w:space="0"/>
            </w:tcBorders>
            <w:shd w:val="clear" w:color="auto" w:fill="auto"/>
            <w:vAlign w:val="center"/>
          </w:tcPr>
          <w:p w14:paraId="77E0144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0.60 </w:t>
            </w:r>
          </w:p>
        </w:tc>
        <w:tc>
          <w:tcPr>
            <w:tcW w:w="1133" w:type="dxa"/>
            <w:tcBorders>
              <w:top w:val="nil"/>
              <w:left w:val="nil"/>
              <w:bottom w:val="single" w:color="000000" w:sz="4" w:space="0"/>
              <w:right w:val="single" w:color="000000" w:sz="4" w:space="0"/>
            </w:tcBorders>
            <w:shd w:val="clear" w:color="auto" w:fill="auto"/>
            <w:vAlign w:val="center"/>
          </w:tcPr>
          <w:p w14:paraId="6C64A3F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31022</w:t>
            </w:r>
          </w:p>
        </w:tc>
        <w:tc>
          <w:tcPr>
            <w:tcW w:w="4467" w:type="dxa"/>
            <w:tcBorders>
              <w:top w:val="nil"/>
              <w:left w:val="nil"/>
              <w:bottom w:val="single" w:color="000000" w:sz="4" w:space="0"/>
              <w:right w:val="single" w:color="000000" w:sz="4" w:space="0"/>
            </w:tcBorders>
            <w:shd w:val="clear" w:color="auto" w:fill="auto"/>
            <w:vAlign w:val="center"/>
          </w:tcPr>
          <w:p w14:paraId="3A7C99F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2682" w:type="dxa"/>
            <w:tcBorders>
              <w:top w:val="nil"/>
              <w:left w:val="nil"/>
              <w:bottom w:val="single" w:color="000000" w:sz="4" w:space="0"/>
              <w:right w:val="single" w:color="000000" w:sz="4" w:space="0"/>
            </w:tcBorders>
            <w:shd w:val="clear" w:color="auto" w:fill="auto"/>
            <w:vAlign w:val="center"/>
          </w:tcPr>
          <w:p w14:paraId="473B5AE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16B36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8C4A6D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616" w:type="dxa"/>
            <w:tcBorders>
              <w:top w:val="nil"/>
              <w:left w:val="nil"/>
              <w:bottom w:val="single" w:color="000000" w:sz="4" w:space="0"/>
              <w:right w:val="single" w:color="000000" w:sz="4" w:space="0"/>
            </w:tcBorders>
            <w:shd w:val="clear" w:color="auto" w:fill="auto"/>
            <w:vAlign w:val="center"/>
          </w:tcPr>
          <w:p w14:paraId="70ED47E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2650" w:type="dxa"/>
            <w:tcBorders>
              <w:top w:val="nil"/>
              <w:left w:val="nil"/>
              <w:bottom w:val="single" w:color="000000" w:sz="4" w:space="0"/>
              <w:right w:val="single" w:color="000000" w:sz="4" w:space="0"/>
            </w:tcBorders>
            <w:shd w:val="clear" w:color="auto" w:fill="auto"/>
            <w:vAlign w:val="center"/>
          </w:tcPr>
          <w:p w14:paraId="58BF134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59769ED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866" w:type="dxa"/>
            <w:tcBorders>
              <w:top w:val="nil"/>
              <w:left w:val="nil"/>
              <w:bottom w:val="single" w:color="000000" w:sz="4" w:space="0"/>
              <w:right w:val="single" w:color="000000" w:sz="4" w:space="0"/>
            </w:tcBorders>
            <w:shd w:val="clear" w:color="auto" w:fill="auto"/>
            <w:vAlign w:val="center"/>
          </w:tcPr>
          <w:p w14:paraId="475E592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2367" w:type="dxa"/>
            <w:tcBorders>
              <w:top w:val="nil"/>
              <w:left w:val="nil"/>
              <w:bottom w:val="single" w:color="000000" w:sz="4" w:space="0"/>
              <w:right w:val="single" w:color="000000" w:sz="4" w:space="0"/>
            </w:tcBorders>
            <w:shd w:val="clear" w:color="auto" w:fill="auto"/>
            <w:vAlign w:val="center"/>
          </w:tcPr>
          <w:p w14:paraId="7BE940A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5.00 </w:t>
            </w:r>
          </w:p>
        </w:tc>
        <w:tc>
          <w:tcPr>
            <w:tcW w:w="1133" w:type="dxa"/>
            <w:tcBorders>
              <w:top w:val="nil"/>
              <w:left w:val="nil"/>
              <w:bottom w:val="single" w:color="000000" w:sz="4" w:space="0"/>
              <w:right w:val="single" w:color="000000" w:sz="4" w:space="0"/>
            </w:tcBorders>
            <w:shd w:val="clear" w:color="auto" w:fill="auto"/>
            <w:vAlign w:val="center"/>
          </w:tcPr>
          <w:p w14:paraId="69F4C21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31099</w:t>
            </w:r>
          </w:p>
        </w:tc>
        <w:tc>
          <w:tcPr>
            <w:tcW w:w="4467" w:type="dxa"/>
            <w:tcBorders>
              <w:top w:val="nil"/>
              <w:left w:val="nil"/>
              <w:bottom w:val="single" w:color="000000" w:sz="4" w:space="0"/>
              <w:right w:val="single" w:color="000000" w:sz="4" w:space="0"/>
            </w:tcBorders>
            <w:shd w:val="clear" w:color="auto" w:fill="auto"/>
            <w:vAlign w:val="center"/>
          </w:tcPr>
          <w:p w14:paraId="5690C75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2682" w:type="dxa"/>
            <w:tcBorders>
              <w:top w:val="nil"/>
              <w:left w:val="nil"/>
              <w:bottom w:val="single" w:color="000000" w:sz="4" w:space="0"/>
              <w:right w:val="single" w:color="000000" w:sz="4" w:space="0"/>
            </w:tcBorders>
            <w:shd w:val="clear" w:color="auto" w:fill="auto"/>
            <w:vAlign w:val="center"/>
          </w:tcPr>
          <w:p w14:paraId="68F3BAA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6D434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8B8579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616" w:type="dxa"/>
            <w:tcBorders>
              <w:top w:val="nil"/>
              <w:left w:val="nil"/>
              <w:bottom w:val="single" w:color="000000" w:sz="4" w:space="0"/>
              <w:right w:val="single" w:color="000000" w:sz="4" w:space="0"/>
            </w:tcBorders>
            <w:shd w:val="clear" w:color="auto" w:fill="auto"/>
            <w:vAlign w:val="center"/>
          </w:tcPr>
          <w:p w14:paraId="24B8303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2650" w:type="dxa"/>
            <w:tcBorders>
              <w:top w:val="nil"/>
              <w:left w:val="nil"/>
              <w:bottom w:val="single" w:color="000000" w:sz="4" w:space="0"/>
              <w:right w:val="single" w:color="000000" w:sz="4" w:space="0"/>
            </w:tcBorders>
            <w:shd w:val="clear" w:color="auto" w:fill="auto"/>
            <w:vAlign w:val="center"/>
          </w:tcPr>
          <w:p w14:paraId="79B56F0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1E4B8D8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866" w:type="dxa"/>
            <w:tcBorders>
              <w:top w:val="nil"/>
              <w:left w:val="nil"/>
              <w:bottom w:val="single" w:color="000000" w:sz="4" w:space="0"/>
              <w:right w:val="single" w:color="000000" w:sz="4" w:space="0"/>
            </w:tcBorders>
            <w:shd w:val="clear" w:color="auto" w:fill="auto"/>
            <w:vAlign w:val="center"/>
          </w:tcPr>
          <w:p w14:paraId="7A3C27B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2367" w:type="dxa"/>
            <w:tcBorders>
              <w:top w:val="nil"/>
              <w:left w:val="nil"/>
              <w:bottom w:val="single" w:color="000000" w:sz="4" w:space="0"/>
              <w:right w:val="single" w:color="000000" w:sz="4" w:space="0"/>
            </w:tcBorders>
            <w:shd w:val="clear" w:color="auto" w:fill="auto"/>
            <w:vAlign w:val="center"/>
          </w:tcPr>
          <w:p w14:paraId="6E9C415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734629D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312</w:t>
            </w:r>
          </w:p>
        </w:tc>
        <w:tc>
          <w:tcPr>
            <w:tcW w:w="4467" w:type="dxa"/>
            <w:tcBorders>
              <w:top w:val="nil"/>
              <w:left w:val="nil"/>
              <w:bottom w:val="single" w:color="000000" w:sz="4" w:space="0"/>
              <w:right w:val="single" w:color="000000" w:sz="4" w:space="0"/>
            </w:tcBorders>
            <w:shd w:val="clear" w:color="auto" w:fill="auto"/>
            <w:vAlign w:val="center"/>
          </w:tcPr>
          <w:p w14:paraId="2BE8928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对企业补助</w:t>
            </w:r>
          </w:p>
        </w:tc>
        <w:tc>
          <w:tcPr>
            <w:tcW w:w="2682" w:type="dxa"/>
            <w:tcBorders>
              <w:top w:val="nil"/>
              <w:left w:val="nil"/>
              <w:bottom w:val="single" w:color="000000" w:sz="4" w:space="0"/>
              <w:right w:val="single" w:color="000000" w:sz="4" w:space="0"/>
            </w:tcBorders>
            <w:shd w:val="clear" w:color="auto" w:fill="auto"/>
            <w:vAlign w:val="center"/>
          </w:tcPr>
          <w:p w14:paraId="7CB78F0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589E9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7A23077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616" w:type="dxa"/>
            <w:tcBorders>
              <w:top w:val="nil"/>
              <w:left w:val="nil"/>
              <w:bottom w:val="single" w:color="000000" w:sz="4" w:space="0"/>
              <w:right w:val="single" w:color="000000" w:sz="4" w:space="0"/>
            </w:tcBorders>
            <w:shd w:val="clear" w:color="auto" w:fill="auto"/>
            <w:vAlign w:val="center"/>
          </w:tcPr>
          <w:p w14:paraId="1D8FF90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2650" w:type="dxa"/>
            <w:tcBorders>
              <w:top w:val="nil"/>
              <w:left w:val="nil"/>
              <w:bottom w:val="single" w:color="000000" w:sz="4" w:space="0"/>
              <w:right w:val="single" w:color="000000" w:sz="4" w:space="0"/>
            </w:tcBorders>
            <w:shd w:val="clear" w:color="auto" w:fill="auto"/>
            <w:vAlign w:val="center"/>
          </w:tcPr>
          <w:p w14:paraId="6286905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4576B1E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866" w:type="dxa"/>
            <w:tcBorders>
              <w:top w:val="nil"/>
              <w:left w:val="nil"/>
              <w:bottom w:val="single" w:color="000000" w:sz="4" w:space="0"/>
              <w:right w:val="single" w:color="000000" w:sz="4" w:space="0"/>
            </w:tcBorders>
            <w:shd w:val="clear" w:color="auto" w:fill="auto"/>
            <w:vAlign w:val="center"/>
          </w:tcPr>
          <w:p w14:paraId="69C5443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2367" w:type="dxa"/>
            <w:tcBorders>
              <w:top w:val="nil"/>
              <w:left w:val="nil"/>
              <w:bottom w:val="single" w:color="000000" w:sz="4" w:space="0"/>
              <w:right w:val="single" w:color="000000" w:sz="4" w:space="0"/>
            </w:tcBorders>
            <w:shd w:val="clear" w:color="auto" w:fill="auto"/>
            <w:vAlign w:val="center"/>
          </w:tcPr>
          <w:p w14:paraId="3F645B0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088E1C7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31201</w:t>
            </w:r>
          </w:p>
        </w:tc>
        <w:tc>
          <w:tcPr>
            <w:tcW w:w="4467" w:type="dxa"/>
            <w:tcBorders>
              <w:top w:val="nil"/>
              <w:left w:val="nil"/>
              <w:bottom w:val="single" w:color="000000" w:sz="4" w:space="0"/>
              <w:right w:val="single" w:color="000000" w:sz="4" w:space="0"/>
            </w:tcBorders>
            <w:shd w:val="clear" w:color="auto" w:fill="auto"/>
            <w:vAlign w:val="center"/>
          </w:tcPr>
          <w:p w14:paraId="4FDA820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资本金注入</w:t>
            </w:r>
          </w:p>
        </w:tc>
        <w:tc>
          <w:tcPr>
            <w:tcW w:w="2682" w:type="dxa"/>
            <w:tcBorders>
              <w:top w:val="nil"/>
              <w:left w:val="nil"/>
              <w:bottom w:val="single" w:color="000000" w:sz="4" w:space="0"/>
              <w:right w:val="single" w:color="000000" w:sz="4" w:space="0"/>
            </w:tcBorders>
            <w:shd w:val="clear" w:color="auto" w:fill="auto"/>
            <w:vAlign w:val="center"/>
          </w:tcPr>
          <w:p w14:paraId="3FF2B6D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1334A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C738F7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616" w:type="dxa"/>
            <w:tcBorders>
              <w:top w:val="nil"/>
              <w:left w:val="nil"/>
              <w:bottom w:val="single" w:color="000000" w:sz="4" w:space="0"/>
              <w:right w:val="single" w:color="000000" w:sz="4" w:space="0"/>
            </w:tcBorders>
            <w:shd w:val="clear" w:color="auto" w:fill="auto"/>
            <w:vAlign w:val="center"/>
          </w:tcPr>
          <w:p w14:paraId="1EB2419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2650" w:type="dxa"/>
            <w:tcBorders>
              <w:top w:val="nil"/>
              <w:left w:val="nil"/>
              <w:bottom w:val="single" w:color="000000" w:sz="4" w:space="0"/>
              <w:right w:val="single" w:color="000000" w:sz="4" w:space="0"/>
            </w:tcBorders>
            <w:shd w:val="clear" w:color="auto" w:fill="auto"/>
            <w:vAlign w:val="center"/>
          </w:tcPr>
          <w:p w14:paraId="6AAAE7B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76.54 </w:t>
            </w:r>
          </w:p>
        </w:tc>
        <w:tc>
          <w:tcPr>
            <w:tcW w:w="1234" w:type="dxa"/>
            <w:tcBorders>
              <w:top w:val="nil"/>
              <w:left w:val="nil"/>
              <w:bottom w:val="single" w:color="000000" w:sz="4" w:space="0"/>
              <w:right w:val="single" w:color="000000" w:sz="4" w:space="0"/>
            </w:tcBorders>
            <w:shd w:val="clear" w:color="auto" w:fill="auto"/>
            <w:vAlign w:val="center"/>
          </w:tcPr>
          <w:p w14:paraId="6367229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866" w:type="dxa"/>
            <w:tcBorders>
              <w:top w:val="nil"/>
              <w:left w:val="nil"/>
              <w:bottom w:val="single" w:color="000000" w:sz="4" w:space="0"/>
              <w:right w:val="single" w:color="000000" w:sz="4" w:space="0"/>
            </w:tcBorders>
            <w:shd w:val="clear" w:color="auto" w:fill="auto"/>
            <w:vAlign w:val="center"/>
          </w:tcPr>
          <w:p w14:paraId="345C9BB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2367" w:type="dxa"/>
            <w:tcBorders>
              <w:top w:val="nil"/>
              <w:left w:val="nil"/>
              <w:bottom w:val="single" w:color="000000" w:sz="4" w:space="0"/>
              <w:right w:val="single" w:color="000000" w:sz="4" w:space="0"/>
            </w:tcBorders>
            <w:shd w:val="clear" w:color="auto" w:fill="auto"/>
            <w:vAlign w:val="center"/>
          </w:tcPr>
          <w:p w14:paraId="66C3998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13F3766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31203</w:t>
            </w:r>
          </w:p>
        </w:tc>
        <w:tc>
          <w:tcPr>
            <w:tcW w:w="4467" w:type="dxa"/>
            <w:tcBorders>
              <w:top w:val="nil"/>
              <w:left w:val="nil"/>
              <w:bottom w:val="single" w:color="000000" w:sz="4" w:space="0"/>
              <w:right w:val="single" w:color="000000" w:sz="4" w:space="0"/>
            </w:tcBorders>
            <w:shd w:val="clear" w:color="auto" w:fill="auto"/>
            <w:vAlign w:val="center"/>
          </w:tcPr>
          <w:p w14:paraId="1EF0647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政府投资基金股权投资</w:t>
            </w:r>
          </w:p>
        </w:tc>
        <w:tc>
          <w:tcPr>
            <w:tcW w:w="2682" w:type="dxa"/>
            <w:tcBorders>
              <w:top w:val="nil"/>
              <w:left w:val="nil"/>
              <w:bottom w:val="single" w:color="000000" w:sz="4" w:space="0"/>
              <w:right w:val="single" w:color="000000" w:sz="4" w:space="0"/>
            </w:tcBorders>
            <w:shd w:val="clear" w:color="auto" w:fill="auto"/>
            <w:vAlign w:val="center"/>
          </w:tcPr>
          <w:p w14:paraId="521B995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1FED1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CCCDA8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616" w:type="dxa"/>
            <w:tcBorders>
              <w:top w:val="nil"/>
              <w:left w:val="nil"/>
              <w:bottom w:val="single" w:color="000000" w:sz="4" w:space="0"/>
              <w:right w:val="single" w:color="000000" w:sz="4" w:space="0"/>
            </w:tcBorders>
            <w:shd w:val="clear" w:color="auto" w:fill="auto"/>
            <w:vAlign w:val="center"/>
          </w:tcPr>
          <w:p w14:paraId="750A881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2650" w:type="dxa"/>
            <w:tcBorders>
              <w:top w:val="nil"/>
              <w:left w:val="nil"/>
              <w:bottom w:val="single" w:color="000000" w:sz="4" w:space="0"/>
              <w:right w:val="single" w:color="000000" w:sz="4" w:space="0"/>
            </w:tcBorders>
            <w:shd w:val="clear" w:color="auto" w:fill="auto"/>
            <w:vAlign w:val="center"/>
          </w:tcPr>
          <w:p w14:paraId="1C64AC2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05D7D13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866" w:type="dxa"/>
            <w:tcBorders>
              <w:top w:val="nil"/>
              <w:left w:val="nil"/>
              <w:bottom w:val="single" w:color="000000" w:sz="4" w:space="0"/>
              <w:right w:val="single" w:color="000000" w:sz="4" w:space="0"/>
            </w:tcBorders>
            <w:shd w:val="clear" w:color="auto" w:fill="auto"/>
            <w:vAlign w:val="center"/>
          </w:tcPr>
          <w:p w14:paraId="11B7D3D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2367" w:type="dxa"/>
            <w:tcBorders>
              <w:top w:val="nil"/>
              <w:left w:val="nil"/>
              <w:bottom w:val="single" w:color="000000" w:sz="4" w:space="0"/>
              <w:right w:val="single" w:color="000000" w:sz="4" w:space="0"/>
            </w:tcBorders>
            <w:shd w:val="clear" w:color="auto" w:fill="auto"/>
            <w:vAlign w:val="center"/>
          </w:tcPr>
          <w:p w14:paraId="297810F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7B8A502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31204</w:t>
            </w:r>
          </w:p>
        </w:tc>
        <w:tc>
          <w:tcPr>
            <w:tcW w:w="4467" w:type="dxa"/>
            <w:tcBorders>
              <w:top w:val="nil"/>
              <w:left w:val="nil"/>
              <w:bottom w:val="single" w:color="000000" w:sz="4" w:space="0"/>
              <w:right w:val="single" w:color="000000" w:sz="4" w:space="0"/>
            </w:tcBorders>
            <w:shd w:val="clear" w:color="auto" w:fill="auto"/>
            <w:vAlign w:val="center"/>
          </w:tcPr>
          <w:p w14:paraId="2179D02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费用补贴</w:t>
            </w:r>
          </w:p>
        </w:tc>
        <w:tc>
          <w:tcPr>
            <w:tcW w:w="2682" w:type="dxa"/>
            <w:tcBorders>
              <w:top w:val="nil"/>
              <w:left w:val="nil"/>
              <w:bottom w:val="single" w:color="000000" w:sz="4" w:space="0"/>
              <w:right w:val="single" w:color="000000" w:sz="4" w:space="0"/>
            </w:tcBorders>
            <w:shd w:val="clear" w:color="auto" w:fill="auto"/>
            <w:vAlign w:val="center"/>
          </w:tcPr>
          <w:p w14:paraId="296E53B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68067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B17402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616" w:type="dxa"/>
            <w:tcBorders>
              <w:top w:val="nil"/>
              <w:left w:val="nil"/>
              <w:bottom w:val="single" w:color="000000" w:sz="4" w:space="0"/>
              <w:right w:val="single" w:color="000000" w:sz="4" w:space="0"/>
            </w:tcBorders>
            <w:shd w:val="clear" w:color="auto" w:fill="auto"/>
            <w:vAlign w:val="center"/>
          </w:tcPr>
          <w:p w14:paraId="08F156D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2650" w:type="dxa"/>
            <w:tcBorders>
              <w:top w:val="nil"/>
              <w:left w:val="nil"/>
              <w:bottom w:val="single" w:color="000000" w:sz="4" w:space="0"/>
              <w:right w:val="single" w:color="000000" w:sz="4" w:space="0"/>
            </w:tcBorders>
            <w:shd w:val="clear" w:color="auto" w:fill="auto"/>
            <w:vAlign w:val="center"/>
          </w:tcPr>
          <w:p w14:paraId="6E68B86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1.18 </w:t>
            </w:r>
          </w:p>
        </w:tc>
        <w:tc>
          <w:tcPr>
            <w:tcW w:w="1234" w:type="dxa"/>
            <w:tcBorders>
              <w:top w:val="nil"/>
              <w:left w:val="nil"/>
              <w:bottom w:val="single" w:color="000000" w:sz="4" w:space="0"/>
              <w:right w:val="single" w:color="000000" w:sz="4" w:space="0"/>
            </w:tcBorders>
            <w:shd w:val="clear" w:color="auto" w:fill="auto"/>
            <w:vAlign w:val="center"/>
          </w:tcPr>
          <w:p w14:paraId="7CF3C84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866" w:type="dxa"/>
            <w:tcBorders>
              <w:top w:val="nil"/>
              <w:left w:val="nil"/>
              <w:bottom w:val="single" w:color="000000" w:sz="4" w:space="0"/>
              <w:right w:val="single" w:color="000000" w:sz="4" w:space="0"/>
            </w:tcBorders>
            <w:shd w:val="clear" w:color="auto" w:fill="auto"/>
            <w:vAlign w:val="center"/>
          </w:tcPr>
          <w:p w14:paraId="5884C68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2367" w:type="dxa"/>
            <w:tcBorders>
              <w:top w:val="nil"/>
              <w:left w:val="nil"/>
              <w:bottom w:val="single" w:color="000000" w:sz="4" w:space="0"/>
              <w:right w:val="single" w:color="000000" w:sz="4" w:space="0"/>
            </w:tcBorders>
            <w:shd w:val="clear" w:color="auto" w:fill="auto"/>
            <w:vAlign w:val="center"/>
          </w:tcPr>
          <w:p w14:paraId="17A2CE3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2C80273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31205</w:t>
            </w:r>
          </w:p>
        </w:tc>
        <w:tc>
          <w:tcPr>
            <w:tcW w:w="4467" w:type="dxa"/>
            <w:tcBorders>
              <w:top w:val="nil"/>
              <w:left w:val="nil"/>
              <w:bottom w:val="single" w:color="000000" w:sz="4" w:space="0"/>
              <w:right w:val="single" w:color="000000" w:sz="4" w:space="0"/>
            </w:tcBorders>
            <w:shd w:val="clear" w:color="auto" w:fill="auto"/>
            <w:vAlign w:val="center"/>
          </w:tcPr>
          <w:p w14:paraId="6622BC3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利息补贴</w:t>
            </w:r>
          </w:p>
        </w:tc>
        <w:tc>
          <w:tcPr>
            <w:tcW w:w="2682" w:type="dxa"/>
            <w:tcBorders>
              <w:top w:val="nil"/>
              <w:left w:val="nil"/>
              <w:bottom w:val="single" w:color="000000" w:sz="4" w:space="0"/>
              <w:right w:val="single" w:color="000000" w:sz="4" w:space="0"/>
            </w:tcBorders>
            <w:shd w:val="clear" w:color="auto" w:fill="auto"/>
            <w:vAlign w:val="center"/>
          </w:tcPr>
          <w:p w14:paraId="77738FC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1C583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A057F7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616" w:type="dxa"/>
            <w:tcBorders>
              <w:top w:val="nil"/>
              <w:left w:val="nil"/>
              <w:bottom w:val="single" w:color="000000" w:sz="4" w:space="0"/>
              <w:right w:val="single" w:color="000000" w:sz="4" w:space="0"/>
            </w:tcBorders>
            <w:shd w:val="clear" w:color="auto" w:fill="auto"/>
            <w:vAlign w:val="center"/>
          </w:tcPr>
          <w:p w14:paraId="644AD1B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2650" w:type="dxa"/>
            <w:tcBorders>
              <w:top w:val="nil"/>
              <w:left w:val="nil"/>
              <w:bottom w:val="single" w:color="000000" w:sz="4" w:space="0"/>
              <w:right w:val="single" w:color="000000" w:sz="4" w:space="0"/>
            </w:tcBorders>
            <w:shd w:val="clear" w:color="auto" w:fill="auto"/>
            <w:vAlign w:val="center"/>
          </w:tcPr>
          <w:p w14:paraId="4F2C685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152661E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866" w:type="dxa"/>
            <w:tcBorders>
              <w:top w:val="nil"/>
              <w:left w:val="nil"/>
              <w:bottom w:val="single" w:color="000000" w:sz="4" w:space="0"/>
              <w:right w:val="single" w:color="000000" w:sz="4" w:space="0"/>
            </w:tcBorders>
            <w:shd w:val="clear" w:color="auto" w:fill="auto"/>
            <w:vAlign w:val="center"/>
          </w:tcPr>
          <w:p w14:paraId="7D15D45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2367" w:type="dxa"/>
            <w:tcBorders>
              <w:top w:val="nil"/>
              <w:left w:val="nil"/>
              <w:bottom w:val="single" w:color="000000" w:sz="4" w:space="0"/>
              <w:right w:val="single" w:color="000000" w:sz="4" w:space="0"/>
            </w:tcBorders>
            <w:shd w:val="clear" w:color="auto" w:fill="auto"/>
            <w:vAlign w:val="center"/>
          </w:tcPr>
          <w:p w14:paraId="1D1AE0C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1.50 </w:t>
            </w:r>
          </w:p>
        </w:tc>
        <w:tc>
          <w:tcPr>
            <w:tcW w:w="1133" w:type="dxa"/>
            <w:tcBorders>
              <w:top w:val="nil"/>
              <w:left w:val="nil"/>
              <w:bottom w:val="single" w:color="000000" w:sz="4" w:space="0"/>
              <w:right w:val="single" w:color="000000" w:sz="4" w:space="0"/>
            </w:tcBorders>
            <w:shd w:val="clear" w:color="auto" w:fill="auto"/>
            <w:vAlign w:val="center"/>
          </w:tcPr>
          <w:p w14:paraId="38BB18D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31206</w:t>
            </w:r>
          </w:p>
        </w:tc>
        <w:tc>
          <w:tcPr>
            <w:tcW w:w="4467" w:type="dxa"/>
            <w:tcBorders>
              <w:top w:val="nil"/>
              <w:left w:val="nil"/>
              <w:bottom w:val="single" w:color="000000" w:sz="4" w:space="0"/>
              <w:right w:val="single" w:color="000000" w:sz="4" w:space="0"/>
            </w:tcBorders>
            <w:shd w:val="clear" w:color="auto" w:fill="auto"/>
            <w:vAlign w:val="center"/>
          </w:tcPr>
          <w:p w14:paraId="1967357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 xml:space="preserve">  其他资本性补助</w:t>
            </w:r>
          </w:p>
        </w:tc>
        <w:tc>
          <w:tcPr>
            <w:tcW w:w="2682" w:type="dxa"/>
            <w:tcBorders>
              <w:top w:val="nil"/>
              <w:left w:val="nil"/>
              <w:bottom w:val="single" w:color="000000" w:sz="4" w:space="0"/>
              <w:right w:val="single" w:color="000000" w:sz="4" w:space="0"/>
            </w:tcBorders>
            <w:shd w:val="clear" w:color="auto" w:fill="auto"/>
            <w:vAlign w:val="center"/>
          </w:tcPr>
          <w:p w14:paraId="532BD94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0B551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C4E228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616" w:type="dxa"/>
            <w:tcBorders>
              <w:top w:val="nil"/>
              <w:left w:val="nil"/>
              <w:bottom w:val="single" w:color="000000" w:sz="4" w:space="0"/>
              <w:right w:val="single" w:color="000000" w:sz="4" w:space="0"/>
            </w:tcBorders>
            <w:shd w:val="clear" w:color="auto" w:fill="auto"/>
            <w:vAlign w:val="center"/>
          </w:tcPr>
          <w:p w14:paraId="721289A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2650" w:type="dxa"/>
            <w:tcBorders>
              <w:top w:val="nil"/>
              <w:left w:val="nil"/>
              <w:bottom w:val="single" w:color="000000" w:sz="4" w:space="0"/>
              <w:right w:val="single" w:color="000000" w:sz="4" w:space="0"/>
            </w:tcBorders>
            <w:shd w:val="clear" w:color="auto" w:fill="auto"/>
            <w:vAlign w:val="center"/>
          </w:tcPr>
          <w:p w14:paraId="6A791EC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7AF515C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866" w:type="dxa"/>
            <w:tcBorders>
              <w:top w:val="nil"/>
              <w:left w:val="nil"/>
              <w:bottom w:val="single" w:color="000000" w:sz="4" w:space="0"/>
              <w:right w:val="single" w:color="000000" w:sz="4" w:space="0"/>
            </w:tcBorders>
            <w:shd w:val="clear" w:color="auto" w:fill="auto"/>
            <w:vAlign w:val="center"/>
          </w:tcPr>
          <w:p w14:paraId="55D0267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2367" w:type="dxa"/>
            <w:tcBorders>
              <w:top w:val="nil"/>
              <w:left w:val="nil"/>
              <w:bottom w:val="single" w:color="000000" w:sz="4" w:space="0"/>
              <w:right w:val="single" w:color="000000" w:sz="4" w:space="0"/>
            </w:tcBorders>
            <w:shd w:val="clear" w:color="auto" w:fill="auto"/>
            <w:vAlign w:val="center"/>
          </w:tcPr>
          <w:p w14:paraId="1090A82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3.13 </w:t>
            </w:r>
          </w:p>
        </w:tc>
        <w:tc>
          <w:tcPr>
            <w:tcW w:w="1133" w:type="dxa"/>
            <w:tcBorders>
              <w:top w:val="nil"/>
              <w:left w:val="nil"/>
              <w:bottom w:val="single" w:color="000000" w:sz="4" w:space="0"/>
              <w:right w:val="single" w:color="000000" w:sz="4" w:space="0"/>
            </w:tcBorders>
            <w:shd w:val="clear" w:color="auto" w:fill="auto"/>
            <w:vAlign w:val="center"/>
          </w:tcPr>
          <w:p w14:paraId="3D0A1A9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31299</w:t>
            </w:r>
          </w:p>
        </w:tc>
        <w:tc>
          <w:tcPr>
            <w:tcW w:w="4467" w:type="dxa"/>
            <w:tcBorders>
              <w:top w:val="nil"/>
              <w:left w:val="nil"/>
              <w:bottom w:val="single" w:color="000000" w:sz="4" w:space="0"/>
              <w:right w:val="single" w:color="000000" w:sz="4" w:space="0"/>
            </w:tcBorders>
            <w:shd w:val="clear" w:color="auto" w:fill="auto"/>
            <w:vAlign w:val="center"/>
          </w:tcPr>
          <w:p w14:paraId="43495C0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其他对企业补助</w:t>
            </w:r>
          </w:p>
        </w:tc>
        <w:tc>
          <w:tcPr>
            <w:tcW w:w="2682" w:type="dxa"/>
            <w:tcBorders>
              <w:top w:val="nil"/>
              <w:left w:val="nil"/>
              <w:bottom w:val="single" w:color="000000" w:sz="4" w:space="0"/>
              <w:right w:val="single" w:color="000000" w:sz="4" w:space="0"/>
            </w:tcBorders>
            <w:shd w:val="clear" w:color="auto" w:fill="auto"/>
            <w:vAlign w:val="center"/>
          </w:tcPr>
          <w:p w14:paraId="79BB7C5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6DCAD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17499A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616" w:type="dxa"/>
            <w:tcBorders>
              <w:top w:val="nil"/>
              <w:left w:val="nil"/>
              <w:bottom w:val="single" w:color="000000" w:sz="4" w:space="0"/>
              <w:right w:val="single" w:color="000000" w:sz="4" w:space="0"/>
            </w:tcBorders>
            <w:shd w:val="clear" w:color="auto" w:fill="auto"/>
            <w:vAlign w:val="center"/>
          </w:tcPr>
          <w:p w14:paraId="3A82BCE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2650" w:type="dxa"/>
            <w:tcBorders>
              <w:top w:val="nil"/>
              <w:left w:val="nil"/>
              <w:bottom w:val="single" w:color="000000" w:sz="4" w:space="0"/>
              <w:right w:val="single" w:color="000000" w:sz="4" w:space="0"/>
            </w:tcBorders>
            <w:shd w:val="clear" w:color="auto" w:fill="auto"/>
            <w:vAlign w:val="center"/>
          </w:tcPr>
          <w:p w14:paraId="76A57A2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5E197DA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866" w:type="dxa"/>
            <w:tcBorders>
              <w:top w:val="nil"/>
              <w:left w:val="nil"/>
              <w:bottom w:val="single" w:color="000000" w:sz="4" w:space="0"/>
              <w:right w:val="single" w:color="000000" w:sz="4" w:space="0"/>
            </w:tcBorders>
            <w:shd w:val="clear" w:color="auto" w:fill="auto"/>
            <w:vAlign w:val="center"/>
          </w:tcPr>
          <w:p w14:paraId="5DE9284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2367" w:type="dxa"/>
            <w:tcBorders>
              <w:top w:val="nil"/>
              <w:left w:val="nil"/>
              <w:bottom w:val="single" w:color="000000" w:sz="4" w:space="0"/>
              <w:right w:val="single" w:color="000000" w:sz="4" w:space="0"/>
            </w:tcBorders>
            <w:shd w:val="clear" w:color="auto" w:fill="auto"/>
            <w:vAlign w:val="center"/>
          </w:tcPr>
          <w:p w14:paraId="6EB27BD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6.99 </w:t>
            </w:r>
          </w:p>
        </w:tc>
        <w:tc>
          <w:tcPr>
            <w:tcW w:w="1133" w:type="dxa"/>
            <w:tcBorders>
              <w:top w:val="nil"/>
              <w:left w:val="nil"/>
              <w:bottom w:val="single" w:color="000000" w:sz="4" w:space="0"/>
              <w:right w:val="single" w:color="000000" w:sz="4" w:space="0"/>
            </w:tcBorders>
            <w:shd w:val="clear" w:color="auto" w:fill="auto"/>
            <w:vAlign w:val="center"/>
          </w:tcPr>
          <w:p w14:paraId="4C70069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399</w:t>
            </w:r>
          </w:p>
        </w:tc>
        <w:tc>
          <w:tcPr>
            <w:tcW w:w="4467" w:type="dxa"/>
            <w:tcBorders>
              <w:top w:val="nil"/>
              <w:left w:val="nil"/>
              <w:bottom w:val="single" w:color="000000" w:sz="4" w:space="0"/>
              <w:right w:val="single" w:color="000000" w:sz="4" w:space="0"/>
            </w:tcBorders>
            <w:shd w:val="clear" w:color="auto" w:fill="auto"/>
            <w:vAlign w:val="center"/>
          </w:tcPr>
          <w:p w14:paraId="7E0F822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其他支出</w:t>
            </w:r>
          </w:p>
        </w:tc>
        <w:tc>
          <w:tcPr>
            <w:tcW w:w="2682" w:type="dxa"/>
            <w:tcBorders>
              <w:top w:val="nil"/>
              <w:left w:val="nil"/>
              <w:bottom w:val="single" w:color="000000" w:sz="4" w:space="0"/>
              <w:right w:val="single" w:color="000000" w:sz="4" w:space="0"/>
            </w:tcBorders>
            <w:shd w:val="clear" w:color="auto" w:fill="auto"/>
            <w:vAlign w:val="center"/>
          </w:tcPr>
          <w:p w14:paraId="27E13BC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77FC8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F897DF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616" w:type="dxa"/>
            <w:tcBorders>
              <w:top w:val="nil"/>
              <w:left w:val="nil"/>
              <w:bottom w:val="single" w:color="000000" w:sz="4" w:space="0"/>
              <w:right w:val="single" w:color="000000" w:sz="4" w:space="0"/>
            </w:tcBorders>
            <w:shd w:val="clear" w:color="auto" w:fill="auto"/>
            <w:vAlign w:val="center"/>
          </w:tcPr>
          <w:p w14:paraId="49CEC63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2650" w:type="dxa"/>
            <w:tcBorders>
              <w:top w:val="nil"/>
              <w:left w:val="nil"/>
              <w:bottom w:val="single" w:color="000000" w:sz="4" w:space="0"/>
              <w:right w:val="single" w:color="000000" w:sz="4" w:space="0"/>
            </w:tcBorders>
            <w:shd w:val="clear" w:color="auto" w:fill="auto"/>
            <w:vAlign w:val="center"/>
          </w:tcPr>
          <w:p w14:paraId="51D08FA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6E82A25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866" w:type="dxa"/>
            <w:tcBorders>
              <w:top w:val="nil"/>
              <w:left w:val="nil"/>
              <w:bottom w:val="single" w:color="000000" w:sz="4" w:space="0"/>
              <w:right w:val="single" w:color="000000" w:sz="4" w:space="0"/>
            </w:tcBorders>
            <w:shd w:val="clear" w:color="auto" w:fill="auto"/>
            <w:vAlign w:val="center"/>
          </w:tcPr>
          <w:p w14:paraId="6222104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2367" w:type="dxa"/>
            <w:tcBorders>
              <w:top w:val="nil"/>
              <w:left w:val="nil"/>
              <w:bottom w:val="single" w:color="000000" w:sz="4" w:space="0"/>
              <w:right w:val="single" w:color="000000" w:sz="4" w:space="0"/>
            </w:tcBorders>
            <w:shd w:val="clear" w:color="auto" w:fill="auto"/>
            <w:vAlign w:val="center"/>
          </w:tcPr>
          <w:p w14:paraId="0A55757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24.35 </w:t>
            </w:r>
          </w:p>
        </w:tc>
        <w:tc>
          <w:tcPr>
            <w:tcW w:w="1133" w:type="dxa"/>
            <w:tcBorders>
              <w:top w:val="nil"/>
              <w:left w:val="nil"/>
              <w:bottom w:val="single" w:color="000000" w:sz="4" w:space="0"/>
              <w:right w:val="single" w:color="000000" w:sz="4" w:space="0"/>
            </w:tcBorders>
            <w:shd w:val="clear" w:color="auto" w:fill="auto"/>
            <w:vAlign w:val="center"/>
          </w:tcPr>
          <w:p w14:paraId="0F89100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39907</w:t>
            </w:r>
          </w:p>
        </w:tc>
        <w:tc>
          <w:tcPr>
            <w:tcW w:w="4467" w:type="dxa"/>
            <w:tcBorders>
              <w:top w:val="nil"/>
              <w:left w:val="nil"/>
              <w:bottom w:val="single" w:color="000000" w:sz="4" w:space="0"/>
              <w:right w:val="single" w:color="000000" w:sz="4" w:space="0"/>
            </w:tcBorders>
            <w:shd w:val="clear" w:color="auto" w:fill="auto"/>
            <w:vAlign w:val="center"/>
          </w:tcPr>
          <w:p w14:paraId="2DF5847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2682" w:type="dxa"/>
            <w:tcBorders>
              <w:top w:val="nil"/>
              <w:left w:val="nil"/>
              <w:bottom w:val="nil"/>
              <w:right w:val="single" w:color="000000" w:sz="4" w:space="0"/>
            </w:tcBorders>
            <w:shd w:val="clear" w:color="auto" w:fill="auto"/>
            <w:vAlign w:val="center"/>
          </w:tcPr>
          <w:p w14:paraId="50C0446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61398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B1C943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616" w:type="dxa"/>
            <w:tcBorders>
              <w:top w:val="nil"/>
              <w:left w:val="nil"/>
              <w:bottom w:val="single" w:color="000000" w:sz="4" w:space="0"/>
              <w:right w:val="single" w:color="000000" w:sz="4" w:space="0"/>
            </w:tcBorders>
            <w:shd w:val="clear" w:color="auto" w:fill="auto"/>
            <w:vAlign w:val="center"/>
          </w:tcPr>
          <w:p w14:paraId="23CC801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2650" w:type="dxa"/>
            <w:tcBorders>
              <w:top w:val="nil"/>
              <w:left w:val="nil"/>
              <w:bottom w:val="nil"/>
              <w:right w:val="single" w:color="000000" w:sz="4" w:space="0"/>
            </w:tcBorders>
            <w:shd w:val="clear" w:color="auto" w:fill="auto"/>
            <w:vAlign w:val="center"/>
          </w:tcPr>
          <w:p w14:paraId="61922DC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0BE07BB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866" w:type="dxa"/>
            <w:tcBorders>
              <w:top w:val="nil"/>
              <w:left w:val="nil"/>
              <w:bottom w:val="single" w:color="000000" w:sz="4" w:space="0"/>
              <w:right w:val="single" w:color="000000" w:sz="4" w:space="0"/>
            </w:tcBorders>
            <w:shd w:val="clear" w:color="auto" w:fill="auto"/>
            <w:vAlign w:val="center"/>
          </w:tcPr>
          <w:p w14:paraId="5ACF774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2367" w:type="dxa"/>
            <w:tcBorders>
              <w:top w:val="nil"/>
              <w:left w:val="nil"/>
              <w:bottom w:val="single" w:color="000000" w:sz="4" w:space="0"/>
              <w:right w:val="single" w:color="000000" w:sz="4" w:space="0"/>
            </w:tcBorders>
            <w:shd w:val="clear" w:color="auto" w:fill="auto"/>
            <w:vAlign w:val="center"/>
          </w:tcPr>
          <w:p w14:paraId="216DF09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78C18BD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39908</w:t>
            </w:r>
          </w:p>
        </w:tc>
        <w:tc>
          <w:tcPr>
            <w:tcW w:w="4467" w:type="dxa"/>
            <w:tcBorders>
              <w:top w:val="nil"/>
              <w:left w:val="nil"/>
              <w:bottom w:val="single" w:color="000000" w:sz="4" w:space="0"/>
              <w:right w:val="nil"/>
            </w:tcBorders>
            <w:shd w:val="clear" w:color="auto" w:fill="auto"/>
            <w:vAlign w:val="center"/>
          </w:tcPr>
          <w:p w14:paraId="2342BBC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331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76783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F94369E">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477283BE">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758A35">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6E45118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866" w:type="dxa"/>
            <w:tcBorders>
              <w:top w:val="nil"/>
              <w:left w:val="nil"/>
              <w:bottom w:val="single" w:color="000000" w:sz="4" w:space="0"/>
              <w:right w:val="single" w:color="000000" w:sz="4" w:space="0"/>
            </w:tcBorders>
            <w:shd w:val="clear" w:color="auto" w:fill="auto"/>
            <w:vAlign w:val="center"/>
          </w:tcPr>
          <w:p w14:paraId="2A08CC7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2367" w:type="dxa"/>
            <w:tcBorders>
              <w:top w:val="nil"/>
              <w:left w:val="nil"/>
              <w:bottom w:val="single" w:color="000000" w:sz="4" w:space="0"/>
              <w:right w:val="single" w:color="000000" w:sz="4" w:space="0"/>
            </w:tcBorders>
            <w:shd w:val="clear" w:color="auto" w:fill="auto"/>
            <w:vAlign w:val="center"/>
          </w:tcPr>
          <w:p w14:paraId="31E8D9A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1.44 </w:t>
            </w:r>
          </w:p>
        </w:tc>
        <w:tc>
          <w:tcPr>
            <w:tcW w:w="1133" w:type="dxa"/>
            <w:tcBorders>
              <w:top w:val="nil"/>
              <w:left w:val="nil"/>
              <w:bottom w:val="single" w:color="000000" w:sz="4" w:space="0"/>
              <w:right w:val="single" w:color="000000" w:sz="4" w:space="0"/>
            </w:tcBorders>
            <w:shd w:val="clear" w:color="auto" w:fill="auto"/>
            <w:vAlign w:val="center"/>
          </w:tcPr>
          <w:p w14:paraId="799510E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39909</w:t>
            </w:r>
          </w:p>
        </w:tc>
        <w:tc>
          <w:tcPr>
            <w:tcW w:w="4467" w:type="dxa"/>
            <w:tcBorders>
              <w:top w:val="nil"/>
              <w:left w:val="nil"/>
              <w:bottom w:val="single" w:color="000000" w:sz="4" w:space="0"/>
              <w:right w:val="nil"/>
            </w:tcBorders>
            <w:shd w:val="clear" w:color="auto" w:fill="auto"/>
            <w:vAlign w:val="center"/>
          </w:tcPr>
          <w:p w14:paraId="1D83770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D75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705DF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DF8132B">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61FF7323">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FAED07">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11BBA4A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307</w:t>
            </w:r>
          </w:p>
        </w:tc>
        <w:tc>
          <w:tcPr>
            <w:tcW w:w="2866" w:type="dxa"/>
            <w:tcBorders>
              <w:top w:val="nil"/>
              <w:left w:val="nil"/>
              <w:bottom w:val="single" w:color="000000" w:sz="4" w:space="0"/>
              <w:right w:val="single" w:color="000000" w:sz="4" w:space="0"/>
            </w:tcBorders>
            <w:shd w:val="clear" w:color="auto" w:fill="auto"/>
            <w:vAlign w:val="center"/>
          </w:tcPr>
          <w:p w14:paraId="226714C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2367" w:type="dxa"/>
            <w:tcBorders>
              <w:top w:val="nil"/>
              <w:left w:val="nil"/>
              <w:bottom w:val="single" w:color="000000" w:sz="4" w:space="0"/>
              <w:right w:val="single" w:color="000000" w:sz="4" w:space="0"/>
            </w:tcBorders>
            <w:shd w:val="clear" w:color="auto" w:fill="auto"/>
            <w:vAlign w:val="center"/>
          </w:tcPr>
          <w:p w14:paraId="545913F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0F112FD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39910</w:t>
            </w:r>
          </w:p>
        </w:tc>
        <w:tc>
          <w:tcPr>
            <w:tcW w:w="4467" w:type="dxa"/>
            <w:tcBorders>
              <w:top w:val="nil"/>
              <w:left w:val="nil"/>
              <w:bottom w:val="single" w:color="000000" w:sz="4" w:space="0"/>
              <w:right w:val="nil"/>
            </w:tcBorders>
            <w:shd w:val="clear" w:color="auto" w:fill="auto"/>
            <w:vAlign w:val="center"/>
          </w:tcPr>
          <w:p w14:paraId="30B8B9E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4329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09E15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448FCF9">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79529C6E">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DC7CB5">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2686AC0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30701</w:t>
            </w:r>
          </w:p>
        </w:tc>
        <w:tc>
          <w:tcPr>
            <w:tcW w:w="2866" w:type="dxa"/>
            <w:tcBorders>
              <w:top w:val="nil"/>
              <w:left w:val="nil"/>
              <w:bottom w:val="single" w:color="000000" w:sz="4" w:space="0"/>
              <w:right w:val="single" w:color="000000" w:sz="4" w:space="0"/>
            </w:tcBorders>
            <w:shd w:val="clear" w:color="auto" w:fill="auto"/>
            <w:vAlign w:val="center"/>
          </w:tcPr>
          <w:p w14:paraId="7210EA1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2367" w:type="dxa"/>
            <w:tcBorders>
              <w:top w:val="nil"/>
              <w:left w:val="nil"/>
              <w:bottom w:val="single" w:color="000000" w:sz="4" w:space="0"/>
              <w:right w:val="single" w:color="000000" w:sz="4" w:space="0"/>
            </w:tcBorders>
            <w:shd w:val="clear" w:color="auto" w:fill="auto"/>
            <w:vAlign w:val="center"/>
          </w:tcPr>
          <w:p w14:paraId="1C63B17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19C5DDA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39999</w:t>
            </w:r>
          </w:p>
        </w:tc>
        <w:tc>
          <w:tcPr>
            <w:tcW w:w="4467" w:type="dxa"/>
            <w:tcBorders>
              <w:top w:val="nil"/>
              <w:left w:val="nil"/>
              <w:bottom w:val="single" w:color="000000" w:sz="4" w:space="0"/>
              <w:right w:val="nil"/>
            </w:tcBorders>
            <w:shd w:val="clear" w:color="auto" w:fill="auto"/>
            <w:vAlign w:val="center"/>
          </w:tcPr>
          <w:p w14:paraId="5AA2F87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C6C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lang w:val="en-US" w:eastAsia="zh-CN"/>
              </w:rPr>
              <w:t xml:space="preserve">         </w:t>
            </w:r>
          </w:p>
        </w:tc>
      </w:tr>
      <w:tr w14:paraId="45EA9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78A74E4A">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3A7AF975">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180C1E">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5EB7F34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30702</w:t>
            </w:r>
          </w:p>
        </w:tc>
        <w:tc>
          <w:tcPr>
            <w:tcW w:w="2866" w:type="dxa"/>
            <w:tcBorders>
              <w:top w:val="nil"/>
              <w:left w:val="nil"/>
              <w:bottom w:val="single" w:color="000000" w:sz="4" w:space="0"/>
              <w:right w:val="single" w:color="000000" w:sz="4" w:space="0"/>
            </w:tcBorders>
            <w:shd w:val="clear" w:color="auto" w:fill="auto"/>
            <w:vAlign w:val="center"/>
          </w:tcPr>
          <w:p w14:paraId="1E42F19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2367" w:type="dxa"/>
            <w:tcBorders>
              <w:top w:val="nil"/>
              <w:left w:val="nil"/>
              <w:bottom w:val="single" w:color="000000" w:sz="4" w:space="0"/>
              <w:right w:val="single" w:color="000000" w:sz="4" w:space="0"/>
            </w:tcBorders>
            <w:shd w:val="clear" w:color="auto" w:fill="auto"/>
            <w:vAlign w:val="center"/>
          </w:tcPr>
          <w:p w14:paraId="195362D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65191812">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14:paraId="75322A1F">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59A17">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14:paraId="0D156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6950FDA">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6FA6F31E">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C00147">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46D2A4F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30703</w:t>
            </w:r>
          </w:p>
        </w:tc>
        <w:tc>
          <w:tcPr>
            <w:tcW w:w="2866" w:type="dxa"/>
            <w:tcBorders>
              <w:top w:val="nil"/>
              <w:left w:val="nil"/>
              <w:bottom w:val="single" w:color="000000" w:sz="4" w:space="0"/>
              <w:right w:val="single" w:color="000000" w:sz="4" w:space="0"/>
            </w:tcBorders>
            <w:shd w:val="clear" w:color="auto" w:fill="auto"/>
            <w:vAlign w:val="center"/>
          </w:tcPr>
          <w:p w14:paraId="2975506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国内债务发行费用</w:t>
            </w:r>
          </w:p>
        </w:tc>
        <w:tc>
          <w:tcPr>
            <w:tcW w:w="2367" w:type="dxa"/>
            <w:tcBorders>
              <w:top w:val="nil"/>
              <w:left w:val="nil"/>
              <w:bottom w:val="single" w:color="000000" w:sz="4" w:space="0"/>
              <w:right w:val="single" w:color="000000" w:sz="4" w:space="0"/>
            </w:tcBorders>
            <w:shd w:val="clear" w:color="auto" w:fill="auto"/>
            <w:vAlign w:val="center"/>
          </w:tcPr>
          <w:p w14:paraId="1186FF7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319AA07C">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14:paraId="03AB2A91">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AD551">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14:paraId="2A155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BEE82DA">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6EFBA6A4">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FE3F51">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5745F0F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30704</w:t>
            </w:r>
          </w:p>
        </w:tc>
        <w:tc>
          <w:tcPr>
            <w:tcW w:w="2866" w:type="dxa"/>
            <w:tcBorders>
              <w:top w:val="nil"/>
              <w:left w:val="nil"/>
              <w:bottom w:val="single" w:color="000000" w:sz="4" w:space="0"/>
              <w:right w:val="single" w:color="000000" w:sz="4" w:space="0"/>
            </w:tcBorders>
            <w:shd w:val="clear" w:color="auto" w:fill="auto"/>
            <w:vAlign w:val="center"/>
          </w:tcPr>
          <w:p w14:paraId="3C58B1E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国外债务发行费用</w:t>
            </w:r>
          </w:p>
        </w:tc>
        <w:tc>
          <w:tcPr>
            <w:tcW w:w="2367" w:type="dxa"/>
            <w:tcBorders>
              <w:top w:val="nil"/>
              <w:left w:val="nil"/>
              <w:bottom w:val="single" w:color="000000" w:sz="4" w:space="0"/>
              <w:right w:val="single" w:color="000000" w:sz="4" w:space="0"/>
            </w:tcBorders>
            <w:shd w:val="clear" w:color="auto" w:fill="auto"/>
            <w:vAlign w:val="center"/>
          </w:tcPr>
          <w:p w14:paraId="0B70699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13D4DD87">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14:paraId="73B94624">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24EB">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14:paraId="21670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967" w:type="dxa"/>
            <w:gridSpan w:val="2"/>
            <w:tcBorders>
              <w:top w:val="nil"/>
              <w:left w:val="single" w:color="000000" w:sz="4" w:space="0"/>
              <w:bottom w:val="single" w:color="000000" w:sz="4" w:space="0"/>
              <w:right w:val="single" w:color="000000" w:sz="4" w:space="0"/>
            </w:tcBorders>
            <w:shd w:val="clear" w:color="auto" w:fill="auto"/>
            <w:vAlign w:val="center"/>
          </w:tcPr>
          <w:p w14:paraId="1F9F3D61">
            <w:pPr>
              <w:keepNext w:val="0"/>
              <w:keepLines w:val="0"/>
              <w:pageBreakBefore w:val="0"/>
              <w:widowControl/>
              <w:suppressLineNumbers w:val="0"/>
              <w:kinsoku/>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人员经费合计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0305AE">
            <w:pPr>
              <w:keepNext w:val="0"/>
              <w:keepLines w:val="0"/>
              <w:pageBreakBefore w:val="0"/>
              <w:widowControl/>
              <w:kinsoku/>
              <w:wordWrap w:val="0"/>
              <w:overflowPunct/>
              <w:topLinePunct w:val="0"/>
              <w:autoSpaceDE/>
              <w:autoSpaceDN/>
              <w:bidi w:val="0"/>
              <w:adjustRightInd/>
              <w:snapToGrid/>
              <w:spacing w:line="340" w:lineRule="exact"/>
              <w:jc w:val="right"/>
              <w:textAlignment w:val="bottom"/>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735.61 </w:t>
            </w:r>
          </w:p>
        </w:tc>
        <w:tc>
          <w:tcPr>
            <w:tcW w:w="12067" w:type="dxa"/>
            <w:gridSpan w:val="5"/>
            <w:tcBorders>
              <w:top w:val="nil"/>
              <w:left w:val="nil"/>
              <w:bottom w:val="single" w:color="000000" w:sz="4" w:space="0"/>
              <w:right w:val="single" w:color="000000" w:sz="4" w:space="0"/>
            </w:tcBorders>
            <w:shd w:val="clear" w:color="auto" w:fill="auto"/>
            <w:vAlign w:val="center"/>
          </w:tcPr>
          <w:p w14:paraId="39053A46">
            <w:pPr>
              <w:keepNext w:val="0"/>
              <w:keepLines w:val="0"/>
              <w:pageBreakBefore w:val="0"/>
              <w:widowControl/>
              <w:suppressLineNumbers w:val="0"/>
              <w:kinsoku/>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公用经费合计</w:t>
            </w:r>
          </w:p>
        </w:tc>
        <w:tc>
          <w:tcPr>
            <w:tcW w:w="2682" w:type="dxa"/>
            <w:tcBorders>
              <w:top w:val="nil"/>
              <w:left w:val="nil"/>
              <w:bottom w:val="single" w:color="000000" w:sz="4" w:space="0"/>
              <w:right w:val="single" w:color="000000" w:sz="4" w:space="0"/>
            </w:tcBorders>
            <w:shd w:val="clear" w:color="auto" w:fill="auto"/>
            <w:vAlign w:val="center"/>
          </w:tcPr>
          <w:p w14:paraId="00E0AF6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86.81 </w:t>
            </w:r>
          </w:p>
        </w:tc>
      </w:tr>
    </w:tbl>
    <w:p w14:paraId="13C8EEB1">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3039" w:type="dxa"/>
        <w:tblInd w:w="-2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14:paraId="4E9E4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23039" w:type="dxa"/>
            <w:gridSpan w:val="17"/>
            <w:tcBorders>
              <w:top w:val="nil"/>
              <w:left w:val="nil"/>
              <w:bottom w:val="nil"/>
              <w:right w:val="nil"/>
            </w:tcBorders>
            <w:shd w:val="clear" w:color="auto" w:fill="auto"/>
            <w:vAlign w:val="bottom"/>
          </w:tcPr>
          <w:p w14:paraId="142CC2BC">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政府性基金预算财政拨款收入支出决算表</w:t>
            </w:r>
          </w:p>
        </w:tc>
      </w:tr>
      <w:tr w14:paraId="6CAE2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1883" w:type="dxa"/>
            <w:gridSpan w:val="16"/>
            <w:vMerge w:val="restart"/>
            <w:tcBorders>
              <w:top w:val="nil"/>
              <w:left w:val="nil"/>
              <w:right w:val="nil"/>
            </w:tcBorders>
            <w:shd w:val="clear" w:color="auto" w:fill="auto"/>
            <w:vAlign w:val="bottom"/>
          </w:tcPr>
          <w:p w14:paraId="47CB2BA5">
            <w:pPr>
              <w:rPr>
                <w:rFonts w:hint="default" w:ascii="Arial" w:hAnsi="Arial" w:eastAsia="宋体" w:cs="Arial"/>
                <w:i w:val="0"/>
                <w:iCs w:val="0"/>
                <w:color w:val="000000"/>
                <w:sz w:val="20"/>
                <w:szCs w:val="20"/>
                <w:u w:val="none"/>
              </w:rPr>
            </w:pPr>
            <w:r>
              <w:rPr>
                <w:rFonts w:hint="eastAsia" w:cs="宋体"/>
                <w:sz w:val="20"/>
                <w:szCs w:val="20"/>
                <w:lang w:eastAsia="zh-CN"/>
              </w:rPr>
              <w:t>单位</w:t>
            </w:r>
            <w:r>
              <w:rPr>
                <w:rFonts w:cs="宋体"/>
                <w:color w:val="000000"/>
                <w:sz w:val="20"/>
                <w:szCs w:val="20"/>
              </w:rPr>
              <w:t>：</w:t>
            </w:r>
            <w:r>
              <w:rPr>
                <w:color w:val="000000"/>
                <w:sz w:val="20"/>
                <w:u w:color="auto"/>
              </w:rPr>
              <w:t>巫溪县人民政府柏杨街道办事处（本级）</w:t>
            </w:r>
          </w:p>
        </w:tc>
        <w:tc>
          <w:tcPr>
            <w:tcW w:w="1156" w:type="dxa"/>
            <w:tcBorders>
              <w:top w:val="nil"/>
              <w:left w:val="nil"/>
              <w:bottom w:val="nil"/>
              <w:right w:val="nil"/>
            </w:tcBorders>
            <w:shd w:val="clear" w:color="auto" w:fill="auto"/>
            <w:vAlign w:val="bottom"/>
          </w:tcPr>
          <w:p w14:paraId="01B02AE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r>
              <w:rPr>
                <w:rFonts w:hint="eastAsia"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表</w:t>
            </w:r>
          </w:p>
        </w:tc>
      </w:tr>
      <w:tr w14:paraId="66CC0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1883" w:type="dxa"/>
            <w:gridSpan w:val="16"/>
            <w:vMerge w:val="continue"/>
            <w:tcBorders>
              <w:left w:val="nil"/>
              <w:bottom w:val="nil"/>
              <w:right w:val="nil"/>
            </w:tcBorders>
            <w:shd w:val="clear" w:color="auto" w:fill="auto"/>
            <w:vAlign w:val="bottom"/>
          </w:tcPr>
          <w:p w14:paraId="671E4F5D">
            <w:pPr>
              <w:rPr>
                <w:rFonts w:hint="default" w:ascii="Arial" w:hAnsi="Arial" w:eastAsia="宋体" w:cs="Arial"/>
                <w:i w:val="0"/>
                <w:iCs w:val="0"/>
                <w:color w:val="000000"/>
                <w:sz w:val="20"/>
                <w:szCs w:val="20"/>
                <w:u w:val="none"/>
              </w:rPr>
            </w:pPr>
          </w:p>
        </w:tc>
        <w:tc>
          <w:tcPr>
            <w:tcW w:w="1156" w:type="dxa"/>
            <w:tcBorders>
              <w:top w:val="nil"/>
              <w:left w:val="nil"/>
              <w:bottom w:val="nil"/>
              <w:right w:val="nil"/>
            </w:tcBorders>
            <w:shd w:val="clear" w:color="auto" w:fill="auto"/>
            <w:vAlign w:val="bottom"/>
          </w:tcPr>
          <w:p w14:paraId="07933E2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6893D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E38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14:paraId="7DD632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14:paraId="228CEC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14:paraId="153F4C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14:paraId="3A6339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14:paraId="5119B6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14:paraId="5416E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66F0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713BFAD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restart"/>
            <w:tcBorders>
              <w:top w:val="nil"/>
              <w:left w:val="nil"/>
              <w:bottom w:val="single" w:color="000000" w:sz="4" w:space="0"/>
              <w:right w:val="single" w:color="000000" w:sz="4" w:space="0"/>
            </w:tcBorders>
            <w:shd w:val="clear" w:color="auto" w:fill="auto"/>
            <w:vAlign w:val="center"/>
          </w:tcPr>
          <w:p w14:paraId="27D913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14:paraId="721FC4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14:paraId="404E3D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14:paraId="10A15E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14:paraId="74AB80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14:paraId="4714C8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14:paraId="380FD1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14:paraId="6D005B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14:paraId="26C112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14:paraId="63EEA9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14:paraId="7832C3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14:paraId="7A1DEC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r>
      <w:tr w14:paraId="06958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0E30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423D9B0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7F24D0C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75C29BA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695515A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721459F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250CE53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4AD9FD8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7D179F9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077E23B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739AA90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7D2ECDB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6A1732F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66" w:type="dxa"/>
            <w:vMerge w:val="restart"/>
            <w:tcBorders>
              <w:top w:val="nil"/>
              <w:left w:val="nil"/>
              <w:bottom w:val="single" w:color="000000" w:sz="4" w:space="0"/>
              <w:right w:val="single" w:color="000000" w:sz="4" w:space="0"/>
            </w:tcBorders>
            <w:shd w:val="clear" w:color="auto" w:fill="auto"/>
            <w:vAlign w:val="center"/>
          </w:tcPr>
          <w:p w14:paraId="01CD25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14:paraId="406F91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项目支出结余</w:t>
            </w:r>
          </w:p>
        </w:tc>
      </w:tr>
      <w:tr w14:paraId="04FF4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4D34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1EFB10E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354F73D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5B3776C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2B79F89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7D35BC0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69B3A86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5F12A44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2B0A14E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12BF625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6265D1E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0F762F3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30566DC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66" w:type="dxa"/>
            <w:vMerge w:val="continue"/>
            <w:tcBorders>
              <w:top w:val="nil"/>
              <w:left w:val="nil"/>
              <w:bottom w:val="single" w:color="000000" w:sz="4" w:space="0"/>
              <w:right w:val="single" w:color="000000" w:sz="4" w:space="0"/>
            </w:tcBorders>
            <w:shd w:val="clear" w:color="auto" w:fill="auto"/>
            <w:vAlign w:val="center"/>
          </w:tcPr>
          <w:p w14:paraId="5F19134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156" w:type="dxa"/>
            <w:vMerge w:val="continue"/>
            <w:tcBorders>
              <w:top w:val="nil"/>
              <w:left w:val="nil"/>
              <w:bottom w:val="single" w:color="000000" w:sz="4" w:space="0"/>
              <w:right w:val="single" w:color="000000" w:sz="4" w:space="0"/>
            </w:tcBorders>
            <w:shd w:val="clear" w:color="auto" w:fill="auto"/>
            <w:vAlign w:val="center"/>
          </w:tcPr>
          <w:p w14:paraId="6381100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r>
      <w:tr w14:paraId="32684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14:paraId="071D12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6" w:type="dxa"/>
            <w:vMerge w:val="restart"/>
            <w:tcBorders>
              <w:top w:val="nil"/>
              <w:left w:val="nil"/>
              <w:bottom w:val="single" w:color="000000" w:sz="4" w:space="0"/>
              <w:right w:val="single" w:color="000000" w:sz="4" w:space="0"/>
            </w:tcBorders>
            <w:shd w:val="clear" w:color="auto" w:fill="auto"/>
            <w:vAlign w:val="center"/>
          </w:tcPr>
          <w:p w14:paraId="2767F1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34" w:type="dxa"/>
            <w:vMerge w:val="restart"/>
            <w:tcBorders>
              <w:top w:val="nil"/>
              <w:left w:val="nil"/>
              <w:bottom w:val="single" w:color="000000" w:sz="4" w:space="0"/>
              <w:right w:val="single" w:color="000000" w:sz="4" w:space="0"/>
            </w:tcBorders>
            <w:shd w:val="clear" w:color="auto" w:fill="auto"/>
            <w:vAlign w:val="center"/>
          </w:tcPr>
          <w:p w14:paraId="3F59DD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816" w:type="dxa"/>
            <w:tcBorders>
              <w:top w:val="nil"/>
              <w:left w:val="nil"/>
              <w:bottom w:val="single" w:color="000000" w:sz="4" w:space="0"/>
              <w:right w:val="single" w:color="000000" w:sz="4" w:space="0"/>
            </w:tcBorders>
            <w:shd w:val="clear" w:color="auto" w:fill="auto"/>
            <w:vAlign w:val="center"/>
          </w:tcPr>
          <w:p w14:paraId="145AA7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1528" w:type="dxa"/>
            <w:tcBorders>
              <w:top w:val="nil"/>
              <w:left w:val="nil"/>
              <w:bottom w:val="single" w:color="000000" w:sz="4" w:space="0"/>
              <w:right w:val="single" w:color="000000" w:sz="4" w:space="0"/>
            </w:tcBorders>
            <w:shd w:val="clear" w:color="auto" w:fill="auto"/>
            <w:vAlign w:val="center"/>
          </w:tcPr>
          <w:p w14:paraId="31BAD8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378" w:type="dxa"/>
            <w:tcBorders>
              <w:top w:val="nil"/>
              <w:left w:val="nil"/>
              <w:bottom w:val="single" w:color="000000" w:sz="4" w:space="0"/>
              <w:right w:val="single" w:color="000000" w:sz="4" w:space="0"/>
            </w:tcBorders>
            <w:shd w:val="clear" w:color="auto" w:fill="auto"/>
            <w:vAlign w:val="center"/>
          </w:tcPr>
          <w:p w14:paraId="691B9B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494" w:type="dxa"/>
            <w:tcBorders>
              <w:top w:val="nil"/>
              <w:left w:val="nil"/>
              <w:bottom w:val="single" w:color="000000" w:sz="4" w:space="0"/>
              <w:right w:val="single" w:color="000000" w:sz="4" w:space="0"/>
            </w:tcBorders>
            <w:shd w:val="clear" w:color="auto" w:fill="auto"/>
            <w:vAlign w:val="center"/>
          </w:tcPr>
          <w:p w14:paraId="0C68D7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784" w:type="dxa"/>
            <w:tcBorders>
              <w:top w:val="nil"/>
              <w:left w:val="nil"/>
              <w:bottom w:val="single" w:color="000000" w:sz="4" w:space="0"/>
              <w:right w:val="single" w:color="000000" w:sz="4" w:space="0"/>
            </w:tcBorders>
            <w:shd w:val="clear" w:color="auto" w:fill="auto"/>
            <w:vAlign w:val="center"/>
          </w:tcPr>
          <w:p w14:paraId="20749A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666" w:type="dxa"/>
            <w:tcBorders>
              <w:top w:val="nil"/>
              <w:left w:val="nil"/>
              <w:bottom w:val="single" w:color="000000" w:sz="4" w:space="0"/>
              <w:right w:val="single" w:color="000000" w:sz="4" w:space="0"/>
            </w:tcBorders>
            <w:shd w:val="clear" w:color="auto" w:fill="auto"/>
            <w:vAlign w:val="center"/>
          </w:tcPr>
          <w:p w14:paraId="7FDB26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84" w:type="dxa"/>
            <w:tcBorders>
              <w:top w:val="nil"/>
              <w:left w:val="nil"/>
              <w:bottom w:val="single" w:color="000000" w:sz="4" w:space="0"/>
              <w:right w:val="single" w:color="000000" w:sz="4" w:space="0"/>
            </w:tcBorders>
            <w:shd w:val="clear" w:color="auto" w:fill="auto"/>
            <w:vAlign w:val="center"/>
          </w:tcPr>
          <w:p w14:paraId="23AA0D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750" w:type="dxa"/>
            <w:tcBorders>
              <w:top w:val="nil"/>
              <w:left w:val="nil"/>
              <w:bottom w:val="single" w:color="000000" w:sz="4" w:space="0"/>
              <w:right w:val="single" w:color="000000" w:sz="4" w:space="0"/>
            </w:tcBorders>
            <w:shd w:val="clear" w:color="auto" w:fill="auto"/>
            <w:vAlign w:val="center"/>
          </w:tcPr>
          <w:p w14:paraId="44A040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1700" w:type="dxa"/>
            <w:tcBorders>
              <w:top w:val="nil"/>
              <w:left w:val="nil"/>
              <w:bottom w:val="single" w:color="000000" w:sz="4" w:space="0"/>
              <w:right w:val="single" w:color="000000" w:sz="4" w:space="0"/>
            </w:tcBorders>
            <w:shd w:val="clear" w:color="auto" w:fill="auto"/>
            <w:vAlign w:val="center"/>
          </w:tcPr>
          <w:p w14:paraId="6546D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1733" w:type="dxa"/>
            <w:tcBorders>
              <w:top w:val="nil"/>
              <w:left w:val="nil"/>
              <w:bottom w:val="single" w:color="000000" w:sz="4" w:space="0"/>
              <w:right w:val="single" w:color="000000" w:sz="4" w:space="0"/>
            </w:tcBorders>
            <w:shd w:val="clear" w:color="auto" w:fill="auto"/>
            <w:vAlign w:val="center"/>
          </w:tcPr>
          <w:p w14:paraId="0F5720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1583" w:type="dxa"/>
            <w:tcBorders>
              <w:top w:val="nil"/>
              <w:left w:val="nil"/>
              <w:bottom w:val="single" w:color="000000" w:sz="4" w:space="0"/>
              <w:right w:val="single" w:color="000000" w:sz="4" w:space="0"/>
            </w:tcBorders>
            <w:shd w:val="clear" w:color="auto" w:fill="auto"/>
            <w:vAlign w:val="center"/>
          </w:tcPr>
          <w:p w14:paraId="201EC4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1334" w:type="dxa"/>
            <w:tcBorders>
              <w:top w:val="nil"/>
              <w:left w:val="nil"/>
              <w:bottom w:val="single" w:color="000000" w:sz="4" w:space="0"/>
              <w:right w:val="single" w:color="000000" w:sz="4" w:space="0"/>
            </w:tcBorders>
            <w:shd w:val="clear" w:color="auto" w:fill="auto"/>
            <w:vAlign w:val="center"/>
          </w:tcPr>
          <w:p w14:paraId="53D94B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1466" w:type="dxa"/>
            <w:tcBorders>
              <w:top w:val="nil"/>
              <w:left w:val="nil"/>
              <w:bottom w:val="single" w:color="000000" w:sz="4" w:space="0"/>
              <w:right w:val="single" w:color="000000" w:sz="4" w:space="0"/>
            </w:tcBorders>
            <w:shd w:val="clear" w:color="auto" w:fill="auto"/>
            <w:vAlign w:val="center"/>
          </w:tcPr>
          <w:p w14:paraId="09D563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1156" w:type="dxa"/>
            <w:tcBorders>
              <w:top w:val="nil"/>
              <w:left w:val="nil"/>
              <w:bottom w:val="single" w:color="000000" w:sz="4" w:space="0"/>
              <w:right w:val="single" w:color="000000" w:sz="4" w:space="0"/>
            </w:tcBorders>
            <w:shd w:val="clear" w:color="auto" w:fill="auto"/>
            <w:vAlign w:val="center"/>
          </w:tcPr>
          <w:p w14:paraId="2CB9BC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r>
      <w:tr w14:paraId="4787A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8" w:hRule="atLeast"/>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14:paraId="1CEF1A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16" w:type="dxa"/>
            <w:vMerge w:val="continue"/>
            <w:tcBorders>
              <w:top w:val="nil"/>
              <w:left w:val="nil"/>
              <w:bottom w:val="single" w:color="000000" w:sz="4" w:space="0"/>
              <w:right w:val="single" w:color="000000" w:sz="4" w:space="0"/>
            </w:tcBorders>
            <w:shd w:val="clear" w:color="auto" w:fill="auto"/>
            <w:vAlign w:val="center"/>
          </w:tcPr>
          <w:p w14:paraId="4BF680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34" w:type="dxa"/>
            <w:vMerge w:val="continue"/>
            <w:tcBorders>
              <w:top w:val="nil"/>
              <w:left w:val="nil"/>
              <w:bottom w:val="single" w:color="000000" w:sz="4" w:space="0"/>
              <w:right w:val="single" w:color="000000" w:sz="4" w:space="0"/>
            </w:tcBorders>
            <w:shd w:val="clear" w:color="auto" w:fill="auto"/>
            <w:vAlign w:val="center"/>
          </w:tcPr>
          <w:p w14:paraId="67CD1CC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816" w:type="dxa"/>
            <w:tcBorders>
              <w:top w:val="nil"/>
              <w:left w:val="nil"/>
              <w:bottom w:val="single" w:color="000000" w:sz="4" w:space="0"/>
              <w:right w:val="single" w:color="000000" w:sz="4" w:space="0"/>
            </w:tcBorders>
            <w:shd w:val="clear" w:color="auto" w:fill="auto"/>
            <w:vAlign w:val="center"/>
          </w:tcPr>
          <w:p w14:paraId="7E076E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28" w:type="dxa"/>
            <w:tcBorders>
              <w:top w:val="nil"/>
              <w:left w:val="nil"/>
              <w:bottom w:val="single" w:color="000000" w:sz="4" w:space="0"/>
              <w:right w:val="single" w:color="000000" w:sz="4" w:space="0"/>
            </w:tcBorders>
            <w:shd w:val="clear" w:color="auto" w:fill="auto"/>
            <w:vAlign w:val="center"/>
          </w:tcPr>
          <w:p w14:paraId="0CCD5D4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4647E2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0.00</w:t>
            </w:r>
          </w:p>
        </w:tc>
        <w:tc>
          <w:tcPr>
            <w:tcW w:w="1494" w:type="dxa"/>
            <w:tcBorders>
              <w:top w:val="nil"/>
              <w:left w:val="nil"/>
              <w:bottom w:val="single" w:color="000000" w:sz="4" w:space="0"/>
              <w:right w:val="single" w:color="000000" w:sz="4" w:space="0"/>
            </w:tcBorders>
            <w:shd w:val="clear" w:color="auto" w:fill="auto"/>
            <w:vAlign w:val="center"/>
          </w:tcPr>
          <w:p w14:paraId="5E4A0FA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637FCA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666" w:type="dxa"/>
            <w:tcBorders>
              <w:top w:val="nil"/>
              <w:left w:val="nil"/>
              <w:bottom w:val="single" w:color="000000" w:sz="4" w:space="0"/>
              <w:right w:val="single" w:color="000000" w:sz="4" w:space="0"/>
            </w:tcBorders>
            <w:shd w:val="clear" w:color="auto" w:fill="auto"/>
            <w:vAlign w:val="center"/>
          </w:tcPr>
          <w:p w14:paraId="6F5A3BC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6CC3474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02C1FD2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00" w:type="dxa"/>
            <w:tcBorders>
              <w:top w:val="nil"/>
              <w:left w:val="nil"/>
              <w:bottom w:val="single" w:color="000000" w:sz="4" w:space="0"/>
              <w:right w:val="single" w:color="000000" w:sz="4" w:space="0"/>
            </w:tcBorders>
            <w:shd w:val="clear" w:color="auto" w:fill="auto"/>
            <w:vAlign w:val="center"/>
          </w:tcPr>
          <w:p w14:paraId="7137694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2DD029D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1FC2E6E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047F17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4A243F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126CF1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r>
      <w:tr w14:paraId="39957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41E56B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p>
        </w:tc>
        <w:tc>
          <w:tcPr>
            <w:tcW w:w="1816" w:type="dxa"/>
            <w:tcBorders>
              <w:top w:val="nil"/>
              <w:left w:val="nil"/>
              <w:bottom w:val="single" w:color="000000" w:sz="4" w:space="0"/>
              <w:right w:val="single" w:color="000000" w:sz="4" w:space="0"/>
            </w:tcBorders>
            <w:shd w:val="clear" w:color="auto" w:fill="auto"/>
            <w:vAlign w:val="center"/>
          </w:tcPr>
          <w:p w14:paraId="3FD00854">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p>
        </w:tc>
        <w:tc>
          <w:tcPr>
            <w:tcW w:w="1528" w:type="dxa"/>
            <w:tcBorders>
              <w:top w:val="nil"/>
              <w:left w:val="nil"/>
              <w:bottom w:val="single" w:color="000000" w:sz="4" w:space="0"/>
              <w:right w:val="single" w:color="000000" w:sz="4" w:space="0"/>
            </w:tcBorders>
            <w:shd w:val="clear" w:color="auto" w:fill="auto"/>
            <w:vAlign w:val="center"/>
          </w:tcPr>
          <w:p w14:paraId="2BEBCC6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8EAF54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836D90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07DA68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66" w:type="dxa"/>
            <w:tcBorders>
              <w:top w:val="nil"/>
              <w:left w:val="nil"/>
              <w:bottom w:val="single" w:color="000000" w:sz="4" w:space="0"/>
              <w:right w:val="single" w:color="000000" w:sz="4" w:space="0"/>
            </w:tcBorders>
            <w:shd w:val="clear" w:color="auto" w:fill="auto"/>
            <w:vAlign w:val="center"/>
          </w:tcPr>
          <w:p w14:paraId="3351360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30103FC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7B3D4BD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00" w:type="dxa"/>
            <w:tcBorders>
              <w:top w:val="nil"/>
              <w:left w:val="nil"/>
              <w:bottom w:val="single" w:color="000000" w:sz="4" w:space="0"/>
              <w:right w:val="single" w:color="000000" w:sz="4" w:space="0"/>
            </w:tcBorders>
            <w:shd w:val="clear" w:color="auto" w:fill="auto"/>
            <w:vAlign w:val="center"/>
          </w:tcPr>
          <w:p w14:paraId="31BEED0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1D50014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763141B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E63E60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A0CCFE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054548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bl>
    <w:p w14:paraId="38016C24">
      <w:pPr>
        <w:rPr>
          <w:rFonts w:hint="eastAsia" w:ascii="宋体" w:hAnsi="宋体" w:eastAsia="宋体" w:cs="宋体"/>
          <w:sz w:val="21"/>
          <w:szCs w:val="21"/>
        </w:rPr>
      </w:pPr>
      <w:r>
        <w:rPr>
          <w:rFonts w:hint="eastAsia" w:ascii="宋体" w:hAnsi="宋体" w:eastAsia="宋体" w:cs="宋体"/>
          <w:sz w:val="21"/>
          <w:szCs w:val="21"/>
        </w:rPr>
        <w:t>本单位2024年度无政府性基金预算财政拨款收支</w:t>
      </w:r>
      <w:r>
        <w:rPr>
          <w:rFonts w:hint="eastAsia" w:cs="宋体"/>
          <w:sz w:val="21"/>
          <w:szCs w:val="21"/>
          <w:lang w:eastAsia="zh-CN"/>
        </w:rPr>
        <w:t>，故本表无数据。</w:t>
      </w:r>
      <w:r>
        <w:rPr>
          <w:rFonts w:hint="eastAsia" w:ascii="宋体" w:hAnsi="宋体" w:eastAsia="宋体" w:cs="宋体"/>
          <w:sz w:val="21"/>
          <w:szCs w:val="21"/>
        </w:rPr>
        <w:br w:type="page"/>
      </w:r>
    </w:p>
    <w:tbl>
      <w:tblPr>
        <w:tblStyle w:val="6"/>
        <w:tblW w:w="221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
        <w:gridCol w:w="350"/>
        <w:gridCol w:w="350"/>
        <w:gridCol w:w="2664"/>
        <w:gridCol w:w="2437"/>
        <w:gridCol w:w="2063"/>
        <w:gridCol w:w="2186"/>
        <w:gridCol w:w="2482"/>
        <w:gridCol w:w="2400"/>
        <w:gridCol w:w="2307"/>
        <w:gridCol w:w="2287"/>
        <w:gridCol w:w="196"/>
        <w:gridCol w:w="2116"/>
      </w:tblGrid>
      <w:tr w14:paraId="4BC38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22139" w:type="dxa"/>
            <w:gridSpan w:val="13"/>
            <w:tcBorders>
              <w:top w:val="nil"/>
              <w:left w:val="nil"/>
              <w:bottom w:val="nil"/>
              <w:right w:val="nil"/>
            </w:tcBorders>
            <w:shd w:val="clear" w:color="auto" w:fill="auto"/>
            <w:vAlign w:val="bottom"/>
          </w:tcPr>
          <w:p w14:paraId="0F2B9B32">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国有资本经营预算财政拨款收入支出决算表</w:t>
            </w:r>
          </w:p>
        </w:tc>
      </w:tr>
      <w:tr w14:paraId="44A1C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0023" w:type="dxa"/>
            <w:gridSpan w:val="12"/>
            <w:vMerge w:val="restart"/>
            <w:tcBorders>
              <w:top w:val="nil"/>
              <w:left w:val="nil"/>
              <w:right w:val="nil"/>
            </w:tcBorders>
            <w:shd w:val="clear" w:color="auto" w:fill="auto"/>
            <w:vAlign w:val="bottom"/>
          </w:tcPr>
          <w:p w14:paraId="28BAD106">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巫溪县人民政府柏杨街道办事处（本级）</w:t>
            </w:r>
          </w:p>
        </w:tc>
        <w:tc>
          <w:tcPr>
            <w:tcW w:w="2116" w:type="dxa"/>
            <w:tcBorders>
              <w:top w:val="nil"/>
              <w:left w:val="nil"/>
              <w:bottom w:val="nil"/>
              <w:right w:val="nil"/>
            </w:tcBorders>
            <w:shd w:val="clear" w:color="auto" w:fill="auto"/>
            <w:vAlign w:val="bottom"/>
          </w:tcPr>
          <w:p w14:paraId="1CD2509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08表</w:t>
            </w:r>
          </w:p>
        </w:tc>
      </w:tr>
      <w:tr w14:paraId="2EAEC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0023" w:type="dxa"/>
            <w:gridSpan w:val="12"/>
            <w:vMerge w:val="continue"/>
            <w:tcBorders>
              <w:left w:val="nil"/>
              <w:bottom w:val="nil"/>
              <w:right w:val="nil"/>
            </w:tcBorders>
            <w:shd w:val="clear" w:color="auto" w:fill="auto"/>
            <w:vAlign w:val="bottom"/>
          </w:tcPr>
          <w:p w14:paraId="08B4B677">
            <w:pPr>
              <w:rPr>
                <w:rFonts w:hint="default" w:ascii="Arial" w:hAnsi="Arial" w:eastAsia="宋体" w:cs="Arial"/>
                <w:i w:val="0"/>
                <w:iCs w:val="0"/>
                <w:color w:val="000000"/>
                <w:sz w:val="20"/>
                <w:szCs w:val="20"/>
                <w:u w:val="none"/>
              </w:rPr>
            </w:pPr>
          </w:p>
        </w:tc>
        <w:tc>
          <w:tcPr>
            <w:tcW w:w="2116" w:type="dxa"/>
            <w:tcBorders>
              <w:top w:val="nil"/>
              <w:left w:val="nil"/>
              <w:bottom w:val="nil"/>
              <w:right w:val="nil"/>
            </w:tcBorders>
            <w:shd w:val="clear" w:color="auto" w:fill="auto"/>
            <w:vAlign w:val="bottom"/>
          </w:tcPr>
          <w:p w14:paraId="72EC6CD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39C3A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0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86A9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2664" w:type="dxa"/>
            <w:vMerge w:val="restart"/>
            <w:tcBorders>
              <w:top w:val="single" w:color="000000" w:sz="4" w:space="0"/>
              <w:left w:val="nil"/>
              <w:bottom w:val="single" w:color="000000" w:sz="4" w:space="0"/>
              <w:right w:val="single" w:color="000000" w:sz="4" w:space="0"/>
            </w:tcBorders>
            <w:shd w:val="clear" w:color="auto" w:fill="auto"/>
            <w:vAlign w:val="center"/>
          </w:tcPr>
          <w:p w14:paraId="5E31A4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6686" w:type="dxa"/>
            <w:gridSpan w:val="3"/>
            <w:tcBorders>
              <w:top w:val="single" w:color="000000" w:sz="4" w:space="0"/>
              <w:left w:val="nil"/>
              <w:bottom w:val="single" w:color="000000" w:sz="4" w:space="0"/>
              <w:right w:val="single" w:color="000000" w:sz="4" w:space="0"/>
            </w:tcBorders>
            <w:shd w:val="clear" w:color="auto" w:fill="auto"/>
            <w:vAlign w:val="center"/>
          </w:tcPr>
          <w:p w14:paraId="1E5B4A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2482" w:type="dxa"/>
            <w:vMerge w:val="restart"/>
            <w:tcBorders>
              <w:top w:val="single" w:color="000000" w:sz="4" w:space="0"/>
              <w:left w:val="nil"/>
              <w:bottom w:val="single" w:color="000000" w:sz="4" w:space="0"/>
              <w:right w:val="single" w:color="000000" w:sz="4" w:space="0"/>
            </w:tcBorders>
            <w:shd w:val="clear" w:color="auto" w:fill="auto"/>
            <w:vAlign w:val="center"/>
          </w:tcPr>
          <w:p w14:paraId="369DCA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2400" w:type="dxa"/>
            <w:vMerge w:val="restart"/>
            <w:tcBorders>
              <w:top w:val="single" w:color="000000" w:sz="4" w:space="0"/>
              <w:left w:val="nil"/>
              <w:bottom w:val="single" w:color="000000" w:sz="4" w:space="0"/>
              <w:right w:val="single" w:color="000000" w:sz="4" w:space="0"/>
            </w:tcBorders>
            <w:shd w:val="clear" w:color="auto" w:fill="auto"/>
            <w:vAlign w:val="center"/>
          </w:tcPr>
          <w:p w14:paraId="243693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6906" w:type="dxa"/>
            <w:gridSpan w:val="4"/>
            <w:tcBorders>
              <w:top w:val="single" w:color="000000" w:sz="4" w:space="0"/>
              <w:left w:val="nil"/>
              <w:bottom w:val="single" w:color="000000" w:sz="4" w:space="0"/>
              <w:right w:val="single" w:color="000000" w:sz="4" w:space="0"/>
            </w:tcBorders>
            <w:shd w:val="clear" w:color="auto" w:fill="auto"/>
            <w:vAlign w:val="center"/>
          </w:tcPr>
          <w:p w14:paraId="0AD25D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14:paraId="7595D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2D0D1">
            <w:pPr>
              <w:jc w:val="center"/>
              <w:rPr>
                <w:rFonts w:hint="eastAsia" w:ascii="宋体" w:hAnsi="宋体" w:eastAsia="宋体" w:cs="宋体"/>
                <w:b/>
                <w:bCs/>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2E9C6AA2">
            <w:pPr>
              <w:jc w:val="center"/>
              <w:rPr>
                <w:rFonts w:hint="eastAsia" w:ascii="宋体" w:hAnsi="宋体" w:eastAsia="宋体" w:cs="宋体"/>
                <w:b/>
                <w:bCs/>
                <w:i w:val="0"/>
                <w:iCs w:val="0"/>
                <w:color w:val="000000"/>
                <w:sz w:val="22"/>
                <w:szCs w:val="22"/>
                <w:u w:val="none"/>
              </w:rPr>
            </w:pPr>
          </w:p>
        </w:tc>
        <w:tc>
          <w:tcPr>
            <w:tcW w:w="2437" w:type="dxa"/>
            <w:vMerge w:val="restart"/>
            <w:tcBorders>
              <w:top w:val="nil"/>
              <w:left w:val="nil"/>
              <w:bottom w:val="single" w:color="000000" w:sz="4" w:space="0"/>
              <w:right w:val="single" w:color="000000" w:sz="4" w:space="0"/>
            </w:tcBorders>
            <w:shd w:val="clear" w:color="auto" w:fill="auto"/>
            <w:vAlign w:val="center"/>
          </w:tcPr>
          <w:p w14:paraId="4D9DE0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063" w:type="dxa"/>
            <w:vMerge w:val="restart"/>
            <w:tcBorders>
              <w:top w:val="nil"/>
              <w:left w:val="nil"/>
              <w:bottom w:val="single" w:color="000000" w:sz="4" w:space="0"/>
              <w:right w:val="single" w:color="000000" w:sz="4" w:space="0"/>
            </w:tcBorders>
            <w:shd w:val="clear" w:color="auto" w:fill="auto"/>
            <w:vAlign w:val="center"/>
          </w:tcPr>
          <w:p w14:paraId="4D1E8A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结转</w:t>
            </w:r>
          </w:p>
        </w:tc>
        <w:tc>
          <w:tcPr>
            <w:tcW w:w="2186" w:type="dxa"/>
            <w:vMerge w:val="restart"/>
            <w:tcBorders>
              <w:top w:val="nil"/>
              <w:left w:val="nil"/>
              <w:bottom w:val="single" w:color="000000" w:sz="4" w:space="0"/>
              <w:right w:val="single" w:color="000000" w:sz="4" w:space="0"/>
            </w:tcBorders>
            <w:shd w:val="clear" w:color="auto" w:fill="auto"/>
            <w:vAlign w:val="center"/>
          </w:tcPr>
          <w:p w14:paraId="1CD1C3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w:t>
            </w: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35FD9C29">
            <w:pPr>
              <w:jc w:val="center"/>
              <w:rPr>
                <w:rFonts w:hint="eastAsia" w:ascii="宋体" w:hAnsi="宋体" w:eastAsia="宋体" w:cs="宋体"/>
                <w:b/>
                <w:bCs/>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065591DD">
            <w:pPr>
              <w:jc w:val="center"/>
              <w:rPr>
                <w:rFonts w:hint="eastAsia" w:ascii="宋体" w:hAnsi="宋体" w:eastAsia="宋体" w:cs="宋体"/>
                <w:b/>
                <w:bCs/>
                <w:i w:val="0"/>
                <w:iCs w:val="0"/>
                <w:color w:val="000000"/>
                <w:sz w:val="22"/>
                <w:szCs w:val="22"/>
                <w:u w:val="none"/>
              </w:rPr>
            </w:pPr>
          </w:p>
        </w:tc>
        <w:tc>
          <w:tcPr>
            <w:tcW w:w="2307" w:type="dxa"/>
            <w:vMerge w:val="restart"/>
            <w:tcBorders>
              <w:top w:val="nil"/>
              <w:left w:val="nil"/>
              <w:bottom w:val="single" w:color="000000" w:sz="4" w:space="0"/>
              <w:right w:val="single" w:color="000000" w:sz="4" w:space="0"/>
            </w:tcBorders>
            <w:shd w:val="clear" w:color="auto" w:fill="auto"/>
            <w:vAlign w:val="center"/>
          </w:tcPr>
          <w:p w14:paraId="3B821C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287" w:type="dxa"/>
            <w:vMerge w:val="restart"/>
            <w:tcBorders>
              <w:top w:val="nil"/>
              <w:left w:val="nil"/>
              <w:bottom w:val="single" w:color="000000" w:sz="4" w:space="0"/>
              <w:right w:val="single" w:color="000000" w:sz="4" w:space="0"/>
            </w:tcBorders>
            <w:shd w:val="clear" w:color="auto" w:fill="auto"/>
            <w:vAlign w:val="center"/>
          </w:tcPr>
          <w:p w14:paraId="03669E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结转</w:t>
            </w:r>
          </w:p>
        </w:tc>
        <w:tc>
          <w:tcPr>
            <w:tcW w:w="2312" w:type="dxa"/>
            <w:gridSpan w:val="2"/>
            <w:vMerge w:val="restart"/>
            <w:tcBorders>
              <w:top w:val="nil"/>
              <w:left w:val="nil"/>
              <w:bottom w:val="single" w:color="000000" w:sz="4" w:space="0"/>
              <w:right w:val="single" w:color="000000" w:sz="4" w:space="0"/>
            </w:tcBorders>
            <w:shd w:val="clear" w:color="auto" w:fill="auto"/>
            <w:vAlign w:val="center"/>
          </w:tcPr>
          <w:p w14:paraId="6512A2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w:t>
            </w:r>
          </w:p>
        </w:tc>
      </w:tr>
      <w:tr w14:paraId="0A89D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E895C">
            <w:pPr>
              <w:jc w:val="center"/>
              <w:rPr>
                <w:rFonts w:hint="eastAsia" w:ascii="宋体" w:hAnsi="宋体" w:eastAsia="宋体" w:cs="宋体"/>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62DB4463">
            <w:pPr>
              <w:jc w:val="center"/>
              <w:rPr>
                <w:rFonts w:hint="eastAsia" w:ascii="宋体" w:hAnsi="宋体" w:eastAsia="宋体" w:cs="宋体"/>
                <w:i w:val="0"/>
                <w:iCs w:val="0"/>
                <w:color w:val="000000"/>
                <w:sz w:val="22"/>
                <w:szCs w:val="22"/>
                <w:u w:val="none"/>
              </w:rPr>
            </w:pPr>
          </w:p>
        </w:tc>
        <w:tc>
          <w:tcPr>
            <w:tcW w:w="2437" w:type="dxa"/>
            <w:vMerge w:val="continue"/>
            <w:tcBorders>
              <w:top w:val="nil"/>
              <w:left w:val="nil"/>
              <w:bottom w:val="single" w:color="000000" w:sz="4" w:space="0"/>
              <w:right w:val="single" w:color="000000" w:sz="4" w:space="0"/>
            </w:tcBorders>
            <w:shd w:val="clear" w:color="auto" w:fill="auto"/>
            <w:vAlign w:val="center"/>
          </w:tcPr>
          <w:p w14:paraId="614EFECE">
            <w:pPr>
              <w:jc w:val="center"/>
              <w:rPr>
                <w:rFonts w:hint="eastAsia" w:ascii="宋体" w:hAnsi="宋体" w:eastAsia="宋体" w:cs="宋体"/>
                <w:i w:val="0"/>
                <w:iCs w:val="0"/>
                <w:color w:val="000000"/>
                <w:sz w:val="22"/>
                <w:szCs w:val="22"/>
                <w:u w:val="none"/>
              </w:rPr>
            </w:pPr>
          </w:p>
        </w:tc>
        <w:tc>
          <w:tcPr>
            <w:tcW w:w="2063" w:type="dxa"/>
            <w:vMerge w:val="continue"/>
            <w:tcBorders>
              <w:top w:val="nil"/>
              <w:left w:val="nil"/>
              <w:bottom w:val="single" w:color="000000" w:sz="4" w:space="0"/>
              <w:right w:val="single" w:color="000000" w:sz="4" w:space="0"/>
            </w:tcBorders>
            <w:shd w:val="clear" w:color="auto" w:fill="auto"/>
            <w:vAlign w:val="center"/>
          </w:tcPr>
          <w:p w14:paraId="4511DEE2">
            <w:pPr>
              <w:jc w:val="center"/>
              <w:rPr>
                <w:rFonts w:hint="eastAsia" w:ascii="宋体" w:hAnsi="宋体" w:eastAsia="宋体" w:cs="宋体"/>
                <w:i w:val="0"/>
                <w:iCs w:val="0"/>
                <w:color w:val="000000"/>
                <w:sz w:val="22"/>
                <w:szCs w:val="22"/>
                <w:u w:val="none"/>
              </w:rPr>
            </w:pPr>
          </w:p>
        </w:tc>
        <w:tc>
          <w:tcPr>
            <w:tcW w:w="2186" w:type="dxa"/>
            <w:vMerge w:val="continue"/>
            <w:tcBorders>
              <w:top w:val="nil"/>
              <w:left w:val="nil"/>
              <w:bottom w:val="single" w:color="000000" w:sz="4" w:space="0"/>
              <w:right w:val="single" w:color="000000" w:sz="4" w:space="0"/>
            </w:tcBorders>
            <w:shd w:val="clear" w:color="auto" w:fill="auto"/>
            <w:vAlign w:val="center"/>
          </w:tcPr>
          <w:p w14:paraId="14EA11D3">
            <w:pPr>
              <w:jc w:val="center"/>
              <w:rPr>
                <w:rFonts w:hint="eastAsia" w:ascii="宋体" w:hAnsi="宋体" w:eastAsia="宋体" w:cs="宋体"/>
                <w:i w:val="0"/>
                <w:iCs w:val="0"/>
                <w:color w:val="000000"/>
                <w:sz w:val="22"/>
                <w:szCs w:val="22"/>
                <w:u w:val="none"/>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341D8126">
            <w:pPr>
              <w:jc w:val="center"/>
              <w:rPr>
                <w:rFonts w:hint="eastAsia" w:ascii="宋体" w:hAnsi="宋体" w:eastAsia="宋体" w:cs="宋体"/>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646D6814">
            <w:pPr>
              <w:jc w:val="center"/>
              <w:rPr>
                <w:rFonts w:hint="eastAsia" w:ascii="宋体" w:hAnsi="宋体" w:eastAsia="宋体" w:cs="宋体"/>
                <w:i w:val="0"/>
                <w:iCs w:val="0"/>
                <w:color w:val="000000"/>
                <w:sz w:val="22"/>
                <w:szCs w:val="22"/>
                <w:u w:val="none"/>
              </w:rPr>
            </w:pPr>
          </w:p>
        </w:tc>
        <w:tc>
          <w:tcPr>
            <w:tcW w:w="2307" w:type="dxa"/>
            <w:vMerge w:val="continue"/>
            <w:tcBorders>
              <w:top w:val="nil"/>
              <w:left w:val="nil"/>
              <w:bottom w:val="single" w:color="000000" w:sz="4" w:space="0"/>
              <w:right w:val="single" w:color="000000" w:sz="4" w:space="0"/>
            </w:tcBorders>
            <w:shd w:val="clear" w:color="auto" w:fill="auto"/>
            <w:vAlign w:val="center"/>
          </w:tcPr>
          <w:p w14:paraId="2512F67B">
            <w:pPr>
              <w:jc w:val="center"/>
              <w:rPr>
                <w:rFonts w:hint="eastAsia" w:ascii="宋体" w:hAnsi="宋体" w:eastAsia="宋体" w:cs="宋体"/>
                <w:i w:val="0"/>
                <w:iCs w:val="0"/>
                <w:color w:val="000000"/>
                <w:sz w:val="22"/>
                <w:szCs w:val="22"/>
                <w:u w:val="none"/>
              </w:rPr>
            </w:pPr>
          </w:p>
        </w:tc>
        <w:tc>
          <w:tcPr>
            <w:tcW w:w="2287" w:type="dxa"/>
            <w:vMerge w:val="continue"/>
            <w:tcBorders>
              <w:top w:val="nil"/>
              <w:left w:val="nil"/>
              <w:bottom w:val="single" w:color="000000" w:sz="4" w:space="0"/>
              <w:right w:val="single" w:color="000000" w:sz="4" w:space="0"/>
            </w:tcBorders>
            <w:shd w:val="clear" w:color="auto" w:fill="auto"/>
            <w:vAlign w:val="center"/>
          </w:tcPr>
          <w:p w14:paraId="3048035B">
            <w:pPr>
              <w:jc w:val="center"/>
              <w:rPr>
                <w:rFonts w:hint="eastAsia" w:ascii="宋体" w:hAnsi="宋体" w:eastAsia="宋体" w:cs="宋体"/>
                <w:i w:val="0"/>
                <w:iCs w:val="0"/>
                <w:color w:val="000000"/>
                <w:sz w:val="22"/>
                <w:szCs w:val="22"/>
                <w:u w:val="none"/>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14:paraId="634849B0">
            <w:pPr>
              <w:jc w:val="center"/>
              <w:rPr>
                <w:rFonts w:hint="eastAsia" w:ascii="宋体" w:hAnsi="宋体" w:eastAsia="宋体" w:cs="宋体"/>
                <w:i w:val="0"/>
                <w:iCs w:val="0"/>
                <w:color w:val="000000"/>
                <w:sz w:val="22"/>
                <w:szCs w:val="22"/>
                <w:u w:val="none"/>
              </w:rPr>
            </w:pPr>
          </w:p>
        </w:tc>
      </w:tr>
      <w:tr w14:paraId="1A42B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52584">
            <w:pPr>
              <w:jc w:val="center"/>
              <w:rPr>
                <w:rFonts w:hint="eastAsia" w:ascii="宋体" w:hAnsi="宋体" w:eastAsia="宋体" w:cs="宋体"/>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55A6B6E1">
            <w:pPr>
              <w:jc w:val="center"/>
              <w:rPr>
                <w:rFonts w:hint="eastAsia" w:ascii="宋体" w:hAnsi="宋体" w:eastAsia="宋体" w:cs="宋体"/>
                <w:i w:val="0"/>
                <w:iCs w:val="0"/>
                <w:color w:val="000000"/>
                <w:sz w:val="22"/>
                <w:szCs w:val="22"/>
                <w:u w:val="none"/>
              </w:rPr>
            </w:pPr>
          </w:p>
        </w:tc>
        <w:tc>
          <w:tcPr>
            <w:tcW w:w="2437" w:type="dxa"/>
            <w:vMerge w:val="continue"/>
            <w:tcBorders>
              <w:top w:val="nil"/>
              <w:left w:val="nil"/>
              <w:bottom w:val="single" w:color="000000" w:sz="4" w:space="0"/>
              <w:right w:val="single" w:color="000000" w:sz="4" w:space="0"/>
            </w:tcBorders>
            <w:shd w:val="clear" w:color="auto" w:fill="auto"/>
            <w:vAlign w:val="center"/>
          </w:tcPr>
          <w:p w14:paraId="6E7042FA">
            <w:pPr>
              <w:jc w:val="center"/>
              <w:rPr>
                <w:rFonts w:hint="eastAsia" w:ascii="宋体" w:hAnsi="宋体" w:eastAsia="宋体" w:cs="宋体"/>
                <w:i w:val="0"/>
                <w:iCs w:val="0"/>
                <w:color w:val="000000"/>
                <w:sz w:val="22"/>
                <w:szCs w:val="22"/>
                <w:u w:val="none"/>
              </w:rPr>
            </w:pPr>
          </w:p>
        </w:tc>
        <w:tc>
          <w:tcPr>
            <w:tcW w:w="2063" w:type="dxa"/>
            <w:vMerge w:val="continue"/>
            <w:tcBorders>
              <w:top w:val="nil"/>
              <w:left w:val="nil"/>
              <w:bottom w:val="single" w:color="000000" w:sz="4" w:space="0"/>
              <w:right w:val="single" w:color="000000" w:sz="4" w:space="0"/>
            </w:tcBorders>
            <w:shd w:val="clear" w:color="auto" w:fill="auto"/>
            <w:vAlign w:val="center"/>
          </w:tcPr>
          <w:p w14:paraId="07FCB715">
            <w:pPr>
              <w:jc w:val="center"/>
              <w:rPr>
                <w:rFonts w:hint="eastAsia" w:ascii="宋体" w:hAnsi="宋体" w:eastAsia="宋体" w:cs="宋体"/>
                <w:i w:val="0"/>
                <w:iCs w:val="0"/>
                <w:color w:val="000000"/>
                <w:sz w:val="22"/>
                <w:szCs w:val="22"/>
                <w:u w:val="none"/>
              </w:rPr>
            </w:pPr>
          </w:p>
        </w:tc>
        <w:tc>
          <w:tcPr>
            <w:tcW w:w="2186" w:type="dxa"/>
            <w:vMerge w:val="continue"/>
            <w:tcBorders>
              <w:top w:val="nil"/>
              <w:left w:val="nil"/>
              <w:bottom w:val="single" w:color="000000" w:sz="4" w:space="0"/>
              <w:right w:val="single" w:color="000000" w:sz="4" w:space="0"/>
            </w:tcBorders>
            <w:shd w:val="clear" w:color="auto" w:fill="auto"/>
            <w:vAlign w:val="center"/>
          </w:tcPr>
          <w:p w14:paraId="145F6FEB">
            <w:pPr>
              <w:jc w:val="center"/>
              <w:rPr>
                <w:rFonts w:hint="eastAsia" w:ascii="宋体" w:hAnsi="宋体" w:eastAsia="宋体" w:cs="宋体"/>
                <w:i w:val="0"/>
                <w:iCs w:val="0"/>
                <w:color w:val="000000"/>
                <w:sz w:val="22"/>
                <w:szCs w:val="22"/>
                <w:u w:val="none"/>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03483D95">
            <w:pPr>
              <w:jc w:val="center"/>
              <w:rPr>
                <w:rFonts w:hint="eastAsia" w:ascii="宋体" w:hAnsi="宋体" w:eastAsia="宋体" w:cs="宋体"/>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5C50D807">
            <w:pPr>
              <w:jc w:val="center"/>
              <w:rPr>
                <w:rFonts w:hint="eastAsia" w:ascii="宋体" w:hAnsi="宋体" w:eastAsia="宋体" w:cs="宋体"/>
                <w:i w:val="0"/>
                <w:iCs w:val="0"/>
                <w:color w:val="000000"/>
                <w:sz w:val="22"/>
                <w:szCs w:val="22"/>
                <w:u w:val="none"/>
              </w:rPr>
            </w:pPr>
          </w:p>
        </w:tc>
        <w:tc>
          <w:tcPr>
            <w:tcW w:w="2307" w:type="dxa"/>
            <w:vMerge w:val="continue"/>
            <w:tcBorders>
              <w:top w:val="nil"/>
              <w:left w:val="nil"/>
              <w:bottom w:val="single" w:color="000000" w:sz="4" w:space="0"/>
              <w:right w:val="single" w:color="000000" w:sz="4" w:space="0"/>
            </w:tcBorders>
            <w:shd w:val="clear" w:color="auto" w:fill="auto"/>
            <w:vAlign w:val="center"/>
          </w:tcPr>
          <w:p w14:paraId="52CAC21D">
            <w:pPr>
              <w:jc w:val="center"/>
              <w:rPr>
                <w:rFonts w:hint="eastAsia" w:ascii="宋体" w:hAnsi="宋体" w:eastAsia="宋体" w:cs="宋体"/>
                <w:i w:val="0"/>
                <w:iCs w:val="0"/>
                <w:color w:val="000000"/>
                <w:sz w:val="22"/>
                <w:szCs w:val="22"/>
                <w:u w:val="none"/>
              </w:rPr>
            </w:pPr>
          </w:p>
        </w:tc>
        <w:tc>
          <w:tcPr>
            <w:tcW w:w="2287" w:type="dxa"/>
            <w:vMerge w:val="continue"/>
            <w:tcBorders>
              <w:top w:val="nil"/>
              <w:left w:val="nil"/>
              <w:bottom w:val="single" w:color="000000" w:sz="4" w:space="0"/>
              <w:right w:val="single" w:color="000000" w:sz="4" w:space="0"/>
            </w:tcBorders>
            <w:shd w:val="clear" w:color="auto" w:fill="auto"/>
            <w:vAlign w:val="center"/>
          </w:tcPr>
          <w:p w14:paraId="585FE9C5">
            <w:pPr>
              <w:jc w:val="center"/>
              <w:rPr>
                <w:rFonts w:hint="eastAsia" w:ascii="宋体" w:hAnsi="宋体" w:eastAsia="宋体" w:cs="宋体"/>
                <w:i w:val="0"/>
                <w:iCs w:val="0"/>
                <w:color w:val="000000"/>
                <w:sz w:val="22"/>
                <w:szCs w:val="22"/>
                <w:u w:val="none"/>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14:paraId="7892E019">
            <w:pPr>
              <w:jc w:val="center"/>
              <w:rPr>
                <w:rFonts w:hint="eastAsia" w:ascii="宋体" w:hAnsi="宋体" w:eastAsia="宋体" w:cs="宋体"/>
                <w:i w:val="0"/>
                <w:iCs w:val="0"/>
                <w:color w:val="000000"/>
                <w:sz w:val="22"/>
                <w:szCs w:val="22"/>
                <w:u w:val="none"/>
              </w:rPr>
            </w:pPr>
          </w:p>
        </w:tc>
      </w:tr>
      <w:tr w14:paraId="4363A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1" w:type="dxa"/>
            <w:vMerge w:val="restart"/>
            <w:tcBorders>
              <w:top w:val="nil"/>
              <w:left w:val="single" w:color="000000" w:sz="4" w:space="0"/>
              <w:bottom w:val="single" w:color="000000" w:sz="4" w:space="0"/>
              <w:right w:val="single" w:color="000000" w:sz="4" w:space="0"/>
            </w:tcBorders>
            <w:shd w:val="clear" w:color="auto" w:fill="auto"/>
            <w:vAlign w:val="center"/>
          </w:tcPr>
          <w:p w14:paraId="1FD759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50" w:type="dxa"/>
            <w:vMerge w:val="restart"/>
            <w:tcBorders>
              <w:top w:val="nil"/>
              <w:left w:val="nil"/>
              <w:bottom w:val="single" w:color="000000" w:sz="4" w:space="0"/>
              <w:right w:val="single" w:color="000000" w:sz="4" w:space="0"/>
            </w:tcBorders>
            <w:shd w:val="clear" w:color="auto" w:fill="auto"/>
            <w:vAlign w:val="center"/>
          </w:tcPr>
          <w:p w14:paraId="328818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50" w:type="dxa"/>
            <w:vMerge w:val="restart"/>
            <w:tcBorders>
              <w:top w:val="nil"/>
              <w:left w:val="nil"/>
              <w:bottom w:val="single" w:color="000000" w:sz="4" w:space="0"/>
              <w:right w:val="single" w:color="000000" w:sz="4" w:space="0"/>
            </w:tcBorders>
            <w:shd w:val="clear" w:color="auto" w:fill="auto"/>
            <w:vAlign w:val="center"/>
          </w:tcPr>
          <w:p w14:paraId="36E9CC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664" w:type="dxa"/>
            <w:tcBorders>
              <w:top w:val="nil"/>
              <w:left w:val="nil"/>
              <w:bottom w:val="single" w:color="000000" w:sz="4" w:space="0"/>
              <w:right w:val="single" w:color="000000" w:sz="4" w:space="0"/>
            </w:tcBorders>
            <w:shd w:val="clear" w:color="auto" w:fill="auto"/>
            <w:vAlign w:val="center"/>
          </w:tcPr>
          <w:p w14:paraId="623D8E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437" w:type="dxa"/>
            <w:tcBorders>
              <w:top w:val="nil"/>
              <w:left w:val="nil"/>
              <w:bottom w:val="single" w:color="000000" w:sz="4" w:space="0"/>
              <w:right w:val="single" w:color="000000" w:sz="4" w:space="0"/>
            </w:tcBorders>
            <w:shd w:val="clear" w:color="auto" w:fill="auto"/>
            <w:vAlign w:val="center"/>
          </w:tcPr>
          <w:p w14:paraId="1F3CB0DA">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063" w:type="dxa"/>
            <w:tcBorders>
              <w:top w:val="nil"/>
              <w:left w:val="nil"/>
              <w:bottom w:val="single" w:color="000000" w:sz="4" w:space="0"/>
              <w:right w:val="single" w:color="000000" w:sz="4" w:space="0"/>
            </w:tcBorders>
            <w:shd w:val="clear" w:color="auto" w:fill="auto"/>
            <w:vAlign w:val="center"/>
          </w:tcPr>
          <w:p w14:paraId="13BC8A20">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186" w:type="dxa"/>
            <w:tcBorders>
              <w:top w:val="nil"/>
              <w:left w:val="nil"/>
              <w:bottom w:val="single" w:color="000000" w:sz="4" w:space="0"/>
              <w:right w:val="single" w:color="000000" w:sz="4" w:space="0"/>
            </w:tcBorders>
            <w:shd w:val="clear" w:color="auto" w:fill="auto"/>
            <w:vAlign w:val="center"/>
          </w:tcPr>
          <w:p w14:paraId="69876CA3">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482" w:type="dxa"/>
            <w:tcBorders>
              <w:top w:val="nil"/>
              <w:left w:val="nil"/>
              <w:bottom w:val="single" w:color="000000" w:sz="4" w:space="0"/>
              <w:right w:val="single" w:color="000000" w:sz="4" w:space="0"/>
            </w:tcBorders>
            <w:shd w:val="clear" w:color="auto" w:fill="auto"/>
            <w:vAlign w:val="center"/>
          </w:tcPr>
          <w:p w14:paraId="4C3E0073">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400" w:type="dxa"/>
            <w:tcBorders>
              <w:top w:val="nil"/>
              <w:left w:val="nil"/>
              <w:bottom w:val="single" w:color="000000" w:sz="4" w:space="0"/>
              <w:right w:val="single" w:color="000000" w:sz="4" w:space="0"/>
            </w:tcBorders>
            <w:shd w:val="clear" w:color="auto" w:fill="auto"/>
            <w:vAlign w:val="center"/>
          </w:tcPr>
          <w:p w14:paraId="562A6389">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307" w:type="dxa"/>
            <w:tcBorders>
              <w:top w:val="nil"/>
              <w:left w:val="nil"/>
              <w:bottom w:val="single" w:color="000000" w:sz="4" w:space="0"/>
              <w:right w:val="single" w:color="000000" w:sz="4" w:space="0"/>
            </w:tcBorders>
            <w:shd w:val="clear" w:color="auto" w:fill="auto"/>
            <w:vAlign w:val="center"/>
          </w:tcPr>
          <w:p w14:paraId="0267A496">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2287" w:type="dxa"/>
            <w:tcBorders>
              <w:top w:val="nil"/>
              <w:left w:val="nil"/>
              <w:bottom w:val="single" w:color="000000" w:sz="4" w:space="0"/>
              <w:right w:val="single" w:color="000000" w:sz="4" w:space="0"/>
            </w:tcBorders>
            <w:shd w:val="clear" w:color="auto" w:fill="auto"/>
            <w:vAlign w:val="center"/>
          </w:tcPr>
          <w:p w14:paraId="305940B7">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2312" w:type="dxa"/>
            <w:gridSpan w:val="2"/>
            <w:tcBorders>
              <w:top w:val="nil"/>
              <w:left w:val="nil"/>
              <w:bottom w:val="single" w:color="000000" w:sz="4" w:space="0"/>
              <w:right w:val="single" w:color="000000" w:sz="4" w:space="0"/>
            </w:tcBorders>
            <w:shd w:val="clear" w:color="auto" w:fill="auto"/>
            <w:vAlign w:val="center"/>
          </w:tcPr>
          <w:p w14:paraId="5A83B1FE">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r>
      <w:tr w14:paraId="68D9A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1" w:type="dxa"/>
            <w:vMerge w:val="continue"/>
            <w:tcBorders>
              <w:top w:val="nil"/>
              <w:left w:val="single" w:color="000000" w:sz="4" w:space="0"/>
              <w:bottom w:val="single" w:color="000000" w:sz="4" w:space="0"/>
              <w:right w:val="single" w:color="000000" w:sz="4" w:space="0"/>
            </w:tcBorders>
            <w:shd w:val="clear" w:color="auto" w:fill="auto"/>
            <w:vAlign w:val="center"/>
          </w:tcPr>
          <w:p w14:paraId="4B3DCAEB">
            <w:pPr>
              <w:jc w:val="center"/>
              <w:rPr>
                <w:rFonts w:hint="eastAsia" w:ascii="宋体" w:hAnsi="宋体" w:eastAsia="宋体" w:cs="宋体"/>
                <w:b/>
                <w:bCs/>
                <w:i w:val="0"/>
                <w:iCs w:val="0"/>
                <w:color w:val="000000"/>
                <w:sz w:val="22"/>
                <w:szCs w:val="22"/>
                <w:u w:val="none"/>
              </w:rPr>
            </w:pPr>
          </w:p>
        </w:tc>
        <w:tc>
          <w:tcPr>
            <w:tcW w:w="350" w:type="dxa"/>
            <w:vMerge w:val="continue"/>
            <w:tcBorders>
              <w:top w:val="nil"/>
              <w:left w:val="nil"/>
              <w:bottom w:val="single" w:color="000000" w:sz="4" w:space="0"/>
              <w:right w:val="single" w:color="000000" w:sz="4" w:space="0"/>
            </w:tcBorders>
            <w:shd w:val="clear" w:color="auto" w:fill="auto"/>
            <w:vAlign w:val="center"/>
          </w:tcPr>
          <w:p w14:paraId="157A4E11">
            <w:pPr>
              <w:jc w:val="center"/>
              <w:rPr>
                <w:rFonts w:hint="eastAsia" w:ascii="宋体" w:hAnsi="宋体" w:eastAsia="宋体" w:cs="宋体"/>
                <w:b/>
                <w:bCs/>
                <w:i w:val="0"/>
                <w:iCs w:val="0"/>
                <w:color w:val="000000"/>
                <w:sz w:val="22"/>
                <w:szCs w:val="22"/>
                <w:u w:val="none"/>
              </w:rPr>
            </w:pPr>
          </w:p>
        </w:tc>
        <w:tc>
          <w:tcPr>
            <w:tcW w:w="350" w:type="dxa"/>
            <w:vMerge w:val="continue"/>
            <w:tcBorders>
              <w:top w:val="nil"/>
              <w:left w:val="nil"/>
              <w:bottom w:val="single" w:color="000000" w:sz="4" w:space="0"/>
              <w:right w:val="single" w:color="000000" w:sz="4" w:space="0"/>
            </w:tcBorders>
            <w:shd w:val="clear" w:color="auto" w:fill="auto"/>
            <w:vAlign w:val="center"/>
          </w:tcPr>
          <w:p w14:paraId="489468C0">
            <w:pPr>
              <w:jc w:val="center"/>
              <w:rPr>
                <w:rFonts w:hint="eastAsia" w:ascii="宋体" w:hAnsi="宋体" w:eastAsia="宋体" w:cs="宋体"/>
                <w:b/>
                <w:bCs/>
                <w:i w:val="0"/>
                <w:iCs w:val="0"/>
                <w:color w:val="000000"/>
                <w:sz w:val="22"/>
                <w:szCs w:val="22"/>
                <w:u w:val="none"/>
              </w:rPr>
            </w:pPr>
          </w:p>
        </w:tc>
        <w:tc>
          <w:tcPr>
            <w:tcW w:w="2664" w:type="dxa"/>
            <w:tcBorders>
              <w:top w:val="nil"/>
              <w:left w:val="nil"/>
              <w:bottom w:val="single" w:color="000000" w:sz="4" w:space="0"/>
              <w:right w:val="single" w:color="000000" w:sz="4" w:space="0"/>
            </w:tcBorders>
            <w:shd w:val="clear" w:color="auto" w:fill="auto"/>
            <w:vAlign w:val="center"/>
          </w:tcPr>
          <w:p w14:paraId="74751B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437" w:type="dxa"/>
            <w:tcBorders>
              <w:top w:val="nil"/>
              <w:left w:val="nil"/>
              <w:bottom w:val="single" w:color="000000" w:sz="4" w:space="0"/>
              <w:right w:val="single" w:color="000000" w:sz="4" w:space="0"/>
            </w:tcBorders>
            <w:shd w:val="clear" w:color="auto" w:fill="auto"/>
            <w:vAlign w:val="center"/>
          </w:tcPr>
          <w:p w14:paraId="2B7A1A66">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063" w:type="dxa"/>
            <w:tcBorders>
              <w:top w:val="nil"/>
              <w:left w:val="nil"/>
              <w:bottom w:val="single" w:color="000000" w:sz="4" w:space="0"/>
              <w:right w:val="single" w:color="000000" w:sz="4" w:space="0"/>
            </w:tcBorders>
            <w:shd w:val="clear" w:color="auto" w:fill="auto"/>
            <w:vAlign w:val="center"/>
          </w:tcPr>
          <w:p w14:paraId="00D91C66">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186" w:type="dxa"/>
            <w:tcBorders>
              <w:top w:val="nil"/>
              <w:left w:val="nil"/>
              <w:bottom w:val="single" w:color="000000" w:sz="4" w:space="0"/>
              <w:right w:val="single" w:color="000000" w:sz="4" w:space="0"/>
            </w:tcBorders>
            <w:shd w:val="clear" w:color="auto" w:fill="auto"/>
            <w:vAlign w:val="center"/>
          </w:tcPr>
          <w:p w14:paraId="3C8AF6FB">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82" w:type="dxa"/>
            <w:tcBorders>
              <w:top w:val="nil"/>
              <w:left w:val="nil"/>
              <w:bottom w:val="single" w:color="000000" w:sz="4" w:space="0"/>
              <w:right w:val="single" w:color="000000" w:sz="4" w:space="0"/>
            </w:tcBorders>
            <w:shd w:val="clear" w:color="auto" w:fill="auto"/>
            <w:vAlign w:val="center"/>
          </w:tcPr>
          <w:p w14:paraId="0B1A6B1F">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0" w:type="dxa"/>
            <w:tcBorders>
              <w:top w:val="nil"/>
              <w:left w:val="nil"/>
              <w:bottom w:val="single" w:color="000000" w:sz="4" w:space="0"/>
              <w:right w:val="single" w:color="000000" w:sz="4" w:space="0"/>
            </w:tcBorders>
            <w:shd w:val="clear" w:color="auto" w:fill="auto"/>
            <w:vAlign w:val="center"/>
          </w:tcPr>
          <w:p w14:paraId="3C9211EB">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307" w:type="dxa"/>
            <w:tcBorders>
              <w:top w:val="nil"/>
              <w:left w:val="nil"/>
              <w:bottom w:val="single" w:color="000000" w:sz="4" w:space="0"/>
              <w:right w:val="single" w:color="000000" w:sz="4" w:space="0"/>
            </w:tcBorders>
            <w:shd w:val="clear" w:color="auto" w:fill="auto"/>
            <w:vAlign w:val="center"/>
          </w:tcPr>
          <w:p w14:paraId="31B6B694">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287" w:type="dxa"/>
            <w:tcBorders>
              <w:top w:val="nil"/>
              <w:left w:val="nil"/>
              <w:bottom w:val="single" w:color="000000" w:sz="4" w:space="0"/>
              <w:right w:val="single" w:color="000000" w:sz="4" w:space="0"/>
            </w:tcBorders>
            <w:shd w:val="clear" w:color="auto" w:fill="auto"/>
            <w:vAlign w:val="center"/>
          </w:tcPr>
          <w:p w14:paraId="6BCDB22E">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14:paraId="2CE7B0C6">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14:paraId="6ACE3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01" w:type="dxa"/>
            <w:gridSpan w:val="3"/>
            <w:tcBorders>
              <w:top w:val="nil"/>
              <w:left w:val="single" w:color="000000" w:sz="4" w:space="0"/>
              <w:bottom w:val="single" w:color="000000" w:sz="4" w:space="0"/>
              <w:right w:val="single" w:color="000000" w:sz="4" w:space="0"/>
            </w:tcBorders>
            <w:shd w:val="clear" w:color="auto" w:fill="auto"/>
            <w:vAlign w:val="center"/>
          </w:tcPr>
          <w:p w14:paraId="74EF3626">
            <w:pPr>
              <w:textAlignment w:val="center"/>
              <w:rPr>
                <w:rFonts w:hint="eastAsia" w:ascii="宋体" w:hAnsi="宋体" w:eastAsia="宋体" w:cs="宋体"/>
                <w:i w:val="0"/>
                <w:iCs w:val="0"/>
                <w:color w:val="000000"/>
                <w:sz w:val="22"/>
                <w:szCs w:val="22"/>
                <w:u w:val="none"/>
              </w:rPr>
            </w:pPr>
          </w:p>
        </w:tc>
        <w:tc>
          <w:tcPr>
            <w:tcW w:w="2664" w:type="dxa"/>
            <w:tcBorders>
              <w:top w:val="nil"/>
              <w:left w:val="nil"/>
              <w:bottom w:val="single" w:color="000000" w:sz="4" w:space="0"/>
              <w:right w:val="single" w:color="000000" w:sz="4" w:space="0"/>
            </w:tcBorders>
            <w:shd w:val="clear" w:color="auto" w:fill="auto"/>
            <w:vAlign w:val="center"/>
          </w:tcPr>
          <w:p w14:paraId="0B1B8F90">
            <w:pPr>
              <w:textAlignment w:val="center"/>
              <w:rPr>
                <w:rFonts w:hint="eastAsia" w:ascii="宋体" w:hAnsi="宋体" w:eastAsia="宋体" w:cs="宋体"/>
                <w:i w:val="0"/>
                <w:iCs w:val="0"/>
                <w:color w:val="000000"/>
                <w:sz w:val="22"/>
                <w:szCs w:val="22"/>
                <w:u w:val="none"/>
              </w:rPr>
            </w:pPr>
          </w:p>
        </w:tc>
        <w:tc>
          <w:tcPr>
            <w:tcW w:w="2437" w:type="dxa"/>
            <w:tcBorders>
              <w:top w:val="nil"/>
              <w:left w:val="nil"/>
              <w:bottom w:val="single" w:color="000000" w:sz="4" w:space="0"/>
              <w:right w:val="single" w:color="000000" w:sz="4" w:space="0"/>
            </w:tcBorders>
            <w:shd w:val="clear" w:color="auto" w:fill="auto"/>
            <w:vAlign w:val="center"/>
          </w:tcPr>
          <w:p w14:paraId="4190117E">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063" w:type="dxa"/>
            <w:tcBorders>
              <w:top w:val="nil"/>
              <w:left w:val="nil"/>
              <w:bottom w:val="single" w:color="000000" w:sz="4" w:space="0"/>
              <w:right w:val="single" w:color="000000" w:sz="4" w:space="0"/>
            </w:tcBorders>
            <w:shd w:val="clear" w:color="auto" w:fill="auto"/>
            <w:vAlign w:val="center"/>
          </w:tcPr>
          <w:p w14:paraId="3EE5CE45">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86" w:type="dxa"/>
            <w:tcBorders>
              <w:top w:val="nil"/>
              <w:left w:val="nil"/>
              <w:bottom w:val="single" w:color="000000" w:sz="4" w:space="0"/>
              <w:right w:val="single" w:color="000000" w:sz="4" w:space="0"/>
            </w:tcBorders>
            <w:shd w:val="clear" w:color="auto" w:fill="auto"/>
            <w:vAlign w:val="center"/>
          </w:tcPr>
          <w:p w14:paraId="2ED9BA79">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82" w:type="dxa"/>
            <w:tcBorders>
              <w:top w:val="nil"/>
              <w:left w:val="nil"/>
              <w:bottom w:val="single" w:color="000000" w:sz="4" w:space="0"/>
              <w:right w:val="single" w:color="000000" w:sz="4" w:space="0"/>
            </w:tcBorders>
            <w:shd w:val="clear" w:color="auto" w:fill="auto"/>
            <w:vAlign w:val="center"/>
          </w:tcPr>
          <w:p w14:paraId="1F36146B">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0" w:type="dxa"/>
            <w:tcBorders>
              <w:top w:val="nil"/>
              <w:left w:val="nil"/>
              <w:bottom w:val="single" w:color="000000" w:sz="4" w:space="0"/>
              <w:right w:val="single" w:color="000000" w:sz="4" w:space="0"/>
            </w:tcBorders>
            <w:shd w:val="clear" w:color="auto" w:fill="auto"/>
            <w:vAlign w:val="center"/>
          </w:tcPr>
          <w:p w14:paraId="509DEBCE">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307" w:type="dxa"/>
            <w:tcBorders>
              <w:top w:val="nil"/>
              <w:left w:val="nil"/>
              <w:bottom w:val="single" w:color="000000" w:sz="4" w:space="0"/>
              <w:right w:val="single" w:color="000000" w:sz="4" w:space="0"/>
            </w:tcBorders>
            <w:shd w:val="clear" w:color="auto" w:fill="auto"/>
            <w:vAlign w:val="center"/>
          </w:tcPr>
          <w:p w14:paraId="0DA6780D">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287" w:type="dxa"/>
            <w:tcBorders>
              <w:top w:val="nil"/>
              <w:left w:val="nil"/>
              <w:bottom w:val="single" w:color="000000" w:sz="4" w:space="0"/>
              <w:right w:val="single" w:color="000000" w:sz="4" w:space="0"/>
            </w:tcBorders>
            <w:shd w:val="clear" w:color="auto" w:fill="auto"/>
            <w:vAlign w:val="center"/>
          </w:tcPr>
          <w:p w14:paraId="12E444F4">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14:paraId="2B399906">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14:paraId="5A01E85E">
      <w:pPr>
        <w:numPr>
          <w:ilvl w:val="0"/>
          <w:numId w:val="0"/>
        </w:numPr>
        <w:rPr>
          <w:rFonts w:hint="eastAsia" w:ascii="宋体" w:hAnsi="宋体" w:eastAsia="宋体" w:cs="宋体"/>
          <w:sz w:val="21"/>
          <w:szCs w:val="21"/>
        </w:rPr>
      </w:pPr>
      <w:r>
        <w:rPr>
          <w:rFonts w:hint="eastAsia" w:cs="宋体"/>
          <w:sz w:val="21"/>
          <w:szCs w:val="21"/>
          <w:lang w:eastAsia="zh-CN"/>
        </w:rPr>
        <w:t>本单位2024年度无国有资本经营预算财政拨款支出，故本表无数据。</w:t>
      </w:r>
      <w:r>
        <w:rPr>
          <w:rFonts w:hint="eastAsia" w:ascii="宋体" w:hAnsi="宋体" w:eastAsia="宋体" w:cs="宋体"/>
          <w:sz w:val="21"/>
          <w:szCs w:val="21"/>
        </w:rPr>
        <w:br w:type="page"/>
      </w:r>
    </w:p>
    <w:tbl>
      <w:tblPr>
        <w:tblStyle w:val="6"/>
        <w:tblW w:w="2030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7"/>
        <w:gridCol w:w="867"/>
        <w:gridCol w:w="4383"/>
        <w:gridCol w:w="5317"/>
        <w:gridCol w:w="883"/>
        <w:gridCol w:w="4284"/>
      </w:tblGrid>
      <w:tr w14:paraId="30BDA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0301" w:type="dxa"/>
            <w:gridSpan w:val="6"/>
            <w:tcBorders>
              <w:top w:val="nil"/>
              <w:left w:val="nil"/>
              <w:bottom w:val="nil"/>
              <w:right w:val="nil"/>
            </w:tcBorders>
            <w:shd w:val="clear" w:color="auto" w:fill="auto"/>
            <w:vAlign w:val="bottom"/>
          </w:tcPr>
          <w:p w14:paraId="28CE9ADC">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b/>
                <w:bCs/>
                <w:i w:val="0"/>
                <w:iCs w:val="0"/>
                <w:color w:val="000000"/>
                <w:kern w:val="0"/>
                <w:sz w:val="30"/>
                <w:szCs w:val="30"/>
                <w:u w:val="none"/>
                <w:lang w:val="en-US" w:eastAsia="zh-CN" w:bidi="ar"/>
              </w:rPr>
              <w:t>机构运行信息决算表</w:t>
            </w:r>
          </w:p>
        </w:tc>
      </w:tr>
      <w:tr w14:paraId="4A12F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6017" w:type="dxa"/>
            <w:gridSpan w:val="5"/>
            <w:vMerge w:val="restart"/>
            <w:tcBorders>
              <w:top w:val="nil"/>
              <w:left w:val="nil"/>
              <w:right w:val="nil"/>
            </w:tcBorders>
            <w:shd w:val="clear" w:color="auto" w:fill="auto"/>
            <w:vAlign w:val="bottom"/>
          </w:tcPr>
          <w:p w14:paraId="2058FD3D">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巫溪县人民政府柏杨街道办事处（本级）</w:t>
            </w:r>
          </w:p>
        </w:tc>
        <w:tc>
          <w:tcPr>
            <w:tcW w:w="4284" w:type="dxa"/>
            <w:tcBorders>
              <w:top w:val="nil"/>
              <w:left w:val="nil"/>
              <w:bottom w:val="nil"/>
              <w:right w:val="nil"/>
            </w:tcBorders>
            <w:shd w:val="clear" w:color="auto" w:fill="auto"/>
            <w:vAlign w:val="bottom"/>
          </w:tcPr>
          <w:p w14:paraId="00E3367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09表</w:t>
            </w:r>
          </w:p>
        </w:tc>
      </w:tr>
      <w:tr w14:paraId="519C6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6017" w:type="dxa"/>
            <w:gridSpan w:val="5"/>
            <w:vMerge w:val="continue"/>
            <w:tcBorders>
              <w:left w:val="nil"/>
              <w:bottom w:val="nil"/>
              <w:right w:val="nil"/>
            </w:tcBorders>
            <w:shd w:val="clear" w:color="auto" w:fill="auto"/>
            <w:vAlign w:val="bottom"/>
          </w:tcPr>
          <w:p w14:paraId="72624616">
            <w:pPr>
              <w:rPr>
                <w:rFonts w:hint="default" w:ascii="Arial" w:hAnsi="Arial" w:eastAsia="宋体" w:cs="Arial"/>
                <w:i w:val="0"/>
                <w:iCs w:val="0"/>
                <w:color w:val="000000"/>
                <w:sz w:val="20"/>
                <w:szCs w:val="20"/>
                <w:u w:val="none"/>
              </w:rPr>
            </w:pPr>
          </w:p>
        </w:tc>
        <w:tc>
          <w:tcPr>
            <w:tcW w:w="4284" w:type="dxa"/>
            <w:tcBorders>
              <w:top w:val="nil"/>
              <w:left w:val="nil"/>
              <w:bottom w:val="nil"/>
              <w:right w:val="nil"/>
            </w:tcBorders>
            <w:shd w:val="clear" w:color="auto" w:fill="auto"/>
            <w:vAlign w:val="bottom"/>
          </w:tcPr>
          <w:p w14:paraId="1812758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5E2BA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48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67" w:type="dxa"/>
            <w:tcBorders>
              <w:top w:val="single" w:color="000000" w:sz="4" w:space="0"/>
              <w:left w:val="nil"/>
              <w:bottom w:val="single" w:color="000000" w:sz="4" w:space="0"/>
              <w:right w:val="single" w:color="000000" w:sz="4" w:space="0"/>
            </w:tcBorders>
            <w:shd w:val="clear" w:color="auto" w:fill="auto"/>
            <w:vAlign w:val="center"/>
          </w:tcPr>
          <w:p w14:paraId="208C16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383" w:type="dxa"/>
            <w:tcBorders>
              <w:top w:val="single" w:color="000000" w:sz="4" w:space="0"/>
              <w:left w:val="nil"/>
              <w:bottom w:val="nil"/>
              <w:right w:val="single" w:color="000000" w:sz="4" w:space="0"/>
            </w:tcBorders>
            <w:shd w:val="clear" w:color="auto" w:fill="auto"/>
            <w:vAlign w:val="center"/>
          </w:tcPr>
          <w:p w14:paraId="61E357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5317" w:type="dxa"/>
            <w:tcBorders>
              <w:top w:val="single" w:color="000000" w:sz="4" w:space="0"/>
              <w:left w:val="nil"/>
              <w:bottom w:val="single" w:color="000000" w:sz="4" w:space="0"/>
              <w:right w:val="single" w:color="000000" w:sz="4" w:space="0"/>
            </w:tcBorders>
            <w:shd w:val="clear" w:color="auto" w:fill="auto"/>
            <w:vAlign w:val="center"/>
          </w:tcPr>
          <w:p w14:paraId="557660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83" w:type="dxa"/>
            <w:tcBorders>
              <w:top w:val="single" w:color="000000" w:sz="4" w:space="0"/>
              <w:left w:val="nil"/>
              <w:bottom w:val="single" w:color="000000" w:sz="4" w:space="0"/>
              <w:right w:val="single" w:color="000000" w:sz="4" w:space="0"/>
            </w:tcBorders>
            <w:shd w:val="clear" w:color="auto" w:fill="auto"/>
            <w:vAlign w:val="center"/>
          </w:tcPr>
          <w:p w14:paraId="598CD3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284" w:type="dxa"/>
            <w:tcBorders>
              <w:top w:val="single" w:color="000000" w:sz="4" w:space="0"/>
              <w:left w:val="nil"/>
              <w:bottom w:val="nil"/>
              <w:right w:val="single" w:color="000000" w:sz="4" w:space="0"/>
            </w:tcBorders>
            <w:shd w:val="clear" w:color="auto" w:fill="auto"/>
            <w:vAlign w:val="center"/>
          </w:tcPr>
          <w:p w14:paraId="068878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r>
      <w:tr w14:paraId="375C9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7A48024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一、“三公”经费支出</w:t>
            </w:r>
          </w:p>
        </w:tc>
        <w:tc>
          <w:tcPr>
            <w:tcW w:w="867" w:type="dxa"/>
            <w:tcBorders>
              <w:top w:val="nil"/>
              <w:left w:val="nil"/>
              <w:bottom w:val="single" w:color="000000" w:sz="4" w:space="0"/>
              <w:right w:val="nil"/>
            </w:tcBorders>
            <w:shd w:val="clear" w:color="auto" w:fill="auto"/>
            <w:vAlign w:val="center"/>
          </w:tcPr>
          <w:p w14:paraId="4B39EA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2D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5317" w:type="dxa"/>
            <w:tcBorders>
              <w:top w:val="nil"/>
              <w:left w:val="nil"/>
              <w:bottom w:val="single" w:color="000000" w:sz="4" w:space="0"/>
              <w:right w:val="single" w:color="000000" w:sz="4" w:space="0"/>
            </w:tcBorders>
            <w:shd w:val="clear" w:color="auto" w:fill="auto"/>
            <w:vAlign w:val="center"/>
          </w:tcPr>
          <w:p w14:paraId="1F2254D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五、机关运行经费</w:t>
            </w:r>
          </w:p>
        </w:tc>
        <w:tc>
          <w:tcPr>
            <w:tcW w:w="883" w:type="dxa"/>
            <w:tcBorders>
              <w:top w:val="nil"/>
              <w:left w:val="nil"/>
              <w:bottom w:val="single" w:color="000000" w:sz="4" w:space="0"/>
              <w:right w:val="nil"/>
            </w:tcBorders>
            <w:shd w:val="clear" w:color="auto" w:fill="auto"/>
            <w:vAlign w:val="center"/>
          </w:tcPr>
          <w:p w14:paraId="0326DC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012884">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86.81 </w:t>
            </w:r>
          </w:p>
        </w:tc>
      </w:tr>
      <w:tr w14:paraId="34902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197AE6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（一）支出合计</w:t>
            </w:r>
          </w:p>
        </w:tc>
        <w:tc>
          <w:tcPr>
            <w:tcW w:w="867" w:type="dxa"/>
            <w:tcBorders>
              <w:top w:val="nil"/>
              <w:left w:val="nil"/>
              <w:bottom w:val="single" w:color="000000" w:sz="4" w:space="0"/>
              <w:right w:val="nil"/>
            </w:tcBorders>
            <w:shd w:val="clear" w:color="auto" w:fill="auto"/>
            <w:vAlign w:val="center"/>
          </w:tcPr>
          <w:p w14:paraId="64383D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EE28F6">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11.99 </w:t>
            </w:r>
          </w:p>
        </w:tc>
        <w:tc>
          <w:tcPr>
            <w:tcW w:w="5317" w:type="dxa"/>
            <w:tcBorders>
              <w:top w:val="nil"/>
              <w:left w:val="nil"/>
              <w:bottom w:val="single" w:color="000000" w:sz="4" w:space="0"/>
              <w:right w:val="single" w:color="000000" w:sz="4" w:space="0"/>
            </w:tcBorders>
            <w:shd w:val="clear" w:color="auto" w:fill="auto"/>
            <w:vAlign w:val="center"/>
          </w:tcPr>
          <w:p w14:paraId="5DC18E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（一）行政单位</w:t>
            </w:r>
          </w:p>
        </w:tc>
        <w:tc>
          <w:tcPr>
            <w:tcW w:w="883" w:type="dxa"/>
            <w:tcBorders>
              <w:top w:val="nil"/>
              <w:left w:val="nil"/>
              <w:bottom w:val="single" w:color="000000" w:sz="4" w:space="0"/>
              <w:right w:val="nil"/>
            </w:tcBorders>
            <w:shd w:val="clear" w:color="auto" w:fill="auto"/>
            <w:vAlign w:val="center"/>
          </w:tcPr>
          <w:p w14:paraId="41B284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26ED16">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86.81 </w:t>
            </w:r>
          </w:p>
        </w:tc>
      </w:tr>
      <w:tr w14:paraId="76549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139B4B0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1．因公出国（境）费</w:t>
            </w:r>
          </w:p>
        </w:tc>
        <w:tc>
          <w:tcPr>
            <w:tcW w:w="867" w:type="dxa"/>
            <w:tcBorders>
              <w:top w:val="nil"/>
              <w:left w:val="nil"/>
              <w:bottom w:val="single" w:color="000000" w:sz="4" w:space="0"/>
              <w:right w:val="nil"/>
            </w:tcBorders>
            <w:shd w:val="clear" w:color="auto" w:fill="auto"/>
            <w:vAlign w:val="center"/>
          </w:tcPr>
          <w:p w14:paraId="1552FF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BC2E9A">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14:paraId="366EEDA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（二）参照公务员法管理事业单位</w:t>
            </w:r>
          </w:p>
        </w:tc>
        <w:tc>
          <w:tcPr>
            <w:tcW w:w="883" w:type="dxa"/>
            <w:tcBorders>
              <w:top w:val="nil"/>
              <w:left w:val="nil"/>
              <w:bottom w:val="single" w:color="000000" w:sz="4" w:space="0"/>
              <w:right w:val="nil"/>
            </w:tcBorders>
            <w:shd w:val="clear" w:color="auto" w:fill="auto"/>
            <w:vAlign w:val="center"/>
          </w:tcPr>
          <w:p w14:paraId="3F2247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149421">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683B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59D3049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2．公务用车购置及运行维护费</w:t>
            </w:r>
          </w:p>
        </w:tc>
        <w:tc>
          <w:tcPr>
            <w:tcW w:w="867" w:type="dxa"/>
            <w:tcBorders>
              <w:top w:val="nil"/>
              <w:left w:val="nil"/>
              <w:bottom w:val="single" w:color="000000" w:sz="4" w:space="0"/>
              <w:right w:val="nil"/>
            </w:tcBorders>
            <w:shd w:val="clear" w:color="auto" w:fill="auto"/>
            <w:vAlign w:val="center"/>
          </w:tcPr>
          <w:p w14:paraId="2A5EB4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560FEA">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6.99 </w:t>
            </w:r>
          </w:p>
        </w:tc>
        <w:tc>
          <w:tcPr>
            <w:tcW w:w="5317" w:type="dxa"/>
            <w:tcBorders>
              <w:top w:val="nil"/>
              <w:left w:val="nil"/>
              <w:bottom w:val="single" w:color="000000" w:sz="4" w:space="0"/>
              <w:right w:val="single" w:color="000000" w:sz="4" w:space="0"/>
            </w:tcBorders>
            <w:shd w:val="clear" w:color="auto" w:fill="auto"/>
            <w:vAlign w:val="center"/>
          </w:tcPr>
          <w:p w14:paraId="1AA8D6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六、资产信息</w:t>
            </w:r>
          </w:p>
        </w:tc>
        <w:tc>
          <w:tcPr>
            <w:tcW w:w="883" w:type="dxa"/>
            <w:tcBorders>
              <w:top w:val="nil"/>
              <w:left w:val="nil"/>
              <w:bottom w:val="single" w:color="000000" w:sz="4" w:space="0"/>
              <w:right w:val="nil"/>
            </w:tcBorders>
            <w:shd w:val="clear" w:color="auto" w:fill="auto"/>
            <w:vAlign w:val="center"/>
          </w:tcPr>
          <w:p w14:paraId="66EDA3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F61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w:t>
            </w:r>
          </w:p>
        </w:tc>
      </w:tr>
      <w:tr w14:paraId="27981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7ACEF6C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（1）公务用车购置费</w:t>
            </w:r>
          </w:p>
        </w:tc>
        <w:tc>
          <w:tcPr>
            <w:tcW w:w="867" w:type="dxa"/>
            <w:tcBorders>
              <w:top w:val="nil"/>
              <w:left w:val="nil"/>
              <w:bottom w:val="single" w:color="000000" w:sz="4" w:space="0"/>
              <w:right w:val="nil"/>
            </w:tcBorders>
            <w:shd w:val="clear" w:color="auto" w:fill="auto"/>
            <w:vAlign w:val="center"/>
          </w:tcPr>
          <w:p w14:paraId="029476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0FD9F8">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14:paraId="5D58547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（一）车辆数合计（辆）</w:t>
            </w:r>
          </w:p>
        </w:tc>
        <w:tc>
          <w:tcPr>
            <w:tcW w:w="883" w:type="dxa"/>
            <w:tcBorders>
              <w:top w:val="nil"/>
              <w:left w:val="nil"/>
              <w:bottom w:val="single" w:color="000000" w:sz="4" w:space="0"/>
              <w:right w:val="nil"/>
            </w:tcBorders>
            <w:shd w:val="clear" w:color="auto" w:fill="auto"/>
            <w:vAlign w:val="center"/>
          </w:tcPr>
          <w:p w14:paraId="6F4920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15519E">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   </w:t>
            </w:r>
          </w:p>
        </w:tc>
      </w:tr>
      <w:tr w14:paraId="39EED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4089FB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（2）公务用车运行维护费</w:t>
            </w:r>
          </w:p>
        </w:tc>
        <w:tc>
          <w:tcPr>
            <w:tcW w:w="867" w:type="dxa"/>
            <w:tcBorders>
              <w:top w:val="nil"/>
              <w:left w:val="nil"/>
              <w:bottom w:val="single" w:color="000000" w:sz="4" w:space="0"/>
              <w:right w:val="nil"/>
            </w:tcBorders>
            <w:shd w:val="clear" w:color="auto" w:fill="auto"/>
            <w:vAlign w:val="center"/>
          </w:tcPr>
          <w:p w14:paraId="628DCC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0F68CA">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6.99 </w:t>
            </w:r>
          </w:p>
        </w:tc>
        <w:tc>
          <w:tcPr>
            <w:tcW w:w="5317" w:type="dxa"/>
            <w:tcBorders>
              <w:top w:val="nil"/>
              <w:left w:val="nil"/>
              <w:bottom w:val="single" w:color="000000" w:sz="4" w:space="0"/>
              <w:right w:val="single" w:color="000000" w:sz="4" w:space="0"/>
            </w:tcBorders>
            <w:shd w:val="clear" w:color="auto" w:fill="auto"/>
            <w:vAlign w:val="center"/>
          </w:tcPr>
          <w:p w14:paraId="098E62C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1．副部（省）级及以上领导用车</w:t>
            </w:r>
          </w:p>
        </w:tc>
        <w:tc>
          <w:tcPr>
            <w:tcW w:w="883" w:type="dxa"/>
            <w:tcBorders>
              <w:top w:val="nil"/>
              <w:left w:val="nil"/>
              <w:bottom w:val="single" w:color="000000" w:sz="4" w:space="0"/>
              <w:right w:val="nil"/>
            </w:tcBorders>
            <w:shd w:val="clear" w:color="auto" w:fill="auto"/>
            <w:vAlign w:val="center"/>
          </w:tcPr>
          <w:p w14:paraId="68FD5D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099D37">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E7D9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1CAF47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3．公务接待费</w:t>
            </w:r>
          </w:p>
        </w:tc>
        <w:tc>
          <w:tcPr>
            <w:tcW w:w="867" w:type="dxa"/>
            <w:tcBorders>
              <w:top w:val="nil"/>
              <w:left w:val="nil"/>
              <w:bottom w:val="single" w:color="000000" w:sz="4" w:space="0"/>
              <w:right w:val="nil"/>
            </w:tcBorders>
            <w:shd w:val="clear" w:color="auto" w:fill="auto"/>
            <w:vAlign w:val="center"/>
          </w:tcPr>
          <w:p w14:paraId="09F1F5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A7E393">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5.00 </w:t>
            </w:r>
          </w:p>
        </w:tc>
        <w:tc>
          <w:tcPr>
            <w:tcW w:w="5317" w:type="dxa"/>
            <w:tcBorders>
              <w:top w:val="nil"/>
              <w:left w:val="nil"/>
              <w:bottom w:val="single" w:color="000000" w:sz="4" w:space="0"/>
              <w:right w:val="single" w:color="000000" w:sz="4" w:space="0"/>
            </w:tcBorders>
            <w:shd w:val="clear" w:color="auto" w:fill="auto"/>
            <w:vAlign w:val="center"/>
          </w:tcPr>
          <w:p w14:paraId="2F588B5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2．主要领导干部用车</w:t>
            </w:r>
          </w:p>
        </w:tc>
        <w:tc>
          <w:tcPr>
            <w:tcW w:w="883" w:type="dxa"/>
            <w:tcBorders>
              <w:top w:val="nil"/>
              <w:left w:val="nil"/>
              <w:bottom w:val="single" w:color="000000" w:sz="4" w:space="0"/>
              <w:right w:val="nil"/>
            </w:tcBorders>
            <w:shd w:val="clear" w:color="auto" w:fill="auto"/>
            <w:vAlign w:val="center"/>
          </w:tcPr>
          <w:p w14:paraId="3A3A10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7212E5">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89A3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1DF5642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（1）国内接待费</w:t>
            </w:r>
          </w:p>
        </w:tc>
        <w:tc>
          <w:tcPr>
            <w:tcW w:w="867" w:type="dxa"/>
            <w:tcBorders>
              <w:top w:val="nil"/>
              <w:left w:val="nil"/>
              <w:bottom w:val="single" w:color="000000" w:sz="4" w:space="0"/>
              <w:right w:val="nil"/>
            </w:tcBorders>
            <w:shd w:val="clear" w:color="auto" w:fill="auto"/>
            <w:vAlign w:val="center"/>
          </w:tcPr>
          <w:p w14:paraId="585EF4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5C5E91">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5.00 </w:t>
            </w:r>
          </w:p>
        </w:tc>
        <w:tc>
          <w:tcPr>
            <w:tcW w:w="5317" w:type="dxa"/>
            <w:tcBorders>
              <w:top w:val="nil"/>
              <w:left w:val="nil"/>
              <w:bottom w:val="single" w:color="000000" w:sz="4" w:space="0"/>
              <w:right w:val="single" w:color="000000" w:sz="4" w:space="0"/>
            </w:tcBorders>
            <w:shd w:val="clear" w:color="auto" w:fill="auto"/>
            <w:vAlign w:val="center"/>
          </w:tcPr>
          <w:p w14:paraId="6CDBFAB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3．机要通信用车</w:t>
            </w:r>
          </w:p>
        </w:tc>
        <w:tc>
          <w:tcPr>
            <w:tcW w:w="883" w:type="dxa"/>
            <w:tcBorders>
              <w:top w:val="nil"/>
              <w:left w:val="nil"/>
              <w:bottom w:val="single" w:color="000000" w:sz="4" w:space="0"/>
              <w:right w:val="nil"/>
            </w:tcBorders>
            <w:shd w:val="clear" w:color="auto" w:fill="auto"/>
            <w:vAlign w:val="center"/>
          </w:tcPr>
          <w:p w14:paraId="393E28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86123B7">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8A2D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250BE40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其中：外事接待费</w:t>
            </w:r>
          </w:p>
        </w:tc>
        <w:tc>
          <w:tcPr>
            <w:tcW w:w="867" w:type="dxa"/>
            <w:tcBorders>
              <w:top w:val="nil"/>
              <w:left w:val="nil"/>
              <w:bottom w:val="single" w:color="000000" w:sz="4" w:space="0"/>
              <w:right w:val="nil"/>
            </w:tcBorders>
            <w:shd w:val="clear" w:color="auto" w:fill="auto"/>
            <w:vAlign w:val="center"/>
          </w:tcPr>
          <w:p w14:paraId="48AE97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5A3398">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14:paraId="7ABD321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4．应急保障用车</w:t>
            </w:r>
          </w:p>
        </w:tc>
        <w:tc>
          <w:tcPr>
            <w:tcW w:w="883" w:type="dxa"/>
            <w:tcBorders>
              <w:top w:val="nil"/>
              <w:left w:val="nil"/>
              <w:bottom w:val="single" w:color="000000" w:sz="4" w:space="0"/>
              <w:right w:val="nil"/>
            </w:tcBorders>
            <w:shd w:val="clear" w:color="auto" w:fill="auto"/>
            <w:vAlign w:val="center"/>
          </w:tcPr>
          <w:p w14:paraId="089C9F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250355">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 </w:t>
            </w:r>
          </w:p>
        </w:tc>
      </w:tr>
      <w:tr w14:paraId="22AA5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390824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（2）国（境）外接待费</w:t>
            </w:r>
          </w:p>
        </w:tc>
        <w:tc>
          <w:tcPr>
            <w:tcW w:w="867" w:type="dxa"/>
            <w:tcBorders>
              <w:top w:val="nil"/>
              <w:left w:val="nil"/>
              <w:bottom w:val="single" w:color="000000" w:sz="4" w:space="0"/>
              <w:right w:val="nil"/>
            </w:tcBorders>
            <w:shd w:val="clear" w:color="auto" w:fill="auto"/>
            <w:vAlign w:val="center"/>
          </w:tcPr>
          <w:p w14:paraId="20ACD2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E3A406">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14:paraId="53A6DE6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5．执法执勤用车</w:t>
            </w:r>
          </w:p>
        </w:tc>
        <w:tc>
          <w:tcPr>
            <w:tcW w:w="883" w:type="dxa"/>
            <w:tcBorders>
              <w:top w:val="nil"/>
              <w:left w:val="nil"/>
              <w:bottom w:val="single" w:color="000000" w:sz="4" w:space="0"/>
              <w:right w:val="nil"/>
            </w:tcBorders>
            <w:shd w:val="clear" w:color="auto" w:fill="auto"/>
            <w:vAlign w:val="center"/>
          </w:tcPr>
          <w:p w14:paraId="2518AF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5436C0">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19BE2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5A6C2F4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（二）相关统计数</w:t>
            </w:r>
          </w:p>
        </w:tc>
        <w:tc>
          <w:tcPr>
            <w:tcW w:w="867" w:type="dxa"/>
            <w:tcBorders>
              <w:top w:val="nil"/>
              <w:left w:val="nil"/>
              <w:bottom w:val="single" w:color="000000" w:sz="4" w:space="0"/>
              <w:right w:val="nil"/>
            </w:tcBorders>
            <w:shd w:val="clear" w:color="auto" w:fill="auto"/>
            <w:vAlign w:val="center"/>
          </w:tcPr>
          <w:p w14:paraId="064A33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63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5317" w:type="dxa"/>
            <w:tcBorders>
              <w:top w:val="nil"/>
              <w:left w:val="nil"/>
              <w:bottom w:val="single" w:color="000000" w:sz="4" w:space="0"/>
              <w:right w:val="single" w:color="000000" w:sz="4" w:space="0"/>
            </w:tcBorders>
            <w:shd w:val="clear" w:color="auto" w:fill="auto"/>
            <w:vAlign w:val="center"/>
          </w:tcPr>
          <w:p w14:paraId="0DB9BDE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6．特种专业技术用车</w:t>
            </w:r>
          </w:p>
        </w:tc>
        <w:tc>
          <w:tcPr>
            <w:tcW w:w="883" w:type="dxa"/>
            <w:tcBorders>
              <w:top w:val="nil"/>
              <w:left w:val="nil"/>
              <w:bottom w:val="single" w:color="000000" w:sz="4" w:space="0"/>
              <w:right w:val="nil"/>
            </w:tcBorders>
            <w:shd w:val="clear" w:color="auto" w:fill="auto"/>
            <w:vAlign w:val="center"/>
          </w:tcPr>
          <w:p w14:paraId="43760C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218C3A">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D4FA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3223173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1．因公出国（境）团组数（个）</w:t>
            </w:r>
          </w:p>
        </w:tc>
        <w:tc>
          <w:tcPr>
            <w:tcW w:w="867" w:type="dxa"/>
            <w:tcBorders>
              <w:top w:val="nil"/>
              <w:left w:val="nil"/>
              <w:bottom w:val="single" w:color="000000" w:sz="4" w:space="0"/>
              <w:right w:val="nil"/>
            </w:tcBorders>
            <w:shd w:val="clear" w:color="auto" w:fill="auto"/>
            <w:vAlign w:val="center"/>
          </w:tcPr>
          <w:p w14:paraId="68390F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44285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34A026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7．离退休干部用车</w:t>
            </w:r>
          </w:p>
        </w:tc>
        <w:tc>
          <w:tcPr>
            <w:tcW w:w="883" w:type="dxa"/>
            <w:tcBorders>
              <w:top w:val="nil"/>
              <w:left w:val="nil"/>
              <w:bottom w:val="single" w:color="000000" w:sz="4" w:space="0"/>
              <w:right w:val="nil"/>
            </w:tcBorders>
            <w:shd w:val="clear" w:color="auto" w:fill="auto"/>
            <w:vAlign w:val="center"/>
          </w:tcPr>
          <w:p w14:paraId="1C9FBD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06EAD8">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0B83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084706F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2．因公出国（境）人次数（人）</w:t>
            </w:r>
          </w:p>
        </w:tc>
        <w:tc>
          <w:tcPr>
            <w:tcW w:w="867" w:type="dxa"/>
            <w:tcBorders>
              <w:top w:val="nil"/>
              <w:left w:val="nil"/>
              <w:bottom w:val="single" w:color="000000" w:sz="4" w:space="0"/>
              <w:right w:val="nil"/>
            </w:tcBorders>
            <w:shd w:val="clear" w:color="auto" w:fill="auto"/>
            <w:vAlign w:val="center"/>
          </w:tcPr>
          <w:p w14:paraId="48FC45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686658">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06D7AFF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8．其他用车</w:t>
            </w:r>
          </w:p>
        </w:tc>
        <w:tc>
          <w:tcPr>
            <w:tcW w:w="883" w:type="dxa"/>
            <w:tcBorders>
              <w:top w:val="nil"/>
              <w:left w:val="nil"/>
              <w:bottom w:val="single" w:color="000000" w:sz="4" w:space="0"/>
              <w:right w:val="nil"/>
            </w:tcBorders>
            <w:shd w:val="clear" w:color="auto" w:fill="auto"/>
            <w:vAlign w:val="center"/>
          </w:tcPr>
          <w:p w14:paraId="488CC7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7D3868">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890A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40C90C4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3．公务用车购置数（辆）</w:t>
            </w:r>
          </w:p>
        </w:tc>
        <w:tc>
          <w:tcPr>
            <w:tcW w:w="867" w:type="dxa"/>
            <w:tcBorders>
              <w:top w:val="nil"/>
              <w:left w:val="nil"/>
              <w:bottom w:val="single" w:color="000000" w:sz="4" w:space="0"/>
              <w:right w:val="nil"/>
            </w:tcBorders>
            <w:shd w:val="clear" w:color="auto" w:fill="auto"/>
            <w:vAlign w:val="center"/>
          </w:tcPr>
          <w:p w14:paraId="1654EA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4365CF">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5666F71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（二）单价100万元（含）以上设备（不含车辆）</w:t>
            </w:r>
          </w:p>
        </w:tc>
        <w:tc>
          <w:tcPr>
            <w:tcW w:w="883" w:type="dxa"/>
            <w:tcBorders>
              <w:top w:val="nil"/>
              <w:left w:val="nil"/>
              <w:bottom w:val="single" w:color="000000" w:sz="4" w:space="0"/>
              <w:right w:val="nil"/>
            </w:tcBorders>
            <w:shd w:val="clear" w:color="auto" w:fill="auto"/>
            <w:vAlign w:val="center"/>
          </w:tcPr>
          <w:p w14:paraId="10F732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8D2D72">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0A9A0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5F1835C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4．公务用车保有量（辆）</w:t>
            </w:r>
          </w:p>
        </w:tc>
        <w:tc>
          <w:tcPr>
            <w:tcW w:w="867" w:type="dxa"/>
            <w:tcBorders>
              <w:top w:val="nil"/>
              <w:left w:val="nil"/>
              <w:bottom w:val="single" w:color="000000" w:sz="4" w:space="0"/>
              <w:right w:val="nil"/>
            </w:tcBorders>
            <w:shd w:val="clear" w:color="auto" w:fill="auto"/>
            <w:vAlign w:val="center"/>
          </w:tcPr>
          <w:p w14:paraId="2CA4EA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54179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2</w:t>
            </w:r>
          </w:p>
        </w:tc>
        <w:tc>
          <w:tcPr>
            <w:tcW w:w="5317" w:type="dxa"/>
            <w:tcBorders>
              <w:top w:val="nil"/>
              <w:left w:val="nil"/>
              <w:bottom w:val="single" w:color="000000" w:sz="4" w:space="0"/>
              <w:right w:val="single" w:color="000000" w:sz="4" w:space="0"/>
            </w:tcBorders>
            <w:shd w:val="clear" w:color="auto" w:fill="auto"/>
            <w:vAlign w:val="center"/>
          </w:tcPr>
          <w:p w14:paraId="05E267A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七、政府采购支出信息</w:t>
            </w:r>
          </w:p>
        </w:tc>
        <w:tc>
          <w:tcPr>
            <w:tcW w:w="883" w:type="dxa"/>
            <w:tcBorders>
              <w:top w:val="nil"/>
              <w:left w:val="nil"/>
              <w:bottom w:val="single" w:color="000000" w:sz="4" w:space="0"/>
              <w:right w:val="nil"/>
            </w:tcBorders>
            <w:shd w:val="clear" w:color="auto" w:fill="auto"/>
            <w:vAlign w:val="center"/>
          </w:tcPr>
          <w:p w14:paraId="717E2F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A66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w:t>
            </w:r>
          </w:p>
        </w:tc>
      </w:tr>
      <w:tr w14:paraId="47483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75457B7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5．国内公务接待批次（个）</w:t>
            </w:r>
          </w:p>
        </w:tc>
        <w:tc>
          <w:tcPr>
            <w:tcW w:w="867" w:type="dxa"/>
            <w:tcBorders>
              <w:top w:val="nil"/>
              <w:left w:val="nil"/>
              <w:bottom w:val="single" w:color="000000" w:sz="4" w:space="0"/>
              <w:right w:val="nil"/>
            </w:tcBorders>
            <w:shd w:val="clear" w:color="auto" w:fill="auto"/>
            <w:vAlign w:val="center"/>
          </w:tcPr>
          <w:p w14:paraId="3A4FDC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F94D8B">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131</w:t>
            </w:r>
          </w:p>
        </w:tc>
        <w:tc>
          <w:tcPr>
            <w:tcW w:w="5317" w:type="dxa"/>
            <w:tcBorders>
              <w:top w:val="nil"/>
              <w:left w:val="nil"/>
              <w:bottom w:val="single" w:color="000000" w:sz="4" w:space="0"/>
              <w:right w:val="single" w:color="000000" w:sz="4" w:space="0"/>
            </w:tcBorders>
            <w:shd w:val="clear" w:color="auto" w:fill="auto"/>
            <w:vAlign w:val="center"/>
          </w:tcPr>
          <w:p w14:paraId="7ECC6FC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（一）政府采购支出合计</w:t>
            </w:r>
          </w:p>
        </w:tc>
        <w:tc>
          <w:tcPr>
            <w:tcW w:w="883" w:type="dxa"/>
            <w:tcBorders>
              <w:top w:val="nil"/>
              <w:left w:val="nil"/>
              <w:bottom w:val="single" w:color="000000" w:sz="4" w:space="0"/>
              <w:right w:val="nil"/>
            </w:tcBorders>
            <w:shd w:val="clear" w:color="auto" w:fill="auto"/>
            <w:vAlign w:val="center"/>
          </w:tcPr>
          <w:p w14:paraId="587F8B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114F88">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3.28 </w:t>
            </w:r>
          </w:p>
        </w:tc>
      </w:tr>
      <w:tr w14:paraId="3B7C4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6FE8335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其中：外事接待批次（个）</w:t>
            </w:r>
          </w:p>
        </w:tc>
        <w:tc>
          <w:tcPr>
            <w:tcW w:w="867" w:type="dxa"/>
            <w:tcBorders>
              <w:top w:val="nil"/>
              <w:left w:val="nil"/>
              <w:bottom w:val="single" w:color="000000" w:sz="4" w:space="0"/>
              <w:right w:val="nil"/>
            </w:tcBorders>
            <w:shd w:val="clear" w:color="auto" w:fill="auto"/>
            <w:vAlign w:val="center"/>
          </w:tcPr>
          <w:p w14:paraId="10443A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44E98D">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41D3A2E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1．政府采购货物支出</w:t>
            </w:r>
          </w:p>
        </w:tc>
        <w:tc>
          <w:tcPr>
            <w:tcW w:w="883" w:type="dxa"/>
            <w:tcBorders>
              <w:top w:val="nil"/>
              <w:left w:val="nil"/>
              <w:bottom w:val="single" w:color="000000" w:sz="4" w:space="0"/>
              <w:right w:val="nil"/>
            </w:tcBorders>
            <w:shd w:val="clear" w:color="auto" w:fill="auto"/>
            <w:vAlign w:val="center"/>
          </w:tcPr>
          <w:p w14:paraId="358597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E4FD48">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3.28 </w:t>
            </w:r>
          </w:p>
        </w:tc>
      </w:tr>
      <w:tr w14:paraId="05A2A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5B662B7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6．国内公务接待人次（人）</w:t>
            </w:r>
          </w:p>
        </w:tc>
        <w:tc>
          <w:tcPr>
            <w:tcW w:w="867" w:type="dxa"/>
            <w:tcBorders>
              <w:top w:val="nil"/>
              <w:left w:val="nil"/>
              <w:bottom w:val="single" w:color="000000" w:sz="4" w:space="0"/>
              <w:right w:val="nil"/>
            </w:tcBorders>
            <w:shd w:val="clear" w:color="auto" w:fill="auto"/>
            <w:vAlign w:val="center"/>
          </w:tcPr>
          <w:p w14:paraId="56E289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3D6DC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1,120</w:t>
            </w:r>
          </w:p>
        </w:tc>
        <w:tc>
          <w:tcPr>
            <w:tcW w:w="5317" w:type="dxa"/>
            <w:tcBorders>
              <w:top w:val="nil"/>
              <w:left w:val="nil"/>
              <w:bottom w:val="single" w:color="000000" w:sz="4" w:space="0"/>
              <w:right w:val="single" w:color="000000" w:sz="4" w:space="0"/>
            </w:tcBorders>
            <w:shd w:val="clear" w:color="auto" w:fill="auto"/>
            <w:vAlign w:val="center"/>
          </w:tcPr>
          <w:p w14:paraId="0753678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2．政府采购工程支出</w:t>
            </w:r>
          </w:p>
        </w:tc>
        <w:tc>
          <w:tcPr>
            <w:tcW w:w="883" w:type="dxa"/>
            <w:tcBorders>
              <w:top w:val="nil"/>
              <w:left w:val="nil"/>
              <w:bottom w:val="single" w:color="000000" w:sz="4" w:space="0"/>
              <w:right w:val="nil"/>
            </w:tcBorders>
            <w:shd w:val="clear" w:color="auto" w:fill="auto"/>
            <w:vAlign w:val="center"/>
          </w:tcPr>
          <w:p w14:paraId="205D45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42</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FA74EE">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CD97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09F8919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其中：外事接待人次（人）</w:t>
            </w:r>
          </w:p>
        </w:tc>
        <w:tc>
          <w:tcPr>
            <w:tcW w:w="867" w:type="dxa"/>
            <w:tcBorders>
              <w:top w:val="nil"/>
              <w:left w:val="nil"/>
              <w:bottom w:val="single" w:color="000000" w:sz="4" w:space="0"/>
              <w:right w:val="nil"/>
            </w:tcBorders>
            <w:shd w:val="clear" w:color="auto" w:fill="auto"/>
            <w:vAlign w:val="center"/>
          </w:tcPr>
          <w:p w14:paraId="0D87D3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8388A8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25B8E3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3．政府采购服务支出</w:t>
            </w:r>
          </w:p>
        </w:tc>
        <w:tc>
          <w:tcPr>
            <w:tcW w:w="883" w:type="dxa"/>
            <w:tcBorders>
              <w:top w:val="nil"/>
              <w:left w:val="nil"/>
              <w:bottom w:val="single" w:color="000000" w:sz="4" w:space="0"/>
              <w:right w:val="nil"/>
            </w:tcBorders>
            <w:shd w:val="clear" w:color="auto" w:fill="auto"/>
            <w:vAlign w:val="center"/>
          </w:tcPr>
          <w:p w14:paraId="4C51B1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AC8763">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0202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7750EE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7．国（境）外公务接待批次（个）</w:t>
            </w:r>
          </w:p>
        </w:tc>
        <w:tc>
          <w:tcPr>
            <w:tcW w:w="867" w:type="dxa"/>
            <w:tcBorders>
              <w:top w:val="nil"/>
              <w:left w:val="nil"/>
              <w:bottom w:val="single" w:color="000000" w:sz="4" w:space="0"/>
              <w:right w:val="nil"/>
            </w:tcBorders>
            <w:shd w:val="clear" w:color="auto" w:fill="auto"/>
            <w:vAlign w:val="center"/>
          </w:tcPr>
          <w:p w14:paraId="35507B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A16587">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36744A3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（二）政府采购授予中小企业合同金额</w:t>
            </w:r>
          </w:p>
        </w:tc>
        <w:tc>
          <w:tcPr>
            <w:tcW w:w="883" w:type="dxa"/>
            <w:tcBorders>
              <w:top w:val="nil"/>
              <w:left w:val="nil"/>
              <w:bottom w:val="single" w:color="000000" w:sz="4" w:space="0"/>
              <w:right w:val="nil"/>
            </w:tcBorders>
            <w:shd w:val="clear" w:color="auto" w:fill="auto"/>
            <w:vAlign w:val="center"/>
          </w:tcPr>
          <w:p w14:paraId="7E4A88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52E57B">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3.28 </w:t>
            </w:r>
          </w:p>
        </w:tc>
      </w:tr>
      <w:tr w14:paraId="613A4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5BA1879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8．国（境）外公务接待人次（人）</w:t>
            </w:r>
          </w:p>
        </w:tc>
        <w:tc>
          <w:tcPr>
            <w:tcW w:w="867" w:type="dxa"/>
            <w:tcBorders>
              <w:top w:val="nil"/>
              <w:left w:val="nil"/>
              <w:bottom w:val="single" w:color="000000" w:sz="4" w:space="0"/>
              <w:right w:val="nil"/>
            </w:tcBorders>
            <w:shd w:val="clear" w:color="auto" w:fill="auto"/>
            <w:vAlign w:val="center"/>
          </w:tcPr>
          <w:p w14:paraId="6BCA18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255485">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262607A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其中：授予小微企业合同金额</w:t>
            </w:r>
          </w:p>
        </w:tc>
        <w:tc>
          <w:tcPr>
            <w:tcW w:w="883" w:type="dxa"/>
            <w:tcBorders>
              <w:top w:val="nil"/>
              <w:left w:val="nil"/>
              <w:bottom w:val="single" w:color="000000" w:sz="4" w:space="0"/>
              <w:right w:val="nil"/>
            </w:tcBorders>
            <w:shd w:val="clear" w:color="auto" w:fill="auto"/>
            <w:vAlign w:val="center"/>
          </w:tcPr>
          <w:p w14:paraId="583D43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A3F745">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3.28 </w:t>
            </w:r>
          </w:p>
        </w:tc>
      </w:tr>
      <w:tr w14:paraId="3F8AF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auto" w:sz="4" w:space="0"/>
              <w:right w:val="single" w:color="000000" w:sz="4" w:space="0"/>
            </w:tcBorders>
            <w:shd w:val="clear" w:color="auto" w:fill="auto"/>
            <w:vAlign w:val="center"/>
          </w:tcPr>
          <w:p w14:paraId="3389D82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二、会议费</w:t>
            </w:r>
          </w:p>
        </w:tc>
        <w:tc>
          <w:tcPr>
            <w:tcW w:w="867" w:type="dxa"/>
            <w:tcBorders>
              <w:top w:val="nil"/>
              <w:left w:val="nil"/>
              <w:bottom w:val="single" w:color="auto" w:sz="4" w:space="0"/>
              <w:right w:val="nil"/>
            </w:tcBorders>
            <w:shd w:val="clear" w:color="auto" w:fill="auto"/>
            <w:vAlign w:val="center"/>
          </w:tcPr>
          <w:p w14:paraId="62FEEB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4383" w:type="dxa"/>
            <w:tcBorders>
              <w:top w:val="single" w:color="000000" w:sz="4" w:space="0"/>
              <w:left w:val="single" w:color="000000" w:sz="4" w:space="0"/>
              <w:bottom w:val="single" w:color="auto" w:sz="4" w:space="0"/>
              <w:right w:val="single" w:color="000000" w:sz="4" w:space="0"/>
            </w:tcBorders>
            <w:shd w:val="clear" w:color="auto" w:fill="auto"/>
            <w:vAlign w:val="bottom"/>
          </w:tcPr>
          <w:p w14:paraId="00D919A0">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0.59</w:t>
            </w:r>
          </w:p>
        </w:tc>
        <w:tc>
          <w:tcPr>
            <w:tcW w:w="5317" w:type="dxa"/>
            <w:tcBorders>
              <w:top w:val="nil"/>
              <w:left w:val="nil"/>
              <w:bottom w:val="single" w:color="auto" w:sz="4" w:space="0"/>
              <w:right w:val="single" w:color="000000" w:sz="4" w:space="0"/>
            </w:tcBorders>
            <w:shd w:val="clear" w:color="auto" w:fill="auto"/>
            <w:vAlign w:val="center"/>
          </w:tcPr>
          <w:p w14:paraId="00E9AFD1">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83" w:type="dxa"/>
            <w:tcBorders>
              <w:top w:val="nil"/>
              <w:left w:val="nil"/>
              <w:bottom w:val="single" w:color="auto" w:sz="4" w:space="0"/>
              <w:right w:val="nil"/>
            </w:tcBorders>
            <w:shd w:val="clear" w:color="auto" w:fill="auto"/>
            <w:vAlign w:val="center"/>
          </w:tcPr>
          <w:p w14:paraId="184618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BCE0EE">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r w14:paraId="51CCB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567" w:type="dxa"/>
            <w:tcBorders>
              <w:top w:val="single" w:color="auto" w:sz="4" w:space="0"/>
              <w:left w:val="single" w:color="auto" w:sz="4" w:space="0"/>
              <w:bottom w:val="single" w:color="auto" w:sz="4" w:space="0"/>
              <w:right w:val="single" w:color="auto" w:sz="4" w:space="0"/>
            </w:tcBorders>
            <w:shd w:val="clear" w:color="auto" w:fill="auto"/>
            <w:vAlign w:val="center"/>
          </w:tcPr>
          <w:p w14:paraId="1AECCF5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三、培训费</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14:paraId="3ACB5B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4383" w:type="dxa"/>
            <w:tcBorders>
              <w:top w:val="single" w:color="auto" w:sz="4" w:space="0"/>
              <w:left w:val="single" w:color="auto" w:sz="4" w:space="0"/>
              <w:bottom w:val="single" w:color="000000" w:sz="4" w:space="0"/>
              <w:right w:val="single" w:color="auto" w:sz="4" w:space="0"/>
            </w:tcBorders>
            <w:shd w:val="clear" w:color="auto" w:fill="auto"/>
            <w:vAlign w:val="bottom"/>
          </w:tcPr>
          <w:p w14:paraId="1165CD8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0.60</w:t>
            </w:r>
          </w:p>
        </w:tc>
        <w:tc>
          <w:tcPr>
            <w:tcW w:w="5317" w:type="dxa"/>
            <w:tcBorders>
              <w:top w:val="single" w:color="auto" w:sz="4" w:space="0"/>
              <w:left w:val="single" w:color="auto" w:sz="4" w:space="0"/>
              <w:bottom w:val="single" w:color="auto" w:sz="4" w:space="0"/>
              <w:right w:val="single" w:color="auto" w:sz="4" w:space="0"/>
            </w:tcBorders>
            <w:shd w:val="clear" w:color="auto" w:fill="auto"/>
            <w:vAlign w:val="center"/>
          </w:tcPr>
          <w:p w14:paraId="0FC24CA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22D7D5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284" w:type="dxa"/>
            <w:tcBorders>
              <w:top w:val="single" w:color="000000" w:sz="4" w:space="0"/>
              <w:left w:val="single" w:color="auto" w:sz="4" w:space="0"/>
              <w:bottom w:val="single" w:color="000000" w:sz="4" w:space="0"/>
              <w:right w:val="single" w:color="000000" w:sz="4" w:space="0"/>
            </w:tcBorders>
            <w:shd w:val="clear" w:color="auto" w:fill="auto"/>
            <w:vAlign w:val="bottom"/>
          </w:tcPr>
          <w:p w14:paraId="30097172">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r w14:paraId="500ED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single" w:color="auto" w:sz="4" w:space="0"/>
              <w:left w:val="single" w:color="auto" w:sz="4" w:space="0"/>
              <w:bottom w:val="single" w:color="auto" w:sz="4" w:space="0"/>
              <w:right w:val="single" w:color="auto" w:sz="4" w:space="0"/>
            </w:tcBorders>
            <w:shd w:val="clear" w:color="auto" w:fill="auto"/>
            <w:vAlign w:val="center"/>
          </w:tcPr>
          <w:p w14:paraId="7D7656C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color w:val="000000"/>
                <w:kern w:val="2"/>
                <w:sz w:val="22"/>
                <w:szCs w:val="22"/>
                <w:u w:val="none"/>
                <w:lang w:val="en-US" w:eastAsia="zh-CN" w:bidi="ar-SA"/>
              </w:rPr>
            </w:pPr>
            <w:r>
              <w:rPr>
                <w:rFonts w:hint="eastAsia" w:ascii="宋体" w:hAnsi="宋体" w:eastAsia="宋体" w:cs="宋体"/>
                <w:b/>
                <w:bCs/>
                <w:i w:val="0"/>
                <w:color w:val="000000"/>
                <w:kern w:val="0"/>
                <w:sz w:val="22"/>
                <w:szCs w:val="22"/>
                <w:u w:val="none"/>
                <w:lang w:val="en-US" w:eastAsia="zh-CN" w:bidi="ar"/>
              </w:rPr>
              <w:t>四、差旅费</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14:paraId="686F4C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color w:val="000000"/>
                <w:kern w:val="2"/>
                <w:sz w:val="22"/>
                <w:szCs w:val="22"/>
                <w:u w:val="none"/>
                <w:lang w:val="en-US" w:eastAsia="zh-CN" w:bidi="ar-SA"/>
              </w:rPr>
            </w:pPr>
            <w:r>
              <w:rPr>
                <w:rFonts w:hint="eastAsia" w:ascii="宋体" w:hAnsi="宋体" w:eastAsia="宋体" w:cs="宋体"/>
                <w:b/>
                <w:bCs/>
                <w:i w:val="0"/>
                <w:color w:val="000000"/>
                <w:kern w:val="0"/>
                <w:sz w:val="22"/>
                <w:szCs w:val="22"/>
                <w:u w:val="none"/>
                <w:lang w:val="en-US" w:eastAsia="zh-CN" w:bidi="ar"/>
              </w:rPr>
              <w:t>24</w:t>
            </w:r>
          </w:p>
        </w:tc>
        <w:tc>
          <w:tcPr>
            <w:tcW w:w="4383" w:type="dxa"/>
            <w:tcBorders>
              <w:top w:val="single" w:color="000000" w:sz="4" w:space="0"/>
              <w:left w:val="single" w:color="auto" w:sz="4" w:space="0"/>
              <w:bottom w:val="single" w:color="auto" w:sz="4" w:space="0"/>
              <w:right w:val="single" w:color="auto" w:sz="4" w:space="0"/>
            </w:tcBorders>
            <w:shd w:val="clear" w:color="auto" w:fill="auto"/>
            <w:vAlign w:val="bottom"/>
          </w:tcPr>
          <w:p w14:paraId="37CC826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cs="Times New Roman"/>
                <w:color w:val="000000"/>
                <w:sz w:val="22"/>
                <w:szCs w:val="22"/>
              </w:rPr>
              <w:t>4.00</w:t>
            </w:r>
          </w:p>
        </w:tc>
        <w:tc>
          <w:tcPr>
            <w:tcW w:w="5317" w:type="dxa"/>
            <w:tcBorders>
              <w:top w:val="single" w:color="auto" w:sz="4" w:space="0"/>
              <w:left w:val="single" w:color="auto" w:sz="4" w:space="0"/>
              <w:bottom w:val="single" w:color="auto" w:sz="4" w:space="0"/>
              <w:right w:val="single" w:color="auto" w:sz="4" w:space="0"/>
            </w:tcBorders>
            <w:shd w:val="clear" w:color="auto" w:fill="auto"/>
            <w:vAlign w:val="center"/>
          </w:tcPr>
          <w:p w14:paraId="3C012F2D">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59F55B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4284" w:type="dxa"/>
            <w:tcBorders>
              <w:top w:val="single" w:color="000000" w:sz="4" w:space="0"/>
              <w:left w:val="single" w:color="auto" w:sz="4" w:space="0"/>
              <w:bottom w:val="single" w:color="000000" w:sz="4" w:space="0"/>
              <w:right w:val="single" w:color="000000" w:sz="4" w:space="0"/>
            </w:tcBorders>
            <w:shd w:val="clear" w:color="auto" w:fill="auto"/>
            <w:vAlign w:val="bottom"/>
          </w:tcPr>
          <w:p w14:paraId="38583F38">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bl>
    <w:p w14:paraId="2AAC73FA">
      <w:pPr>
        <w:rPr>
          <w:rFonts w:hint="eastAsia" w:ascii="宋体" w:hAnsi="宋体" w:eastAsia="宋体" w:cs="宋体"/>
          <w:color w:val="000000"/>
          <w:sz w:val="21"/>
          <w:szCs w:val="21"/>
          <w:lang w:bidi="ar"/>
        </w:rPr>
      </w:pPr>
    </w:p>
    <w:p w14:paraId="289FAEDB">
      <w:pPr>
        <w:rPr>
          <w:rFonts w:hint="eastAsia" w:ascii="宋体" w:hAnsi="宋体" w:eastAsia="宋体" w:cs="宋体"/>
          <w:color w:val="000000"/>
          <w:sz w:val="21"/>
          <w:szCs w:val="21"/>
          <w:lang w:bidi="ar"/>
        </w:rPr>
      </w:pPr>
    </w:p>
    <w:p w14:paraId="52D55306">
      <w:pPr>
        <w:rPr>
          <w:rFonts w:hint="eastAsia" w:ascii="宋体" w:hAnsi="宋体" w:eastAsia="宋体" w:cs="宋体"/>
          <w:color w:val="000000"/>
          <w:sz w:val="21"/>
          <w:szCs w:val="21"/>
          <w:lang w:bidi="ar"/>
        </w:rPr>
      </w:pPr>
    </w:p>
    <w:p w14:paraId="1BD9CCB5">
      <w:pPr>
        <w:rPr>
          <w:rFonts w:hint="eastAsia" w:ascii="宋体" w:hAnsi="宋体" w:eastAsia="宋体" w:cs="宋体"/>
          <w:color w:val="000000"/>
          <w:sz w:val="21"/>
          <w:szCs w:val="21"/>
          <w:lang w:bidi="ar"/>
        </w:rPr>
      </w:pPr>
    </w:p>
    <w:p w14:paraId="61EB9811">
      <w:pPr>
        <w:rPr>
          <w:rFonts w:hint="eastAsia" w:ascii="宋体" w:hAnsi="宋体" w:eastAsia="宋体" w:cs="宋体"/>
          <w:color w:val="000000"/>
          <w:sz w:val="21"/>
          <w:szCs w:val="21"/>
          <w:lang w:bidi="ar"/>
        </w:rPr>
      </w:pPr>
    </w:p>
    <w:p w14:paraId="4B8E4C9C">
      <w:pPr>
        <w:rPr>
          <w:rFonts w:hint="eastAsia" w:ascii="宋体" w:hAnsi="宋体" w:eastAsia="宋体" w:cs="宋体"/>
          <w:color w:val="000000"/>
          <w:sz w:val="21"/>
          <w:szCs w:val="21"/>
          <w:lang w:bidi="ar"/>
        </w:rPr>
      </w:pPr>
    </w:p>
    <w:p w14:paraId="07C04FC8">
      <w:pPr>
        <w:rPr>
          <w:rFonts w:hint="eastAsia" w:ascii="宋体" w:hAnsi="宋体" w:eastAsia="宋体" w:cs="宋体"/>
          <w:color w:val="000000"/>
          <w:sz w:val="21"/>
          <w:szCs w:val="21"/>
          <w:lang w:bidi="ar"/>
        </w:rPr>
      </w:pPr>
    </w:p>
    <w:p w14:paraId="6B050257">
      <w:pPr>
        <w:rPr>
          <w:rFonts w:hint="eastAsia" w:ascii="宋体" w:hAnsi="宋体" w:eastAsia="宋体" w:cs="宋体"/>
          <w:color w:val="000000"/>
          <w:sz w:val="21"/>
          <w:szCs w:val="21"/>
          <w:lang w:bidi="ar"/>
        </w:rPr>
      </w:pPr>
    </w:p>
    <w:p w14:paraId="2CE16080">
      <w:pPr>
        <w:rPr>
          <w:rFonts w:hint="eastAsia" w:ascii="宋体" w:hAnsi="宋体" w:eastAsia="宋体" w:cs="宋体"/>
          <w:color w:val="000000"/>
          <w:sz w:val="21"/>
          <w:szCs w:val="21"/>
          <w:lang w:bidi="ar"/>
        </w:rPr>
      </w:pPr>
    </w:p>
    <w:p w14:paraId="3F8948DA">
      <w:pPr>
        <w:pStyle w:val="9"/>
        <w:autoSpaceDE w:val="0"/>
        <w:ind w:firstLine="0" w:firstLineChars="0"/>
        <w:rPr>
          <w:rFonts w:hint="default" w:ascii="宋体" w:hAnsi="宋体" w:eastAsia="宋体" w:cs="宋体"/>
          <w:sz w:val="21"/>
          <w:szCs w:val="21"/>
        </w:rPr>
      </w:pPr>
    </w:p>
    <w:sectPr>
      <w:headerReference r:id="rId7" w:type="default"/>
      <w:footerReference r:id="rId8" w:type="default"/>
      <w:pgSz w:w="23811" w:h="16838" w:orient="landscape"/>
      <w:pgMar w:top="567" w:right="454" w:bottom="567" w:left="1037" w:header="0" w:footer="283"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06457">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F37DFB">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F37DFB">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94A21">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F10BA0">
                          <w:pPr>
                            <w:pStyle w:val="2"/>
                            <w:rPr>
                              <w:rFonts w:hint="default"/>
                            </w:rPr>
                          </w:pPr>
                          <w:r>
                            <w:rPr>
                              <w:rFonts w:hint="default"/>
                            </w:rPr>
                            <w:t xml:space="preserve">— </w:t>
                          </w:r>
                          <w:r>
                            <w:rPr>
                              <w:rFonts w:hint="default"/>
                            </w:rPr>
                            <w:fldChar w:fldCharType="begin"/>
                          </w:r>
                          <w:r>
                            <w:rPr>
                              <w:rFonts w:hint="default"/>
                            </w:rPr>
                            <w:instrText xml:space="preserve"> PAGE  \* MERGEFORMAT </w:instrText>
                          </w:r>
                          <w:r>
                            <w:rPr>
                              <w:rFonts w:hint="default"/>
                            </w:rPr>
                            <w:fldChar w:fldCharType="separate"/>
                          </w:r>
                          <w:r>
                            <w:rPr>
                              <w:rFonts w:hint="default"/>
                            </w:rPr>
                            <w:t>13</w:t>
                          </w:r>
                          <w:r>
                            <w:rPr>
                              <w:rFonts w:hint="default"/>
                            </w:rPr>
                            <w:fldChar w:fldCharType="end"/>
                          </w:r>
                          <w:r>
                            <w:rPr>
                              <w:rFonts w:hint="default"/>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6EF10BA0">
                    <w:pPr>
                      <w:pStyle w:val="2"/>
                      <w:rPr>
                        <w:rFonts w:hint="default"/>
                      </w:rPr>
                    </w:pPr>
                    <w:r>
                      <w:rPr>
                        <w:rFonts w:hint="default"/>
                      </w:rPr>
                      <w:t xml:space="preserve">— </w:t>
                    </w:r>
                    <w:r>
                      <w:rPr>
                        <w:rFonts w:hint="default"/>
                      </w:rPr>
                      <w:fldChar w:fldCharType="begin"/>
                    </w:r>
                    <w:r>
                      <w:rPr>
                        <w:rFonts w:hint="default"/>
                      </w:rPr>
                      <w:instrText xml:space="preserve"> PAGE  \* MERGEFORMAT </w:instrText>
                    </w:r>
                    <w:r>
                      <w:rPr>
                        <w:rFonts w:hint="default"/>
                      </w:rPr>
                      <w:fldChar w:fldCharType="separate"/>
                    </w:r>
                    <w:r>
                      <w:rPr>
                        <w:rFonts w:hint="default"/>
                      </w:rPr>
                      <w:t>13</w:t>
                    </w:r>
                    <w:r>
                      <w:rPr>
                        <w:rFonts w:hint="default"/>
                      </w:rPr>
                      <w:fldChar w:fldCharType="end"/>
                    </w:r>
                    <w:r>
                      <w:rPr>
                        <w:rFonts w:hint="default"/>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6BD8F064">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4DVRU2AAAAAoBAAAPAAAAAAAAAAEAIAAAACIAAABkcnMvZG93bnJl&#10;di54bWxQSwECFAAUAAAACACHTuJAW1c5XDYCAABiBAAADgAAAAAAAAABACAAAAAnAQAAZHJzL2Uy&#10;b0RvYy54bWxQSwUGAAAAAAYABgBZAQAAzwUAAAAA&#10;">
              <v:fill on="f" focussize="0,0"/>
              <v:stroke on="f" weight="0.5pt"/>
              <v:imagedata o:title=""/>
              <o:lock v:ext="edit" aspectratio="f"/>
              <v:textbox inset="0mm,0mm,0mm,0mm">
                <w:txbxContent>
                  <w:p w14:paraId="6BD8F064">
                    <w:pPr>
                      <w:pStyle w:val="2"/>
                      <w:jc w:val="both"/>
                      <w:rPr>
                        <w:rFonts w:hint="default" w:cs="宋体"/>
                      </w:rPr>
                    </w:pPr>
                    <w:r>
                      <w:rPr>
                        <w:rFonts w:cs="宋体"/>
                      </w:rPr>
                      <w:t>— 27.1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47F84">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outside</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0714DB8">
                          <w:pPr>
                            <w:pStyle w:val="2"/>
                            <w:rPr>
                              <w:rFonts w:hint="default"/>
                              <w:sz w:val="28"/>
                              <w:szCs w:val="28"/>
                            </w:rPr>
                          </w:pPr>
                          <w:r>
                            <w:rPr>
                              <w:rFonts w:hint="default"/>
                            </w:rPr>
                            <w:t>—</w:t>
                          </w:r>
                          <w:r>
                            <w:rPr>
                              <w:rFonts w:hint="default"/>
                              <w:sz w:val="28"/>
                              <w:szCs w:val="28"/>
                            </w:rPr>
                            <w:t xml:space="preserve"> </w:t>
                          </w:r>
                          <w:r>
                            <w:rPr>
                              <w:rFonts w:hint="default"/>
                              <w:sz w:val="28"/>
                              <w:szCs w:val="28"/>
                            </w:rPr>
                            <w:fldChar w:fldCharType="begin"/>
                          </w:r>
                          <w:r>
                            <w:rPr>
                              <w:rFonts w:hint="default"/>
                              <w:sz w:val="28"/>
                              <w:szCs w:val="28"/>
                            </w:rPr>
                            <w:instrText xml:space="preserve"> PAGE  \* MERGEFORMAT </w:instrText>
                          </w:r>
                          <w:r>
                            <w:rPr>
                              <w:rFonts w:hint="default"/>
                              <w:sz w:val="28"/>
                              <w:szCs w:val="28"/>
                            </w:rPr>
                            <w:fldChar w:fldCharType="separate"/>
                          </w:r>
                          <w:r>
                            <w:rPr>
                              <w:rFonts w:hint="default"/>
                              <w:sz w:val="28"/>
                              <w:szCs w:val="28"/>
                            </w:rPr>
                            <w:t>14</w:t>
                          </w:r>
                          <w:r>
                            <w:rPr>
                              <w:rFonts w:hint="default"/>
                              <w:sz w:val="28"/>
                              <w:szCs w:val="28"/>
                            </w:rPr>
                            <w:fldChar w:fldCharType="end"/>
                          </w:r>
                          <w:r>
                            <w:rPr>
                              <w:rFonts w:hint="default"/>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70714DB8">
                    <w:pPr>
                      <w:pStyle w:val="2"/>
                      <w:rPr>
                        <w:rFonts w:hint="default"/>
                        <w:sz w:val="28"/>
                        <w:szCs w:val="28"/>
                      </w:rPr>
                    </w:pPr>
                    <w:r>
                      <w:rPr>
                        <w:rFonts w:hint="default"/>
                      </w:rPr>
                      <w:t>—</w:t>
                    </w:r>
                    <w:r>
                      <w:rPr>
                        <w:rFonts w:hint="default"/>
                        <w:sz w:val="28"/>
                        <w:szCs w:val="28"/>
                      </w:rPr>
                      <w:t xml:space="preserve"> </w:t>
                    </w:r>
                    <w:r>
                      <w:rPr>
                        <w:rFonts w:hint="default"/>
                        <w:sz w:val="28"/>
                        <w:szCs w:val="28"/>
                      </w:rPr>
                      <w:fldChar w:fldCharType="begin"/>
                    </w:r>
                    <w:r>
                      <w:rPr>
                        <w:rFonts w:hint="default"/>
                        <w:sz w:val="28"/>
                        <w:szCs w:val="28"/>
                      </w:rPr>
                      <w:instrText xml:space="preserve"> PAGE  \* MERGEFORMAT </w:instrText>
                    </w:r>
                    <w:r>
                      <w:rPr>
                        <w:rFonts w:hint="default"/>
                        <w:sz w:val="28"/>
                        <w:szCs w:val="28"/>
                      </w:rPr>
                      <w:fldChar w:fldCharType="separate"/>
                    </w:r>
                    <w:r>
                      <w:rPr>
                        <w:rFonts w:hint="default"/>
                        <w:sz w:val="28"/>
                        <w:szCs w:val="28"/>
                      </w:rPr>
                      <w:t>14</w:t>
                    </w:r>
                    <w:r>
                      <w:rPr>
                        <w:rFonts w:hint="default"/>
                        <w:sz w:val="28"/>
                        <w:szCs w:val="28"/>
                      </w:rPr>
                      <w:fldChar w:fldCharType="end"/>
                    </w:r>
                    <w:r>
                      <w:rPr>
                        <w:rFonts w:hint="default"/>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1D226B76">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1D226B76">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A8288">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C50CC">
    <w:pPr>
      <w:pStyle w:val="3"/>
      <w:tabs>
        <w:tab w:val="left" w:pos="1758"/>
        <w:tab w:val="clear" w:pos="4153"/>
        <w:tab w:val="clear" w:pos="8306"/>
      </w:tabs>
      <w:rPr>
        <w:rFonts w:hint="defau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D1FEA">
    <w:pPr>
      <w:pStyle w:val="3"/>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hZGNiYzk4YjgwZWQ5MzZmZWRjYjE2ODUxOWY0NDcifQ=="/>
  </w:docVars>
  <w:rsids>
    <w:rsidRoot w:val="00B03CCD"/>
    <w:rsid w:val="004874D5"/>
    <w:rsid w:val="00550ABE"/>
    <w:rsid w:val="007B419D"/>
    <w:rsid w:val="009B67B8"/>
    <w:rsid w:val="00B03CCD"/>
    <w:rsid w:val="00FE7556"/>
    <w:rsid w:val="01474EBF"/>
    <w:rsid w:val="01F3521E"/>
    <w:rsid w:val="03E3214F"/>
    <w:rsid w:val="04446191"/>
    <w:rsid w:val="044C50BA"/>
    <w:rsid w:val="056D7096"/>
    <w:rsid w:val="066E57BB"/>
    <w:rsid w:val="069761AE"/>
    <w:rsid w:val="06A2550B"/>
    <w:rsid w:val="06C673A5"/>
    <w:rsid w:val="06F80EE2"/>
    <w:rsid w:val="07001CCA"/>
    <w:rsid w:val="072B0FB7"/>
    <w:rsid w:val="075678DB"/>
    <w:rsid w:val="08051BCA"/>
    <w:rsid w:val="08887FC5"/>
    <w:rsid w:val="08BA052C"/>
    <w:rsid w:val="08DB07BA"/>
    <w:rsid w:val="09680114"/>
    <w:rsid w:val="098305D0"/>
    <w:rsid w:val="09B72B6E"/>
    <w:rsid w:val="0A3851D8"/>
    <w:rsid w:val="0A5C4B69"/>
    <w:rsid w:val="0AEC3BC7"/>
    <w:rsid w:val="0B9335CE"/>
    <w:rsid w:val="0C4B09E8"/>
    <w:rsid w:val="0C7927C4"/>
    <w:rsid w:val="0C9B098C"/>
    <w:rsid w:val="0D11728C"/>
    <w:rsid w:val="0D673E11"/>
    <w:rsid w:val="0DB50EFE"/>
    <w:rsid w:val="0DDA54E4"/>
    <w:rsid w:val="0E3A5F83"/>
    <w:rsid w:val="0F836721"/>
    <w:rsid w:val="103645A3"/>
    <w:rsid w:val="107B59E5"/>
    <w:rsid w:val="11003CB0"/>
    <w:rsid w:val="111445C7"/>
    <w:rsid w:val="1158083A"/>
    <w:rsid w:val="11F03528"/>
    <w:rsid w:val="12C921C4"/>
    <w:rsid w:val="13850DCB"/>
    <w:rsid w:val="13871C70"/>
    <w:rsid w:val="13A71CB4"/>
    <w:rsid w:val="13AF1D43"/>
    <w:rsid w:val="13C643C6"/>
    <w:rsid w:val="13CE1647"/>
    <w:rsid w:val="141A11EA"/>
    <w:rsid w:val="14200702"/>
    <w:rsid w:val="148E377E"/>
    <w:rsid w:val="15406575"/>
    <w:rsid w:val="1580711B"/>
    <w:rsid w:val="18153CE9"/>
    <w:rsid w:val="18504D21"/>
    <w:rsid w:val="189B0D0B"/>
    <w:rsid w:val="194A1770"/>
    <w:rsid w:val="19917D9C"/>
    <w:rsid w:val="19B906A4"/>
    <w:rsid w:val="1A1F744B"/>
    <w:rsid w:val="1A4854EC"/>
    <w:rsid w:val="1B6F15B6"/>
    <w:rsid w:val="1BAA2EDC"/>
    <w:rsid w:val="1BB235FD"/>
    <w:rsid w:val="1CE157EE"/>
    <w:rsid w:val="1D014A01"/>
    <w:rsid w:val="1D022362"/>
    <w:rsid w:val="1DC51D0D"/>
    <w:rsid w:val="1DD26311"/>
    <w:rsid w:val="1E070D53"/>
    <w:rsid w:val="1EEC32CA"/>
    <w:rsid w:val="1EF67CA4"/>
    <w:rsid w:val="1F5E1AA4"/>
    <w:rsid w:val="1FCD26AF"/>
    <w:rsid w:val="20270A5D"/>
    <w:rsid w:val="20642787"/>
    <w:rsid w:val="20D109C9"/>
    <w:rsid w:val="214116AB"/>
    <w:rsid w:val="21556F04"/>
    <w:rsid w:val="22403BD3"/>
    <w:rsid w:val="22720D9E"/>
    <w:rsid w:val="23A221A9"/>
    <w:rsid w:val="24771887"/>
    <w:rsid w:val="24B92327"/>
    <w:rsid w:val="2533755C"/>
    <w:rsid w:val="25C73059"/>
    <w:rsid w:val="26396DF4"/>
    <w:rsid w:val="270642A6"/>
    <w:rsid w:val="27167136"/>
    <w:rsid w:val="27B23302"/>
    <w:rsid w:val="28A10C81"/>
    <w:rsid w:val="29310A5F"/>
    <w:rsid w:val="299947CC"/>
    <w:rsid w:val="29C37A35"/>
    <w:rsid w:val="29C95E09"/>
    <w:rsid w:val="2A076083"/>
    <w:rsid w:val="2A73162E"/>
    <w:rsid w:val="2B167953"/>
    <w:rsid w:val="2B200583"/>
    <w:rsid w:val="2B8209DE"/>
    <w:rsid w:val="2C161D32"/>
    <w:rsid w:val="2C2D3EC7"/>
    <w:rsid w:val="2C482B06"/>
    <w:rsid w:val="2C6762A3"/>
    <w:rsid w:val="2D8D2A49"/>
    <w:rsid w:val="2E382087"/>
    <w:rsid w:val="2E6E3CFB"/>
    <w:rsid w:val="2FE029D7"/>
    <w:rsid w:val="2FF06E00"/>
    <w:rsid w:val="3006424D"/>
    <w:rsid w:val="315D199F"/>
    <w:rsid w:val="315F0B22"/>
    <w:rsid w:val="31D84415"/>
    <w:rsid w:val="321E1594"/>
    <w:rsid w:val="32285F6F"/>
    <w:rsid w:val="32770556"/>
    <w:rsid w:val="329C0913"/>
    <w:rsid w:val="3337290D"/>
    <w:rsid w:val="3364747B"/>
    <w:rsid w:val="34F34F5A"/>
    <w:rsid w:val="352930DB"/>
    <w:rsid w:val="35411821"/>
    <w:rsid w:val="35573069"/>
    <w:rsid w:val="358C217E"/>
    <w:rsid w:val="359F188C"/>
    <w:rsid w:val="35F920FC"/>
    <w:rsid w:val="362D2433"/>
    <w:rsid w:val="36857E34"/>
    <w:rsid w:val="36C9128A"/>
    <w:rsid w:val="373650F3"/>
    <w:rsid w:val="37841E99"/>
    <w:rsid w:val="37BF1123"/>
    <w:rsid w:val="37F26E25"/>
    <w:rsid w:val="38BE4696"/>
    <w:rsid w:val="39166507"/>
    <w:rsid w:val="39B82A39"/>
    <w:rsid w:val="39F33306"/>
    <w:rsid w:val="3A0B68A2"/>
    <w:rsid w:val="3B1705E5"/>
    <w:rsid w:val="3B18334B"/>
    <w:rsid w:val="3B36794F"/>
    <w:rsid w:val="3B544954"/>
    <w:rsid w:val="3BF014AD"/>
    <w:rsid w:val="3C6A5B02"/>
    <w:rsid w:val="3D2757A1"/>
    <w:rsid w:val="3D3D4FC4"/>
    <w:rsid w:val="3DDF3AB1"/>
    <w:rsid w:val="3DE60B7E"/>
    <w:rsid w:val="3E057C97"/>
    <w:rsid w:val="3E1D0952"/>
    <w:rsid w:val="3E247234"/>
    <w:rsid w:val="3E42660A"/>
    <w:rsid w:val="3E7555B1"/>
    <w:rsid w:val="3F0527E5"/>
    <w:rsid w:val="3F16459E"/>
    <w:rsid w:val="3F3617F2"/>
    <w:rsid w:val="3FDE15A7"/>
    <w:rsid w:val="4004000C"/>
    <w:rsid w:val="406C796F"/>
    <w:rsid w:val="40A4535A"/>
    <w:rsid w:val="40FD5440"/>
    <w:rsid w:val="411B6CE5"/>
    <w:rsid w:val="412070D7"/>
    <w:rsid w:val="41314E40"/>
    <w:rsid w:val="4142353C"/>
    <w:rsid w:val="415C674B"/>
    <w:rsid w:val="42501169"/>
    <w:rsid w:val="426C1EA8"/>
    <w:rsid w:val="42E86A87"/>
    <w:rsid w:val="42FE5942"/>
    <w:rsid w:val="43136432"/>
    <w:rsid w:val="43510A0D"/>
    <w:rsid w:val="436D5ED7"/>
    <w:rsid w:val="43770A38"/>
    <w:rsid w:val="443A3B12"/>
    <w:rsid w:val="449851D6"/>
    <w:rsid w:val="44A854C2"/>
    <w:rsid w:val="44DD597D"/>
    <w:rsid w:val="45154A79"/>
    <w:rsid w:val="45A54224"/>
    <w:rsid w:val="465B470D"/>
    <w:rsid w:val="469D6AD4"/>
    <w:rsid w:val="47674801"/>
    <w:rsid w:val="48225EF7"/>
    <w:rsid w:val="48A64365"/>
    <w:rsid w:val="48F055E1"/>
    <w:rsid w:val="49170DBF"/>
    <w:rsid w:val="49402818"/>
    <w:rsid w:val="495C4A24"/>
    <w:rsid w:val="4AD70EE7"/>
    <w:rsid w:val="4AFD5BBB"/>
    <w:rsid w:val="4B7951CB"/>
    <w:rsid w:val="4B7C315C"/>
    <w:rsid w:val="4BAB7F90"/>
    <w:rsid w:val="4C416153"/>
    <w:rsid w:val="4DAC4ACA"/>
    <w:rsid w:val="4E9904C8"/>
    <w:rsid w:val="4F186D58"/>
    <w:rsid w:val="50A11AE9"/>
    <w:rsid w:val="50EC262C"/>
    <w:rsid w:val="522F6E0C"/>
    <w:rsid w:val="52463BA1"/>
    <w:rsid w:val="53A70F92"/>
    <w:rsid w:val="53C0244D"/>
    <w:rsid w:val="53DD4D4E"/>
    <w:rsid w:val="53E578CE"/>
    <w:rsid w:val="543B029D"/>
    <w:rsid w:val="545D0246"/>
    <w:rsid w:val="549C661D"/>
    <w:rsid w:val="553052C0"/>
    <w:rsid w:val="554E5773"/>
    <w:rsid w:val="555A3CBC"/>
    <w:rsid w:val="56530F5D"/>
    <w:rsid w:val="56FC7846"/>
    <w:rsid w:val="57504512"/>
    <w:rsid w:val="58136CEE"/>
    <w:rsid w:val="5842572D"/>
    <w:rsid w:val="58813B05"/>
    <w:rsid w:val="59140FD7"/>
    <w:rsid w:val="5ADE798F"/>
    <w:rsid w:val="5AE75037"/>
    <w:rsid w:val="5B58571C"/>
    <w:rsid w:val="5B8376C2"/>
    <w:rsid w:val="5B96133A"/>
    <w:rsid w:val="5BD82550"/>
    <w:rsid w:val="5C1336B7"/>
    <w:rsid w:val="5C263CE4"/>
    <w:rsid w:val="5C5D2777"/>
    <w:rsid w:val="5C904CB9"/>
    <w:rsid w:val="5C9127DF"/>
    <w:rsid w:val="5D290C69"/>
    <w:rsid w:val="5D415FB3"/>
    <w:rsid w:val="5D537F41"/>
    <w:rsid w:val="5D8F31C2"/>
    <w:rsid w:val="5DAE6478"/>
    <w:rsid w:val="5E68756F"/>
    <w:rsid w:val="5EC56770"/>
    <w:rsid w:val="5EE10C91"/>
    <w:rsid w:val="5EFA176D"/>
    <w:rsid w:val="5F0247F9"/>
    <w:rsid w:val="5F291E6A"/>
    <w:rsid w:val="5F2D4A41"/>
    <w:rsid w:val="601C34ED"/>
    <w:rsid w:val="60443CBE"/>
    <w:rsid w:val="608A1A1F"/>
    <w:rsid w:val="60A958A9"/>
    <w:rsid w:val="60D22ADB"/>
    <w:rsid w:val="61025A59"/>
    <w:rsid w:val="613D5BBC"/>
    <w:rsid w:val="61536C39"/>
    <w:rsid w:val="62944DD7"/>
    <w:rsid w:val="634D1435"/>
    <w:rsid w:val="63521C01"/>
    <w:rsid w:val="63C25DC5"/>
    <w:rsid w:val="63C62057"/>
    <w:rsid w:val="63C73832"/>
    <w:rsid w:val="64FB113D"/>
    <w:rsid w:val="653943E1"/>
    <w:rsid w:val="654E4D38"/>
    <w:rsid w:val="656152C6"/>
    <w:rsid w:val="65827169"/>
    <w:rsid w:val="6587477F"/>
    <w:rsid w:val="658C3A08"/>
    <w:rsid w:val="65970B1B"/>
    <w:rsid w:val="65A05841"/>
    <w:rsid w:val="65C031CA"/>
    <w:rsid w:val="65CE6852"/>
    <w:rsid w:val="661204ED"/>
    <w:rsid w:val="66267C04"/>
    <w:rsid w:val="663F505A"/>
    <w:rsid w:val="665C1999"/>
    <w:rsid w:val="667F2393"/>
    <w:rsid w:val="66EE5541"/>
    <w:rsid w:val="671958AB"/>
    <w:rsid w:val="674566A0"/>
    <w:rsid w:val="68850646"/>
    <w:rsid w:val="688F36FF"/>
    <w:rsid w:val="692172FD"/>
    <w:rsid w:val="6A3829EE"/>
    <w:rsid w:val="6B403D4E"/>
    <w:rsid w:val="6B474EF5"/>
    <w:rsid w:val="6C560CAE"/>
    <w:rsid w:val="6C6D2921"/>
    <w:rsid w:val="6D0615E4"/>
    <w:rsid w:val="6D8A0B04"/>
    <w:rsid w:val="6D903FF5"/>
    <w:rsid w:val="6DA955B8"/>
    <w:rsid w:val="6DE346AB"/>
    <w:rsid w:val="6F6C1DAC"/>
    <w:rsid w:val="6F7F6A2D"/>
    <w:rsid w:val="6FB442D1"/>
    <w:rsid w:val="6FFB2E76"/>
    <w:rsid w:val="706A44CF"/>
    <w:rsid w:val="71C34D91"/>
    <w:rsid w:val="71ED38AA"/>
    <w:rsid w:val="720229AA"/>
    <w:rsid w:val="72C65071"/>
    <w:rsid w:val="72DB435C"/>
    <w:rsid w:val="73612AB3"/>
    <w:rsid w:val="73934CDB"/>
    <w:rsid w:val="7467234B"/>
    <w:rsid w:val="750837F0"/>
    <w:rsid w:val="75D41399"/>
    <w:rsid w:val="764F62AB"/>
    <w:rsid w:val="765C45EC"/>
    <w:rsid w:val="768A7619"/>
    <w:rsid w:val="76E14979"/>
    <w:rsid w:val="77EA362A"/>
    <w:rsid w:val="7875383E"/>
    <w:rsid w:val="788758AB"/>
    <w:rsid w:val="796D60A4"/>
    <w:rsid w:val="79A031D5"/>
    <w:rsid w:val="79A8143C"/>
    <w:rsid w:val="7A1525F7"/>
    <w:rsid w:val="7A3E6CB6"/>
    <w:rsid w:val="7A680D2D"/>
    <w:rsid w:val="7AFD7566"/>
    <w:rsid w:val="7B260559"/>
    <w:rsid w:val="7B420052"/>
    <w:rsid w:val="7BB37C24"/>
    <w:rsid w:val="7BD06A28"/>
    <w:rsid w:val="7C1E4CD7"/>
    <w:rsid w:val="7C3A7C0B"/>
    <w:rsid w:val="7C3F770A"/>
    <w:rsid w:val="7C5248E4"/>
    <w:rsid w:val="7C566698"/>
    <w:rsid w:val="7CDB38D7"/>
    <w:rsid w:val="7D641B1E"/>
    <w:rsid w:val="7E775A3F"/>
    <w:rsid w:val="7EE50A3C"/>
    <w:rsid w:val="7F482D79"/>
    <w:rsid w:val="7FA96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character" w:styleId="8">
    <w:name w:val="Strong"/>
    <w:qFormat/>
    <w:uiPriority w:val="0"/>
    <w:rPr>
      <w:b/>
    </w:rPr>
  </w:style>
  <w:style w:type="paragraph" w:customStyle="1" w:styleId="9">
    <w:name w:val="列出段落1"/>
    <w:basedOn w:val="1"/>
    <w:qFormat/>
    <w:uiPriority w:val="99"/>
    <w:pPr>
      <w:ind w:firstLine="420" w:firstLineChars="200"/>
    </w:pPr>
    <w:rPr>
      <w:rFonts w:hint="default"/>
    </w:rPr>
  </w:style>
  <w:style w:type="paragraph" w:customStyle="1" w:styleId="10">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1">
    <w:name w:val="21"/>
    <w:basedOn w:val="7"/>
    <w:qFormat/>
    <w:uiPriority w:val="0"/>
    <w:rPr>
      <w:rFonts w:hint="default" w:ascii="Wingdings" w:hAnsi="Wingdings" w:cs="Wingdings"/>
      <w:b/>
      <w:bCs/>
    </w:rPr>
  </w:style>
  <w:style w:type="paragraph" w:customStyle="1" w:styleId="12">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10573</Words>
  <Characters>16618</Characters>
  <Lines>161</Lines>
  <Paragraphs>45</Paragraphs>
  <TotalTime>3</TotalTime>
  <ScaleCrop>false</ScaleCrop>
  <LinksUpToDate>false</LinksUpToDate>
  <CharactersWithSpaces>18408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温星星</cp:lastModifiedBy>
  <dcterms:modified xsi:type="dcterms:W3CDTF">2026-07-06T07:17:25Z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9EDAFD8FD9424A54844071572B3E9A06_13</vt:lpwstr>
  </property>
  <property fmtid="{D5CDD505-2E9C-101B-9397-08002B2CF9AE}" pid="4" name="KSOTemplateDocerSaveRecord">
    <vt:lpwstr>eyJoZGlkIjoiZDRlMTI0ZmZkNWVkNDk2ZTg4NWYwOTQyMjQxMmY4NGEiLCJ1c2VySWQiOiIxMzIzODcwMDMzIn0=</vt:lpwstr>
  </property>
</Properties>
</file>