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i w:val="0"/>
          <w:iCs w:val="0"/>
          <w:sz w:val="19"/>
          <w:szCs w:val="19"/>
        </w:rPr>
      </w:pPr>
      <w:r>
        <w:rPr>
          <w:rFonts w:ascii="方正小标宋_GBK" w:hAnsi="方正小标宋_GBK" w:eastAsia="方正小标宋_GBK" w:cs="方正小标宋_GBK"/>
          <w:i w:val="0"/>
          <w:iCs w:val="0"/>
          <w:color w:val="000000"/>
          <w:spacing w:val="0"/>
          <w:sz w:val="42"/>
          <w:szCs w:val="42"/>
        </w:rPr>
        <w:t>巫溪县红池坝镇人民政府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i w:val="0"/>
          <w:iCs w:val="0"/>
          <w:sz w:val="19"/>
          <w:szCs w:val="19"/>
        </w:rPr>
      </w:pPr>
      <w:r>
        <w:rPr>
          <w:rFonts w:hint="eastAsia" w:ascii="方正小标宋_GBK" w:hAnsi="方正小标宋_GBK" w:eastAsia="方正小标宋_GBK" w:cs="方正小标宋_GBK"/>
          <w:i w:val="0"/>
          <w:iCs w:val="0"/>
          <w:sz w:val="44"/>
          <w:szCs w:val="44"/>
        </w:rPr>
        <w:t>政府信息公开指南（</w:t>
      </w:r>
      <w:r>
        <w:rPr>
          <w:rFonts w:hint="default" w:ascii="Times New Roman" w:hAnsi="Times New Roman" w:cs="Times New Roman"/>
          <w:i w:val="0"/>
          <w:iCs w:val="0"/>
          <w:sz w:val="44"/>
          <w:szCs w:val="44"/>
        </w:rPr>
        <w:t>202</w:t>
      </w:r>
      <w:r>
        <w:rPr>
          <w:rFonts w:hint="eastAsia" w:ascii="Times New Roman" w:hAnsi="Times New Roman" w:cs="Times New Roman"/>
          <w:i w:val="0"/>
          <w:iCs w:val="0"/>
          <w:sz w:val="44"/>
          <w:szCs w:val="44"/>
          <w:lang w:val="en-US" w:eastAsia="zh-CN"/>
        </w:rPr>
        <w:t>5</w:t>
      </w:r>
      <w:bookmarkStart w:id="0" w:name="_GoBack"/>
      <w:bookmarkEnd w:id="0"/>
      <w:r>
        <w:rPr>
          <w:rFonts w:hint="eastAsia" w:ascii="方正小标宋_GBK" w:hAnsi="方正小标宋_GBK" w:eastAsia="方正小标宋_GBK" w:cs="方正小标宋_GBK"/>
          <w:i w:val="0"/>
          <w:iCs w:val="0"/>
          <w:sz w:val="44"/>
          <w:szCs w:val="44"/>
        </w:rPr>
        <w:t>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ascii="方正仿宋_GBK" w:hAnsi="方正仿宋_GBK" w:eastAsia="方正仿宋_GBK" w:cs="方正仿宋_GBK"/>
          <w:i w:val="0"/>
          <w:iCs w:val="0"/>
          <w:sz w:val="32"/>
          <w:szCs w:val="32"/>
        </w:rPr>
        <w:t>　　为便于公民、法人和其他组织获取红池坝镇人民政府（以下简称本机关）的政府信息，根据《中华人民共和国政府信息公开条例》</w:t>
      </w:r>
      <w:r>
        <w:rPr>
          <w:rFonts w:hint="eastAsia" w:ascii="方正仿宋_GBK" w:hAnsi="方正仿宋_GBK" w:eastAsia="方正仿宋_GBK" w:cs="方正仿宋_GBK"/>
          <w:i w:val="0"/>
          <w:iCs w:val="0"/>
          <w:sz w:val="32"/>
          <w:szCs w:val="32"/>
        </w:rPr>
        <w:t>（以下简称《条例》），编制本指南。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ascii="方正黑体_GBK" w:hAnsi="方正黑体_GBK" w:eastAsia="方正黑体_GBK" w:cs="方正黑体_GBK"/>
          <w:i w:val="0"/>
          <w:iCs w:val="0"/>
          <w:sz w:val="32"/>
          <w:szCs w:val="32"/>
        </w:rPr>
        <w:t>一、</w:t>
      </w:r>
      <w:r>
        <w:rPr>
          <w:rFonts w:hint="eastAsia" w:ascii="方正黑体_GBK" w:hAnsi="方正黑体_GBK" w:eastAsia="方正黑体_GBK" w:cs="方正黑体_GBK"/>
          <w:i w:val="0"/>
          <w:iCs w:val="0"/>
          <w:sz w:val="32"/>
          <w:szCs w:val="32"/>
        </w:rPr>
        <w:t>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ascii="方正楷体_GBK" w:hAnsi="方正楷体_GBK" w:eastAsia="方正楷体_GBK" w:cs="方正楷体_GBK"/>
          <w:i w:val="0"/>
          <w:iCs w:val="0"/>
          <w:sz w:val="32"/>
          <w:szCs w:val="32"/>
        </w:rPr>
        <w:t>（一）公开范围。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i w:val="0"/>
          <w:iCs w:val="0"/>
          <w:sz w:val="19"/>
          <w:szCs w:val="19"/>
        </w:rPr>
      </w:pPr>
      <w:r>
        <w:rPr>
          <w:rFonts w:hint="eastAsia" w:ascii="方正仿宋_GBK" w:hAnsi="方正仿宋_GBK" w:eastAsia="方正仿宋_GBK" w:cs="方正仿宋_GBK"/>
          <w:i w:val="0"/>
          <w:iCs w:val="0"/>
          <w:sz w:val="32"/>
          <w:szCs w:val="32"/>
        </w:rPr>
        <w:t>本机关根据《条例》第十九条、二十条规定主动公开以下政府信息：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1.</w:t>
      </w:r>
      <w:r>
        <w:rPr>
          <w:rFonts w:hint="eastAsia" w:ascii="方正仿宋_GBK" w:hAnsi="方正仿宋_GBK" w:eastAsia="方正仿宋_GBK" w:cs="方正仿宋_GBK"/>
          <w:i w:val="0"/>
          <w:iCs w:val="0"/>
          <w:sz w:val="32"/>
          <w:szCs w:val="32"/>
        </w:rPr>
        <w:t>以本机关名义印发的行政规范性文件和其他文件；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color w:val="FF0000"/>
          <w:sz w:val="32"/>
          <w:szCs w:val="32"/>
        </w:rPr>
        <w:t>　　</w:t>
      </w:r>
      <w:r>
        <w:rPr>
          <w:rFonts w:hint="default" w:ascii="Times New Roman" w:hAnsi="Times New Roman" w:cs="Times New Roman"/>
          <w:i w:val="0"/>
          <w:iCs w:val="0"/>
          <w:sz w:val="32"/>
          <w:szCs w:val="32"/>
        </w:rPr>
        <w:t>2.</w:t>
      </w:r>
      <w:r>
        <w:rPr>
          <w:rFonts w:hint="eastAsia" w:ascii="方正仿宋_GBK" w:hAnsi="方正仿宋_GBK" w:eastAsia="方正仿宋_GBK" w:cs="方正仿宋_GBK"/>
          <w:i w:val="0"/>
          <w:iCs w:val="0"/>
          <w:sz w:val="32"/>
          <w:szCs w:val="32"/>
        </w:rPr>
        <w:t>本机关领导简介、主管或分管工作；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color w:val="FF0000"/>
          <w:sz w:val="32"/>
          <w:szCs w:val="32"/>
        </w:rPr>
        <w:t>　　</w:t>
      </w:r>
      <w:r>
        <w:rPr>
          <w:rFonts w:hint="default" w:ascii="Times New Roman" w:hAnsi="Times New Roman" w:cs="Times New Roman"/>
          <w:i w:val="0"/>
          <w:iCs w:val="0"/>
          <w:sz w:val="32"/>
          <w:szCs w:val="32"/>
        </w:rPr>
        <w:t>3.</w:t>
      </w:r>
      <w:r>
        <w:rPr>
          <w:rFonts w:hint="eastAsia" w:ascii="方正仿宋_GBK" w:hAnsi="方正仿宋_GBK" w:eastAsia="方正仿宋_GBK" w:cs="方正仿宋_GBK"/>
          <w:i w:val="0"/>
          <w:iCs w:val="0"/>
          <w:sz w:val="32"/>
          <w:szCs w:val="32"/>
        </w:rPr>
        <w:t>本机关机构设置情况；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4.</w:t>
      </w:r>
      <w:r>
        <w:rPr>
          <w:rFonts w:hint="eastAsia" w:ascii="方正仿宋_GBK" w:hAnsi="方正仿宋_GBK" w:eastAsia="方正仿宋_GBK" w:cs="方正仿宋_GBK"/>
          <w:i w:val="0"/>
          <w:iCs w:val="0"/>
          <w:sz w:val="32"/>
          <w:szCs w:val="32"/>
        </w:rPr>
        <w:t>本机关预算、决算信息；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5.</w:t>
      </w:r>
      <w:r>
        <w:rPr>
          <w:rFonts w:hint="eastAsia" w:ascii="方正仿宋_GBK" w:hAnsi="方正仿宋_GBK" w:eastAsia="方正仿宋_GBK" w:cs="方正仿宋_GBK"/>
          <w:i w:val="0"/>
          <w:iCs w:val="0"/>
          <w:sz w:val="32"/>
          <w:szCs w:val="32"/>
        </w:rPr>
        <w:t>法律法规规章和国家有关规定要求应当主动公开的其他政府信息。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i w:val="0"/>
          <w:iCs w:val="0"/>
          <w:sz w:val="19"/>
          <w:szCs w:val="19"/>
        </w:rPr>
      </w:pPr>
      <w:r>
        <w:rPr>
          <w:rFonts w:hint="eastAsia" w:ascii="方正楷体_GBK" w:hAnsi="方正楷体_GBK" w:eastAsia="方正楷体_GBK" w:cs="方正楷体_GBK"/>
          <w:i w:val="0"/>
          <w:iCs w:val="0"/>
          <w:sz w:val="32"/>
          <w:szCs w:val="32"/>
        </w:rPr>
        <w:t>（二）公开渠道。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i w:val="0"/>
          <w:iCs w:val="0"/>
          <w:sz w:val="19"/>
          <w:szCs w:val="19"/>
        </w:rPr>
      </w:pPr>
      <w:r>
        <w:rPr>
          <w:rFonts w:hint="default" w:ascii="Times New Roman" w:hAnsi="Times New Roman" w:cs="Times New Roman"/>
          <w:i w:val="0"/>
          <w:iCs w:val="0"/>
          <w:sz w:val="32"/>
          <w:szCs w:val="32"/>
        </w:rPr>
        <w:t>1.</w:t>
      </w:r>
      <w:r>
        <w:rPr>
          <w:rFonts w:hint="eastAsia" w:ascii="方正仿宋_GBK" w:hAnsi="方正仿宋_GBK" w:eastAsia="方正仿宋_GBK" w:cs="方正仿宋_GBK"/>
          <w:i w:val="0"/>
          <w:iCs w:val="0"/>
          <w:sz w:val="32"/>
          <w:szCs w:val="32"/>
        </w:rPr>
        <w:t>线上渠道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4"/>
        <w:rPr>
          <w:i w:val="0"/>
          <w:iCs w:val="0"/>
          <w:sz w:val="19"/>
          <w:szCs w:val="19"/>
        </w:rPr>
      </w:pP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1</w:t>
      </w:r>
      <w:r>
        <w:rPr>
          <w:rFonts w:hint="eastAsia" w:ascii="方正仿宋_GBK" w:hAnsi="方正仿宋_GBK" w:eastAsia="方正仿宋_GBK" w:cs="方正仿宋_GBK"/>
          <w:i w:val="0"/>
          <w:iCs w:val="0"/>
          <w:sz w:val="32"/>
          <w:szCs w:val="32"/>
        </w:rPr>
        <w:t>）政府官网（网址：</w:t>
      </w:r>
      <w:r>
        <w:rPr>
          <w:rFonts w:hint="default" w:ascii="Times New Roman" w:hAnsi="Times New Roman" w:cs="Times New Roman"/>
          <w:i w:val="0"/>
          <w:iCs w:val="0"/>
          <w:color w:val="000000"/>
          <w:spacing w:val="0"/>
          <w:sz w:val="30"/>
          <w:szCs w:val="30"/>
        </w:rPr>
        <w:t>http://www.cqwx.gov.cn/jz/hcbz/</w:t>
      </w:r>
      <w:r>
        <w:rPr>
          <w:rFonts w:hint="eastAsia" w:ascii="方正仿宋_GBK" w:hAnsi="方正仿宋_GBK" w:eastAsia="方正仿宋_GBK" w:cs="方正仿宋_GBK"/>
          <w:i w:val="0"/>
          <w:iCs w:val="0"/>
          <w:sz w:val="32"/>
          <w:szCs w:val="32"/>
        </w:rPr>
        <w:t>）。本机关主要通过该渠道主动公开政府信息。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4"/>
        <w:jc w:val="left"/>
        <w:rPr>
          <w:i w:val="0"/>
          <w:iCs w:val="0"/>
          <w:sz w:val="19"/>
          <w:szCs w:val="19"/>
        </w:rPr>
      </w:pP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2</w:t>
      </w:r>
      <w:r>
        <w:rPr>
          <w:rFonts w:hint="eastAsia" w:ascii="方正仿宋_GBK" w:hAnsi="方正仿宋_GBK" w:eastAsia="方正仿宋_GBK" w:cs="方正仿宋_GBK"/>
          <w:i w:val="0"/>
          <w:iCs w:val="0"/>
          <w:sz w:val="32"/>
          <w:szCs w:val="32"/>
        </w:rPr>
        <w:t>）“红池岗上 云中之家”微信公众号，公众可通过微信搜索“红池岗上 云中之家”进行关注，也可扫描以下二维码进行关注。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634"/>
        <w:jc w:val="center"/>
        <w:rPr>
          <w:i w:val="0"/>
          <w:iCs w:val="0"/>
          <w:sz w:val="19"/>
          <w:szCs w:val="19"/>
        </w:rPr>
      </w:pPr>
      <w:r>
        <w:rPr>
          <w:i w:val="0"/>
          <w:iCs w:val="0"/>
          <w:sz w:val="19"/>
          <w:szCs w:val="19"/>
        </w:rPr>
        <w:drawing>
          <wp:inline distT="0" distB="0" distL="114300" distR="114300">
            <wp:extent cx="2457450" cy="245745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2457450" cy="2457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i w:val="0"/>
          <w:iCs w:val="0"/>
          <w:sz w:val="19"/>
          <w:szCs w:val="19"/>
        </w:rPr>
      </w:pPr>
      <w:r>
        <w:rPr>
          <w:rFonts w:hint="default" w:ascii="Times New Roman" w:hAnsi="Times New Roman" w:cs="Times New Roman"/>
          <w:i w:val="0"/>
          <w:iCs w:val="0"/>
          <w:sz w:val="32"/>
          <w:szCs w:val="32"/>
        </w:rPr>
        <w:t>2.</w:t>
      </w:r>
      <w:r>
        <w:rPr>
          <w:rFonts w:hint="eastAsia" w:ascii="方正仿宋_GBK" w:hAnsi="方正仿宋_GBK" w:eastAsia="方正仿宋_GBK" w:cs="方正仿宋_GBK"/>
          <w:i w:val="0"/>
          <w:iCs w:val="0"/>
          <w:sz w:val="32"/>
          <w:szCs w:val="32"/>
        </w:rPr>
        <w:t>线下渠道。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left"/>
        <w:rPr>
          <w:i w:val="0"/>
          <w:iCs w:val="0"/>
        </w:rPr>
      </w:pPr>
      <w:r>
        <w:rPr>
          <w:rFonts w:hint="eastAsia" w:ascii="方正仿宋_GBK" w:hAnsi="方正仿宋_GBK" w:eastAsia="方正仿宋_GBK" w:cs="方正仿宋_GBK"/>
          <w:i w:val="0"/>
          <w:iCs w:val="0"/>
          <w:sz w:val="32"/>
          <w:szCs w:val="32"/>
        </w:rPr>
        <w:t>　　</w:t>
      </w:r>
      <w:r>
        <w:rPr>
          <w:rFonts w:hint="eastAsia" w:ascii="方正仿宋_GBK" w:hAnsi="方正仿宋_GBK" w:eastAsia="方正仿宋_GBK" w:cs="方正仿宋_GBK"/>
          <w:i w:val="0"/>
          <w:iCs w:val="0"/>
          <w:color w:val="000000"/>
          <w:spacing w:val="0"/>
          <w:sz w:val="30"/>
          <w:szCs w:val="30"/>
        </w:rPr>
        <w:t>政务公开专区。公众可以在红池坝镇人民政府公共服务大厅（地址：红池坝镇人民政府小河街67</w:t>
      </w:r>
      <w:r>
        <w:rPr>
          <w:rFonts w:hint="eastAsia" w:ascii="方正仿宋_GBK" w:hAnsi="方正仿宋_GBK" w:eastAsia="方正仿宋_GBK" w:cs="方正仿宋_GBK"/>
          <w:i w:val="0"/>
          <w:iCs w:val="0"/>
          <w:sz w:val="30"/>
          <w:szCs w:val="30"/>
        </w:rPr>
        <w:t>号；联系电话：</w:t>
      </w:r>
      <w:r>
        <w:rPr>
          <w:rFonts w:ascii="Times New Roman" w:hAnsi="Times New Roman" w:cs="Times New Roman"/>
          <w:i w:val="0"/>
          <w:iCs w:val="0"/>
          <w:sz w:val="24"/>
          <w:szCs w:val="24"/>
        </w:rPr>
        <w:t>0</w:t>
      </w:r>
      <w:r>
        <w:rPr>
          <w:rFonts w:hint="default" w:ascii="Times New Roman" w:hAnsi="Times New Roman" w:cs="Times New Roman"/>
          <w:i w:val="0"/>
          <w:iCs w:val="0"/>
          <w:color w:val="000000"/>
          <w:spacing w:val="0"/>
          <w:sz w:val="30"/>
          <w:szCs w:val="30"/>
        </w:rPr>
        <w:t>23-51636133；</w:t>
      </w:r>
      <w:r>
        <w:rPr>
          <w:rFonts w:hint="eastAsia" w:ascii="方正仿宋_GBK" w:hAnsi="方正仿宋_GBK" w:eastAsia="方正仿宋_GBK" w:cs="方正仿宋_GBK"/>
          <w:i w:val="0"/>
          <w:iCs w:val="0"/>
          <w:color w:val="000000"/>
          <w:spacing w:val="0"/>
          <w:sz w:val="30"/>
          <w:szCs w:val="30"/>
        </w:rPr>
        <w:t>作息时间：</w:t>
      </w:r>
      <w:r>
        <w:rPr>
          <w:rFonts w:hint="eastAsia" w:ascii="方正仿宋_GBK" w:hAnsi="方正仿宋_GBK" w:eastAsia="方正仿宋_GBK" w:cs="方正仿宋_GBK"/>
          <w:i w:val="0"/>
          <w:iCs w:val="0"/>
          <w:color w:val="000000"/>
          <w:spacing w:val="0"/>
          <w:sz w:val="31"/>
          <w:szCs w:val="31"/>
        </w:rPr>
        <w:t>工作时间：夏季作息时间（</w:t>
      </w:r>
      <w:r>
        <w:rPr>
          <w:rFonts w:hint="default" w:ascii="Times New Roman" w:hAnsi="Times New Roman" w:eastAsia="方正仿宋_GBK" w:cs="Times New Roman"/>
          <w:i w:val="0"/>
          <w:iCs w:val="0"/>
          <w:color w:val="000000"/>
          <w:spacing w:val="0"/>
          <w:sz w:val="31"/>
          <w:szCs w:val="31"/>
        </w:rPr>
        <w:t>5</w:t>
      </w:r>
      <w:r>
        <w:rPr>
          <w:rFonts w:hint="eastAsia" w:ascii="方正仿宋_GBK" w:hAnsi="方正仿宋_GBK" w:eastAsia="方正仿宋_GBK" w:cs="方正仿宋_GBK"/>
          <w:i w:val="0"/>
          <w:iCs w:val="0"/>
          <w:color w:val="000000"/>
          <w:spacing w:val="0"/>
          <w:sz w:val="31"/>
          <w:szCs w:val="31"/>
        </w:rPr>
        <w:t>月</w:t>
      </w:r>
      <w:r>
        <w:rPr>
          <w:rFonts w:hint="default" w:ascii="Times New Roman" w:hAnsi="Times New Roman" w:eastAsia="方正仿宋_GBK" w:cs="Times New Roman"/>
          <w:i w:val="0"/>
          <w:iCs w:val="0"/>
          <w:color w:val="000000"/>
          <w:spacing w:val="0"/>
          <w:sz w:val="31"/>
          <w:szCs w:val="31"/>
        </w:rPr>
        <w:t>1</w:t>
      </w:r>
      <w:r>
        <w:rPr>
          <w:rFonts w:hint="eastAsia" w:ascii="方正仿宋_GBK" w:hAnsi="方正仿宋_GBK" w:eastAsia="方正仿宋_GBK" w:cs="方正仿宋_GBK"/>
          <w:i w:val="0"/>
          <w:iCs w:val="0"/>
          <w:color w:val="000000"/>
          <w:spacing w:val="0"/>
          <w:sz w:val="31"/>
          <w:szCs w:val="31"/>
        </w:rPr>
        <w:t>日至</w:t>
      </w:r>
      <w:r>
        <w:rPr>
          <w:rFonts w:hint="default" w:ascii="Times New Roman" w:hAnsi="Times New Roman" w:eastAsia="方正仿宋_GBK" w:cs="Times New Roman"/>
          <w:i w:val="0"/>
          <w:iCs w:val="0"/>
          <w:color w:val="000000"/>
          <w:spacing w:val="0"/>
          <w:sz w:val="31"/>
          <w:szCs w:val="31"/>
        </w:rPr>
        <w:t>9</w:t>
      </w:r>
      <w:r>
        <w:rPr>
          <w:rFonts w:hint="eastAsia" w:ascii="方正仿宋_GBK" w:hAnsi="方正仿宋_GBK" w:eastAsia="方正仿宋_GBK" w:cs="方正仿宋_GBK"/>
          <w:i w:val="0"/>
          <w:iCs w:val="0"/>
          <w:color w:val="000000"/>
          <w:spacing w:val="0"/>
          <w:sz w:val="31"/>
          <w:szCs w:val="31"/>
        </w:rPr>
        <w:t>月</w:t>
      </w:r>
      <w:r>
        <w:rPr>
          <w:rFonts w:hint="default" w:ascii="Times New Roman" w:hAnsi="Times New Roman" w:eastAsia="方正仿宋_GBK" w:cs="Times New Roman"/>
          <w:i w:val="0"/>
          <w:iCs w:val="0"/>
          <w:color w:val="000000"/>
          <w:spacing w:val="0"/>
          <w:sz w:val="31"/>
          <w:szCs w:val="31"/>
        </w:rPr>
        <w:t>30 </w:t>
      </w:r>
      <w:r>
        <w:rPr>
          <w:rFonts w:hint="eastAsia" w:ascii="方正仿宋_GBK" w:hAnsi="方正仿宋_GBK" w:eastAsia="方正仿宋_GBK" w:cs="方正仿宋_GBK"/>
          <w:i w:val="0"/>
          <w:iCs w:val="0"/>
          <w:color w:val="000000"/>
          <w:spacing w:val="0"/>
          <w:sz w:val="31"/>
          <w:szCs w:val="31"/>
        </w:rPr>
        <w:t>日）：周一至周五 </w:t>
      </w:r>
      <w:r>
        <w:rPr>
          <w:rFonts w:hint="default" w:ascii="Times New Roman" w:hAnsi="Times New Roman" w:eastAsia="方正仿宋_GBK" w:cs="Times New Roman"/>
          <w:i w:val="0"/>
          <w:iCs w:val="0"/>
          <w:color w:val="000000"/>
          <w:spacing w:val="0"/>
          <w:sz w:val="31"/>
          <w:szCs w:val="31"/>
        </w:rPr>
        <w:t>9</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00--12</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30</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14</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30--18</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00</w:t>
      </w:r>
      <w:r>
        <w:rPr>
          <w:rFonts w:hint="eastAsia" w:ascii="方正仿宋_GBK" w:hAnsi="方正仿宋_GBK" w:eastAsia="方正仿宋_GBK" w:cs="方正仿宋_GBK"/>
          <w:i w:val="0"/>
          <w:iCs w:val="0"/>
          <w:color w:val="000000"/>
          <w:spacing w:val="0"/>
          <w:sz w:val="31"/>
          <w:szCs w:val="31"/>
        </w:rPr>
        <w:t>（法定节假日除外）；冬季作息时间（</w:t>
      </w:r>
      <w:r>
        <w:rPr>
          <w:rFonts w:hint="default" w:ascii="Times New Roman" w:hAnsi="Times New Roman" w:eastAsia="方正仿宋_GBK" w:cs="Times New Roman"/>
          <w:i w:val="0"/>
          <w:iCs w:val="0"/>
          <w:color w:val="000000"/>
          <w:spacing w:val="0"/>
          <w:sz w:val="31"/>
          <w:szCs w:val="31"/>
        </w:rPr>
        <w:t>10</w:t>
      </w:r>
      <w:r>
        <w:rPr>
          <w:rFonts w:hint="eastAsia" w:ascii="方正仿宋_GBK" w:hAnsi="方正仿宋_GBK" w:eastAsia="方正仿宋_GBK" w:cs="方正仿宋_GBK"/>
          <w:i w:val="0"/>
          <w:iCs w:val="0"/>
          <w:color w:val="000000"/>
          <w:spacing w:val="0"/>
          <w:sz w:val="31"/>
          <w:szCs w:val="31"/>
        </w:rPr>
        <w:t>月</w:t>
      </w:r>
      <w:r>
        <w:rPr>
          <w:rFonts w:hint="default" w:ascii="Times New Roman" w:hAnsi="Times New Roman" w:eastAsia="方正仿宋_GBK" w:cs="Times New Roman"/>
          <w:i w:val="0"/>
          <w:iCs w:val="0"/>
          <w:color w:val="000000"/>
          <w:spacing w:val="0"/>
          <w:sz w:val="31"/>
          <w:szCs w:val="31"/>
        </w:rPr>
        <w:t>1</w:t>
      </w:r>
      <w:r>
        <w:rPr>
          <w:rFonts w:hint="eastAsia" w:ascii="方正仿宋_GBK" w:hAnsi="方正仿宋_GBK" w:eastAsia="方正仿宋_GBK" w:cs="方正仿宋_GBK"/>
          <w:i w:val="0"/>
          <w:iCs w:val="0"/>
          <w:color w:val="000000"/>
          <w:spacing w:val="0"/>
          <w:sz w:val="31"/>
          <w:szCs w:val="31"/>
        </w:rPr>
        <w:t>日至次年</w:t>
      </w:r>
      <w:r>
        <w:rPr>
          <w:rFonts w:hint="default" w:ascii="Times New Roman" w:hAnsi="Times New Roman" w:eastAsia="方正仿宋_GBK" w:cs="Times New Roman"/>
          <w:i w:val="0"/>
          <w:iCs w:val="0"/>
          <w:color w:val="000000"/>
          <w:spacing w:val="0"/>
          <w:sz w:val="31"/>
          <w:szCs w:val="31"/>
        </w:rPr>
        <w:t>4</w:t>
      </w:r>
      <w:r>
        <w:rPr>
          <w:rFonts w:hint="eastAsia" w:ascii="方正仿宋_GBK" w:hAnsi="方正仿宋_GBK" w:eastAsia="方正仿宋_GBK" w:cs="方正仿宋_GBK"/>
          <w:i w:val="0"/>
          <w:iCs w:val="0"/>
          <w:color w:val="000000"/>
          <w:spacing w:val="0"/>
          <w:sz w:val="31"/>
          <w:szCs w:val="31"/>
        </w:rPr>
        <w:t>月</w:t>
      </w:r>
      <w:r>
        <w:rPr>
          <w:rFonts w:hint="default" w:ascii="Times New Roman" w:hAnsi="Times New Roman" w:eastAsia="方正仿宋_GBK" w:cs="Times New Roman"/>
          <w:i w:val="0"/>
          <w:iCs w:val="0"/>
          <w:color w:val="000000"/>
          <w:spacing w:val="0"/>
          <w:sz w:val="31"/>
          <w:szCs w:val="31"/>
        </w:rPr>
        <w:t>30</w:t>
      </w:r>
      <w:r>
        <w:rPr>
          <w:rFonts w:hint="eastAsia" w:ascii="方正仿宋_GBK" w:hAnsi="方正仿宋_GBK" w:eastAsia="方正仿宋_GBK" w:cs="方正仿宋_GBK"/>
          <w:i w:val="0"/>
          <w:iCs w:val="0"/>
          <w:color w:val="000000"/>
          <w:spacing w:val="0"/>
          <w:sz w:val="31"/>
          <w:szCs w:val="31"/>
        </w:rPr>
        <w:t>日）：周一至周五 </w:t>
      </w:r>
      <w:r>
        <w:rPr>
          <w:rFonts w:hint="default" w:ascii="Times New Roman" w:hAnsi="Times New Roman" w:eastAsia="方正仿宋_GBK" w:cs="Times New Roman"/>
          <w:i w:val="0"/>
          <w:iCs w:val="0"/>
          <w:color w:val="000000"/>
          <w:spacing w:val="0"/>
          <w:sz w:val="31"/>
          <w:szCs w:val="31"/>
        </w:rPr>
        <w:t>9</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00--12</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30</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14</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30--17</w:t>
      </w:r>
      <w:r>
        <w:rPr>
          <w:rFonts w:hint="eastAsia" w:ascii="方正仿宋_GBK" w:hAnsi="方正仿宋_GBK" w:eastAsia="方正仿宋_GBK" w:cs="方正仿宋_GBK"/>
          <w:i w:val="0"/>
          <w:iCs w:val="0"/>
          <w:color w:val="000000"/>
          <w:spacing w:val="0"/>
          <w:sz w:val="31"/>
          <w:szCs w:val="31"/>
        </w:rPr>
        <w:t>：</w:t>
      </w:r>
      <w:r>
        <w:rPr>
          <w:rFonts w:hint="default" w:ascii="Times New Roman" w:hAnsi="Times New Roman" w:eastAsia="方正仿宋_GBK" w:cs="Times New Roman"/>
          <w:i w:val="0"/>
          <w:iCs w:val="0"/>
          <w:color w:val="000000"/>
          <w:spacing w:val="0"/>
          <w:sz w:val="31"/>
          <w:szCs w:val="31"/>
        </w:rPr>
        <w:t>30</w:t>
      </w:r>
      <w:r>
        <w:rPr>
          <w:rFonts w:hint="eastAsia" w:ascii="方正仿宋_GBK" w:hAnsi="方正仿宋_GBK" w:eastAsia="方正仿宋_GBK" w:cs="方正仿宋_GBK"/>
          <w:i w:val="0"/>
          <w:iCs w:val="0"/>
          <w:color w:val="000000"/>
          <w:spacing w:val="0"/>
          <w:sz w:val="31"/>
          <w:szCs w:val="31"/>
        </w:rPr>
        <w:t>（法定节假日除外）</w:t>
      </w:r>
      <w:r>
        <w:rPr>
          <w:rFonts w:hint="eastAsia" w:ascii="方正仿宋_GBK" w:hAnsi="方正仿宋_GBK" w:eastAsia="方正仿宋_GBK" w:cs="方正仿宋_GBK"/>
          <w:i w:val="0"/>
          <w:iCs w:val="0"/>
          <w:color w:val="000000"/>
          <w:spacing w:val="0"/>
          <w:sz w:val="30"/>
          <w:szCs w:val="30"/>
        </w:rPr>
        <w:t>查阅本机关政府信息。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楷体_GBK" w:hAnsi="方正楷体_GBK" w:eastAsia="方正楷体_GBK" w:cs="方正楷体_GBK"/>
          <w:i w:val="0"/>
          <w:iCs w:val="0"/>
          <w:sz w:val="32"/>
          <w:szCs w:val="32"/>
        </w:rPr>
        <w:t>　</w:t>
      </w: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3.</w:t>
      </w:r>
      <w:r>
        <w:rPr>
          <w:rFonts w:hint="eastAsia" w:ascii="方正仿宋_GBK" w:hAnsi="方正仿宋_GBK" w:eastAsia="方正仿宋_GBK" w:cs="方正仿宋_GBK"/>
          <w:i w:val="0"/>
          <w:iCs w:val="0"/>
          <w:sz w:val="32"/>
          <w:szCs w:val="32"/>
        </w:rPr>
        <w:t>其他渠道。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本机关在必要时通过巫溪报、巫溪手机报、巫溪电视台、</w:t>
      </w:r>
      <w:r>
        <w:rPr>
          <w:rFonts w:hint="eastAsia" w:ascii="方正仿宋_GBK" w:hAnsi="方正仿宋_GBK" w:eastAsia="方正仿宋_GBK" w:cs="方正仿宋_GBK"/>
          <w:i w:val="0"/>
          <w:iCs w:val="0"/>
          <w:color w:val="000000"/>
          <w:spacing w:val="0"/>
          <w:sz w:val="30"/>
          <w:szCs w:val="30"/>
        </w:rPr>
        <w:t>村务公开栏、</w:t>
      </w:r>
      <w:r>
        <w:rPr>
          <w:rFonts w:hint="eastAsia" w:ascii="方正仿宋_GBK" w:hAnsi="方正仿宋_GBK" w:eastAsia="方正仿宋_GBK" w:cs="方正仿宋_GBK"/>
          <w:i w:val="0"/>
          <w:iCs w:val="0"/>
          <w:sz w:val="32"/>
          <w:szCs w:val="32"/>
        </w:rPr>
        <w:t>村村通广播、流动宣传车等其他渠道主动公开政府信息。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634" w:right="0"/>
        <w:rPr>
          <w:i w:val="0"/>
          <w:iCs w:val="0"/>
          <w:sz w:val="19"/>
          <w:szCs w:val="19"/>
        </w:rPr>
      </w:pPr>
      <w:r>
        <w:rPr>
          <w:rFonts w:hint="eastAsia" w:ascii="方正黑体_GBK" w:hAnsi="方正黑体_GBK" w:eastAsia="方正黑体_GBK" w:cs="方正黑体_GBK"/>
          <w:i w:val="0"/>
          <w:iCs w:val="0"/>
          <w:sz w:val="32"/>
          <w:szCs w:val="32"/>
        </w:rPr>
        <w:t>二、政府信息依申请公开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i w:val="0"/>
          <w:iCs w:val="0"/>
          <w:sz w:val="19"/>
          <w:szCs w:val="19"/>
        </w:rPr>
      </w:pPr>
      <w:r>
        <w:rPr>
          <w:rFonts w:hint="eastAsia" w:ascii="方正仿宋_GBK" w:hAnsi="方正仿宋_GBK" w:eastAsia="方正仿宋_GBK" w:cs="方正仿宋_GBK"/>
          <w:i w:val="0"/>
          <w:iCs w:val="0"/>
          <w:sz w:val="32"/>
          <w:szCs w:val="32"/>
        </w:rPr>
        <w:t>除主动公开的政府信息外，公民、法人或者其他组织（以下统称申请人）可以向本机关申请公开相关政府信息。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楷体_GBK" w:hAnsi="方正楷体_GBK" w:eastAsia="方正楷体_GBK" w:cs="方正楷体_GBK"/>
          <w:i w:val="0"/>
          <w:iCs w:val="0"/>
          <w:sz w:val="32"/>
          <w:szCs w:val="32"/>
        </w:rPr>
        <w:t>　　（一）申请接收渠道。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i w:val="0"/>
          <w:iCs w:val="0"/>
          <w:sz w:val="19"/>
          <w:szCs w:val="19"/>
        </w:rPr>
      </w:pPr>
      <w:r>
        <w:rPr>
          <w:rFonts w:hint="default" w:ascii="Times New Roman" w:hAnsi="Times New Roman" w:cs="Times New Roman"/>
          <w:i w:val="0"/>
          <w:iCs w:val="0"/>
          <w:sz w:val="32"/>
          <w:szCs w:val="32"/>
        </w:rPr>
        <w:t>1.</w:t>
      </w:r>
      <w:r>
        <w:rPr>
          <w:rFonts w:hint="eastAsia" w:ascii="方正仿宋_GBK" w:hAnsi="方正仿宋_GBK" w:eastAsia="方正仿宋_GBK" w:cs="方正仿宋_GBK"/>
          <w:i w:val="0"/>
          <w:iCs w:val="0"/>
          <w:sz w:val="32"/>
          <w:szCs w:val="32"/>
        </w:rPr>
        <w:t>当面提交。地址：重庆市巫溪县红池坝镇小河街</w:t>
      </w:r>
      <w:r>
        <w:rPr>
          <w:rFonts w:hint="default" w:ascii="Times New Roman" w:hAnsi="Times New Roman" w:cs="Times New Roman"/>
          <w:i w:val="0"/>
          <w:iCs w:val="0"/>
          <w:sz w:val="32"/>
          <w:szCs w:val="32"/>
        </w:rPr>
        <w:t>67</w:t>
      </w:r>
      <w:r>
        <w:rPr>
          <w:rFonts w:hint="eastAsia" w:ascii="方正仿宋_GBK" w:hAnsi="方正仿宋_GBK" w:eastAsia="方正仿宋_GBK" w:cs="方正仿宋_GBK"/>
          <w:i w:val="0"/>
          <w:iCs w:val="0"/>
          <w:sz w:val="32"/>
          <w:szCs w:val="32"/>
        </w:rPr>
        <w:t>号。工作时间：夏季作息时间（</w:t>
      </w:r>
      <w:r>
        <w:rPr>
          <w:rFonts w:hint="default" w:ascii="Times New Roman" w:hAnsi="Times New Roman" w:cs="Times New Roman"/>
          <w:i w:val="0"/>
          <w:iCs w:val="0"/>
          <w:sz w:val="32"/>
          <w:szCs w:val="32"/>
        </w:rPr>
        <w:t>5</w:t>
      </w:r>
      <w:r>
        <w:rPr>
          <w:rFonts w:hint="eastAsia" w:ascii="方正仿宋_GBK" w:hAnsi="方正仿宋_GBK" w:eastAsia="方正仿宋_GBK" w:cs="方正仿宋_GBK"/>
          <w:i w:val="0"/>
          <w:iCs w:val="0"/>
          <w:sz w:val="32"/>
          <w:szCs w:val="32"/>
        </w:rPr>
        <w:t>月</w:t>
      </w:r>
      <w:r>
        <w:rPr>
          <w:rFonts w:hint="default" w:ascii="Times New Roman" w:hAnsi="Times New Roman" w:cs="Times New Roman"/>
          <w:i w:val="0"/>
          <w:iCs w:val="0"/>
          <w:sz w:val="32"/>
          <w:szCs w:val="32"/>
        </w:rPr>
        <w:t>1</w:t>
      </w:r>
      <w:r>
        <w:rPr>
          <w:rFonts w:hint="eastAsia" w:ascii="方正仿宋_GBK" w:hAnsi="方正仿宋_GBK" w:eastAsia="方正仿宋_GBK" w:cs="方正仿宋_GBK"/>
          <w:i w:val="0"/>
          <w:iCs w:val="0"/>
          <w:sz w:val="32"/>
          <w:szCs w:val="32"/>
        </w:rPr>
        <w:t>日至</w:t>
      </w:r>
      <w:r>
        <w:rPr>
          <w:rFonts w:hint="default" w:ascii="Times New Roman" w:hAnsi="Times New Roman" w:cs="Times New Roman"/>
          <w:i w:val="0"/>
          <w:iCs w:val="0"/>
          <w:sz w:val="32"/>
          <w:szCs w:val="32"/>
        </w:rPr>
        <w:t>9</w:t>
      </w:r>
      <w:r>
        <w:rPr>
          <w:rFonts w:hint="eastAsia" w:ascii="方正仿宋_GBK" w:hAnsi="方正仿宋_GBK" w:eastAsia="方正仿宋_GBK" w:cs="方正仿宋_GBK"/>
          <w:i w:val="0"/>
          <w:iCs w:val="0"/>
          <w:sz w:val="32"/>
          <w:szCs w:val="32"/>
        </w:rPr>
        <w:t>月</w:t>
      </w:r>
      <w:r>
        <w:rPr>
          <w:rFonts w:hint="default" w:ascii="Times New Roman" w:hAnsi="Times New Roman" w:cs="Times New Roman"/>
          <w:i w:val="0"/>
          <w:iCs w:val="0"/>
          <w:sz w:val="32"/>
          <w:szCs w:val="32"/>
        </w:rPr>
        <w:t>30 </w:t>
      </w:r>
      <w:r>
        <w:rPr>
          <w:rFonts w:hint="eastAsia" w:ascii="方正仿宋_GBK" w:hAnsi="方正仿宋_GBK" w:eastAsia="方正仿宋_GBK" w:cs="方正仿宋_GBK"/>
          <w:i w:val="0"/>
          <w:iCs w:val="0"/>
          <w:sz w:val="32"/>
          <w:szCs w:val="32"/>
        </w:rPr>
        <w:t>日）：周一至周五 </w:t>
      </w:r>
      <w:r>
        <w:rPr>
          <w:rFonts w:hint="default" w:ascii="Times New Roman" w:hAnsi="Times New Roman" w:cs="Times New Roman"/>
          <w:i w:val="0"/>
          <w:iCs w:val="0"/>
          <w:sz w:val="32"/>
          <w:szCs w:val="32"/>
        </w:rPr>
        <w:t>9</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00--12</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14</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30--18</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00</w:t>
      </w:r>
      <w:r>
        <w:rPr>
          <w:rFonts w:hint="eastAsia" w:ascii="方正仿宋_GBK" w:hAnsi="方正仿宋_GBK" w:eastAsia="方正仿宋_GBK" w:cs="方正仿宋_GBK"/>
          <w:i w:val="0"/>
          <w:iCs w:val="0"/>
          <w:sz w:val="32"/>
          <w:szCs w:val="32"/>
        </w:rPr>
        <w:t>（法定节假日除外）；冬季作息时间（</w:t>
      </w:r>
      <w:r>
        <w:rPr>
          <w:rFonts w:hint="default" w:ascii="Times New Roman" w:hAnsi="Times New Roman" w:cs="Times New Roman"/>
          <w:i w:val="0"/>
          <w:iCs w:val="0"/>
          <w:sz w:val="32"/>
          <w:szCs w:val="32"/>
        </w:rPr>
        <w:t>10</w:t>
      </w:r>
      <w:r>
        <w:rPr>
          <w:rFonts w:hint="eastAsia" w:ascii="方正仿宋_GBK" w:hAnsi="方正仿宋_GBK" w:eastAsia="方正仿宋_GBK" w:cs="方正仿宋_GBK"/>
          <w:i w:val="0"/>
          <w:iCs w:val="0"/>
          <w:sz w:val="32"/>
          <w:szCs w:val="32"/>
        </w:rPr>
        <w:t>月</w:t>
      </w:r>
      <w:r>
        <w:rPr>
          <w:rFonts w:hint="default" w:ascii="Times New Roman" w:hAnsi="Times New Roman" w:cs="Times New Roman"/>
          <w:i w:val="0"/>
          <w:iCs w:val="0"/>
          <w:sz w:val="32"/>
          <w:szCs w:val="32"/>
        </w:rPr>
        <w:t>1</w:t>
      </w:r>
      <w:r>
        <w:rPr>
          <w:rFonts w:hint="eastAsia" w:ascii="方正仿宋_GBK" w:hAnsi="方正仿宋_GBK" w:eastAsia="方正仿宋_GBK" w:cs="方正仿宋_GBK"/>
          <w:i w:val="0"/>
          <w:iCs w:val="0"/>
          <w:sz w:val="32"/>
          <w:szCs w:val="32"/>
        </w:rPr>
        <w:t>日至次年</w:t>
      </w:r>
      <w:r>
        <w:rPr>
          <w:rFonts w:hint="default" w:ascii="Times New Roman" w:hAnsi="Times New Roman" w:cs="Times New Roman"/>
          <w:i w:val="0"/>
          <w:iCs w:val="0"/>
          <w:sz w:val="32"/>
          <w:szCs w:val="32"/>
        </w:rPr>
        <w:t>4</w:t>
      </w:r>
      <w:r>
        <w:rPr>
          <w:rFonts w:hint="eastAsia" w:ascii="方正仿宋_GBK" w:hAnsi="方正仿宋_GBK" w:eastAsia="方正仿宋_GBK" w:cs="方正仿宋_GBK"/>
          <w:i w:val="0"/>
          <w:iCs w:val="0"/>
          <w:sz w:val="32"/>
          <w:szCs w:val="32"/>
        </w:rPr>
        <w:t>月</w:t>
      </w:r>
      <w:r>
        <w:rPr>
          <w:rFonts w:hint="default" w:ascii="Times New Roman" w:hAnsi="Times New Roman" w:cs="Times New Roman"/>
          <w:i w:val="0"/>
          <w:iCs w:val="0"/>
          <w:sz w:val="32"/>
          <w:szCs w:val="32"/>
        </w:rPr>
        <w:t>30</w:t>
      </w:r>
      <w:r>
        <w:rPr>
          <w:rFonts w:hint="eastAsia" w:ascii="方正仿宋_GBK" w:hAnsi="方正仿宋_GBK" w:eastAsia="方正仿宋_GBK" w:cs="方正仿宋_GBK"/>
          <w:i w:val="0"/>
          <w:iCs w:val="0"/>
          <w:sz w:val="32"/>
          <w:szCs w:val="32"/>
        </w:rPr>
        <w:t>日）：周一至周五 </w:t>
      </w:r>
      <w:r>
        <w:rPr>
          <w:rFonts w:hint="default" w:ascii="Times New Roman" w:hAnsi="Times New Roman" w:cs="Times New Roman"/>
          <w:i w:val="0"/>
          <w:iCs w:val="0"/>
          <w:sz w:val="32"/>
          <w:szCs w:val="32"/>
        </w:rPr>
        <w:t>9</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00--12</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14</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30--17</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w:t>
      </w:r>
      <w:r>
        <w:rPr>
          <w:rFonts w:hint="eastAsia" w:ascii="方正仿宋_GBK" w:hAnsi="方正仿宋_GBK" w:eastAsia="方正仿宋_GBK" w:cs="方正仿宋_GBK"/>
          <w:i w:val="0"/>
          <w:iCs w:val="0"/>
          <w:sz w:val="32"/>
          <w:szCs w:val="32"/>
        </w:rPr>
        <w:t>（法定节假日除外）。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i w:val="0"/>
          <w:iCs w:val="0"/>
          <w:sz w:val="19"/>
          <w:szCs w:val="19"/>
        </w:rPr>
      </w:pPr>
      <w:r>
        <w:rPr>
          <w:rFonts w:hint="default" w:ascii="Times New Roman" w:hAnsi="Times New Roman" w:cs="Times New Roman"/>
          <w:i w:val="0"/>
          <w:iCs w:val="0"/>
          <w:sz w:val="32"/>
          <w:szCs w:val="32"/>
        </w:rPr>
        <w:t>2.</w:t>
      </w:r>
      <w:r>
        <w:rPr>
          <w:rFonts w:hint="eastAsia" w:ascii="方正仿宋_GBK" w:hAnsi="方正仿宋_GBK" w:eastAsia="方正仿宋_GBK" w:cs="方正仿宋_GBK"/>
          <w:i w:val="0"/>
          <w:iCs w:val="0"/>
          <w:sz w:val="32"/>
          <w:szCs w:val="32"/>
        </w:rPr>
        <w:t>信函申请。申请人通过信函方式提出申请的，请尽量选择中国邮政</w:t>
      </w:r>
      <w:r>
        <w:rPr>
          <w:rFonts w:hint="default" w:ascii="Times New Roman" w:hAnsi="Times New Roman" w:cs="Times New Roman"/>
          <w:i w:val="0"/>
          <w:iCs w:val="0"/>
          <w:sz w:val="32"/>
          <w:szCs w:val="32"/>
        </w:rPr>
        <w:t>EMS</w:t>
      </w:r>
      <w:r>
        <w:rPr>
          <w:rFonts w:hint="eastAsia" w:ascii="方正仿宋_GBK" w:hAnsi="方正仿宋_GBK" w:eastAsia="方正仿宋_GBK" w:cs="方正仿宋_GBK"/>
          <w:i w:val="0"/>
          <w:iCs w:val="0"/>
          <w:sz w:val="32"/>
          <w:szCs w:val="32"/>
        </w:rPr>
        <w:t>投递，并在信封左下角注明“政府信息公开申请”字样。通信地址：</w:t>
      </w:r>
      <w:r>
        <w:rPr>
          <w:rFonts w:hint="eastAsia" w:ascii="方正仿宋_GBK" w:hAnsi="方正仿宋_GBK" w:eastAsia="方正仿宋_GBK" w:cs="方正仿宋_GBK"/>
          <w:i w:val="0"/>
          <w:iCs w:val="0"/>
          <w:color w:val="000000"/>
          <w:spacing w:val="0"/>
          <w:sz w:val="30"/>
          <w:szCs w:val="30"/>
        </w:rPr>
        <w:t>重庆市巫溪县红池坝镇小河街</w:t>
      </w:r>
      <w:r>
        <w:rPr>
          <w:rFonts w:hint="default" w:ascii="Times New Roman" w:hAnsi="Times New Roman" w:cs="Times New Roman"/>
          <w:i w:val="0"/>
          <w:iCs w:val="0"/>
          <w:color w:val="000000"/>
          <w:spacing w:val="0"/>
          <w:sz w:val="30"/>
          <w:szCs w:val="30"/>
        </w:rPr>
        <w:t>67</w:t>
      </w:r>
      <w:r>
        <w:rPr>
          <w:rFonts w:hint="eastAsia" w:ascii="方正仿宋_GBK" w:hAnsi="方正仿宋_GBK" w:eastAsia="方正仿宋_GBK" w:cs="方正仿宋_GBK"/>
          <w:i w:val="0"/>
          <w:iCs w:val="0"/>
          <w:color w:val="000000"/>
          <w:spacing w:val="0"/>
          <w:sz w:val="30"/>
          <w:szCs w:val="30"/>
        </w:rPr>
        <w:t>号</w:t>
      </w:r>
      <w:r>
        <w:rPr>
          <w:rFonts w:hint="eastAsia" w:ascii="方正仿宋_GBK" w:hAnsi="方正仿宋_GBK" w:eastAsia="方正仿宋_GBK" w:cs="方正仿宋_GBK"/>
          <w:i w:val="0"/>
          <w:iCs w:val="0"/>
          <w:sz w:val="32"/>
          <w:szCs w:val="32"/>
        </w:rPr>
        <w:t>；收件人：</w:t>
      </w:r>
      <w:r>
        <w:rPr>
          <w:rFonts w:hint="eastAsia" w:ascii="方正仿宋_GBK" w:hAnsi="方正仿宋_GBK" w:eastAsia="方正仿宋_GBK" w:cs="方正仿宋_GBK"/>
          <w:i w:val="0"/>
          <w:iCs w:val="0"/>
          <w:color w:val="000000"/>
          <w:spacing w:val="0"/>
          <w:sz w:val="30"/>
          <w:szCs w:val="30"/>
        </w:rPr>
        <w:t>红池坝镇人民政府党政办公室</w:t>
      </w:r>
      <w:r>
        <w:rPr>
          <w:rFonts w:hint="eastAsia" w:ascii="方正仿宋_GBK" w:hAnsi="方正仿宋_GBK" w:eastAsia="方正仿宋_GBK" w:cs="方正仿宋_GBK"/>
          <w:i w:val="0"/>
          <w:iCs w:val="0"/>
          <w:sz w:val="32"/>
          <w:szCs w:val="32"/>
        </w:rPr>
        <w:t>；联系方式：023-51636133；邮政编码：</w:t>
      </w:r>
      <w:r>
        <w:rPr>
          <w:rFonts w:hint="default" w:ascii="Times New Roman" w:hAnsi="Times New Roman" w:cs="Times New Roman"/>
          <w:i w:val="0"/>
          <w:iCs w:val="0"/>
          <w:color w:val="000000"/>
          <w:spacing w:val="0"/>
          <w:sz w:val="30"/>
          <w:szCs w:val="30"/>
        </w:rPr>
        <w:t>405806</w:t>
      </w:r>
      <w:r>
        <w:rPr>
          <w:rFonts w:hint="eastAsia" w:ascii="方正仿宋_GBK" w:hAnsi="方正仿宋_GBK" w:eastAsia="方正仿宋_GBK" w:cs="方正仿宋_GBK"/>
          <w:i w:val="0"/>
          <w:iCs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楷体_GBK" w:hAnsi="方正楷体_GBK" w:eastAsia="方正楷体_GBK" w:cs="方正楷体_GBK"/>
          <w:i w:val="0"/>
          <w:iCs w:val="0"/>
          <w:sz w:val="32"/>
          <w:szCs w:val="32"/>
        </w:rPr>
        <w:t>　　（二）注意事项。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1.</w:t>
      </w:r>
      <w:r>
        <w:rPr>
          <w:rFonts w:hint="eastAsia" w:ascii="方正仿宋_GBK" w:hAnsi="方正仿宋_GBK" w:eastAsia="方正仿宋_GBK" w:cs="方正仿宋_GBK"/>
          <w:i w:val="0"/>
          <w:iCs w:val="0"/>
          <w:sz w:val="32"/>
          <w:szCs w:val="32"/>
        </w:rPr>
        <w:t>为有利于申请人准确快捷获取政府信息，申请人在申请政府信息时应先确定被申请机关，被申请机关一般为所需信息的制作机关或是牵头制作机关。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2.</w:t>
      </w:r>
      <w:r>
        <w:rPr>
          <w:rFonts w:hint="eastAsia" w:ascii="方正仿宋_GBK" w:hAnsi="方正仿宋_GBK" w:eastAsia="方正仿宋_GBK" w:cs="方正仿宋_GBK"/>
          <w:i w:val="0"/>
          <w:iCs w:val="0"/>
          <w:sz w:val="32"/>
          <w:szCs w:val="32"/>
        </w:rPr>
        <w:t>申请人提出政府信息公开申请的，应当规范、准确填写《政府信息公开申请表》（见附件），提供政府信息的名称、文号或者便于查询的其他特征性描述，并提供有效身份证明。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3.</w:t>
      </w:r>
      <w:r>
        <w:rPr>
          <w:rFonts w:hint="eastAsia" w:ascii="方正仿宋_GBK" w:hAnsi="方正仿宋_GBK" w:eastAsia="方正仿宋_GBK" w:cs="方正仿宋_GBK"/>
          <w:i w:val="0"/>
          <w:iCs w:val="0"/>
          <w:sz w:val="32"/>
          <w:szCs w:val="32"/>
        </w:rPr>
        <w:t>政府信息公开申请应当通过《政府信息公开指南》明确的申请接收渠道提交。不按规定渠道提交政府信息公开申请的，申请人应自行承担相应法律后果。 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4.</w:t>
      </w:r>
      <w:r>
        <w:rPr>
          <w:rFonts w:hint="eastAsia" w:ascii="方正仿宋_GBK" w:hAnsi="方正仿宋_GBK" w:eastAsia="方正仿宋_GBK" w:cs="方正仿宋_GBK"/>
          <w:i w:val="0"/>
          <w:iCs w:val="0"/>
          <w:sz w:val="32"/>
          <w:szCs w:val="32"/>
        </w:rPr>
        <w:t>申请人委托代理人提出政府信息公开申请的，应当提供委托代理证明材料。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5.</w:t>
      </w:r>
      <w:r>
        <w:rPr>
          <w:rFonts w:hint="eastAsia" w:ascii="方正仿宋_GBK" w:hAnsi="方正仿宋_GBK" w:eastAsia="方正仿宋_GBK" w:cs="方正仿宋_GBK"/>
          <w:i w:val="0"/>
          <w:iCs w:val="0"/>
          <w:sz w:val="32"/>
          <w:szCs w:val="32"/>
        </w:rPr>
        <w:t>申请人以政府信息公开申请的形式进行信访、投诉、举报等活动的，本机关将告知申请人不作为政府信息公开申请处理并告知其通过相应渠道提出。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default" w:ascii="Times New Roman" w:hAnsi="Times New Roman" w:cs="Times New Roman"/>
          <w:i w:val="0"/>
          <w:iCs w:val="0"/>
          <w:sz w:val="32"/>
          <w:szCs w:val="32"/>
        </w:rPr>
        <w:t>6.</w:t>
      </w:r>
      <w:r>
        <w:rPr>
          <w:rFonts w:hint="eastAsia" w:ascii="方正仿宋_GBK" w:hAnsi="方正仿宋_GBK" w:eastAsia="方正仿宋_GBK" w:cs="方正仿宋_GBK"/>
          <w:i w:val="0"/>
          <w:iCs w:val="0"/>
          <w:sz w:val="32"/>
          <w:szCs w:val="32"/>
        </w:rPr>
        <w:t>申请人要求提供政府公报、报刊、书籍等公开出版物的，本机关将告知其不作为政府信息公开申请处理。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楷体_GBK" w:hAnsi="方正楷体_GBK" w:eastAsia="方正楷体_GBK" w:cs="方正楷体_GBK"/>
          <w:i w:val="0"/>
          <w:iCs w:val="0"/>
          <w:sz w:val="32"/>
          <w:szCs w:val="32"/>
        </w:rPr>
        <w:t>　　（三）收费标准。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本机关提供政府信息不收取费用。但是，申请人申请公开政府信息的数量、频次明显超过合理范围的，本机关将按照《国务院办公厅关于印发〈政府信息公开信息处理费管理办法〉的通知》（国办函〔</w:t>
      </w:r>
      <w:r>
        <w:rPr>
          <w:rFonts w:hint="default" w:ascii="Times New Roman" w:hAnsi="Times New Roman" w:cs="Times New Roman"/>
          <w:i w:val="0"/>
          <w:iCs w:val="0"/>
          <w:sz w:val="32"/>
          <w:szCs w:val="32"/>
        </w:rPr>
        <w:t>2020</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109</w:t>
      </w:r>
      <w:r>
        <w:rPr>
          <w:rFonts w:hint="eastAsia" w:ascii="方正仿宋_GBK" w:hAnsi="方正仿宋_GBK" w:eastAsia="方正仿宋_GBK" w:cs="方正仿宋_GBK"/>
          <w:i w:val="0"/>
          <w:iCs w:val="0"/>
          <w:sz w:val="32"/>
          <w:szCs w:val="32"/>
        </w:rPr>
        <w:t>号）、《重庆市财政局重庆市发展和改革委员会关于政府信息公开信息处理费征收管理有关工作的通知》（渝财综〔</w:t>
      </w:r>
      <w:r>
        <w:rPr>
          <w:rFonts w:hint="default" w:ascii="Times New Roman" w:hAnsi="Times New Roman" w:cs="Times New Roman"/>
          <w:i w:val="0"/>
          <w:iCs w:val="0"/>
          <w:sz w:val="32"/>
          <w:szCs w:val="32"/>
        </w:rPr>
        <w:t>2021</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w:t>
      </w:r>
      <w:r>
        <w:rPr>
          <w:rFonts w:hint="eastAsia" w:ascii="方正仿宋_GBK" w:hAnsi="方正仿宋_GBK" w:eastAsia="方正仿宋_GBK" w:cs="方正仿宋_GBK"/>
          <w:i w:val="0"/>
          <w:iCs w:val="0"/>
          <w:sz w:val="32"/>
          <w:szCs w:val="32"/>
        </w:rPr>
        <w:t>号）规定收取信息处理费。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w:t>
      </w:r>
      <w:r>
        <w:rPr>
          <w:rFonts w:hint="eastAsia" w:ascii="方正黑体_GBK" w:hAnsi="方正黑体_GBK" w:eastAsia="方正黑体_GBK" w:cs="方正黑体_GBK"/>
          <w:i w:val="0"/>
          <w:iCs w:val="0"/>
          <w:sz w:val="32"/>
          <w:szCs w:val="32"/>
        </w:rPr>
        <w:t>　三、政府信息公开主管部门和工作机构情况 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i w:val="0"/>
          <w:iCs w:val="0"/>
          <w:sz w:val="19"/>
          <w:szCs w:val="19"/>
        </w:rPr>
      </w:pPr>
      <w:r>
        <w:rPr>
          <w:rFonts w:hint="eastAsia" w:ascii="方正仿宋_GBK" w:hAnsi="方正仿宋_GBK" w:eastAsia="方正仿宋_GBK" w:cs="方正仿宋_GBK"/>
          <w:i w:val="0"/>
          <w:iCs w:val="0"/>
          <w:sz w:val="32"/>
          <w:szCs w:val="32"/>
        </w:rPr>
        <w:t>我县政府信息公开主管部门为：巫溪县政府办公室，负责指导、推进、协调、监督全县政府信息公开工作；本机关政府信息公开工作机构为：</w:t>
      </w:r>
      <w:r>
        <w:rPr>
          <w:rFonts w:hint="eastAsia" w:ascii="方正仿宋_GBK" w:hAnsi="方正仿宋_GBK" w:eastAsia="方正仿宋_GBK" w:cs="方正仿宋_GBK"/>
          <w:i w:val="0"/>
          <w:iCs w:val="0"/>
          <w:color w:val="000000"/>
          <w:spacing w:val="0"/>
          <w:sz w:val="30"/>
          <w:szCs w:val="30"/>
        </w:rPr>
        <w:t>红池坝镇人民政府党政办公室，</w:t>
      </w:r>
      <w:r>
        <w:rPr>
          <w:rFonts w:hint="eastAsia" w:ascii="方正仿宋_GBK" w:hAnsi="方正仿宋_GBK" w:eastAsia="方正仿宋_GBK" w:cs="方正仿宋_GBK"/>
          <w:i w:val="0"/>
          <w:iCs w:val="0"/>
          <w:sz w:val="32"/>
          <w:szCs w:val="32"/>
        </w:rPr>
        <w:t>负责本机关政府信息公开的日常工作；办公地址：</w:t>
      </w:r>
      <w:r>
        <w:rPr>
          <w:rFonts w:hint="eastAsia" w:ascii="方正仿宋_GBK" w:hAnsi="方正仿宋_GBK" w:eastAsia="方正仿宋_GBK" w:cs="方正仿宋_GBK"/>
          <w:i w:val="0"/>
          <w:iCs w:val="0"/>
          <w:color w:val="000000"/>
          <w:spacing w:val="0"/>
          <w:sz w:val="30"/>
          <w:szCs w:val="30"/>
        </w:rPr>
        <w:t>重庆市巫溪县红池坝镇小河街</w:t>
      </w:r>
      <w:r>
        <w:rPr>
          <w:rFonts w:hint="default" w:ascii="Times New Roman" w:hAnsi="Times New Roman" w:cs="Times New Roman"/>
          <w:i w:val="0"/>
          <w:iCs w:val="0"/>
          <w:color w:val="000000"/>
          <w:spacing w:val="0"/>
          <w:sz w:val="30"/>
          <w:szCs w:val="30"/>
        </w:rPr>
        <w:t>67</w:t>
      </w:r>
      <w:r>
        <w:rPr>
          <w:rFonts w:hint="eastAsia" w:ascii="方正仿宋_GBK" w:hAnsi="方正仿宋_GBK" w:eastAsia="方正仿宋_GBK" w:cs="方正仿宋_GBK"/>
          <w:i w:val="0"/>
          <w:iCs w:val="0"/>
          <w:color w:val="000000"/>
          <w:spacing w:val="0"/>
          <w:sz w:val="30"/>
          <w:szCs w:val="30"/>
        </w:rPr>
        <w:t>号</w:t>
      </w:r>
      <w:r>
        <w:rPr>
          <w:rFonts w:hint="eastAsia" w:ascii="方正仿宋_GBK" w:hAnsi="方正仿宋_GBK" w:eastAsia="方正仿宋_GBK" w:cs="方正仿宋_GBK"/>
          <w:i w:val="0"/>
          <w:iCs w:val="0"/>
          <w:sz w:val="32"/>
          <w:szCs w:val="32"/>
        </w:rPr>
        <w:t>；办公时间：夏季作息时间（</w:t>
      </w:r>
      <w:r>
        <w:rPr>
          <w:rFonts w:hint="default" w:ascii="Times New Roman" w:hAnsi="Times New Roman" w:cs="Times New Roman"/>
          <w:i w:val="0"/>
          <w:iCs w:val="0"/>
          <w:sz w:val="32"/>
          <w:szCs w:val="32"/>
        </w:rPr>
        <w:t>5</w:t>
      </w:r>
      <w:r>
        <w:rPr>
          <w:rFonts w:hint="eastAsia" w:ascii="方正仿宋_GBK" w:hAnsi="方正仿宋_GBK" w:eastAsia="方正仿宋_GBK" w:cs="方正仿宋_GBK"/>
          <w:i w:val="0"/>
          <w:iCs w:val="0"/>
          <w:sz w:val="32"/>
          <w:szCs w:val="32"/>
        </w:rPr>
        <w:t>月</w:t>
      </w:r>
      <w:r>
        <w:rPr>
          <w:rFonts w:hint="default" w:ascii="Times New Roman" w:hAnsi="Times New Roman" w:cs="Times New Roman"/>
          <w:i w:val="0"/>
          <w:iCs w:val="0"/>
          <w:sz w:val="32"/>
          <w:szCs w:val="32"/>
        </w:rPr>
        <w:t>1</w:t>
      </w:r>
      <w:r>
        <w:rPr>
          <w:rFonts w:hint="eastAsia" w:ascii="方正仿宋_GBK" w:hAnsi="方正仿宋_GBK" w:eastAsia="方正仿宋_GBK" w:cs="方正仿宋_GBK"/>
          <w:i w:val="0"/>
          <w:iCs w:val="0"/>
          <w:sz w:val="32"/>
          <w:szCs w:val="32"/>
        </w:rPr>
        <w:t>日至</w:t>
      </w:r>
      <w:r>
        <w:rPr>
          <w:rFonts w:hint="default" w:ascii="Times New Roman" w:hAnsi="Times New Roman" w:cs="Times New Roman"/>
          <w:i w:val="0"/>
          <w:iCs w:val="0"/>
          <w:sz w:val="32"/>
          <w:szCs w:val="32"/>
        </w:rPr>
        <w:t>9</w:t>
      </w:r>
      <w:r>
        <w:rPr>
          <w:rFonts w:hint="eastAsia" w:ascii="方正仿宋_GBK" w:hAnsi="方正仿宋_GBK" w:eastAsia="方正仿宋_GBK" w:cs="方正仿宋_GBK"/>
          <w:i w:val="0"/>
          <w:iCs w:val="0"/>
          <w:sz w:val="32"/>
          <w:szCs w:val="32"/>
        </w:rPr>
        <w:t>月</w:t>
      </w:r>
      <w:r>
        <w:rPr>
          <w:rFonts w:hint="default" w:ascii="Times New Roman" w:hAnsi="Times New Roman" w:cs="Times New Roman"/>
          <w:i w:val="0"/>
          <w:iCs w:val="0"/>
          <w:sz w:val="32"/>
          <w:szCs w:val="32"/>
        </w:rPr>
        <w:t>30</w:t>
      </w:r>
      <w:r>
        <w:rPr>
          <w:rFonts w:hint="eastAsia" w:ascii="方正仿宋_GBK" w:hAnsi="方正仿宋_GBK" w:eastAsia="方正仿宋_GBK" w:cs="方正仿宋_GBK"/>
          <w:i w:val="0"/>
          <w:iCs w:val="0"/>
          <w:sz w:val="32"/>
          <w:szCs w:val="32"/>
        </w:rPr>
        <w:t>日）：周一至周五</w:t>
      </w:r>
      <w:r>
        <w:rPr>
          <w:rFonts w:hint="default" w:ascii="Times New Roman" w:hAnsi="Times New Roman" w:cs="Times New Roman"/>
          <w:i w:val="0"/>
          <w:iCs w:val="0"/>
          <w:sz w:val="32"/>
          <w:szCs w:val="32"/>
        </w:rPr>
        <w:t>9</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00--12</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14</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30--18</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00</w:t>
      </w:r>
      <w:r>
        <w:rPr>
          <w:rFonts w:hint="eastAsia" w:ascii="方正仿宋_GBK" w:hAnsi="方正仿宋_GBK" w:eastAsia="方正仿宋_GBK" w:cs="方正仿宋_GBK"/>
          <w:i w:val="0"/>
          <w:iCs w:val="0"/>
          <w:sz w:val="32"/>
          <w:szCs w:val="32"/>
        </w:rPr>
        <w:t>（法定节假日除外）；冬季作息时间（</w:t>
      </w:r>
      <w:r>
        <w:rPr>
          <w:rFonts w:hint="default" w:ascii="Times New Roman" w:hAnsi="Times New Roman" w:cs="Times New Roman"/>
          <w:i w:val="0"/>
          <w:iCs w:val="0"/>
          <w:sz w:val="32"/>
          <w:szCs w:val="32"/>
        </w:rPr>
        <w:t>10</w:t>
      </w:r>
      <w:r>
        <w:rPr>
          <w:rFonts w:hint="eastAsia" w:ascii="方正仿宋_GBK" w:hAnsi="方正仿宋_GBK" w:eastAsia="方正仿宋_GBK" w:cs="方正仿宋_GBK"/>
          <w:i w:val="0"/>
          <w:iCs w:val="0"/>
          <w:sz w:val="32"/>
          <w:szCs w:val="32"/>
        </w:rPr>
        <w:t>月</w:t>
      </w:r>
      <w:r>
        <w:rPr>
          <w:rFonts w:hint="default" w:ascii="Times New Roman" w:hAnsi="Times New Roman" w:cs="Times New Roman"/>
          <w:i w:val="0"/>
          <w:iCs w:val="0"/>
          <w:sz w:val="32"/>
          <w:szCs w:val="32"/>
        </w:rPr>
        <w:t>1</w:t>
      </w:r>
      <w:r>
        <w:rPr>
          <w:rFonts w:hint="eastAsia" w:ascii="方正仿宋_GBK" w:hAnsi="方正仿宋_GBK" w:eastAsia="方正仿宋_GBK" w:cs="方正仿宋_GBK"/>
          <w:i w:val="0"/>
          <w:iCs w:val="0"/>
          <w:sz w:val="32"/>
          <w:szCs w:val="32"/>
        </w:rPr>
        <w:t>日至次年</w:t>
      </w:r>
      <w:r>
        <w:rPr>
          <w:rFonts w:hint="default" w:ascii="Times New Roman" w:hAnsi="Times New Roman" w:cs="Times New Roman"/>
          <w:i w:val="0"/>
          <w:iCs w:val="0"/>
          <w:sz w:val="32"/>
          <w:szCs w:val="32"/>
        </w:rPr>
        <w:t>4</w:t>
      </w:r>
      <w:r>
        <w:rPr>
          <w:rFonts w:hint="eastAsia" w:ascii="方正仿宋_GBK" w:hAnsi="方正仿宋_GBK" w:eastAsia="方正仿宋_GBK" w:cs="方正仿宋_GBK"/>
          <w:i w:val="0"/>
          <w:iCs w:val="0"/>
          <w:sz w:val="32"/>
          <w:szCs w:val="32"/>
        </w:rPr>
        <w:t>月</w:t>
      </w:r>
      <w:r>
        <w:rPr>
          <w:rFonts w:hint="default" w:ascii="Times New Roman" w:hAnsi="Times New Roman" w:cs="Times New Roman"/>
          <w:i w:val="0"/>
          <w:iCs w:val="0"/>
          <w:sz w:val="32"/>
          <w:szCs w:val="32"/>
        </w:rPr>
        <w:t>30</w:t>
      </w:r>
      <w:r>
        <w:rPr>
          <w:rFonts w:hint="eastAsia" w:ascii="方正仿宋_GBK" w:hAnsi="方正仿宋_GBK" w:eastAsia="方正仿宋_GBK" w:cs="方正仿宋_GBK"/>
          <w:i w:val="0"/>
          <w:iCs w:val="0"/>
          <w:sz w:val="32"/>
          <w:szCs w:val="32"/>
        </w:rPr>
        <w:t>日）周一至周五</w:t>
      </w:r>
      <w:r>
        <w:rPr>
          <w:rFonts w:hint="default" w:ascii="Times New Roman" w:hAnsi="Times New Roman" w:cs="Times New Roman"/>
          <w:i w:val="0"/>
          <w:iCs w:val="0"/>
          <w:sz w:val="32"/>
          <w:szCs w:val="32"/>
        </w:rPr>
        <w:t>9</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00--12</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14</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30--17</w:t>
      </w:r>
      <w:r>
        <w:rPr>
          <w:rFonts w:hint="eastAsia" w:ascii="方正仿宋_GBK" w:hAnsi="方正仿宋_GBK" w:eastAsia="方正仿宋_GBK" w:cs="方正仿宋_GBK"/>
          <w:i w:val="0"/>
          <w:iCs w:val="0"/>
          <w:sz w:val="32"/>
          <w:szCs w:val="32"/>
        </w:rPr>
        <w:t>：</w:t>
      </w:r>
      <w:r>
        <w:rPr>
          <w:rFonts w:hint="default" w:ascii="Times New Roman" w:hAnsi="Times New Roman" w:cs="Times New Roman"/>
          <w:i w:val="0"/>
          <w:iCs w:val="0"/>
          <w:sz w:val="32"/>
          <w:szCs w:val="32"/>
        </w:rPr>
        <w:t>30</w:t>
      </w:r>
      <w:r>
        <w:rPr>
          <w:rFonts w:hint="eastAsia" w:ascii="方正仿宋_GBK" w:hAnsi="方正仿宋_GBK" w:eastAsia="方正仿宋_GBK" w:cs="方正仿宋_GBK"/>
          <w:i w:val="0"/>
          <w:iCs w:val="0"/>
          <w:sz w:val="32"/>
          <w:szCs w:val="32"/>
        </w:rPr>
        <w:t>（法定节假日除外），联系电话：</w:t>
      </w:r>
      <w:r>
        <w:rPr>
          <w:rFonts w:hint="default" w:ascii="Times New Roman" w:hAnsi="Times New Roman" w:cs="Times New Roman"/>
          <w:i w:val="0"/>
          <w:iCs w:val="0"/>
          <w:sz w:val="32"/>
          <w:szCs w:val="32"/>
        </w:rPr>
        <w:t>023-51636133</w:t>
      </w:r>
      <w:r>
        <w:rPr>
          <w:rFonts w:hint="eastAsia" w:ascii="方正仿宋_GBK" w:hAnsi="方正仿宋_GBK" w:eastAsia="方正仿宋_GBK" w:cs="方正仿宋_GBK"/>
          <w:i w:val="0"/>
          <w:iCs w:val="0"/>
          <w:color w:val="000000"/>
          <w:spacing w:val="0"/>
          <w:sz w:val="32"/>
          <w:szCs w:val="32"/>
          <w:shd w:val="clear" w:fill="FFFFFF"/>
        </w:rPr>
        <w:t>（本电话仅提供本机关政府信息公开咨询服务）。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黑体_GBK" w:hAnsi="方正黑体_GBK" w:eastAsia="方正黑体_GBK" w:cs="方正黑体_GBK"/>
          <w:i w:val="0"/>
          <w:iCs w:val="0"/>
          <w:sz w:val="32"/>
          <w:szCs w:val="32"/>
        </w:rPr>
        <w:t>　　四、监督保障 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i w:val="0"/>
          <w:iCs w:val="0"/>
          <w:sz w:val="19"/>
          <w:szCs w:val="19"/>
        </w:rPr>
      </w:pPr>
      <w:r>
        <w:rPr>
          <w:rFonts w:hint="eastAsia" w:ascii="方正仿宋_GBK" w:hAnsi="方正仿宋_GBK" w:eastAsia="方正仿宋_GBK" w:cs="方正仿宋_GBK"/>
          <w:i w:val="0"/>
          <w:iCs w:val="0"/>
          <w:sz w:val="32"/>
          <w:szCs w:val="32"/>
        </w:rPr>
        <w:t>　　申请人认为本机关在政府信息公开工作中侵犯其合法权益的，可以向巫溪县人民政府办公室（地址：重庆市巫溪县柏杨街道广场东路</w:t>
      </w:r>
      <w:r>
        <w:rPr>
          <w:rFonts w:hint="default" w:ascii="Times New Roman" w:hAnsi="Times New Roman" w:cs="Times New Roman"/>
          <w:i w:val="0"/>
          <w:iCs w:val="0"/>
          <w:sz w:val="32"/>
          <w:szCs w:val="32"/>
        </w:rPr>
        <w:t>88</w:t>
      </w:r>
      <w:r>
        <w:rPr>
          <w:rFonts w:hint="eastAsia" w:ascii="方正仿宋_GBK" w:hAnsi="方正仿宋_GBK" w:eastAsia="方正仿宋_GBK" w:cs="方正仿宋_GBK"/>
          <w:i w:val="0"/>
          <w:iCs w:val="0"/>
          <w:sz w:val="32"/>
          <w:szCs w:val="32"/>
        </w:rPr>
        <w:t>号</w:t>
      </w:r>
      <w:r>
        <w:rPr>
          <w:rFonts w:hint="default" w:ascii="Times New Roman" w:hAnsi="Times New Roman" w:cs="Times New Roman"/>
          <w:i w:val="0"/>
          <w:iCs w:val="0"/>
          <w:sz w:val="32"/>
          <w:szCs w:val="32"/>
        </w:rPr>
        <w:t>1401</w:t>
      </w:r>
      <w:r>
        <w:rPr>
          <w:rFonts w:hint="eastAsia" w:ascii="方正仿宋_GBK" w:hAnsi="方正仿宋_GBK" w:eastAsia="方正仿宋_GBK" w:cs="方正仿宋_GBK"/>
          <w:i w:val="0"/>
          <w:iCs w:val="0"/>
          <w:sz w:val="32"/>
          <w:szCs w:val="32"/>
        </w:rPr>
        <w:t>室；联系电话</w:t>
      </w:r>
      <w:r>
        <w:rPr>
          <w:rFonts w:hint="default" w:ascii="Times New Roman" w:hAnsi="Times New Roman" w:cs="Times New Roman"/>
          <w:i w:val="0"/>
          <w:iCs w:val="0"/>
          <w:sz w:val="32"/>
          <w:szCs w:val="32"/>
        </w:rPr>
        <w:t>:023-51528016</w:t>
      </w:r>
      <w:r>
        <w:rPr>
          <w:rFonts w:hint="eastAsia" w:ascii="方正仿宋_GBK" w:hAnsi="方正仿宋_GBK" w:eastAsia="方正仿宋_GBK" w:cs="方正仿宋_GBK"/>
          <w:i w:val="0"/>
          <w:iCs w:val="0"/>
          <w:sz w:val="32"/>
          <w:szCs w:val="32"/>
        </w:rPr>
        <w:t>）投诉、举报，也可以依法向巫溪县人民政府（复议工作机构：巫溪县司法局；地址：巫溪县柏杨街道春申大道</w:t>
      </w:r>
      <w:r>
        <w:rPr>
          <w:rFonts w:hint="default" w:ascii="Times New Roman" w:hAnsi="Times New Roman" w:cs="Times New Roman"/>
          <w:i w:val="0"/>
          <w:iCs w:val="0"/>
          <w:sz w:val="32"/>
          <w:szCs w:val="32"/>
        </w:rPr>
        <w:t>246</w:t>
      </w:r>
      <w:r>
        <w:rPr>
          <w:rFonts w:hint="eastAsia" w:ascii="方正仿宋_GBK" w:hAnsi="方正仿宋_GBK" w:eastAsia="方正仿宋_GBK" w:cs="方正仿宋_GBK"/>
          <w:i w:val="0"/>
          <w:iCs w:val="0"/>
          <w:sz w:val="32"/>
          <w:szCs w:val="32"/>
        </w:rPr>
        <w:t>号；电话：</w:t>
      </w:r>
      <w:r>
        <w:rPr>
          <w:rFonts w:hint="default" w:ascii="Times New Roman" w:hAnsi="Times New Roman" w:cs="Times New Roman"/>
          <w:i w:val="0"/>
          <w:iCs w:val="0"/>
          <w:sz w:val="32"/>
          <w:szCs w:val="32"/>
        </w:rPr>
        <w:t>023-51512810</w:t>
      </w:r>
      <w:r>
        <w:rPr>
          <w:rFonts w:hint="eastAsia" w:ascii="方正仿宋_GBK" w:hAnsi="方正仿宋_GBK" w:eastAsia="方正仿宋_GBK" w:cs="方正仿宋_GBK"/>
          <w:i w:val="0"/>
          <w:iCs w:val="0"/>
          <w:sz w:val="32"/>
          <w:szCs w:val="32"/>
        </w:rPr>
        <w:t>）申请行政复议或向巫溪县人民法院（地址：重庆市巫溪县马镇坝丰益路</w:t>
      </w:r>
      <w:r>
        <w:rPr>
          <w:rFonts w:hint="default" w:ascii="Times New Roman" w:hAnsi="Times New Roman" w:cs="Times New Roman"/>
          <w:i w:val="0"/>
          <w:iCs w:val="0"/>
          <w:sz w:val="32"/>
          <w:szCs w:val="32"/>
        </w:rPr>
        <w:t>168</w:t>
      </w:r>
      <w:r>
        <w:rPr>
          <w:rFonts w:hint="eastAsia" w:ascii="方正仿宋_GBK" w:hAnsi="方正仿宋_GBK" w:eastAsia="方正仿宋_GBK" w:cs="方正仿宋_GBK"/>
          <w:i w:val="0"/>
          <w:iCs w:val="0"/>
          <w:sz w:val="32"/>
          <w:szCs w:val="32"/>
        </w:rPr>
        <w:t>号；电话：</w:t>
      </w:r>
      <w:r>
        <w:rPr>
          <w:rFonts w:hint="default" w:ascii="Times New Roman" w:hAnsi="Times New Roman" w:cs="Times New Roman"/>
          <w:i w:val="0"/>
          <w:iCs w:val="0"/>
          <w:sz w:val="32"/>
          <w:szCs w:val="32"/>
        </w:rPr>
        <w:t>023-51515693</w:t>
      </w:r>
      <w:r>
        <w:rPr>
          <w:rFonts w:hint="eastAsia" w:ascii="方正仿宋_GBK" w:hAnsi="方正仿宋_GBK" w:eastAsia="方正仿宋_GBK" w:cs="方正仿宋_GBK"/>
          <w:i w:val="0"/>
          <w:iCs w:val="0"/>
          <w:sz w:val="32"/>
          <w:szCs w:val="32"/>
        </w:rPr>
        <w:t>）提起行政诉讼。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i w:val="0"/>
          <w:iCs w:val="0"/>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ZjQ0M2U4NjlkYzdkNjk1MzNhNDg0MzdlZWNkMTAifQ=="/>
  </w:docVars>
  <w:rsids>
    <w:rsidRoot w:val="00000000"/>
    <w:rsid w:val="174749B1"/>
    <w:rsid w:val="5CC3B2C7"/>
    <w:rsid w:val="7373A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2024-01-04T23:10:00Z</dcterms:created>
  <dc:creator>Administrator</dc:creator>
  <cp:lastModifiedBy> </cp:lastModifiedBy>
  <dcterms:modified xsi:type="dcterms:W3CDTF">2025-01-09T17:08:12Z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437AC24E7D2D4AE986C910D8A7C1BEDF_12</vt:lpwstr>
  </property>
</Properties>
</file>