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黑体_GBK" w:cs="Times New Roman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szCs w:val="32"/>
        </w:rPr>
        <w:t>附件2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outlineLvl w:val="9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  <w:u w:val="single"/>
          <w:lang w:val="en-US" w:eastAsia="zh-CN"/>
        </w:rPr>
        <w:t xml:space="preserve">        </w:t>
      </w:r>
      <w:r>
        <w:rPr>
          <w:rFonts w:eastAsia="方正小标宋_GBK"/>
          <w:sz w:val="36"/>
          <w:szCs w:val="36"/>
        </w:rPr>
        <w:t>村</w:t>
      </w:r>
      <w:r>
        <w:rPr>
          <w:rFonts w:hint="eastAsia" w:eastAsia="方正小标宋_GBK"/>
          <w:sz w:val="36"/>
          <w:szCs w:val="36"/>
          <w:lang w:eastAsia="zh-CN"/>
        </w:rPr>
        <w:t>（社区）</w:t>
      </w:r>
      <w:r>
        <w:rPr>
          <w:rFonts w:eastAsia="方正小标宋_GBK"/>
          <w:sz w:val="36"/>
          <w:szCs w:val="36"/>
        </w:rPr>
        <w:t>环境卫生检查评比细则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240" w:firstLineChars="100"/>
        <w:outlineLvl w:val="9"/>
        <w:rPr>
          <w:rFonts w:hint="eastAsia" w:eastAsia="方正仿宋_GBK"/>
          <w:lang w:val="en-US" w:eastAsia="zh-CN"/>
        </w:rPr>
      </w:pP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sz w:val="24"/>
        </w:rPr>
        <w:t>村</w:t>
      </w:r>
      <w:r>
        <w:rPr>
          <w:rFonts w:hint="eastAsia"/>
          <w:sz w:val="24"/>
          <w:lang w:eastAsia="zh-CN"/>
        </w:rPr>
        <w:t>（社区）</w:t>
      </w:r>
      <w:r>
        <w:rPr>
          <w:sz w:val="24"/>
          <w:u w:val="single"/>
        </w:rPr>
        <w:t xml:space="preserve">    </w:t>
      </w:r>
      <w:r>
        <w:rPr>
          <w:sz w:val="24"/>
        </w:rPr>
        <w:t>社           户主：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4575"/>
        <w:gridCol w:w="99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评分类别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评分细则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得分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个人卫生（10分）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有良好的卫生习惯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，穿戴整洁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，不蓬头垢面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厨房卫生（20分）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厨具干净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、整洁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、无油污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，物放有序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卧室及堂屋卫生（20分）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房屋整洁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、窗明几净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、床上卧具铺设整齐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，脏衣物不乱扔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垃圾处置（10分）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主要生活区域有垃圾收集容器（垃圾桶）并加盖，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垃圾不冒装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厕所卫生（10分）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厕所地面干净、无蝇蛆、无大小便遗迹并配有手纸桶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；厕坑或贮粪池无渗漏、池口有盖且密封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圈舍卫生（10分）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家禽家畜圈养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，粪尿不直排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，无蚊蝇孳生地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房屋周边（20分）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房前屋后无暴露垃圾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，柴草农具堆码有序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  分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15"/>
                <w:szCs w:val="15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outlineLvl w:val="9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说明：1.此表由评定小组现场统一意见后，逐项打分，农户签字确认。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得分90及以上为“好”等次；80—89分为“良好”等次；79分及以下为“差”等次。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</w:pPr>
      <w:r>
        <w:rPr>
          <w:sz w:val="28"/>
          <w:szCs w:val="28"/>
        </w:rPr>
        <w:t>积分评定工作组成员：                 评定日期：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57" w:firstLine="357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57" w:firstLine="357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569F4"/>
    <w:rsid w:val="24B875C5"/>
    <w:rsid w:val="5E9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357" w:lineRule="atLeast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2023-11-22T02:25:00Z</dcterms:created>
  <dc:creator>Administrator</dc:creator>
  <cp:lastModifiedBy>Administrator</cp:lastModifiedBy>
  <dcterms:modified xsi:type="dcterms:W3CDTF">2023-11-22T02:30:40Z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