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A40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6662E7C5">
      <w:pPr>
        <w:pStyle w:val="2"/>
        <w:widowControl w:val="0"/>
        <w:adjustRightInd w:val="0"/>
        <w:snapToGrid w:val="0"/>
        <w:spacing w:line="240" w:lineRule="auto"/>
        <w:rPr>
          <w:rFonts w:hint="eastAsia" w:ascii="Times New Roman" w:hAnsi="Times New Roman" w:cstheme="minorBidi"/>
        </w:rPr>
      </w:pPr>
      <w:r>
        <w:rPr>
          <w:rFonts w:hint="eastAsia" w:ascii="Times New Roman" w:hAnsi="Times New Roman" w:cstheme="minorBidi"/>
        </w:rPr>
        <w:t>巫溪县通城镇人民政府</w:t>
      </w:r>
    </w:p>
    <w:p w14:paraId="5836A0E3">
      <w:pPr>
        <w:pStyle w:val="2"/>
        <w:widowControl w:val="0"/>
        <w:adjustRightInd w:val="0"/>
        <w:snapToGrid w:val="0"/>
        <w:spacing w:line="240" w:lineRule="auto"/>
        <w:rPr>
          <w:rFonts w:hint="eastAsia" w:ascii="Times New Roman" w:hAnsi="Times New Roman" w:cstheme="minorBidi"/>
        </w:rPr>
      </w:pPr>
      <w:r>
        <w:rPr>
          <w:rFonts w:hint="default" w:ascii="Times New Roman" w:hAnsi="Times New Roman" w:cstheme="minorBidi"/>
        </w:rPr>
        <w:t>2024</w:t>
      </w:r>
      <w:r>
        <w:rPr>
          <w:rFonts w:hint="eastAsia" w:ascii="Times New Roman" w:hAnsi="Times New Roman" w:cstheme="minorBidi"/>
        </w:rPr>
        <w:t>年度决算公开说明</w:t>
      </w:r>
    </w:p>
    <w:p w14:paraId="15537D80">
      <w:pPr>
        <w:rPr>
          <w:rFonts w:hint="eastAsia"/>
        </w:rPr>
      </w:pPr>
    </w:p>
    <w:p w14:paraId="577D85B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一、部门基本情况</w:t>
      </w:r>
    </w:p>
    <w:p w14:paraId="0FC26CA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theme="minorBidi"/>
          <w:bCs/>
          <w:kern w:val="2"/>
          <w:sz w:val="32"/>
          <w:szCs w:val="32"/>
          <w:lang w:val="en-US" w:eastAsia="zh-CN" w:bidi="ar-SA"/>
        </w:rPr>
        <w:t>（一）职能职责</w:t>
      </w:r>
    </w:p>
    <w:p w14:paraId="6114CCF7">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1. </w:t>
      </w:r>
      <w:r>
        <w:rPr>
          <w:rFonts w:hint="eastAsia" w:ascii="方正仿宋_GBK" w:eastAsia="方正仿宋_GBK"/>
          <w:sz w:val="32"/>
          <w:szCs w:val="32"/>
        </w:rPr>
        <w:t>贯彻执行党和国家的方针政策、法律法规和县委、县政府的决定、指示；负责政策法规宣传服务。</w:t>
      </w:r>
    </w:p>
    <w:p w14:paraId="225C00BB">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2. </w:t>
      </w:r>
      <w:r>
        <w:rPr>
          <w:rFonts w:hint="eastAsia" w:ascii="方正仿宋_GBK" w:eastAsia="方正仿宋_GBK"/>
          <w:sz w:val="32"/>
          <w:szCs w:val="32"/>
        </w:rPr>
        <w:t>负责辖镇党的建设和精神文明工作。</w:t>
      </w:r>
    </w:p>
    <w:p w14:paraId="393AD671">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3. </w:t>
      </w:r>
      <w:r>
        <w:rPr>
          <w:rFonts w:hint="eastAsia" w:ascii="方正仿宋_GBK" w:eastAsia="方正仿宋_GBK"/>
          <w:sz w:val="32"/>
          <w:szCs w:val="32"/>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2D2EC785">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负责实施组织城镇化建设工作，搞好基础设施建设；负责城镇环卫绿化、村容整洁、爱国卫生、生态环境建设与保护等工作。</w:t>
      </w:r>
    </w:p>
    <w:p w14:paraId="2FFDE495">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hint="eastAsia" w:ascii="方正仿宋_GBK" w:eastAsia="方正仿宋_GBK"/>
          <w:sz w:val="32"/>
          <w:szCs w:val="32"/>
        </w:rPr>
      </w:pPr>
      <w:r>
        <w:rPr>
          <w:rFonts w:hint="default" w:ascii="Times New Roman" w:hAnsi="Times New Roman" w:eastAsia="方正仿宋_GBK" w:cs="Times New Roman"/>
          <w:b/>
          <w:bCs/>
          <w:sz w:val="32"/>
          <w:szCs w:val="32"/>
        </w:rPr>
        <w:t>5.</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负责基层组织建设和民主法制建设，促进村民、居民自治。负责辖区社区建设工作。</w:t>
      </w:r>
    </w:p>
    <w:p w14:paraId="3C0D9C2D">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eastAsia="方正仿宋_GBK"/>
          <w:sz w:val="32"/>
          <w:szCs w:val="32"/>
        </w:rPr>
      </w:pPr>
      <w:r>
        <w:rPr>
          <w:rFonts w:hint="default" w:ascii="Times New Roman" w:hAnsi="Times New Roman" w:eastAsia="方正仿宋_GBK" w:cs="Times New Roman"/>
          <w:b/>
          <w:bCs/>
          <w:color w:val="auto"/>
          <w:sz w:val="32"/>
          <w:szCs w:val="32"/>
          <w:highlight w:val="none"/>
          <w:lang w:val="en-US" w:eastAsia="zh-CN"/>
        </w:rPr>
        <w:t xml:space="preserve">6. </w:t>
      </w:r>
      <w:r>
        <w:rPr>
          <w:rFonts w:hint="eastAsia" w:ascii="方正仿宋_GBK" w:hAnsi="Calibri" w:eastAsia="方正仿宋_GBK"/>
          <w:color w:val="auto"/>
          <w:sz w:val="32"/>
          <w:szCs w:val="32"/>
          <w:highlight w:val="none"/>
          <w:lang w:val="en-US" w:eastAsia="zh-CN"/>
        </w:rPr>
        <w:t>承担农业、畜牧、水产、林业、水利等技术培训和服务，推广体系管理</w:t>
      </w:r>
      <w:r>
        <w:rPr>
          <w:rFonts w:hint="default" w:ascii="方正仿宋_GBK" w:hAnsi="Calibri" w:eastAsia="方正仿宋_GBK"/>
          <w:color w:val="auto"/>
          <w:sz w:val="32"/>
          <w:szCs w:val="32"/>
          <w:highlight w:val="none"/>
          <w:lang w:val="en-US" w:eastAsia="zh-CN"/>
        </w:rPr>
        <w:t>，促进农业发展</w:t>
      </w:r>
      <w:r>
        <w:rPr>
          <w:rFonts w:hint="eastAsia" w:ascii="方正仿宋_GBK" w:hAnsi="Calibri" w:eastAsia="方正仿宋_GBK"/>
          <w:color w:val="auto"/>
          <w:sz w:val="32"/>
          <w:szCs w:val="32"/>
          <w:highlight w:val="none"/>
          <w:lang w:val="en-US" w:eastAsia="zh-CN"/>
        </w:rPr>
        <w:t>，同时</w:t>
      </w:r>
      <w:r>
        <w:rPr>
          <w:rFonts w:hint="default" w:ascii="方正仿宋_GBK" w:hAnsi="Calibri" w:eastAsia="方正仿宋_GBK"/>
          <w:color w:val="auto"/>
          <w:sz w:val="32"/>
          <w:szCs w:val="32"/>
          <w:highlight w:val="none"/>
          <w:lang w:val="en-US" w:eastAsia="zh-CN"/>
        </w:rPr>
        <w:t>完成党委政府安排的其他工作。</w:t>
      </w:r>
    </w:p>
    <w:p w14:paraId="69752A46">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完成县委县政府部署的各项任务。</w:t>
      </w:r>
    </w:p>
    <w:p w14:paraId="7E1EC22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（二）机构设置</w:t>
      </w:r>
    </w:p>
    <w:p w14:paraId="31680483">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1. </w:t>
      </w:r>
      <w:r>
        <w:rPr>
          <w:rFonts w:hint="eastAsia" w:ascii="方正仿宋_GBK" w:hAnsi="Calibri" w:eastAsia="方正仿宋_GBK" w:cs="Times New Roman"/>
          <w:b/>
          <w:bCs/>
          <w:color w:val="auto"/>
          <w:sz w:val="32"/>
          <w:szCs w:val="32"/>
          <w:highlight w:val="none"/>
          <w:lang w:val="en-US" w:eastAsia="zh-CN"/>
        </w:rPr>
        <w:t>基层</w:t>
      </w:r>
      <w:r>
        <w:rPr>
          <w:rFonts w:hint="eastAsia" w:ascii="Times New Roman" w:hAnsi="Times New Roman" w:eastAsia="方正仿宋_GBK" w:cs="Times New Roman"/>
          <w:b/>
          <w:bCs/>
          <w:kern w:val="0"/>
          <w:sz w:val="32"/>
          <w:szCs w:val="32"/>
          <w:lang w:val="en-US" w:eastAsia="zh-CN"/>
        </w:rPr>
        <w:t>治理综合指挥室</w:t>
      </w:r>
    </w:p>
    <w:p w14:paraId="3E539400">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val="en-US" w:eastAsia="zh-CN"/>
        </w:rPr>
      </w:pPr>
      <w:r>
        <w:rPr>
          <w:rStyle w:val="18"/>
          <w:rFonts w:hint="default" w:ascii="Times New Roman" w:hAnsi="Times New Roman" w:eastAsia="方正仿宋_GBK" w:cs="Times New Roman"/>
          <w:sz w:val="32"/>
          <w:szCs w:val="32"/>
          <w:lang w:val="en-US" w:eastAsia="zh-CN"/>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14:paraId="1FD3D828">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2. </w:t>
      </w:r>
      <w:r>
        <w:rPr>
          <w:rFonts w:hint="eastAsia" w:ascii="方正仿宋_GBK" w:hAnsi="Calibri" w:eastAsia="方正仿宋_GBK" w:cs="Times New Roman"/>
          <w:b/>
          <w:bCs/>
          <w:color w:val="auto"/>
          <w:sz w:val="32"/>
          <w:szCs w:val="32"/>
          <w:highlight w:val="none"/>
          <w:lang w:val="en-US" w:eastAsia="zh-CN"/>
        </w:rPr>
        <w:t>党的</w:t>
      </w:r>
      <w:r>
        <w:rPr>
          <w:rFonts w:hint="eastAsia" w:ascii="Times New Roman" w:hAnsi="Times New Roman" w:eastAsia="方正仿宋_GBK" w:cs="Times New Roman"/>
          <w:b/>
          <w:bCs/>
          <w:kern w:val="0"/>
          <w:sz w:val="32"/>
          <w:szCs w:val="32"/>
          <w:lang w:val="en-US" w:eastAsia="zh-CN"/>
        </w:rPr>
        <w:t>建设办公室</w:t>
      </w:r>
    </w:p>
    <w:p w14:paraId="6B86CCC8">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color w:val="auto"/>
          <w:sz w:val="32"/>
          <w:szCs w:val="32"/>
          <w:lang w:val="en-US" w:eastAsia="zh-CN"/>
        </w:rPr>
        <w:t>主要负责党的政治建设、思想建设、组织建设、作风建设、纪律建设、制度建设和反腐倡廉建设，以及意识形态、统一战线、社会工作、机构编制、干部人事、人大、政协、群众团体等职责。完成上级交办的其他任务。</w:t>
      </w:r>
    </w:p>
    <w:p w14:paraId="669F36B5">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3. </w:t>
      </w:r>
      <w:r>
        <w:rPr>
          <w:rFonts w:hint="eastAsia" w:ascii="方正仿宋_GBK" w:hAnsi="Calibri" w:eastAsia="方正仿宋_GBK" w:cs="Times New Roman"/>
          <w:b/>
          <w:bCs/>
          <w:color w:val="auto"/>
          <w:sz w:val="32"/>
          <w:szCs w:val="32"/>
          <w:highlight w:val="none"/>
          <w:lang w:val="en-US" w:eastAsia="zh-CN"/>
        </w:rPr>
        <w:t>经济发</w:t>
      </w:r>
      <w:r>
        <w:rPr>
          <w:rFonts w:hint="eastAsia" w:ascii="Times New Roman" w:hAnsi="Times New Roman" w:eastAsia="方正仿宋_GBK" w:cs="Times New Roman"/>
          <w:b/>
          <w:bCs/>
          <w:kern w:val="0"/>
          <w:sz w:val="32"/>
          <w:szCs w:val="32"/>
          <w:lang w:val="en-US" w:eastAsia="zh-CN"/>
        </w:rPr>
        <w:t>展办公室</w:t>
      </w:r>
    </w:p>
    <w:p w14:paraId="6E8AC403">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color w:val="auto"/>
          <w:sz w:val="32"/>
          <w:szCs w:val="32"/>
          <w:lang w:val="en-US" w:eastAsia="zh-CN"/>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28682B5C">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方正仿宋_GBK" w:hAnsi="Calibri" w:eastAsia="方正仿宋_GBK" w:cs="Times New Roman"/>
          <w:b/>
          <w:bCs/>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 xml:space="preserve">4. </w:t>
      </w:r>
      <w:r>
        <w:rPr>
          <w:rFonts w:hint="eastAsia" w:ascii="方正仿宋_GBK" w:hAnsi="Calibri" w:eastAsia="方正仿宋_GBK" w:cs="Times New Roman"/>
          <w:b/>
          <w:bCs/>
          <w:color w:val="auto"/>
          <w:kern w:val="0"/>
          <w:sz w:val="32"/>
          <w:szCs w:val="32"/>
          <w:highlight w:val="none"/>
          <w:lang w:val="en-US" w:eastAsia="zh-CN" w:bidi="ar-SA"/>
        </w:rPr>
        <w:t>民生服务办公室</w:t>
      </w:r>
    </w:p>
    <w:p w14:paraId="587AA43A">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Fonts w:hint="default" w:ascii="方正仿宋_GBK" w:hAnsi="Calibri" w:eastAsia="方正仿宋_GBK" w:cs="Times New Roman"/>
          <w:color w:val="auto"/>
          <w:kern w:val="0"/>
          <w:sz w:val="32"/>
          <w:szCs w:val="32"/>
          <w:highlight w:val="none"/>
          <w:lang w:val="en-US" w:eastAsia="zh-CN" w:bidi="ar-SA"/>
        </w:rPr>
        <w:t>主要负责民政、教育、文化、卫生健康、体育、</w:t>
      </w:r>
      <w:r>
        <w:rPr>
          <w:rStyle w:val="18"/>
          <w:rFonts w:hint="default" w:ascii="Times New Roman" w:hAnsi="Times New Roman" w:eastAsia="方正仿宋_GBK" w:cs="Times New Roman"/>
          <w:color w:val="auto"/>
          <w:sz w:val="32"/>
          <w:szCs w:val="32"/>
          <w:lang w:val="en-US" w:eastAsia="zh-CN"/>
        </w:rPr>
        <w:t>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14:paraId="32EBF2D4">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SA"/>
        </w:rPr>
        <w:t xml:space="preserve">5. </w:t>
      </w:r>
      <w:r>
        <w:rPr>
          <w:rFonts w:hint="eastAsia" w:ascii="方正仿宋_GBK" w:hAnsi="Calibri" w:eastAsia="方正仿宋_GBK" w:cs="Times New Roman"/>
          <w:b/>
          <w:bCs/>
          <w:color w:val="auto"/>
          <w:kern w:val="0"/>
          <w:sz w:val="32"/>
          <w:szCs w:val="32"/>
          <w:highlight w:val="none"/>
          <w:lang w:val="en-US" w:eastAsia="zh-CN" w:bidi="ar-SA"/>
        </w:rPr>
        <w:t>平安法治</w:t>
      </w:r>
      <w:r>
        <w:rPr>
          <w:rFonts w:hint="eastAsia" w:ascii="Times New Roman" w:hAnsi="Times New Roman" w:eastAsia="方正仿宋_GBK" w:cs="Times New Roman"/>
          <w:b/>
          <w:bCs/>
          <w:kern w:val="0"/>
          <w:sz w:val="32"/>
          <w:szCs w:val="32"/>
          <w:lang w:val="en-US" w:eastAsia="zh-CN"/>
        </w:rPr>
        <w:t>办公室</w:t>
      </w:r>
    </w:p>
    <w:p w14:paraId="5111A307">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sz w:val="32"/>
          <w:szCs w:val="32"/>
          <w:lang w:val="en-US" w:eastAsia="zh-CN"/>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14:paraId="5733AF83">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6. </w:t>
      </w:r>
      <w:r>
        <w:rPr>
          <w:rFonts w:hint="eastAsia" w:ascii="方正仿宋_GBK" w:hAnsi="Calibri" w:eastAsia="方正仿宋_GBK"/>
          <w:b/>
          <w:bCs/>
          <w:color w:val="auto"/>
          <w:sz w:val="32"/>
          <w:szCs w:val="32"/>
          <w:highlight w:val="none"/>
          <w:lang w:val="en-US" w:eastAsia="zh-CN"/>
        </w:rPr>
        <w:t>便民服务中心(退役军人服务站)</w:t>
      </w:r>
    </w:p>
    <w:p w14:paraId="219081D7">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0" w:firstLineChars="200"/>
        <w:textAlignment w:val="auto"/>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sz w:val="32"/>
          <w:szCs w:val="32"/>
          <w:lang w:val="en-US" w:eastAsia="zh-CN"/>
        </w:rPr>
        <w:t>承担职业技能培训、就业指导、创业扶持等劳动就业服务。承担退役军人关系转接、联络接待、困难帮扶、信息采集、情况反映、立功喜报、节日慰问、政策咨询等退役军人服务工作。指导村（社区）开展便民服务工作。</w:t>
      </w:r>
    </w:p>
    <w:p w14:paraId="215BFF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Style w:val="18"/>
          <w:rFonts w:hint="eastAsia"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7. </w:t>
      </w:r>
      <w:r>
        <w:rPr>
          <w:rFonts w:hint="eastAsia" w:ascii="方正仿宋_GBK" w:hAnsi="Calibri" w:eastAsia="方正仿宋_GBK" w:cs="Times New Roman"/>
          <w:b/>
          <w:bCs/>
          <w:color w:val="auto"/>
          <w:sz w:val="32"/>
          <w:szCs w:val="32"/>
          <w:highlight w:val="none"/>
          <w:lang w:val="en-US" w:eastAsia="zh-CN"/>
        </w:rPr>
        <w:t>综</w:t>
      </w:r>
      <w:r>
        <w:rPr>
          <w:rStyle w:val="18"/>
          <w:rFonts w:hint="eastAsia" w:ascii="Times New Roman" w:hAnsi="Times New Roman" w:eastAsia="方正仿宋_GBK" w:cs="Times New Roman"/>
          <w:b/>
          <w:bCs/>
          <w:color w:val="auto"/>
          <w:sz w:val="32"/>
          <w:szCs w:val="32"/>
          <w:lang w:val="en-US" w:eastAsia="zh-CN"/>
        </w:rPr>
        <w:t>合行政执法大队</w:t>
      </w:r>
    </w:p>
    <w:p w14:paraId="52008A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Style w:val="18"/>
          <w:rFonts w:hint="eastAsia" w:ascii="Times New Roman" w:hAnsi="Times New Roman" w:eastAsia="方正仿宋_GBK" w:cs="Times New Roman"/>
          <w:color w:val="auto"/>
          <w:sz w:val="32"/>
          <w:szCs w:val="32"/>
          <w:lang w:val="en-US" w:eastAsia="zh-CN"/>
        </w:rPr>
      </w:pPr>
      <w:r>
        <w:rPr>
          <w:rStyle w:val="18"/>
          <w:rFonts w:hint="default" w:ascii="Times New Roman" w:hAnsi="Times New Roman" w:eastAsia="方正仿宋_GBK" w:cs="Times New Roman"/>
          <w:color w:val="auto"/>
          <w:sz w:val="32"/>
          <w:szCs w:val="32"/>
          <w:lang w:val="en-US" w:eastAsia="zh-CN"/>
        </w:rPr>
        <w:t>集中行使权限范围内的行政处罚以及与之相关的行政检查、行政强制权等执法职能。根据执法事项清单，开展综合行政执法工作。协助、配合县级有关部门及其派驻机构开展联合执法。</w:t>
      </w:r>
    </w:p>
    <w:p w14:paraId="1FC518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8. </w:t>
      </w:r>
      <w:r>
        <w:rPr>
          <w:rFonts w:hint="eastAsia" w:ascii="方正仿宋_GBK" w:hAnsi="Calibri" w:eastAsia="方正仿宋_GBK"/>
          <w:b/>
          <w:bCs/>
          <w:color w:val="auto"/>
          <w:sz w:val="32"/>
          <w:szCs w:val="32"/>
          <w:highlight w:val="none"/>
          <w:lang w:val="en-US" w:eastAsia="zh-CN"/>
        </w:rPr>
        <w:t>农业服务中心</w:t>
      </w:r>
    </w:p>
    <w:p w14:paraId="664AF2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color w:val="auto"/>
          <w:sz w:val="32"/>
          <w:szCs w:val="32"/>
          <w:lang w:val="en-US" w:eastAsia="zh-CN"/>
        </w:rPr>
        <w:t>承担农业、畜牧、水产、林业、水利、工业、服务业、科技等领域的技术推广和服务工作，开展相关业务培训，促进一、二、三产业融合发展。承担辖区内动物疫病监测报告、病死畜禽无害化处理，指导做好动物免疫、兽药饲料使用，开展动物产地检疫、畜禽调运备案等工作。开展植物疫病的田间调查上报、行业调查，指导植物疫病防控与处置，协助开展产地检疫、调运检疫和市场巡查等工作。</w:t>
      </w:r>
    </w:p>
    <w:p w14:paraId="5A6F9877">
      <w:pPr>
        <w:pStyle w:val="5"/>
        <w:keepNext w:val="0"/>
        <w:keepLines w:val="0"/>
        <w:pageBreakBefore w:val="0"/>
        <w:widowControl/>
        <w:numPr>
          <w:ilvl w:val="0"/>
          <w:numId w:val="0"/>
        </w:numPr>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9. </w:t>
      </w:r>
      <w:r>
        <w:rPr>
          <w:rFonts w:hint="eastAsia" w:ascii="方正仿宋_GBK" w:hAnsi="Calibri" w:eastAsia="方正仿宋_GBK"/>
          <w:b/>
          <w:bCs/>
          <w:color w:val="auto"/>
          <w:sz w:val="32"/>
          <w:szCs w:val="32"/>
          <w:highlight w:val="none"/>
          <w:lang w:val="en-US" w:eastAsia="zh-CN"/>
        </w:rPr>
        <w:t>新时代文明实践服务中心</w:t>
      </w:r>
    </w:p>
    <w:p w14:paraId="75384DA5">
      <w:pPr>
        <w:pStyle w:val="5"/>
        <w:keepNext w:val="0"/>
        <w:keepLines w:val="0"/>
        <w:pageBreakBefore w:val="0"/>
        <w:widowControl/>
        <w:numPr>
          <w:ilvl w:val="0"/>
          <w:numId w:val="0"/>
        </w:numPr>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color w:val="auto"/>
          <w:sz w:val="32"/>
          <w:szCs w:val="32"/>
          <w:highlight w:val="none"/>
          <w:lang w:val="en-US" w:eastAsia="zh-CN"/>
        </w:rPr>
        <w:t>承担新时代文明实践和精神文明建设服务工作，统筹志愿服务工作。承担文化、旅游、宣传、广播电视、体育等方面的服务工作。承担辖区内文化体育阵地建设。组织开展各类文体活动。</w:t>
      </w:r>
    </w:p>
    <w:p w14:paraId="6B22B3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10. </w:t>
      </w:r>
      <w:r>
        <w:rPr>
          <w:rFonts w:hint="eastAsia" w:ascii="方正仿宋_GBK" w:hAnsi="Calibri" w:eastAsia="方正仿宋_GBK"/>
          <w:b/>
          <w:bCs/>
          <w:color w:val="auto"/>
          <w:sz w:val="32"/>
          <w:szCs w:val="32"/>
          <w:highlight w:val="none"/>
          <w:lang w:val="en-US" w:eastAsia="zh-CN"/>
        </w:rPr>
        <w:t>基层治理服务中心</w:t>
      </w:r>
    </w:p>
    <w:p w14:paraId="7C3C96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Calibri" w:eastAsia="仿宋_GB2312"/>
          <w:color w:val="auto"/>
          <w:sz w:val="32"/>
          <w:szCs w:val="32"/>
          <w:highlight w:val="none"/>
          <w:lang w:val="en-US" w:eastAsia="zh-CN"/>
        </w:rPr>
      </w:pPr>
      <w:r>
        <w:rPr>
          <w:rStyle w:val="18"/>
          <w:rFonts w:hint="default" w:ascii="Times New Roman" w:hAnsi="Times New Roman" w:eastAsia="方正仿宋_GBK" w:cs="Times New Roman"/>
          <w:sz w:val="32"/>
          <w:szCs w:val="32"/>
          <w:lang w:val="en-US" w:eastAsia="zh-CN"/>
        </w:rPr>
        <w:t>承担网格、微网格设置优化有关事务性和服务性工作，统筹协调网格治理团队有关事项。承担物业管理服务工作。为社会组织和群众提供服务。协助开展基层治理智治平台运行、监测相关工作为基层治理提供服务。</w:t>
      </w:r>
    </w:p>
    <w:p w14:paraId="68C8D68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二、部门决算收支情况说明</w:t>
      </w:r>
    </w:p>
    <w:p w14:paraId="660B70DB">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（一）收入支出决算总体情况说明</w:t>
      </w:r>
    </w:p>
    <w:p w14:paraId="3BEDC621">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总体情况</w:t>
      </w:r>
    </w:p>
    <w:p w14:paraId="0A6624F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度收入总计9863.77万元，支出总计</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万元。收、支与2023年度相比，增加553.73万元，增长6.0%，主要原因是主要原因是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1D63BD2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收入情况</w:t>
      </w:r>
    </w:p>
    <w:p w14:paraId="0D40A678">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度收入合计9863.77万元，与2023年度相比，增加553.73万元，增长6.0%，主要原因是主要原因是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678045">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3.</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支出情况</w:t>
      </w:r>
    </w:p>
    <w:p w14:paraId="119E22D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1160.04</w:t>
      </w:r>
      <w:r>
        <w:rPr>
          <w:rFonts w:ascii="方正仿宋_GBK" w:hAnsi="方正仿宋_GBK" w:eastAsia="方正仿宋_GBK" w:cs="方正仿宋_GBK"/>
          <w:sz w:val="32"/>
          <w:szCs w:val="32"/>
          <w:shd w:val="clear" w:color="auto" w:fill="FFFFFF"/>
        </w:rPr>
        <w:t>万元，占11.76%；项目支出</w:t>
      </w:r>
      <w:r>
        <w:rPr>
          <w:rFonts w:ascii="方正仿宋_GBK" w:hAnsi="方正仿宋_GBK" w:eastAsia="方正仿宋_GBK" w:cs="方正仿宋_GBK"/>
          <w:sz w:val="32"/>
          <w:szCs w:val="32"/>
        </w:rPr>
        <w:t>8703.73</w:t>
      </w:r>
      <w:r>
        <w:rPr>
          <w:rFonts w:ascii="方正仿宋_GBK" w:hAnsi="方正仿宋_GBK" w:eastAsia="方正仿宋_GBK" w:cs="方正仿宋_GBK"/>
          <w:sz w:val="32"/>
          <w:szCs w:val="32"/>
          <w:shd w:val="clear" w:color="auto" w:fill="FFFFFF"/>
        </w:rPr>
        <w:t>万元，占88.24%；经营支出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EB2A4A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4.</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结转结余情况</w:t>
      </w:r>
    </w:p>
    <w:p w14:paraId="226C370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77A4446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（二）财政拨款收入支出决算总体情况说明</w:t>
      </w:r>
    </w:p>
    <w:p w14:paraId="24BF394C">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度财政拨款收、支总计9863.77万元。与202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306C627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（三）一般公共预算财政拨款收入支出决算情况说明</w:t>
      </w:r>
    </w:p>
    <w:p w14:paraId="2FF68C83">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收入情况</w:t>
      </w:r>
    </w:p>
    <w:p w14:paraId="152FD40A">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7458.59</w:t>
      </w:r>
      <w:r>
        <w:rPr>
          <w:rFonts w:ascii="方正仿宋_GBK" w:hAnsi="方正仿宋_GBK" w:eastAsia="方正仿宋_GBK" w:cs="方正仿宋_GBK"/>
          <w:sz w:val="32"/>
          <w:szCs w:val="32"/>
          <w:shd w:val="clear" w:color="auto" w:fill="FFFFFF"/>
        </w:rPr>
        <w:t>万元，与2023年度相比，减少1388.25万元，下降15.7%。主要原因是</w:t>
      </w:r>
      <w:r>
        <w:rPr>
          <w:rFonts w:hint="eastAsia" w:ascii="方正仿宋_GBK" w:hAnsi="方正仿宋_GBK" w:eastAsia="方正仿宋_GBK" w:cs="方正仿宋_GBK"/>
          <w:sz w:val="32"/>
          <w:szCs w:val="32"/>
          <w:shd w:val="clear" w:color="auto" w:fill="FFFFFF"/>
          <w:lang w:val="en-US" w:eastAsia="zh-CN"/>
        </w:rPr>
        <w:t>2024年很多项目，比如中兴村水毁挡土墙修复工程、通城村饮水保障提升工程、清泉村沟渠整治等基建项目未完工验收，未支付项目工程款</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较年初预算数增加5997.34万元，增长410.4%。主要原因是</w:t>
      </w:r>
      <w:r>
        <w:rPr>
          <w:rFonts w:hint="eastAsia" w:ascii="方正仿宋_GBK" w:hAnsi="方正仿宋_GBK" w:eastAsia="方正仿宋_GBK" w:cs="方正仿宋_GBK"/>
          <w:sz w:val="32"/>
          <w:szCs w:val="32"/>
          <w:shd w:val="clear" w:color="auto" w:fill="FFFFFF"/>
          <w:lang w:eastAsia="zh-CN"/>
        </w:rPr>
        <w:t>年中追加了通城镇</w:t>
      </w:r>
      <w:r>
        <w:rPr>
          <w:rFonts w:hint="eastAsia" w:ascii="方正仿宋_GBK" w:hAnsi="方正仿宋_GBK" w:eastAsia="方正仿宋_GBK" w:cs="方正仿宋_GBK"/>
          <w:sz w:val="32"/>
          <w:szCs w:val="32"/>
          <w:shd w:val="clear" w:color="auto" w:fill="FFFFFF"/>
          <w:lang w:val="en-US" w:eastAsia="zh-CN"/>
        </w:rPr>
        <w:t>2024年蔬菜产业园种植及配套设施建设、辣椒加工厂建设、庭院经济配套设施、晚李产业基础配套以工代赈等项目，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3F50408">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支出情况</w:t>
      </w:r>
    </w:p>
    <w:p w14:paraId="0139E0E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7458.59</w:t>
      </w:r>
      <w:r>
        <w:rPr>
          <w:rFonts w:ascii="方正仿宋_GBK" w:hAnsi="方正仿宋_GBK" w:eastAsia="方正仿宋_GBK" w:cs="方正仿宋_GBK"/>
          <w:sz w:val="32"/>
          <w:szCs w:val="32"/>
          <w:shd w:val="clear" w:color="auto" w:fill="FFFFFF"/>
        </w:rPr>
        <w:t>万元，与2023年度相比，减少1388.25万元，下降15.7%。主要原因是</w:t>
      </w:r>
      <w:r>
        <w:rPr>
          <w:rFonts w:hint="eastAsia" w:ascii="方正仿宋_GBK" w:hAnsi="方正仿宋_GBK" w:eastAsia="方正仿宋_GBK" w:cs="方正仿宋_GBK"/>
          <w:sz w:val="32"/>
          <w:szCs w:val="32"/>
          <w:shd w:val="clear" w:color="auto" w:fill="FFFFFF"/>
          <w:lang w:val="en-US" w:eastAsia="zh-CN"/>
        </w:rPr>
        <w:t>2024年很多项目，比如中兴村水毁挡土墙修复工程、通城村饮水保障提升工程、清泉村沟渠整治等基建项目未完工验收，未支付项目工程款。</w:t>
      </w:r>
      <w:r>
        <w:rPr>
          <w:rFonts w:ascii="方正仿宋_GBK" w:hAnsi="方正仿宋_GBK" w:eastAsia="方正仿宋_GBK" w:cs="方正仿宋_GBK"/>
          <w:sz w:val="32"/>
          <w:szCs w:val="32"/>
          <w:shd w:val="clear" w:color="auto" w:fill="FFFFFF"/>
        </w:rPr>
        <w:t>较年初预算数增加5997.34万元，增长410.4%。主要原因是</w:t>
      </w:r>
      <w:r>
        <w:rPr>
          <w:rFonts w:hint="eastAsia" w:ascii="方正仿宋_GBK" w:hAnsi="方正仿宋_GBK" w:eastAsia="方正仿宋_GBK" w:cs="方正仿宋_GBK"/>
          <w:sz w:val="32"/>
          <w:szCs w:val="32"/>
          <w:shd w:val="clear" w:color="auto" w:fill="FFFFFF"/>
          <w:lang w:eastAsia="zh-CN"/>
        </w:rPr>
        <w:t>年中追加了通城镇</w:t>
      </w:r>
      <w:r>
        <w:rPr>
          <w:rFonts w:hint="eastAsia" w:ascii="方正仿宋_GBK" w:hAnsi="方正仿宋_GBK" w:eastAsia="方正仿宋_GBK" w:cs="方正仿宋_GBK"/>
          <w:sz w:val="32"/>
          <w:szCs w:val="32"/>
          <w:shd w:val="clear" w:color="auto" w:fill="FFFFFF"/>
          <w:lang w:val="en-US" w:eastAsia="zh-CN"/>
        </w:rPr>
        <w:t>2024年蔬菜产业园种植及配套设施建设、辣椒加工厂建设、庭院经济配套设施、晚李产业基础配套以工代赈等项目。</w:t>
      </w:r>
    </w:p>
    <w:p w14:paraId="23D4B99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3.</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结转结余情况</w:t>
      </w:r>
    </w:p>
    <w:p w14:paraId="0AF97A3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351FE149">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4.</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比较情况</w:t>
      </w:r>
    </w:p>
    <w:p w14:paraId="513ED6ED">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4DB2ECC">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1199.51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16.08</w:t>
      </w:r>
      <w:r>
        <w:rPr>
          <w:rFonts w:ascii="方正仿宋_GBK" w:hAnsi="方正仿宋_GBK" w:eastAsia="方正仿宋_GBK" w:cs="方正仿宋_GBK"/>
          <w:sz w:val="32"/>
          <w:szCs w:val="32"/>
          <w:shd w:val="clear" w:color="auto" w:fill="FFFFFF"/>
        </w:rPr>
        <w:t>%，较年初预算数增加429.41万元，增长55.8%，主要原因是</w:t>
      </w:r>
      <w:r>
        <w:rPr>
          <w:rFonts w:hint="eastAsia" w:ascii="方正仿宋_GBK" w:hAnsi="方正仿宋_GBK" w:eastAsia="方正仿宋_GBK" w:cs="方正仿宋_GBK"/>
          <w:sz w:val="32"/>
          <w:szCs w:val="32"/>
          <w:shd w:val="clear" w:color="auto" w:fill="FFFFFF"/>
          <w:lang w:eastAsia="zh-CN"/>
        </w:rPr>
        <w:t>年中追加了退休人员的健康疗养费及乡村振兴有关经费。</w:t>
      </w:r>
    </w:p>
    <w:p w14:paraId="1C6781C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99.84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%，较年初预算数增加99.84万元，增长100.0%，主要原因是</w:t>
      </w:r>
      <w:r>
        <w:rPr>
          <w:rFonts w:hint="eastAsia" w:ascii="方正仿宋_GBK" w:hAnsi="方正仿宋_GBK" w:eastAsia="方正仿宋_GBK" w:cs="方正仿宋_GBK"/>
          <w:sz w:val="32"/>
          <w:szCs w:val="32"/>
          <w:shd w:val="clear" w:color="auto" w:fill="FFFFFF"/>
          <w:lang w:eastAsia="zh-CN"/>
        </w:rPr>
        <w:t>年中追加了长红村红色法治教育宣传基地</w:t>
      </w:r>
      <w:r>
        <w:rPr>
          <w:rFonts w:hint="eastAsia" w:ascii="方正仿宋_GBK" w:hAnsi="方正仿宋_GBK" w:eastAsia="方正仿宋_GBK" w:cs="方正仿宋_GBK"/>
          <w:sz w:val="32"/>
          <w:szCs w:val="32"/>
          <w:shd w:val="clear" w:color="auto" w:fill="FFFFFF"/>
          <w:lang w:val="en-US" w:eastAsia="zh-CN"/>
        </w:rPr>
        <w:t>和2023年第二批政法转移资金。</w:t>
      </w:r>
    </w:p>
    <w:p w14:paraId="7EE43D1F">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%，较年初预算数增加241.30万元，增长100.0%，主要原因是</w:t>
      </w:r>
      <w:r>
        <w:rPr>
          <w:rFonts w:hint="eastAsia" w:ascii="方正仿宋_GBK" w:hAnsi="方正仿宋_GBK" w:eastAsia="方正仿宋_GBK" w:cs="方正仿宋_GBK"/>
          <w:sz w:val="32"/>
          <w:szCs w:val="32"/>
          <w:shd w:val="clear" w:color="auto" w:fill="FFFFFF"/>
          <w:lang w:eastAsia="zh-CN"/>
        </w:rPr>
        <w:t>年中追加长红村红军泉及相关配套项目</w:t>
      </w:r>
      <w:r>
        <w:rPr>
          <w:rFonts w:hint="eastAsia" w:ascii="方正仿宋_GBK" w:hAnsi="方正仿宋_GBK" w:eastAsia="方正仿宋_GBK" w:cs="方正仿宋_GBK"/>
          <w:sz w:val="32"/>
          <w:szCs w:val="32"/>
          <w:shd w:val="clear" w:color="auto" w:fill="FFFFFF"/>
          <w:lang w:val="en-US" w:eastAsia="zh-CN"/>
        </w:rPr>
        <w:t>，云台村基层公共文化服务中心（云台书院）建设项目，通城镇文化服务中心建设、图书馆直属分管24小时乡村书屋及非遗展厅，2022年宣传思想文化专项资金和2024年中央支持地方公共文化服务体系建设—新型文化空间。</w:t>
      </w:r>
    </w:p>
    <w:p w14:paraId="5EAEE39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5.18</w:t>
      </w:r>
      <w:r>
        <w:rPr>
          <w:rFonts w:ascii="方正仿宋_GBK" w:hAnsi="方正仿宋_GBK" w:eastAsia="方正仿宋_GBK" w:cs="方正仿宋_GBK"/>
          <w:sz w:val="32"/>
          <w:szCs w:val="32"/>
          <w:shd w:val="clear" w:color="auto" w:fill="FFFFFF"/>
        </w:rPr>
        <w:t>%，较年初预算数增加152.60万元，增长65.2%，主要原因是</w:t>
      </w:r>
      <w:r>
        <w:rPr>
          <w:rFonts w:hint="eastAsia" w:ascii="方正仿宋_GBK" w:hAnsi="方正仿宋_GBK" w:eastAsia="方正仿宋_GBK" w:cs="方正仿宋_GBK"/>
          <w:sz w:val="32"/>
          <w:szCs w:val="32"/>
          <w:shd w:val="clear" w:color="auto" w:fill="FFFFFF"/>
          <w:lang w:eastAsia="zh-CN"/>
        </w:rPr>
        <w:t>年中追加综合办公楼提升项目</w:t>
      </w:r>
      <w:r>
        <w:rPr>
          <w:rFonts w:hint="eastAsia" w:ascii="方正仿宋_GBK" w:hAnsi="方正仿宋_GBK" w:eastAsia="方正仿宋_GBK" w:cs="方正仿宋_GBK"/>
          <w:sz w:val="32"/>
          <w:szCs w:val="32"/>
          <w:shd w:val="clear" w:color="auto" w:fill="FFFFFF"/>
          <w:lang w:val="en-US" w:eastAsia="zh-CN"/>
        </w:rPr>
        <w:t>，2024年临时救助等其他费用。</w:t>
      </w:r>
    </w:p>
    <w:p w14:paraId="6880E2B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50.12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0.67</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val="en-US" w:eastAsia="zh-CN"/>
        </w:rPr>
        <w:t>严格按照年初预算执行职工保险标准。</w:t>
      </w:r>
    </w:p>
    <w:p w14:paraId="0A0D83D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66.67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%，较年初预算数增加66.67万元，增长100.0%，主要原因是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2024年生态环境问题整治项目及2024年生态护林员。</w:t>
      </w:r>
    </w:p>
    <w:p w14:paraId="727F87A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4952.79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66.40</w:t>
      </w:r>
      <w:r>
        <w:rPr>
          <w:rFonts w:ascii="方正仿宋_GBK" w:hAnsi="方正仿宋_GBK" w:eastAsia="方正仿宋_GBK" w:cs="方正仿宋_GBK"/>
          <w:sz w:val="32"/>
          <w:szCs w:val="32"/>
          <w:shd w:val="clear" w:color="auto" w:fill="FFFFFF"/>
        </w:rPr>
        <w:t>%，较年初预算数增加4611.30万元，增长1350.4%，主要原因是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2023年烤烟分成52.89万元，2022年国土绿化项目，乡村绿化项目，2023—2024年通组公路建设（第一批）通城镇云台村公路，通城镇2023年中兴村至清泉村连接道路建设工程等项目支出。</w:t>
      </w:r>
    </w:p>
    <w:p w14:paraId="6FAFAC1C">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291.68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%，较年初预算数增加291.68万元，增长100.0%，主要原因是</w:t>
      </w:r>
      <w:r>
        <w:rPr>
          <w:rFonts w:hint="eastAsia" w:ascii="方正仿宋_GBK" w:hAnsi="方正仿宋_GBK" w:eastAsia="方正仿宋_GBK" w:cs="方正仿宋_GBK"/>
          <w:sz w:val="32"/>
          <w:szCs w:val="32"/>
          <w:shd w:val="clear" w:color="auto" w:fill="FFFFFF"/>
          <w:lang w:eastAsia="zh-CN"/>
        </w:rPr>
        <w:t>年中追加通城村农村公路安全整治工程</w:t>
      </w:r>
      <w:r>
        <w:rPr>
          <w:rFonts w:hint="eastAsia" w:ascii="方正仿宋_GBK" w:hAnsi="方正仿宋_GBK" w:eastAsia="方正仿宋_GBK" w:cs="方正仿宋_GBK"/>
          <w:sz w:val="32"/>
          <w:szCs w:val="32"/>
          <w:shd w:val="clear" w:color="auto" w:fill="FFFFFF"/>
          <w:lang w:val="en-US" w:eastAsia="zh-CN"/>
        </w:rPr>
        <w:t>，2024年8月通城镇农村公路项目，通城镇张家垭子至刘家垭子公路等其他项目支出。</w:t>
      </w:r>
    </w:p>
    <w:p w14:paraId="6A50A2C8">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%，较年初预算数增加20.00万元，增长100.0%，主要原因是</w:t>
      </w:r>
      <w:r>
        <w:rPr>
          <w:rFonts w:hint="eastAsia" w:ascii="方正仿宋_GBK" w:hAnsi="方正仿宋_GBK" w:eastAsia="方正仿宋_GBK" w:cs="方正仿宋_GBK"/>
          <w:sz w:val="32"/>
          <w:szCs w:val="32"/>
          <w:shd w:val="clear" w:color="auto" w:fill="FFFFFF"/>
          <w:lang w:eastAsia="zh-CN"/>
        </w:rPr>
        <w:t>增加通城镇镇村电商站点升级改造项目</w:t>
      </w:r>
      <w:r>
        <w:rPr>
          <w:rFonts w:hint="eastAsia" w:ascii="方正仿宋_GBK" w:hAnsi="方正仿宋_GBK" w:eastAsia="方正仿宋_GBK" w:cs="方正仿宋_GBK"/>
          <w:sz w:val="32"/>
          <w:szCs w:val="32"/>
          <w:shd w:val="clear" w:color="auto" w:fill="FFFFFF"/>
          <w:lang w:val="en-US" w:eastAsia="zh-CN"/>
        </w:rPr>
        <w:t>。</w:t>
      </w:r>
    </w:p>
    <w:p w14:paraId="62802609">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住房保障支出77.04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%，较年初预算数增加11.50万元，增长17.6%，主要原因是</w:t>
      </w:r>
      <w:r>
        <w:rPr>
          <w:rFonts w:hint="eastAsia" w:ascii="方正仿宋_GBK" w:hAnsi="方正仿宋_GBK" w:eastAsia="方正仿宋_GBK" w:cs="方正仿宋_GBK"/>
          <w:sz w:val="32"/>
          <w:szCs w:val="32"/>
          <w:shd w:val="clear" w:color="auto" w:fill="FFFFFF"/>
          <w:lang w:eastAsia="zh-CN"/>
        </w:rPr>
        <w:t>年中追加危房改造资金</w:t>
      </w:r>
      <w:r>
        <w:rPr>
          <w:rFonts w:hint="eastAsia" w:ascii="方正仿宋_GBK" w:hAnsi="方正仿宋_GBK" w:eastAsia="方正仿宋_GBK" w:cs="方正仿宋_GBK"/>
          <w:sz w:val="32"/>
          <w:szCs w:val="32"/>
          <w:shd w:val="clear" w:color="auto" w:fill="FFFFFF"/>
          <w:lang w:val="en-US" w:eastAsia="zh-CN"/>
        </w:rPr>
        <w:t>。</w:t>
      </w:r>
    </w:p>
    <w:p w14:paraId="24563ED5">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灾害防治及应急管理支出73.04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%，较年初预算数增加73.04万元，增长100.0%，主要原因是</w:t>
      </w:r>
      <w:r>
        <w:rPr>
          <w:rFonts w:hint="eastAsia" w:ascii="方正仿宋_GBK" w:hAnsi="方正仿宋_GBK" w:eastAsia="方正仿宋_GBK" w:cs="方正仿宋_GBK"/>
          <w:sz w:val="32"/>
          <w:szCs w:val="32"/>
          <w:shd w:val="clear" w:color="auto" w:fill="FFFFFF"/>
          <w:lang w:eastAsia="zh-CN"/>
        </w:rPr>
        <w:t>年中追加应急资金</w:t>
      </w:r>
      <w:r>
        <w:rPr>
          <w:rFonts w:hint="eastAsia" w:ascii="方正仿宋_GBK" w:hAnsi="方正仿宋_GBK" w:eastAsia="方正仿宋_GBK" w:cs="方正仿宋_GBK"/>
          <w:sz w:val="32"/>
          <w:szCs w:val="32"/>
          <w:shd w:val="clear" w:color="auto" w:fill="FFFFFF"/>
          <w:lang w:val="en-US" w:eastAsia="zh-CN"/>
        </w:rPr>
        <w:t>。</w:t>
      </w:r>
    </w:p>
    <w:p w14:paraId="18ECF6D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（四）一般公共预算财政拨款基本支出决算情况说明</w:t>
      </w:r>
    </w:p>
    <w:p w14:paraId="2A40036B">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1160.04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1025.61</w:t>
      </w:r>
      <w:r>
        <w:rPr>
          <w:rFonts w:ascii="方正仿宋_GBK" w:hAnsi="方正仿宋_GBK" w:eastAsia="方正仿宋_GBK" w:cs="方正仿宋_GBK"/>
          <w:sz w:val="32"/>
          <w:szCs w:val="32"/>
          <w:shd w:val="clear" w:color="auto" w:fill="FFFFFF"/>
        </w:rPr>
        <w:t>万元，与2023年度相比，增加25.37万元，增长2.5%，主要原因是</w:t>
      </w:r>
      <w:r>
        <w:rPr>
          <w:rFonts w:hint="eastAsia" w:ascii="方正仿宋_GBK" w:hAnsi="方正仿宋_GBK" w:eastAsia="方正仿宋_GBK" w:cs="方正仿宋_GBK"/>
          <w:sz w:val="32"/>
          <w:szCs w:val="32"/>
          <w:shd w:val="clear" w:color="auto" w:fill="FFFFFF"/>
          <w:lang w:eastAsia="zh-CN"/>
        </w:rPr>
        <w:t>年中追加事业单位各项保险支出。</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工资、津贴补贴、奖金、社会保障缴费、绩效工资、住房公积金。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134.42</w:t>
      </w:r>
      <w:r>
        <w:rPr>
          <w:rFonts w:ascii="方正仿宋_GBK" w:hAnsi="方正仿宋_GBK" w:eastAsia="方正仿宋_GBK" w:cs="方正仿宋_GBK"/>
          <w:sz w:val="32"/>
          <w:szCs w:val="32"/>
          <w:shd w:val="clear" w:color="auto" w:fill="FFFFFF"/>
        </w:rPr>
        <w:t>万元，与2023年度相比，增加7.09万元，增长5.6%，主要原因是</w:t>
      </w:r>
      <w:r>
        <w:rPr>
          <w:rFonts w:hint="eastAsia" w:ascii="方正仿宋_GBK" w:hAnsi="方正仿宋_GBK" w:eastAsia="方正仿宋_GBK" w:cs="方正仿宋_GBK"/>
          <w:sz w:val="32"/>
          <w:szCs w:val="32"/>
          <w:shd w:val="clear" w:color="auto" w:fill="FFFFFF"/>
          <w:lang w:eastAsia="zh-CN"/>
        </w:rPr>
        <w:t>我镇是乡村振兴重点乡镇，任务重，工作繁忙，办公经费支出增加。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val="en-US" w:eastAsia="zh-CN"/>
        </w:rPr>
        <w:t>水费、电费、差旅费、</w:t>
      </w:r>
      <w:r>
        <w:rPr>
          <w:rFonts w:hint="eastAsia" w:ascii="方正仿宋_GBK" w:hAnsi="方正仿宋_GBK" w:eastAsia="方正仿宋_GBK" w:cs="方正仿宋_GBK"/>
          <w:kern w:val="0"/>
          <w:sz w:val="32"/>
          <w:szCs w:val="32"/>
          <w:shd w:val="clear" w:fill="FFFFFF"/>
        </w:rPr>
        <w:t>公务接待费、</w:t>
      </w:r>
      <w:r>
        <w:rPr>
          <w:rFonts w:hint="eastAsia" w:ascii="方正仿宋_GBK" w:hAnsi="方正仿宋_GBK" w:eastAsia="方正仿宋_GBK" w:cs="方正仿宋_GBK"/>
          <w:kern w:val="0"/>
          <w:sz w:val="32"/>
          <w:szCs w:val="32"/>
          <w:shd w:val="clear" w:fill="FFFFFF"/>
          <w:lang w:val="en-US" w:eastAsia="zh-CN"/>
        </w:rPr>
        <w:t>工会经费、福利费、</w:t>
      </w:r>
      <w:r>
        <w:rPr>
          <w:rFonts w:hint="eastAsia" w:ascii="方正仿宋_GBK" w:hAnsi="方正仿宋_GBK" w:eastAsia="方正仿宋_GBK" w:cs="方正仿宋_GBK"/>
          <w:kern w:val="0"/>
          <w:sz w:val="32"/>
          <w:szCs w:val="32"/>
          <w:shd w:val="clear" w:fill="FFFFFF"/>
        </w:rPr>
        <w:t>公车运行维护费、其他交通费用</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其他商品和服务支出费用</w:t>
      </w:r>
      <w:r>
        <w:rPr>
          <w:rFonts w:hint="eastAsia" w:ascii="方正仿宋_GBK" w:hAnsi="方正仿宋_GBK" w:eastAsia="方正仿宋_GBK" w:cs="方正仿宋_GBK"/>
          <w:kern w:val="0"/>
          <w:sz w:val="32"/>
          <w:szCs w:val="32"/>
          <w:shd w:val="clear" w:fill="FFFFFF"/>
        </w:rPr>
        <w:t>。</w:t>
      </w:r>
    </w:p>
    <w:p w14:paraId="6941E2B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（五）政府性基金预算收支决算情况说明</w:t>
      </w:r>
    </w:p>
    <w:p w14:paraId="4D5E584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p>
    <w:p w14:paraId="02FBB4D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（六）国有资本经营预算财政拨款支出决算情况说明</w:t>
      </w:r>
    </w:p>
    <w:p w14:paraId="3E3FFA6B">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年度无国有资本经营预算财政拨款支出</w:t>
      </w:r>
      <w:r>
        <w:rPr>
          <w:rFonts w:hint="eastAsia" w:ascii="方正仿宋_GBK" w:hAnsi="方正仿宋_GBK" w:eastAsia="方正仿宋_GBK" w:cs="方正仿宋_GBK"/>
          <w:kern w:val="0"/>
          <w:sz w:val="32"/>
          <w:szCs w:val="32"/>
          <w:shd w:val="clear" w:fill="FFFFFF"/>
          <w:lang w:eastAsia="zh-CN"/>
        </w:rPr>
        <w:t>。</w:t>
      </w:r>
    </w:p>
    <w:p w14:paraId="6992160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三、财政拨款“三公”经费情况说明</w:t>
      </w:r>
    </w:p>
    <w:p w14:paraId="3160AF7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（一）“三公”经费支出总体情况说明</w:t>
      </w:r>
    </w:p>
    <w:p w14:paraId="2780D63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18.89</w:t>
      </w:r>
      <w:r>
        <w:rPr>
          <w:rFonts w:ascii="方正仿宋_GBK" w:hAnsi="方正仿宋_GBK" w:eastAsia="方正仿宋_GBK" w:cs="方正仿宋_GBK"/>
          <w:sz w:val="32"/>
          <w:szCs w:val="32"/>
          <w:shd w:val="clear" w:color="auto" w:fill="FFFFFF"/>
        </w:rPr>
        <w:t>万元，较年初预算数减少0.01万元，下降0.1%，主要原因是</w:t>
      </w:r>
      <w:r>
        <w:rPr>
          <w:rFonts w:hint="eastAsia" w:ascii="方正仿宋_GBK" w:hAnsi="方正仿宋_GBK" w:eastAsia="方正仿宋_GBK" w:cs="方正仿宋_GBK"/>
          <w:sz w:val="32"/>
          <w:szCs w:val="32"/>
          <w:shd w:val="clear" w:color="auto" w:fill="FFFFFF"/>
          <w:lang w:eastAsia="zh-CN"/>
        </w:rPr>
        <w:t>公车运行维护费减少了</w:t>
      </w:r>
      <w:r>
        <w:rPr>
          <w:rFonts w:hint="eastAsia" w:ascii="方正仿宋_GBK" w:hAnsi="方正仿宋_GBK" w:eastAsia="方正仿宋_GBK" w:cs="方正仿宋_GBK"/>
          <w:sz w:val="32"/>
          <w:szCs w:val="32"/>
          <w:shd w:val="clear" w:color="auto" w:fill="FFFFFF"/>
          <w:lang w:val="en-US" w:eastAsia="zh-CN"/>
        </w:rPr>
        <w:t>0.01万元，</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较上年支出数减少1.08万元，下降5.4%，主要原因是</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p>
    <w:p w14:paraId="3B27208A">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（二）“三公”经费分项支出情况</w:t>
      </w:r>
    </w:p>
    <w:p w14:paraId="575FFBED">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本部门为基层乡镇人民政府，无因公出国</w:t>
      </w:r>
      <w:r>
        <w:rPr>
          <w:rFonts w:ascii="方正仿宋_GBK" w:hAnsi="方正仿宋_GBK" w:eastAsia="方正仿宋_GBK" w:cs="方正仿宋_GBK"/>
          <w:sz w:val="32"/>
          <w:szCs w:val="32"/>
          <w:shd w:val="clear" w:color="auto" w:fill="FFFFFF"/>
        </w:rPr>
        <w:t>（境）费用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59F7726A">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p>
    <w:p w14:paraId="08BDD4EF">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车辆保险、维修及公务车油费，</w:t>
      </w:r>
      <w:r>
        <w:rPr>
          <w:rFonts w:ascii="方正仿宋_GBK" w:hAnsi="方正仿宋_GBK" w:eastAsia="方正仿宋_GBK" w:cs="方正仿宋_GBK"/>
          <w:sz w:val="32"/>
          <w:szCs w:val="32"/>
          <w:shd w:val="clear" w:color="auto" w:fill="FFFFFF"/>
        </w:rPr>
        <w:t>费用支出较年初预算数减少0.01万元，下降0.1%，主要原因是</w:t>
      </w:r>
      <w:r>
        <w:rPr>
          <w:rFonts w:hint="eastAsia" w:ascii="方正仿宋_GBK" w:hAnsi="方正仿宋_GBK" w:eastAsia="方正仿宋_GBK" w:cs="方正仿宋_GBK"/>
          <w:sz w:val="32"/>
          <w:szCs w:val="32"/>
          <w:shd w:val="clear" w:color="auto" w:fill="FFFFFF"/>
          <w:lang w:val="en-US" w:eastAsia="zh-CN"/>
        </w:rPr>
        <w:t>2024年油费减少，</w:t>
      </w:r>
      <w:r>
        <w:rPr>
          <w:rFonts w:ascii="方正仿宋_GBK" w:hAnsi="方正仿宋_GBK" w:eastAsia="方正仿宋_GBK" w:cs="方正仿宋_GBK"/>
          <w:sz w:val="32"/>
          <w:szCs w:val="32"/>
          <w:shd w:val="clear" w:color="auto" w:fill="FFFFFF"/>
        </w:rPr>
        <w:t>较上年支出数减少0.99万元，下降12.4%，主要原因是</w:t>
      </w:r>
      <w:r>
        <w:rPr>
          <w:rFonts w:hint="eastAsia" w:ascii="方正仿宋_GBK" w:hAnsi="方正仿宋_GBK" w:eastAsia="方正仿宋_GBK" w:cs="方正仿宋_GBK"/>
          <w:sz w:val="32"/>
          <w:szCs w:val="32"/>
          <w:shd w:val="clear" w:color="auto" w:fill="FFFFFF"/>
          <w:lang w:eastAsia="zh-CN"/>
        </w:rPr>
        <w:t>我单位严重执行中央八项规定，</w:t>
      </w:r>
      <w:r>
        <w:rPr>
          <w:rFonts w:hint="eastAsia" w:ascii="方正仿宋_GBK" w:hAnsi="方正仿宋_GBK" w:eastAsia="方正仿宋_GBK" w:cs="方正仿宋_GBK"/>
          <w:sz w:val="32"/>
          <w:szCs w:val="32"/>
          <w:shd w:val="clear" w:color="auto" w:fill="FFFFFF"/>
          <w:lang w:val="en-US" w:eastAsia="zh-CN"/>
        </w:rPr>
        <w:t>2024年公务用车油费减少。</w:t>
      </w:r>
    </w:p>
    <w:p w14:paraId="15D8210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11.90</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kern w:val="0"/>
          <w:sz w:val="32"/>
          <w:szCs w:val="32"/>
          <w:shd w:val="clear" w:fill="FFFFFF"/>
          <w:lang w:val="en-US" w:eastAsia="zh-CN"/>
        </w:rPr>
        <w:t>上级部门</w:t>
      </w:r>
      <w:r>
        <w:rPr>
          <w:rFonts w:hint="eastAsia" w:ascii="方正仿宋_GBK" w:hAnsi="方正仿宋_GBK" w:eastAsia="方正仿宋_GBK" w:cs="方正仿宋_GBK"/>
          <w:kern w:val="0"/>
          <w:sz w:val="32"/>
          <w:szCs w:val="32"/>
          <w:shd w:val="clear" w:fill="FFFFFF"/>
        </w:rPr>
        <w:t>到我单位</w:t>
      </w:r>
      <w:r>
        <w:rPr>
          <w:rFonts w:hint="eastAsia" w:ascii="方正仿宋_GBK" w:hAnsi="方正仿宋_GBK" w:eastAsia="方正仿宋_GBK" w:cs="方正仿宋_GBK"/>
          <w:kern w:val="0"/>
          <w:sz w:val="32"/>
          <w:szCs w:val="32"/>
          <w:shd w:val="clear" w:fill="FFFFFF"/>
          <w:lang w:val="en-US" w:eastAsia="zh-CN"/>
        </w:rPr>
        <w:t>调研、</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指导工作发生的接待支出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强化公务接待支出管理，严格遵守公务接待开支范围和开支标准，严格控制陪餐人数，对应由接待对象承担的费用一律由接待对象自行支付，公务接待费有所下降</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较上年支出数减少0.09万元，下降0.8%，主要原因是</w:t>
      </w:r>
      <w:r>
        <w:rPr>
          <w:rFonts w:hint="eastAsia" w:ascii="方正仿宋_GBK" w:hAnsi="方正仿宋_GBK" w:eastAsia="方正仿宋_GBK" w:cs="方正仿宋_GBK"/>
          <w:kern w:val="0"/>
          <w:sz w:val="32"/>
          <w:szCs w:val="32"/>
          <w:shd w:val="clear" w:fill="FFFFFF"/>
        </w:rPr>
        <w:t>严控公务接待支出，相关单位莅临检查安排到食堂</w:t>
      </w:r>
      <w:r>
        <w:rPr>
          <w:rFonts w:hint="eastAsia" w:ascii="方正仿宋_GBK" w:hAnsi="方正仿宋_GBK" w:eastAsia="方正仿宋_GBK" w:cs="方正仿宋_GBK"/>
          <w:kern w:val="0"/>
          <w:sz w:val="32"/>
          <w:szCs w:val="32"/>
          <w:shd w:val="clear" w:fill="FFFFFF"/>
          <w:lang w:val="en-US" w:eastAsia="zh-CN"/>
        </w:rPr>
        <w:t>自助餐。</w:t>
      </w:r>
    </w:p>
    <w:p w14:paraId="5220AF5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（三）“三公”经费实物量情况</w:t>
      </w:r>
    </w:p>
    <w:p w14:paraId="0A6100B3">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48670D1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四、其他需要说明的事项</w:t>
      </w:r>
    </w:p>
    <w:p w14:paraId="50E1F3F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（一）财政拨款会议费和培训费情况说明</w:t>
      </w:r>
    </w:p>
    <w:p w14:paraId="4AAEBC41">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万元，与2023年度相比，增加0.39万元，增长9.5%，主要原因是</w:t>
      </w:r>
      <w:r>
        <w:rPr>
          <w:rFonts w:hint="eastAsia" w:ascii="方正仿宋_GBK" w:hAnsi="方正仿宋_GBK" w:eastAsia="方正仿宋_GBK" w:cs="方正仿宋_GBK"/>
          <w:sz w:val="32"/>
          <w:szCs w:val="32"/>
          <w:shd w:val="clear" w:color="auto" w:fill="FFFFFF"/>
          <w:lang w:eastAsia="zh-CN"/>
        </w:rPr>
        <w:t>我单位为乡村振兴重点乡镇，工作任务重，各种会议，安排布置工作较多。</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万元，与2023年度相比，减少0.12万元，下降41.4%，主要原因是</w:t>
      </w:r>
      <w:r>
        <w:rPr>
          <w:rFonts w:hint="eastAsia" w:ascii="方正仿宋_GBK" w:hAnsi="方正仿宋_GBK" w:eastAsia="方正仿宋_GBK" w:cs="方正仿宋_GBK"/>
          <w:sz w:val="32"/>
          <w:szCs w:val="32"/>
          <w:shd w:val="clear" w:color="auto" w:fill="FFFFFF"/>
          <w:lang w:eastAsia="zh-CN"/>
        </w:rPr>
        <w:t>我单位在召开会议时，一起召开培训。</w:t>
      </w:r>
    </w:p>
    <w:p w14:paraId="0474528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（二）机关运行经费情况说明</w:t>
      </w:r>
    </w:p>
    <w:p w14:paraId="294AE46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20.99万元，水费2万元，电费5.73万元，差旅费10.79万元，会议费0.07万元，公务接待费11.90万元，工会经费1.42万元，福利费2.95万元，公务用车运行维护费6.99万元，其他交通费24.3万元，其他商品和服务支出4.26万元，办公用品购置2万元。</w:t>
      </w:r>
      <w:r>
        <w:rPr>
          <w:rFonts w:ascii="方正仿宋_GBK" w:hAnsi="方正仿宋_GBK" w:eastAsia="方正仿宋_GBK" w:cs="方正仿宋_GBK"/>
          <w:sz w:val="32"/>
          <w:szCs w:val="32"/>
          <w:shd w:val="clear" w:color="auto" w:fill="FFFFFF"/>
        </w:rPr>
        <w:t>机关运行经费较上年支出数增加1.39万元，增长1.5%，主要原因是</w:t>
      </w:r>
      <w:r>
        <w:rPr>
          <w:rFonts w:hint="eastAsia" w:ascii="方正仿宋_GBK" w:hAnsi="方正仿宋_GBK" w:eastAsia="方正仿宋_GBK" w:cs="方正仿宋_GBK"/>
          <w:sz w:val="32"/>
          <w:szCs w:val="32"/>
          <w:shd w:val="clear" w:color="auto" w:fill="FFFFFF"/>
          <w:lang w:eastAsia="zh-CN"/>
        </w:rPr>
        <w:t>办公费增加</w:t>
      </w:r>
      <w:r>
        <w:rPr>
          <w:rFonts w:hint="eastAsia" w:ascii="方正仿宋_GBK" w:hAnsi="方正仿宋_GBK" w:eastAsia="方正仿宋_GBK" w:cs="方正仿宋_GBK"/>
          <w:sz w:val="32"/>
          <w:szCs w:val="32"/>
          <w:shd w:val="clear" w:color="auto" w:fill="FFFFFF"/>
          <w:lang w:val="en-US" w:eastAsia="zh-CN"/>
        </w:rPr>
        <w:t>15.09万元，水费增加2万元，电费减少3.14万元，差旅费减少12.85万元，会议费增加0.07万元，公务接待费减少0.09万元，工会经费减少0.2万元，福利费减少0.41万元，公务用车运行维护费减少0.99万元，其他交通费用家烧4.35万元，办公购置增加2万元。</w:t>
      </w:r>
    </w:p>
    <w:p w14:paraId="4461411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（三）国有资产占用情况说明</w:t>
      </w:r>
    </w:p>
    <w:p w14:paraId="6AA8500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4973CD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（四）政府采购支出情况说明</w:t>
      </w:r>
    </w:p>
    <w:p w14:paraId="3A1AA09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1634.32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544.00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1090.32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1634.32万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1084.51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通城镇凉风村智能化蚕桑设备采购项目及通城镇食品加工设备采购等项目。</w:t>
      </w:r>
    </w:p>
    <w:p w14:paraId="5EC2408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黑体" w:hAnsi="黑体" w:eastAsia="黑体" w:cs="黑体"/>
          <w:sz w:val="32"/>
          <w:szCs w:val="32"/>
          <w:shd w:val="clear" w:color="auto" w:fill="FFFFFF"/>
          <w:lang w:val="en-US" w:eastAsia="zh-CN" w:bidi="ar-SA"/>
        </w:rPr>
      </w:pPr>
      <w:r>
        <w:rPr>
          <w:rFonts w:hint="eastAsia" w:ascii="Times New Roman" w:hAnsi="Times New Roman" w:eastAsia="方正黑体_GBK" w:cstheme="majorBidi"/>
          <w:bCs/>
          <w:kern w:val="2"/>
          <w:sz w:val="32"/>
          <w:szCs w:val="32"/>
          <w:lang w:val="en-US" w:eastAsia="zh-CN" w:bidi="ar-SA"/>
        </w:rPr>
        <w:t>五、2024年度预算绩效管理情况说明</w:t>
      </w:r>
    </w:p>
    <w:p w14:paraId="70FCD7B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（一）单位自评情况</w:t>
      </w:r>
    </w:p>
    <w:p w14:paraId="6E6C6B5B">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根据预算绩效管理要求，本单位对</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rPr>
        <w:t>8703.73万</w:t>
      </w:r>
      <w:r>
        <w:rPr>
          <w:rFonts w:hint="eastAsia" w:ascii="方正仿宋_GBK" w:hAnsi="方正仿宋_GBK" w:eastAsia="方正仿宋_GBK" w:cs="方正仿宋_GBK"/>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项，涉及资金</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万元。</w:t>
      </w:r>
    </w:p>
    <w:p w14:paraId="2A67D0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3111802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lang w:eastAsia="zh-CN"/>
        </w:rPr>
        <w:t>）</w:t>
      </w:r>
    </w:p>
    <w:p w14:paraId="4AD9F4F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（二）部门绩效评价情况</w:t>
      </w:r>
    </w:p>
    <w:p w14:paraId="0052691C">
      <w:pPr>
        <w:pStyle w:val="17"/>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1DC3D86D">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（三）财政绩效评价情况</w:t>
      </w:r>
    </w:p>
    <w:p w14:paraId="13D1F0F0">
      <w:pPr>
        <w:pStyle w:val="19"/>
        <w:keepNext w:val="0"/>
        <w:keepLines w:val="0"/>
        <w:pageBreakBefore w:val="0"/>
        <w:widowControl/>
        <w:kinsoku/>
        <w:wordWrap/>
        <w:overflowPunct/>
        <w:topLinePunct w:val="0"/>
        <w:autoSpaceDE w:val="0"/>
        <w:autoSpaceDN/>
        <w:bidi w:val="0"/>
        <w:adjustRightInd/>
        <w:snapToGrid/>
        <w:spacing w:line="594"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4C19FF3E">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heme="majorBidi"/>
          <w:bCs/>
          <w:kern w:val="2"/>
          <w:sz w:val="32"/>
          <w:szCs w:val="32"/>
          <w:lang w:val="en-US" w:eastAsia="zh-CN" w:bidi="ar-SA"/>
        </w:rPr>
        <w:t>六、专业名词解释</w:t>
      </w:r>
    </w:p>
    <w:p w14:paraId="68D92EF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（一）财政拨款收入</w:t>
      </w:r>
    </w:p>
    <w:p w14:paraId="05FD91E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D673B6B">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（二）事业收入</w:t>
      </w:r>
    </w:p>
    <w:p w14:paraId="1432998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C7B660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（三）经营收入</w:t>
      </w:r>
    </w:p>
    <w:p w14:paraId="7E25B43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6CAA7C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（四）其他收入</w:t>
      </w:r>
    </w:p>
    <w:p w14:paraId="1C37568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指单位取得的除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5F9B31">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（五）使用非财政拨款结余</w:t>
      </w:r>
    </w:p>
    <w:p w14:paraId="1475E4E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指单位在当年的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14:paraId="251383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（六）年初结转和结余</w:t>
      </w:r>
    </w:p>
    <w:p w14:paraId="6AFA0D4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8396B2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（七）结余分配</w:t>
      </w:r>
    </w:p>
    <w:p w14:paraId="24F48A8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C1206E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（八）年末结转和结余</w:t>
      </w:r>
    </w:p>
    <w:p w14:paraId="2155202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6DC0BC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（九）基本支出</w:t>
      </w:r>
    </w:p>
    <w:p w14:paraId="13ADDE1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外的其他支出。</w:t>
      </w:r>
    </w:p>
    <w:p w14:paraId="2D75BEA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（十）项目支出</w:t>
      </w:r>
    </w:p>
    <w:p w14:paraId="2A2AE7C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EC1AE0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（十一）经营支出</w:t>
      </w:r>
    </w:p>
    <w:p w14:paraId="11FEC2E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099607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（十二）“三公”经费</w:t>
      </w:r>
    </w:p>
    <w:p w14:paraId="60ACB89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FBA8E7">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（十三）机关运行经费</w:t>
      </w:r>
    </w:p>
    <w:p w14:paraId="5FD78AF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w:t>
      </w:r>
      <w:r>
        <w:rPr>
          <w:rFonts w:hint="eastAsia" w:ascii="方正仿宋_GBK" w:hAnsi="方正仿宋_GBK" w:eastAsia="方正仿宋_GBK" w:cs="方正仿宋_GBK"/>
          <w:kern w:val="0"/>
          <w:sz w:val="32"/>
          <w:szCs w:val="32"/>
          <w:shd w:val="clear" w:fill="FFFFFF"/>
          <w:lang w:val="en-US" w:eastAsia="zh-CN"/>
        </w:rPr>
        <w:t>费用。</w:t>
      </w:r>
    </w:p>
    <w:p w14:paraId="1FDCE6F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（十四）工资福利支出（支出经济分类科目类级）</w:t>
      </w:r>
    </w:p>
    <w:p w14:paraId="0C1BF14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38E7C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heme="minorBidi"/>
          <w:bCs/>
          <w:kern w:val="2"/>
          <w:sz w:val="32"/>
          <w:szCs w:val="32"/>
          <w:lang w:val="en-US" w:eastAsia="zh-CN" w:bidi="ar-SA"/>
        </w:rPr>
        <w:t>（十五）商品和服务支出（支出经济分类科目类级）</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D6A88A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（十六）对个人和家庭的补助（支出经济分类科目类级）</w:t>
      </w:r>
    </w:p>
    <w:p w14:paraId="37681D8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反映用于对个人和家庭的补助支出。</w:t>
      </w:r>
    </w:p>
    <w:p w14:paraId="6B9B21F0">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（十七）其他资本性支出（支出经济分类科目类级）</w:t>
      </w:r>
    </w:p>
    <w:p w14:paraId="695C4C4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CF133C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七、决算公开联系方式及信息反馈渠道</w:t>
      </w:r>
    </w:p>
    <w:p w14:paraId="0A0228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51516005</w:t>
      </w:r>
    </w:p>
    <w:p w14:paraId="7F4FF67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0780561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1B2091D1">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7B24E10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74B72F8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附件1</w:t>
      </w:r>
    </w:p>
    <w:tbl>
      <w:tblPr>
        <w:tblStyle w:val="11"/>
        <w:tblW w:w="9963" w:type="dxa"/>
        <w:tblInd w:w="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165"/>
        <w:gridCol w:w="315"/>
        <w:gridCol w:w="450"/>
        <w:gridCol w:w="780"/>
        <w:gridCol w:w="120"/>
        <w:gridCol w:w="180"/>
        <w:gridCol w:w="720"/>
        <w:gridCol w:w="495"/>
        <w:gridCol w:w="375"/>
        <w:gridCol w:w="90"/>
        <w:gridCol w:w="840"/>
        <w:gridCol w:w="165"/>
        <w:gridCol w:w="720"/>
        <w:gridCol w:w="195"/>
        <w:gridCol w:w="720"/>
        <w:gridCol w:w="135"/>
        <w:gridCol w:w="180"/>
        <w:gridCol w:w="690"/>
        <w:gridCol w:w="135"/>
        <w:gridCol w:w="105"/>
        <w:gridCol w:w="585"/>
        <w:gridCol w:w="638"/>
      </w:tblGrid>
      <w:tr w14:paraId="75F5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5C8A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8"/>
                <w:szCs w:val="28"/>
                <w:u w:val="none"/>
                <w:lang w:val="en-US" w:eastAsia="zh-CN" w:bidi="ar"/>
              </w:rPr>
              <w:t>2024年度部门整体绩效自评表</w:t>
            </w:r>
          </w:p>
        </w:tc>
      </w:tr>
      <w:tr w14:paraId="455F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F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6A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巫溪县通城镇人民政府整体监控</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BE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项目编码：</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1E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50023800024P000083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1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1BA6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99.64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139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auto"/>
                <w:sz w:val="20"/>
                <w:szCs w:val="20"/>
                <w:u w:val="none"/>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29E4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u w:val="none"/>
              </w:rPr>
            </w:pPr>
          </w:p>
        </w:tc>
      </w:tr>
      <w:tr w14:paraId="0D60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项目主管部门：</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94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514-巫溪县通城镇人民政府</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6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财政归口处室：</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0F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010-基财科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42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部门联系人：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0F68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杨黎黎</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C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联系电话：</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F8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13452772695</w:t>
            </w:r>
          </w:p>
        </w:tc>
      </w:tr>
      <w:tr w14:paraId="5FCE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0EA7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753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9D6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20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33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全年（调整）预算数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AE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52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F9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执行率权重</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E2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执行率得分</w:t>
            </w:r>
          </w:p>
        </w:tc>
      </w:tr>
      <w:tr w14:paraId="7EDA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411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年度总金额</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A4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2F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0D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F3E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33A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46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58F8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9231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其中：财政拨款</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7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4D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72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7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96.42</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13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D76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w:t>
            </w:r>
          </w:p>
        </w:tc>
      </w:tr>
      <w:tr w14:paraId="6DA7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6B6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D10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6A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88,391,527.55</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D1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84,370,477.84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7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95.45</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796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1E3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3F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6F5B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2B2B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019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年初绩效目标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60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A</w:t>
            </w: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EA8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全年目标实际完成情况</w:t>
            </w:r>
          </w:p>
        </w:tc>
      </w:tr>
      <w:tr w14:paraId="534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171A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53B1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ED52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14:paraId="595F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FCF8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0A62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E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指标名称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4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9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指标性质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A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19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89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偏离度（%）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07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得分系数（%）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8F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指标权重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C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指标得分</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6F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043A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7C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发布新闻动态数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89A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6FB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55B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A3C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5493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FD7C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43B2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4F33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A644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E3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4150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A2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预决算情况按时公示率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443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384D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0630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FC9B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5720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18F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F0A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4D6A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3488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1A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7FA9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0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D000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297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9C9A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C17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FF3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C49F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558E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305A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4BF3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D1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89F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7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惠民惠农政策落实率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A9E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6A51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ADA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F4D5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58A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30AD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FCC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4FF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8824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41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152B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3C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信访工作完成率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111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E9E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D5AB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2C6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DC8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3F3D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7F5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2E5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1632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A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6C6A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40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群众对政务工作满意度</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7A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A0D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663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83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6EF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08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B2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A12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837A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B7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bl>
    <w:p w14:paraId="02615BE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5F48CEF0">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31F5775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附件2</w:t>
      </w:r>
    </w:p>
    <w:tbl>
      <w:tblPr>
        <w:tblStyle w:val="11"/>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240"/>
        <w:gridCol w:w="145"/>
        <w:gridCol w:w="900"/>
        <w:gridCol w:w="425"/>
        <w:gridCol w:w="240"/>
        <w:gridCol w:w="67"/>
        <w:gridCol w:w="187"/>
        <w:gridCol w:w="600"/>
        <w:gridCol w:w="308"/>
        <w:gridCol w:w="308"/>
        <w:gridCol w:w="377"/>
        <w:gridCol w:w="853"/>
        <w:gridCol w:w="405"/>
        <w:gridCol w:w="449"/>
        <w:gridCol w:w="166"/>
        <w:gridCol w:w="553"/>
        <w:gridCol w:w="274"/>
        <w:gridCol w:w="148"/>
        <w:gridCol w:w="677"/>
        <w:gridCol w:w="164"/>
        <w:gridCol w:w="699"/>
        <w:gridCol w:w="673"/>
      </w:tblGrid>
      <w:tr w14:paraId="22EB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F8AF6EA">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2024年度二级项目绩效自评表</w:t>
            </w:r>
          </w:p>
        </w:tc>
      </w:tr>
      <w:tr w14:paraId="61D7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9C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0DE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巫溪县通城镇中兴村集体超市建设项目巫溪农发【2024】117号</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677E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项目编码：</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437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50023825T000004538502</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3ED2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自评总分：</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67B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8F52">
            <w:pPr>
              <w:jc w:val="left"/>
              <w:rPr>
                <w:rFonts w:hint="eastAsia" w:ascii="宋体" w:hAnsi="宋体" w:eastAsia="宋体" w:cs="宋体"/>
                <w:b/>
                <w:bCs/>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E027">
            <w:pPr>
              <w:jc w:val="left"/>
              <w:rPr>
                <w:rFonts w:hint="eastAsia" w:ascii="宋体" w:hAnsi="宋体" w:eastAsia="宋体" w:cs="宋体"/>
                <w:i w:val="0"/>
                <w:iCs w:val="0"/>
                <w:color w:val="auto"/>
                <w:sz w:val="24"/>
                <w:szCs w:val="24"/>
                <w:u w:val="none"/>
              </w:rPr>
            </w:pPr>
          </w:p>
        </w:tc>
      </w:tr>
      <w:tr w14:paraId="46B9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9DA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项目主管部门：</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2A0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514-巫溪县通城镇人民政府</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B9E5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财政归口处室：</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BB7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010-基财科</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ED86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部门联系人：</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3B9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刘洋</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35A3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DAD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17358316439</w:t>
            </w:r>
          </w:p>
        </w:tc>
      </w:tr>
      <w:tr w14:paraId="2902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14BF634">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5369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6DC2">
            <w:pPr>
              <w:jc w:val="cente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BFEF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年初预算数</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280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全年（调整）预算数</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5D3E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全年执行数</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CCE1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2A187">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执行率权重</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E7A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执行率得分</w:t>
            </w:r>
          </w:p>
        </w:tc>
      </w:tr>
      <w:tr w14:paraId="23F7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028972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3402A2AC">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93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D3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66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D983F">
            <w:pPr>
              <w:jc w:val="center"/>
              <w:rPr>
                <w:rFonts w:hint="eastAsia" w:ascii="宋体" w:hAnsi="宋体" w:eastAsia="宋体" w:cs="宋体"/>
                <w:i w:val="0"/>
                <w:iCs w:val="0"/>
                <w:color w:val="auto"/>
                <w:sz w:val="24"/>
                <w:szCs w:val="24"/>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E76D4">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F0FA6">
            <w:pPr>
              <w:jc w:val="center"/>
              <w:rPr>
                <w:rFonts w:hint="eastAsia" w:ascii="宋体" w:hAnsi="宋体" w:eastAsia="宋体" w:cs="宋体"/>
                <w:i w:val="0"/>
                <w:iCs w:val="0"/>
                <w:color w:val="auto"/>
                <w:sz w:val="24"/>
                <w:szCs w:val="24"/>
                <w:u w:val="none"/>
              </w:rPr>
            </w:pPr>
          </w:p>
        </w:tc>
      </w:tr>
      <w:tr w14:paraId="67B7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2DFB14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518A8B53">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D5D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027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4CF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FA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085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69093">
            <w:pPr>
              <w:keepNext w:val="0"/>
              <w:keepLines w:val="0"/>
              <w:widowControl/>
              <w:suppressLineNumbers w:val="0"/>
              <w:ind w:firstLineChars="1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72CC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48F91D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2CD15513">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B38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663D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088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D96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8B995">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D751">
            <w:pPr>
              <w:jc w:val="center"/>
              <w:rPr>
                <w:rFonts w:hint="eastAsia" w:ascii="宋体" w:hAnsi="宋体" w:eastAsia="宋体" w:cs="宋体"/>
                <w:i w:val="0"/>
                <w:iCs w:val="0"/>
                <w:color w:val="auto"/>
                <w:sz w:val="24"/>
                <w:szCs w:val="24"/>
                <w:u w:val="none"/>
              </w:rPr>
            </w:pPr>
          </w:p>
        </w:tc>
      </w:tr>
      <w:tr w14:paraId="46E8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8A3059F">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137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1020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年初绩效目标</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3AA39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全年（调整）绩效目标</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7747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全年目标实际完成情况</w:t>
            </w:r>
          </w:p>
        </w:tc>
      </w:tr>
      <w:tr w14:paraId="7C1A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3B45DB">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B5012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9CD9FF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r>
      <w:tr w14:paraId="4A1E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02D3B72">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70F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05A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A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42C5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指标性质</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CC2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E4B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全年完成值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D5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偏离度（%）</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EA1B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得分系数（%）</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1B19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指标权重</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325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7DE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C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1B2C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C88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建设村集体超市面积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72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75B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EF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F98C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89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AEB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523D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5AE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E1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E6C">
            <w:pPr>
              <w:jc w:val="left"/>
              <w:rPr>
                <w:rFonts w:hint="eastAsia" w:ascii="宋体" w:hAnsi="宋体" w:eastAsia="宋体" w:cs="宋体"/>
                <w:i w:val="0"/>
                <w:iCs w:val="0"/>
                <w:color w:val="auto"/>
                <w:sz w:val="24"/>
                <w:szCs w:val="24"/>
                <w:u w:val="none"/>
              </w:rPr>
            </w:pPr>
          </w:p>
        </w:tc>
      </w:tr>
      <w:tr w14:paraId="42E1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329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其中脱贫户受益人数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F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85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0E2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7C31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D42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F5BF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AF0A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61AB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AF8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C30">
            <w:pPr>
              <w:jc w:val="left"/>
              <w:rPr>
                <w:rFonts w:hint="eastAsia" w:ascii="宋体" w:hAnsi="宋体" w:eastAsia="宋体" w:cs="宋体"/>
                <w:i w:val="0"/>
                <w:iCs w:val="0"/>
                <w:color w:val="auto"/>
                <w:sz w:val="24"/>
                <w:szCs w:val="24"/>
                <w:u w:val="none"/>
              </w:rPr>
            </w:pPr>
          </w:p>
        </w:tc>
      </w:tr>
      <w:tr w14:paraId="177D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029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受益人口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B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75F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C7FB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5F3A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B53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AF8C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AD1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19E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618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EAB">
            <w:pPr>
              <w:jc w:val="left"/>
              <w:rPr>
                <w:rFonts w:hint="eastAsia" w:ascii="宋体" w:hAnsi="宋体" w:eastAsia="宋体" w:cs="宋体"/>
                <w:i w:val="0"/>
                <w:iCs w:val="0"/>
                <w:color w:val="auto"/>
                <w:sz w:val="24"/>
                <w:szCs w:val="24"/>
                <w:u w:val="none"/>
              </w:rPr>
            </w:pPr>
          </w:p>
        </w:tc>
      </w:tr>
      <w:tr w14:paraId="4819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368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2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00A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A8D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A63A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C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BEF8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86D3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204F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BB2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22C">
            <w:pPr>
              <w:jc w:val="left"/>
              <w:rPr>
                <w:rFonts w:hint="eastAsia" w:ascii="宋体" w:hAnsi="宋体" w:eastAsia="宋体" w:cs="宋体"/>
                <w:i w:val="0"/>
                <w:iCs w:val="0"/>
                <w:color w:val="auto"/>
                <w:sz w:val="24"/>
                <w:szCs w:val="24"/>
                <w:u w:val="none"/>
              </w:rPr>
            </w:pPr>
          </w:p>
        </w:tc>
      </w:tr>
    </w:tbl>
    <w:p w14:paraId="1BE3F4C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3C5E4A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5489B3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pgSz w:w="11915" w:h="16840"/>
          <w:pgMar w:top="1440" w:right="995" w:bottom="1440" w:left="1080" w:header="851" w:footer="992" w:gutter="0"/>
          <w:pgNumType w:fmt="numberInDash"/>
          <w:cols w:space="720" w:num="1"/>
          <w:docGrid w:type="lines" w:linePitch="312" w:charSpace="0"/>
        </w:sectPr>
      </w:pPr>
    </w:p>
    <w:p w14:paraId="4EACBF85">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11"/>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9AA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6B58C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7BF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06E0AC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巫溪县通城镇人民政府</w:t>
            </w:r>
          </w:p>
        </w:tc>
        <w:tc>
          <w:tcPr>
            <w:tcW w:w="4344" w:type="dxa"/>
            <w:tcBorders>
              <w:top w:val="nil"/>
              <w:left w:val="nil"/>
              <w:bottom w:val="nil"/>
              <w:right w:val="nil"/>
            </w:tcBorders>
            <w:shd w:val="clear" w:color="auto" w:fill="auto"/>
            <w:vAlign w:val="bottom"/>
          </w:tcPr>
          <w:p w14:paraId="39EC70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264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493ED39">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D2EF0D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8B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EB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F612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324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61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D36D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70B0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BC5B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36C6C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73EE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27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6C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FB3D6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7701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BD6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9913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7BC4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68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B07C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030F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1643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4433" w:type="dxa"/>
            <w:tcBorders>
              <w:top w:val="nil"/>
              <w:left w:val="nil"/>
              <w:bottom w:val="single" w:color="000000" w:sz="4" w:space="0"/>
              <w:right w:val="single" w:color="000000" w:sz="4" w:space="0"/>
            </w:tcBorders>
            <w:shd w:val="clear" w:color="auto" w:fill="auto"/>
            <w:vAlign w:val="center"/>
          </w:tcPr>
          <w:p w14:paraId="4730F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FA77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12EF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1,199.51 </w:t>
            </w:r>
          </w:p>
        </w:tc>
      </w:tr>
      <w:tr w14:paraId="1D9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934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02E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D94D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4433" w:type="dxa"/>
            <w:tcBorders>
              <w:top w:val="nil"/>
              <w:left w:val="nil"/>
              <w:bottom w:val="single" w:color="000000" w:sz="4" w:space="0"/>
              <w:right w:val="single" w:color="000000" w:sz="4" w:space="0"/>
            </w:tcBorders>
            <w:shd w:val="clear" w:color="auto" w:fill="auto"/>
            <w:vAlign w:val="center"/>
          </w:tcPr>
          <w:p w14:paraId="39CF7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2665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6E06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98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A7F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0414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2C6B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A54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F095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99F8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5C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534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1394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3E9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305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CF11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42E0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99.84 </w:t>
            </w:r>
          </w:p>
        </w:tc>
      </w:tr>
      <w:tr w14:paraId="7392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CF8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9647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16A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2C56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8027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F9EE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0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E06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508A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30D8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3D3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89C7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CAB4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1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00EF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FCED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D125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A88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6715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9B01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241.30 </w:t>
            </w:r>
          </w:p>
        </w:tc>
      </w:tr>
      <w:tr w14:paraId="7DCA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CF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06E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3B75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43A6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3838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909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386.60 </w:t>
            </w:r>
          </w:p>
        </w:tc>
      </w:tr>
      <w:tr w14:paraId="5A56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FE20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27F7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DD1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CE52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E12C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2AA7E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50.12 </w:t>
            </w:r>
          </w:p>
        </w:tc>
      </w:tr>
      <w:tr w14:paraId="0327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37CB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6719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5E4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A19F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E389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0B29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66.67 </w:t>
            </w:r>
          </w:p>
        </w:tc>
      </w:tr>
      <w:tr w14:paraId="7591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38E3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74E9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DC6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EDD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FC27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04D9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273.92 </w:t>
            </w:r>
          </w:p>
        </w:tc>
      </w:tr>
      <w:tr w14:paraId="532C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458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34F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F36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661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BC13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79F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4,952.79 </w:t>
            </w:r>
          </w:p>
        </w:tc>
      </w:tr>
      <w:tr w14:paraId="23C1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9403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2FEE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B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70F0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F829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28F0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291.68 </w:t>
            </w:r>
          </w:p>
        </w:tc>
      </w:tr>
      <w:tr w14:paraId="0B5B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B8B9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26A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CBA4F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376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39741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92A7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87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DEF0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9BB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F6F50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A9D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10AE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34A6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 </w:t>
            </w:r>
          </w:p>
        </w:tc>
      </w:tr>
      <w:tr w14:paraId="241E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E722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76F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BA2F1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B7A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1083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1AC7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FC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D917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3FD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6204D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172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F9B3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7DA4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9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027D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36D9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A53E6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7F5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5809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6F5B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49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42AF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54D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C1624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C126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630B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2F8A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77.04 </w:t>
            </w:r>
          </w:p>
        </w:tc>
      </w:tr>
      <w:tr w14:paraId="64B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1890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D5B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A9936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008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FE78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A9E3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D9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106D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E68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1CE8E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778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3FE0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8D4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52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B90E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534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05793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9A31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9BF5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4484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73.04 </w:t>
            </w:r>
          </w:p>
        </w:tc>
      </w:tr>
      <w:tr w14:paraId="563F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D618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69C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DBF77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3D1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9FC1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02BC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2,131.26 </w:t>
            </w:r>
          </w:p>
        </w:tc>
      </w:tr>
      <w:tr w14:paraId="753E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799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DE1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79C06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535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8D85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49ED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27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17B8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51C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5AA9F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11F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FA02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6B85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A0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C705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000B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C0B81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4827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E2D6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7409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57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4EE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E4EB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3B62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4433" w:type="dxa"/>
            <w:tcBorders>
              <w:top w:val="nil"/>
              <w:left w:val="nil"/>
              <w:bottom w:val="single" w:color="000000" w:sz="4" w:space="0"/>
              <w:right w:val="single" w:color="000000" w:sz="4" w:space="0"/>
            </w:tcBorders>
            <w:shd w:val="clear" w:color="auto" w:fill="auto"/>
            <w:vAlign w:val="center"/>
          </w:tcPr>
          <w:p w14:paraId="2251E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2CFE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7378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9,863.77 </w:t>
            </w:r>
          </w:p>
        </w:tc>
      </w:tr>
      <w:tr w14:paraId="34FD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667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7FDD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6660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FB41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F21C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32106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9C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0AE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08F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7E6A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A6EA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5DD5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7DA8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CC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A83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8B34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4433" w:type="dxa"/>
            <w:tcBorders>
              <w:top w:val="nil"/>
              <w:left w:val="nil"/>
              <w:bottom w:val="single" w:color="000000" w:sz="4" w:space="0"/>
              <w:right w:val="single" w:color="000000" w:sz="4" w:space="0"/>
            </w:tcBorders>
            <w:shd w:val="clear" w:color="auto" w:fill="auto"/>
            <w:vAlign w:val="center"/>
          </w:tcPr>
          <w:p w14:paraId="79379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45A4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836DA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9,863.77</w:t>
            </w:r>
          </w:p>
        </w:tc>
      </w:tr>
    </w:tbl>
    <w:p w14:paraId="77135A40">
      <w:pPr>
        <w:pStyle w:val="14"/>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EABC031">
      <w:pPr>
        <w:pStyle w:val="14"/>
        <w:numPr>
          <w:ilvl w:val="0"/>
          <w:numId w:val="0"/>
        </w:numPr>
        <w:autoSpaceDE w:val="0"/>
        <w:rPr>
          <w:rFonts w:hint="eastAsia" w:ascii="宋体" w:hAnsi="宋体" w:eastAsia="宋体" w:cs="宋体"/>
          <w:sz w:val="21"/>
          <w:szCs w:val="21"/>
          <w:lang w:val="en-US" w:eastAsia="zh-CN"/>
        </w:rPr>
      </w:pP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497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389D44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F17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1F5755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巫溪县通城镇人民政府</w:t>
            </w:r>
          </w:p>
        </w:tc>
        <w:tc>
          <w:tcPr>
            <w:tcW w:w="2408" w:type="dxa"/>
            <w:tcBorders>
              <w:top w:val="nil"/>
              <w:left w:val="nil"/>
              <w:right w:val="nil"/>
            </w:tcBorders>
            <w:shd w:val="clear" w:color="auto" w:fill="auto"/>
            <w:vAlign w:val="bottom"/>
          </w:tcPr>
          <w:p w14:paraId="515E4E0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400E4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4B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B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1EAF9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783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D48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A547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9772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6B1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B967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C7CB5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88F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565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6911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2FCD4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E4DD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0A4B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0F90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4EF3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9341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FF5453">
            <w:pPr>
              <w:jc w:val="center"/>
              <w:rPr>
                <w:rFonts w:hint="eastAsia" w:ascii="宋体" w:hAnsi="宋体" w:eastAsia="宋体" w:cs="宋体"/>
                <w:i w:val="0"/>
                <w:iCs w:val="0"/>
                <w:color w:val="000000"/>
                <w:sz w:val="22"/>
                <w:szCs w:val="22"/>
                <w:u w:val="none"/>
              </w:rPr>
            </w:pPr>
          </w:p>
        </w:tc>
      </w:tr>
      <w:tr w14:paraId="272A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8DD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BA120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37E4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93BA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DF5F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58A4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DBE7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CAC9D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1224F43">
            <w:pPr>
              <w:jc w:val="center"/>
              <w:rPr>
                <w:rFonts w:hint="eastAsia" w:ascii="宋体" w:hAnsi="宋体" w:eastAsia="宋体" w:cs="宋体"/>
                <w:i w:val="0"/>
                <w:iCs w:val="0"/>
                <w:color w:val="000000"/>
                <w:sz w:val="22"/>
                <w:szCs w:val="22"/>
                <w:u w:val="none"/>
              </w:rPr>
            </w:pPr>
          </w:p>
        </w:tc>
      </w:tr>
      <w:tr w14:paraId="0E6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0BF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7447F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A231E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E5DA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E90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2EAC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D9F3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80E68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12A5AC">
            <w:pPr>
              <w:jc w:val="center"/>
              <w:rPr>
                <w:rFonts w:hint="eastAsia" w:ascii="宋体" w:hAnsi="宋体" w:eastAsia="宋体" w:cs="宋体"/>
                <w:i w:val="0"/>
                <w:iCs w:val="0"/>
                <w:color w:val="000000"/>
                <w:sz w:val="22"/>
                <w:szCs w:val="22"/>
                <w:u w:val="none"/>
              </w:rPr>
            </w:pPr>
          </w:p>
        </w:tc>
      </w:tr>
      <w:tr w14:paraId="19FA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3E83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B59D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8A2F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01BA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46CE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2EBA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516D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FACD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36AE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29EB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59F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DFD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6013005F">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8B7E15B">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18F9544">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A1BA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4C88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403" w:type="dxa"/>
            <w:tcBorders>
              <w:top w:val="nil"/>
              <w:left w:val="nil"/>
              <w:bottom w:val="single" w:color="000000" w:sz="4" w:space="0"/>
              <w:right w:val="single" w:color="000000" w:sz="4" w:space="0"/>
            </w:tcBorders>
            <w:shd w:val="clear" w:color="auto" w:fill="auto"/>
            <w:vAlign w:val="center"/>
          </w:tcPr>
          <w:p w14:paraId="5FF9E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403" w:type="dxa"/>
            <w:tcBorders>
              <w:top w:val="nil"/>
              <w:left w:val="nil"/>
              <w:bottom w:val="single" w:color="000000" w:sz="4" w:space="0"/>
              <w:right w:val="single" w:color="000000" w:sz="4" w:space="0"/>
            </w:tcBorders>
            <w:shd w:val="clear" w:color="auto" w:fill="auto"/>
            <w:vAlign w:val="center"/>
          </w:tcPr>
          <w:p w14:paraId="41876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BF77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93F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244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316E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041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F154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CDDC5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8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1B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AD5C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523406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5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EE8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3D7E7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396A1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C30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EF2DB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3F7127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9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CA2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A2D5E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601ED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9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3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D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2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AE7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492F4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C837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8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C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8A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8C59C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D9B0A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E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A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8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A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9E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074BE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788FB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8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9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1F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32F1A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02783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2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C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D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CA5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BB39D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3D4D7E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0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2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4A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0FE4F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2EEC29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2B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593C6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57AA4B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6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D3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6BD7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785C46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7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A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AFE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25DD0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27BC63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8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3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0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F4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3CB1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4166" w:type="dxa"/>
            <w:tcBorders>
              <w:top w:val="nil"/>
              <w:left w:val="nil"/>
              <w:bottom w:val="single" w:color="000000" w:sz="4" w:space="0"/>
              <w:right w:val="single" w:color="000000" w:sz="4" w:space="0"/>
            </w:tcBorders>
            <w:shd w:val="clear" w:color="auto" w:fill="auto"/>
            <w:vAlign w:val="center"/>
          </w:tcPr>
          <w:p w14:paraId="3474DE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A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F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1A8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F05A8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43CA62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9D8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58A4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714124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B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E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447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39992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0F5ED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0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F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C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4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71A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B0455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4166" w:type="dxa"/>
            <w:tcBorders>
              <w:top w:val="nil"/>
              <w:left w:val="nil"/>
              <w:bottom w:val="single" w:color="000000" w:sz="4" w:space="0"/>
              <w:right w:val="single" w:color="000000" w:sz="4" w:space="0"/>
            </w:tcBorders>
            <w:shd w:val="clear" w:color="auto" w:fill="auto"/>
            <w:vAlign w:val="center"/>
          </w:tcPr>
          <w:p w14:paraId="26BEC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F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A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0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6D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45F5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EE396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9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D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0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EE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A5129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D9D9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2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4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2E1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31BB5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2AD32D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5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64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33FF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F8162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8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8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8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E04AF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69C40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7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9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E2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BDA6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955C6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9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674B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0914E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3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A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6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A91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5E4D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E8FB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4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E1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36E21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3F400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4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4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C8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7187D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3D6CF2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9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E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E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93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4C39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67C615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6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0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0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467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B2ACD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407FE0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1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1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00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115E0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29811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7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8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7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AB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0FE78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13ACE9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C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0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99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FD52F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369FF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4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9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B4C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485B3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FE837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43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57EAE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07C2D7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0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3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6F3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60E27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00C1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C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2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DB6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33BD4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6AC710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B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A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A62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FC63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1F324D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C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B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E85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D21D1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105C82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F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1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1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A02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78CF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C31B7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0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2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084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DDF89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FCD2B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C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A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0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E5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A5C0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4F7F4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5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F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F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3A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0482E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602BCD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3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D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4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6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B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688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F1A2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24C0C4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A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4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A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120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3AAD6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57E68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B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49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9D14A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28D70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F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F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F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AF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42FA2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662F0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8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9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1CE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6B20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215EED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AA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CD23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101111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B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80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164DD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22E24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5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F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84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3FFD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54E805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C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6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2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2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E60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E69DC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18BEE7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9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C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8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2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63A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C0C96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0EBBF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F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2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7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8E9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C554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14:paraId="33EDCC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0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0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C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3039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CF15E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5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6B6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B9D3B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7C198D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7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4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8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FCF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ED010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575B0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3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8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9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79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BC26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9842A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F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0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F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B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B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85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047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1E266D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F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7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167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19F16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700691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C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24F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87C85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42BFFF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A6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E8EA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2AB353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E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1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5B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C7851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101AE6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0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F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B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7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C9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53E6C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138516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9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7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7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6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6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5A2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9E83E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0D34BD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0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45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ABB0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2130706</w:t>
            </w:r>
          </w:p>
        </w:tc>
        <w:tc>
          <w:tcPr>
            <w:tcW w:w="4166" w:type="dxa"/>
            <w:tcBorders>
              <w:top w:val="nil"/>
              <w:left w:val="nil"/>
              <w:bottom w:val="single" w:color="000000" w:sz="4" w:space="0"/>
              <w:right w:val="single" w:color="000000" w:sz="4" w:space="0"/>
            </w:tcBorders>
            <w:shd w:val="clear" w:color="auto" w:fill="auto"/>
            <w:vAlign w:val="center"/>
          </w:tcPr>
          <w:p w14:paraId="6AAF0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0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5D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F2D93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2130799</w:t>
            </w:r>
          </w:p>
        </w:tc>
        <w:tc>
          <w:tcPr>
            <w:tcW w:w="4166" w:type="dxa"/>
            <w:tcBorders>
              <w:top w:val="nil"/>
              <w:left w:val="nil"/>
              <w:bottom w:val="single" w:color="000000" w:sz="4" w:space="0"/>
              <w:right w:val="single" w:color="000000" w:sz="4" w:space="0"/>
            </w:tcBorders>
            <w:shd w:val="clear" w:color="auto" w:fill="auto"/>
            <w:vAlign w:val="center"/>
          </w:tcPr>
          <w:p w14:paraId="4836F5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3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25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E37F4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2D753B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9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D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F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8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A0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9E25F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45B03D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A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89D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7AAA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72F11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F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F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20F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B0377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2140199</w:t>
            </w:r>
          </w:p>
        </w:tc>
        <w:tc>
          <w:tcPr>
            <w:tcW w:w="4166" w:type="dxa"/>
            <w:tcBorders>
              <w:top w:val="nil"/>
              <w:left w:val="nil"/>
              <w:bottom w:val="single" w:color="000000" w:sz="4" w:space="0"/>
              <w:right w:val="single" w:color="000000" w:sz="4" w:space="0"/>
            </w:tcBorders>
            <w:shd w:val="clear" w:color="auto" w:fill="auto"/>
            <w:vAlign w:val="center"/>
          </w:tcPr>
          <w:p w14:paraId="676A5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A4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73EC9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6F4715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D9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D5739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1339D8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3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7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D82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B64C8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ED2D4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F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D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63C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AC62C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20C80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A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EC3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A97A8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3012CC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D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4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4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83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919C2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0A30C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C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8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D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9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B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F31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DB82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855A8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B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7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7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4B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7B5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2C8EE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8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FA1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0C8F9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5876A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D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88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E23AD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1CE2F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3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7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E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6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D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700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F6B12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14FB0C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B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A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439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89E8C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432776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5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C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A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8D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3B06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565BB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8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1AC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0AD61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5EFB25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4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6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4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5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7F0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AFF94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4846FF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E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0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26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F680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w:t>
            </w:r>
          </w:p>
        </w:tc>
        <w:tc>
          <w:tcPr>
            <w:tcW w:w="4166" w:type="dxa"/>
            <w:tcBorders>
              <w:top w:val="nil"/>
              <w:left w:val="nil"/>
              <w:bottom w:val="single" w:color="000000" w:sz="4" w:space="0"/>
              <w:right w:val="single" w:color="000000" w:sz="4" w:space="0"/>
            </w:tcBorders>
            <w:shd w:val="clear" w:color="auto" w:fill="auto"/>
            <w:vAlign w:val="center"/>
          </w:tcPr>
          <w:p w14:paraId="0E0B52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0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5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D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A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CA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1B145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2290402</w:t>
            </w:r>
          </w:p>
        </w:tc>
        <w:tc>
          <w:tcPr>
            <w:tcW w:w="4166" w:type="dxa"/>
            <w:tcBorders>
              <w:top w:val="nil"/>
              <w:left w:val="nil"/>
              <w:bottom w:val="single" w:color="000000" w:sz="4" w:space="0"/>
              <w:right w:val="single" w:color="000000" w:sz="4" w:space="0"/>
            </w:tcBorders>
            <w:shd w:val="clear" w:color="auto" w:fill="auto"/>
            <w:vAlign w:val="center"/>
          </w:tcPr>
          <w:p w14:paraId="16920D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5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6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A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bl>
    <w:p w14:paraId="068D93E2">
      <w:pPr>
        <w:numPr>
          <w:ilvl w:val="0"/>
          <w:numId w:val="0"/>
        </w:numPr>
        <w:rPr>
          <w:rFonts w:hint="eastAsia" w:ascii="宋体" w:hAnsi="宋体" w:eastAsia="宋体" w:cs="宋体"/>
          <w:sz w:val="21"/>
          <w:szCs w:val="21"/>
        </w:rPr>
      </w:pPr>
      <w:r>
        <w:rPr>
          <w:rFonts w:hint="eastAsia" w:ascii="宋体" w:hAnsi="宋体" w:eastAsia="宋体" w:cs="宋体"/>
          <w:b w:val="0"/>
          <w:bCs/>
          <w:sz w:val="21"/>
          <w:szCs w:val="21"/>
        </w:rPr>
        <w:br w:type="page"/>
      </w: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27A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2E3252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561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5836C3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巫溪县通城镇人民政府 </w:t>
            </w:r>
          </w:p>
        </w:tc>
        <w:tc>
          <w:tcPr>
            <w:tcW w:w="2741" w:type="dxa"/>
            <w:tcBorders>
              <w:top w:val="nil"/>
              <w:left w:val="nil"/>
              <w:bottom w:val="nil"/>
              <w:right w:val="nil"/>
            </w:tcBorders>
            <w:shd w:val="clear" w:color="auto" w:fill="auto"/>
            <w:vAlign w:val="bottom"/>
          </w:tcPr>
          <w:p w14:paraId="72F141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5C7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668A824">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C9DFD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01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F5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ED17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2170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6E4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78F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8C7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EAE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0BEE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B8A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48D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60803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7EA4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7B68E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3438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E22B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FED9D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69535CC">
            <w:pPr>
              <w:jc w:val="center"/>
              <w:rPr>
                <w:rFonts w:hint="eastAsia" w:ascii="宋体" w:hAnsi="宋体" w:eastAsia="宋体" w:cs="宋体"/>
                <w:i w:val="0"/>
                <w:iCs w:val="0"/>
                <w:color w:val="000000"/>
                <w:sz w:val="22"/>
                <w:szCs w:val="22"/>
                <w:u w:val="none"/>
              </w:rPr>
            </w:pPr>
          </w:p>
        </w:tc>
      </w:tr>
      <w:tr w14:paraId="7C26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0CB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01AEB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E0A1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C6F7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27F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7C99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680E3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3CBA059">
            <w:pPr>
              <w:jc w:val="center"/>
              <w:rPr>
                <w:rFonts w:hint="eastAsia" w:ascii="宋体" w:hAnsi="宋体" w:eastAsia="宋体" w:cs="宋体"/>
                <w:i w:val="0"/>
                <w:iCs w:val="0"/>
                <w:color w:val="000000"/>
                <w:sz w:val="22"/>
                <w:szCs w:val="22"/>
                <w:u w:val="none"/>
              </w:rPr>
            </w:pPr>
          </w:p>
        </w:tc>
      </w:tr>
      <w:tr w14:paraId="3B2E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054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984A2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4BF7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03BD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99BCE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BFDF8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C526A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E9F06B">
            <w:pPr>
              <w:jc w:val="center"/>
              <w:rPr>
                <w:rFonts w:hint="eastAsia" w:ascii="宋体" w:hAnsi="宋体" w:eastAsia="宋体" w:cs="宋体"/>
                <w:i w:val="0"/>
                <w:iCs w:val="0"/>
                <w:color w:val="000000"/>
                <w:sz w:val="22"/>
                <w:szCs w:val="22"/>
                <w:u w:val="none"/>
              </w:rPr>
            </w:pPr>
          </w:p>
        </w:tc>
      </w:tr>
      <w:tr w14:paraId="089D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2CE6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0A60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77053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DDA7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DE02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6E4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65E9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1419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1198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277C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B2F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DBAC30B">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3A51A312">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6F89EAE">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ED4A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AC9D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737" w:type="dxa"/>
            <w:tcBorders>
              <w:top w:val="nil"/>
              <w:left w:val="nil"/>
              <w:bottom w:val="single" w:color="000000" w:sz="4" w:space="0"/>
              <w:right w:val="single" w:color="000000" w:sz="4" w:space="0"/>
            </w:tcBorders>
            <w:shd w:val="clear" w:color="auto" w:fill="auto"/>
            <w:vAlign w:val="center"/>
          </w:tcPr>
          <w:p w14:paraId="58B68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1,160.04 </w:t>
            </w:r>
          </w:p>
        </w:tc>
        <w:tc>
          <w:tcPr>
            <w:tcW w:w="2737" w:type="dxa"/>
            <w:tcBorders>
              <w:top w:val="nil"/>
              <w:left w:val="nil"/>
              <w:bottom w:val="single" w:color="000000" w:sz="4" w:space="0"/>
              <w:right w:val="single" w:color="000000" w:sz="4" w:space="0"/>
            </w:tcBorders>
            <w:shd w:val="clear" w:color="auto" w:fill="auto"/>
            <w:vAlign w:val="center"/>
          </w:tcPr>
          <w:p w14:paraId="0E39B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8,703.73 </w:t>
            </w:r>
          </w:p>
        </w:tc>
        <w:tc>
          <w:tcPr>
            <w:tcW w:w="2737" w:type="dxa"/>
            <w:tcBorders>
              <w:top w:val="nil"/>
              <w:left w:val="nil"/>
              <w:bottom w:val="single" w:color="000000" w:sz="4" w:space="0"/>
              <w:right w:val="single" w:color="000000" w:sz="4" w:space="0"/>
            </w:tcBorders>
            <w:shd w:val="clear" w:color="auto" w:fill="auto"/>
            <w:vAlign w:val="center"/>
          </w:tcPr>
          <w:p w14:paraId="7B5FD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62D7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A25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F58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D77D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38B6D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5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7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442.15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436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60E70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866A1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0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5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6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63B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A611A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1C6AF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A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9F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4F5B4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1E250F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4DE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E6B4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9181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D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CF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878D2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4AE92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C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3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7AA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90203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03E897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7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3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6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7D809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6E1BD5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1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6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6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E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FBC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72149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6CC7C4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C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D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4F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57AA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53ADCE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E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F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91A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D24F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36B58E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0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3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5CC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2C399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2927A2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5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CB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9958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182F08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9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2D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81D5C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19F86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8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E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34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1FC5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4316" w:type="dxa"/>
            <w:tcBorders>
              <w:top w:val="nil"/>
              <w:left w:val="nil"/>
              <w:bottom w:val="single" w:color="000000" w:sz="4" w:space="0"/>
              <w:right w:val="single" w:color="000000" w:sz="4" w:space="0"/>
            </w:tcBorders>
            <w:shd w:val="clear" w:color="auto" w:fill="auto"/>
            <w:vAlign w:val="center"/>
          </w:tcPr>
          <w:p w14:paraId="65814D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5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6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2D2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E9ED7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5D82C1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9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E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726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5A139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07ABDC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C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D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6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A2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3EDFF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7802D8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9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1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4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A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83D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901D8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4316" w:type="dxa"/>
            <w:tcBorders>
              <w:top w:val="nil"/>
              <w:left w:val="nil"/>
              <w:bottom w:val="single" w:color="000000" w:sz="4" w:space="0"/>
              <w:right w:val="single" w:color="000000" w:sz="4" w:space="0"/>
            </w:tcBorders>
            <w:shd w:val="clear" w:color="auto" w:fill="auto"/>
            <w:vAlign w:val="center"/>
          </w:tcPr>
          <w:p w14:paraId="66DE44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B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DA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5B40C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8712A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8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54D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74060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55829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E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1C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16FF3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7EAB57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F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38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3E1C3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4DD9D1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6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7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1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1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ACE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4EC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B9A7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B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C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59955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4DAC1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A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0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4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10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414B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B7EAF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9C8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F415E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1C6F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1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5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891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E4F4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AD47F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E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E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F3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6C8FF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61272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6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4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89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095F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6B85FE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7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0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A52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E8A16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29C2B7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8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5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93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10655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3B65F1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8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1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E9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D2A25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4A7CBB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C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2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A9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3EC57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18A0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6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3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7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E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057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DBFC9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846E4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D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9F2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5B6E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461C0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5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B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5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7592B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6D26D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B4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EC0AA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33084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A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90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A025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55648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E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F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F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A55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D2C4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20615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D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A9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67150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198CB6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1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469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0C8CE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70850D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A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4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6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B7F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BCE50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4B752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F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2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6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647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D3ABC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25B6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3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E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4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C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53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C213D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6BCBC7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B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D7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8BE7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74D015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9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C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0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FF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9E8D1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7D57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0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B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B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39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9C4E0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5BD19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1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4,896.09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37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B34E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40AEF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8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3A4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BD57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58E003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4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2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7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BA8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B854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5D9D9E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9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3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9F2D1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31E6A3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0E3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E7922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566823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5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3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BF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F5A6A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3B5DEE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B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1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C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60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F847E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14:paraId="2442E2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B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BE93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EFE8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8AC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ECFB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63F797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6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7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80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31AE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337BA3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F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1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B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E8C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2216D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63052E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3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4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796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CBD3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7ED6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F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8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0F5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E8CB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290921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C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E0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289E9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3E472A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A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0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C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C0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21890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F65FC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5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2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0B8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0C4C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07F84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F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B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3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A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84E7D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343F6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72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FF417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99048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A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1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A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FE7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11E6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2130706</w:t>
            </w:r>
          </w:p>
        </w:tc>
        <w:tc>
          <w:tcPr>
            <w:tcW w:w="4316" w:type="dxa"/>
            <w:tcBorders>
              <w:top w:val="nil"/>
              <w:left w:val="nil"/>
              <w:bottom w:val="single" w:color="000000" w:sz="4" w:space="0"/>
              <w:right w:val="single" w:color="000000" w:sz="4" w:space="0"/>
            </w:tcBorders>
            <w:shd w:val="clear" w:color="auto" w:fill="auto"/>
            <w:vAlign w:val="center"/>
          </w:tcPr>
          <w:p w14:paraId="42FD86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5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3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6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8A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D0939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2130799</w:t>
            </w:r>
          </w:p>
        </w:tc>
        <w:tc>
          <w:tcPr>
            <w:tcW w:w="4316" w:type="dxa"/>
            <w:tcBorders>
              <w:top w:val="nil"/>
              <w:left w:val="nil"/>
              <w:bottom w:val="single" w:color="000000" w:sz="4" w:space="0"/>
              <w:right w:val="single" w:color="000000" w:sz="4" w:space="0"/>
            </w:tcBorders>
            <w:shd w:val="clear" w:color="auto" w:fill="auto"/>
            <w:vAlign w:val="center"/>
          </w:tcPr>
          <w:p w14:paraId="51E5B1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D9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C86FF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033C1E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2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F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E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3DEE8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271478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4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09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4E9CE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09584C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7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A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D9B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A7A3F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2140199</w:t>
            </w:r>
          </w:p>
        </w:tc>
        <w:tc>
          <w:tcPr>
            <w:tcW w:w="4316" w:type="dxa"/>
            <w:tcBorders>
              <w:top w:val="nil"/>
              <w:left w:val="nil"/>
              <w:bottom w:val="single" w:color="000000" w:sz="4" w:space="0"/>
              <w:right w:val="single" w:color="000000" w:sz="4" w:space="0"/>
            </w:tcBorders>
            <w:shd w:val="clear" w:color="auto" w:fill="auto"/>
            <w:vAlign w:val="center"/>
          </w:tcPr>
          <w:p w14:paraId="63CF39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E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2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42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91747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351334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5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9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E95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7D68B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4D3D0E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0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7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73D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CC4D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64AB2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8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1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6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A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57AF3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BDC4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B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CE2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D24FD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5FCAC0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14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A8F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3E4B6B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6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D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B19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49FB3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A7B1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2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248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F8864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DF42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B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7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4F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A2BEF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64DC17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B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5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9B0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2219B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DAFD6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0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6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F61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7C2B1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7A566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2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43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0C459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0955E5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0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9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1A0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FEBF2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0B119F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7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D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9A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825D1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61541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4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3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8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6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85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BA86E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3F9D5A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3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7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8E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FBC4C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w:t>
            </w:r>
          </w:p>
        </w:tc>
        <w:tc>
          <w:tcPr>
            <w:tcW w:w="4316" w:type="dxa"/>
            <w:tcBorders>
              <w:top w:val="nil"/>
              <w:left w:val="nil"/>
              <w:bottom w:val="single" w:color="000000" w:sz="4" w:space="0"/>
              <w:right w:val="single" w:color="000000" w:sz="4" w:space="0"/>
            </w:tcBorders>
            <w:shd w:val="clear" w:color="auto" w:fill="auto"/>
            <w:vAlign w:val="center"/>
          </w:tcPr>
          <w:p w14:paraId="3AA1D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0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7F9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9298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2290402</w:t>
            </w:r>
          </w:p>
        </w:tc>
        <w:tc>
          <w:tcPr>
            <w:tcW w:w="4316" w:type="dxa"/>
            <w:tcBorders>
              <w:top w:val="nil"/>
              <w:left w:val="nil"/>
              <w:bottom w:val="single" w:color="000000" w:sz="4" w:space="0"/>
              <w:right w:val="single" w:color="000000" w:sz="4" w:space="0"/>
            </w:tcBorders>
            <w:shd w:val="clear" w:color="auto" w:fill="auto"/>
            <w:vAlign w:val="center"/>
          </w:tcPr>
          <w:p w14:paraId="22923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3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9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2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bl>
    <w:p w14:paraId="67E6D15E">
      <w:pPr>
        <w:numPr>
          <w:ilvl w:val="0"/>
          <w:numId w:val="0"/>
        </w:numPr>
        <w:rPr>
          <w:rFonts w:hint="eastAsia" w:ascii="宋体" w:hAnsi="宋体" w:eastAsia="宋体" w:cs="宋体"/>
          <w:sz w:val="21"/>
          <w:szCs w:val="21"/>
        </w:rPr>
      </w:pPr>
      <w:r>
        <w:rPr>
          <w:rFonts w:hint="eastAsia" w:ascii="宋体" w:hAnsi="宋体" w:eastAsia="宋体" w:cs="宋体"/>
          <w:b w:val="0"/>
          <w:bCs/>
          <w:sz w:val="21"/>
          <w:szCs w:val="21"/>
        </w:rPr>
        <w:br w:type="page"/>
      </w:r>
    </w:p>
    <w:tbl>
      <w:tblPr>
        <w:tblStyle w:val="11"/>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BF2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69EED1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2A6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501528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2874" w:type="dxa"/>
            <w:tcBorders>
              <w:top w:val="nil"/>
              <w:left w:val="nil"/>
              <w:bottom w:val="nil"/>
              <w:right w:val="nil"/>
            </w:tcBorders>
            <w:shd w:val="clear" w:color="auto" w:fill="auto"/>
            <w:vAlign w:val="bottom"/>
          </w:tcPr>
          <w:p w14:paraId="7C3C2C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EE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4CC60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90FBB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C0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1E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C8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093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46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2B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2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7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F1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E6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B4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29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0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68C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562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0CD6">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DAF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AE6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96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9C2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A4D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981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0D5A">
            <w:pPr>
              <w:jc w:val="center"/>
              <w:rPr>
                <w:rFonts w:hint="eastAsia" w:ascii="宋体" w:hAnsi="宋体" w:eastAsia="宋体" w:cs="宋体"/>
                <w:i w:val="0"/>
                <w:iCs w:val="0"/>
                <w:color w:val="000000"/>
                <w:sz w:val="22"/>
                <w:szCs w:val="22"/>
                <w:u w:val="none"/>
              </w:rPr>
            </w:pPr>
          </w:p>
        </w:tc>
      </w:tr>
      <w:tr w14:paraId="2294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9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A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F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7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8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A08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F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1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BA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7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D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95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C3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9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B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9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E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BB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0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89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5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6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38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3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916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0D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9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4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D3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B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7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20B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D5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2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4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3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42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F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A3E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8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8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6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E0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4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34C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47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C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4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7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F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3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5F9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8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7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9F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1C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4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873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2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6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E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3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3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B4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C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1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6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16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3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78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7B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6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D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C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DC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84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0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3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9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A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9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E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B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BB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2F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BF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4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2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3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2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D7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D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9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DD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EE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9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F2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9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7B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9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0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E1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9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29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64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2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EB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A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B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EB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8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1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E6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6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5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B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A8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C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5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9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E1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3D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37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B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7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0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9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0C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6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3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B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F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2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F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C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0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1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F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99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3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C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6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FB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4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0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4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9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A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6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4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C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3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3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0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2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54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DD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E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2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EA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2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60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E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A1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2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2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7E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5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9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0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3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0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5C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4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A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4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4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D7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C9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D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B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D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65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5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C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8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F7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59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34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551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BDC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C19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BBF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ADC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5F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B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F8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8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A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E9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1B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D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334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A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2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5A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1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97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D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715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C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D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2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4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E6F5326">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04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05DE0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BF2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A03B80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1156" w:type="dxa"/>
            <w:tcBorders>
              <w:top w:val="nil"/>
              <w:left w:val="nil"/>
              <w:bottom w:val="nil"/>
              <w:right w:val="nil"/>
            </w:tcBorders>
            <w:shd w:val="clear" w:color="auto" w:fill="auto"/>
            <w:vAlign w:val="bottom"/>
          </w:tcPr>
          <w:p w14:paraId="300978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C8C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49928C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4E6E2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D0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4C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4AE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0E82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A58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1C6F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D3A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DB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5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8CD2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549E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115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F3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656B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E6D0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48C5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540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B244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0AC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34B0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AEE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6314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997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5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57C3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ACE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1C24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F2B8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F5753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81978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C589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09EA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9C1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B9DA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79BDE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1A262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AE2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F87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60D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A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5D8D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BA5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1B0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B547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643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013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134A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17FA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33C8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6996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9DB0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2EB2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C56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349D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58E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DEEA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1186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192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743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EEF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6B64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A34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34BF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9C6E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4BD1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AEC5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5B1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F4B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A8F8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82C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BDAB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0C18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AFF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807B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E3FF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1A5E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AADA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4BD3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592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806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A3D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7,458.59 </w:t>
            </w:r>
          </w:p>
        </w:tc>
        <w:tc>
          <w:tcPr>
            <w:tcW w:w="1666" w:type="dxa"/>
            <w:tcBorders>
              <w:top w:val="nil"/>
              <w:left w:val="nil"/>
              <w:bottom w:val="single" w:color="000000" w:sz="4" w:space="0"/>
              <w:right w:val="single" w:color="000000" w:sz="4" w:space="0"/>
            </w:tcBorders>
            <w:shd w:val="clear" w:color="auto" w:fill="auto"/>
            <w:vAlign w:val="center"/>
          </w:tcPr>
          <w:p w14:paraId="51485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1,160.04 </w:t>
            </w:r>
          </w:p>
        </w:tc>
        <w:tc>
          <w:tcPr>
            <w:tcW w:w="1684" w:type="dxa"/>
            <w:tcBorders>
              <w:top w:val="nil"/>
              <w:left w:val="nil"/>
              <w:bottom w:val="single" w:color="000000" w:sz="4" w:space="0"/>
              <w:right w:val="single" w:color="000000" w:sz="4" w:space="0"/>
            </w:tcBorders>
            <w:shd w:val="clear" w:color="auto" w:fill="auto"/>
            <w:vAlign w:val="center"/>
          </w:tcPr>
          <w:p w14:paraId="58D85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750" w:type="dxa"/>
            <w:tcBorders>
              <w:top w:val="nil"/>
              <w:left w:val="nil"/>
              <w:bottom w:val="single" w:color="000000" w:sz="4" w:space="0"/>
              <w:right w:val="single" w:color="000000" w:sz="4" w:space="0"/>
            </w:tcBorders>
            <w:shd w:val="clear" w:color="auto" w:fill="auto"/>
            <w:vAlign w:val="center"/>
          </w:tcPr>
          <w:p w14:paraId="0AC1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7,458.59 </w:t>
            </w:r>
          </w:p>
        </w:tc>
        <w:tc>
          <w:tcPr>
            <w:tcW w:w="1700" w:type="dxa"/>
            <w:tcBorders>
              <w:top w:val="nil"/>
              <w:left w:val="nil"/>
              <w:bottom w:val="single" w:color="000000" w:sz="4" w:space="0"/>
              <w:right w:val="single" w:color="000000" w:sz="4" w:space="0"/>
            </w:tcBorders>
            <w:shd w:val="clear" w:color="auto" w:fill="auto"/>
            <w:vAlign w:val="center"/>
          </w:tcPr>
          <w:p w14:paraId="0B87C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1,160.04 </w:t>
            </w:r>
          </w:p>
        </w:tc>
        <w:tc>
          <w:tcPr>
            <w:tcW w:w="1733" w:type="dxa"/>
            <w:tcBorders>
              <w:top w:val="nil"/>
              <w:left w:val="nil"/>
              <w:bottom w:val="single" w:color="000000" w:sz="4" w:space="0"/>
              <w:right w:val="single" w:color="000000" w:sz="4" w:space="0"/>
            </w:tcBorders>
            <w:shd w:val="clear" w:color="auto" w:fill="auto"/>
            <w:vAlign w:val="center"/>
          </w:tcPr>
          <w:p w14:paraId="59879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583" w:type="dxa"/>
            <w:tcBorders>
              <w:top w:val="nil"/>
              <w:left w:val="nil"/>
              <w:bottom w:val="single" w:color="000000" w:sz="4" w:space="0"/>
              <w:right w:val="single" w:color="000000" w:sz="4" w:space="0"/>
            </w:tcBorders>
            <w:shd w:val="clear" w:color="auto" w:fill="auto"/>
            <w:vAlign w:val="center"/>
          </w:tcPr>
          <w:p w14:paraId="2447A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D0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432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84A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81B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819B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937BD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02A5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0A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B17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B0C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1,199.51 </w:t>
            </w:r>
          </w:p>
        </w:tc>
        <w:tc>
          <w:tcPr>
            <w:tcW w:w="1666" w:type="dxa"/>
            <w:tcBorders>
              <w:top w:val="nil"/>
              <w:left w:val="nil"/>
              <w:bottom w:val="single" w:color="000000" w:sz="4" w:space="0"/>
              <w:right w:val="single" w:color="000000" w:sz="4" w:space="0"/>
            </w:tcBorders>
            <w:shd w:val="clear" w:color="auto" w:fill="auto"/>
            <w:vAlign w:val="center"/>
          </w:tcPr>
          <w:p w14:paraId="79D6F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684" w:type="dxa"/>
            <w:tcBorders>
              <w:top w:val="nil"/>
              <w:left w:val="nil"/>
              <w:bottom w:val="single" w:color="000000" w:sz="4" w:space="0"/>
              <w:right w:val="single" w:color="000000" w:sz="4" w:space="0"/>
            </w:tcBorders>
            <w:shd w:val="clear" w:color="auto" w:fill="auto"/>
            <w:vAlign w:val="center"/>
          </w:tcPr>
          <w:p w14:paraId="27A15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442.15 </w:t>
            </w:r>
          </w:p>
        </w:tc>
        <w:tc>
          <w:tcPr>
            <w:tcW w:w="1750" w:type="dxa"/>
            <w:tcBorders>
              <w:top w:val="nil"/>
              <w:left w:val="nil"/>
              <w:bottom w:val="single" w:color="000000" w:sz="4" w:space="0"/>
              <w:right w:val="single" w:color="000000" w:sz="4" w:space="0"/>
            </w:tcBorders>
            <w:shd w:val="clear" w:color="auto" w:fill="auto"/>
            <w:vAlign w:val="center"/>
          </w:tcPr>
          <w:p w14:paraId="21EFA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1,199.51 </w:t>
            </w:r>
          </w:p>
        </w:tc>
        <w:tc>
          <w:tcPr>
            <w:tcW w:w="1700" w:type="dxa"/>
            <w:tcBorders>
              <w:top w:val="nil"/>
              <w:left w:val="nil"/>
              <w:bottom w:val="single" w:color="000000" w:sz="4" w:space="0"/>
              <w:right w:val="single" w:color="000000" w:sz="4" w:space="0"/>
            </w:tcBorders>
            <w:shd w:val="clear" w:color="auto" w:fill="auto"/>
            <w:vAlign w:val="center"/>
          </w:tcPr>
          <w:p w14:paraId="2D58D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733" w:type="dxa"/>
            <w:tcBorders>
              <w:top w:val="nil"/>
              <w:left w:val="nil"/>
              <w:bottom w:val="single" w:color="000000" w:sz="4" w:space="0"/>
              <w:right w:val="single" w:color="000000" w:sz="4" w:space="0"/>
            </w:tcBorders>
            <w:shd w:val="clear" w:color="auto" w:fill="auto"/>
            <w:vAlign w:val="center"/>
          </w:tcPr>
          <w:p w14:paraId="1AD7C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442.15 </w:t>
            </w:r>
          </w:p>
        </w:tc>
        <w:tc>
          <w:tcPr>
            <w:tcW w:w="1583" w:type="dxa"/>
            <w:tcBorders>
              <w:top w:val="nil"/>
              <w:left w:val="nil"/>
              <w:bottom w:val="single" w:color="000000" w:sz="4" w:space="0"/>
              <w:right w:val="single" w:color="000000" w:sz="4" w:space="0"/>
            </w:tcBorders>
            <w:shd w:val="clear" w:color="auto" w:fill="auto"/>
            <w:vAlign w:val="center"/>
          </w:tcPr>
          <w:p w14:paraId="7063F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41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4D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35A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971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CE9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581CF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C07F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FB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25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343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666" w:type="dxa"/>
            <w:tcBorders>
              <w:top w:val="nil"/>
              <w:left w:val="nil"/>
              <w:bottom w:val="single" w:color="000000" w:sz="4" w:space="0"/>
              <w:right w:val="single" w:color="000000" w:sz="4" w:space="0"/>
            </w:tcBorders>
            <w:shd w:val="clear" w:color="auto" w:fill="auto"/>
            <w:vAlign w:val="center"/>
          </w:tcPr>
          <w:p w14:paraId="771C7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FA9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750" w:type="dxa"/>
            <w:tcBorders>
              <w:top w:val="nil"/>
              <w:left w:val="nil"/>
              <w:bottom w:val="single" w:color="000000" w:sz="4" w:space="0"/>
              <w:right w:val="single" w:color="000000" w:sz="4" w:space="0"/>
            </w:tcBorders>
            <w:shd w:val="clear" w:color="auto" w:fill="auto"/>
            <w:vAlign w:val="center"/>
          </w:tcPr>
          <w:p w14:paraId="27F5A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700" w:type="dxa"/>
            <w:tcBorders>
              <w:top w:val="nil"/>
              <w:left w:val="nil"/>
              <w:bottom w:val="single" w:color="000000" w:sz="4" w:space="0"/>
              <w:right w:val="single" w:color="000000" w:sz="4" w:space="0"/>
            </w:tcBorders>
            <w:shd w:val="clear" w:color="auto" w:fill="auto"/>
            <w:vAlign w:val="center"/>
          </w:tcPr>
          <w:p w14:paraId="5CF39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E8D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583" w:type="dxa"/>
            <w:tcBorders>
              <w:top w:val="nil"/>
              <w:left w:val="nil"/>
              <w:bottom w:val="single" w:color="000000" w:sz="4" w:space="0"/>
              <w:right w:val="single" w:color="000000" w:sz="4" w:space="0"/>
            </w:tcBorders>
            <w:shd w:val="clear" w:color="auto" w:fill="auto"/>
            <w:vAlign w:val="center"/>
          </w:tcPr>
          <w:p w14:paraId="6D6F9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1F0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35F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00E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C36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AB5E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7570EF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5C0D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DF3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CAF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DC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3268E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BF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5A233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2B228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4F5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4B5C9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27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9FD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B75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988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EF3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8661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A0C8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3A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4C9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BF6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666" w:type="dxa"/>
            <w:tcBorders>
              <w:top w:val="nil"/>
              <w:left w:val="nil"/>
              <w:bottom w:val="single" w:color="000000" w:sz="4" w:space="0"/>
              <w:right w:val="single" w:color="000000" w:sz="4" w:space="0"/>
            </w:tcBorders>
            <w:shd w:val="clear" w:color="auto" w:fill="auto"/>
            <w:vAlign w:val="center"/>
          </w:tcPr>
          <w:p w14:paraId="5B68A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C2F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750" w:type="dxa"/>
            <w:tcBorders>
              <w:top w:val="nil"/>
              <w:left w:val="nil"/>
              <w:bottom w:val="single" w:color="000000" w:sz="4" w:space="0"/>
              <w:right w:val="single" w:color="000000" w:sz="4" w:space="0"/>
            </w:tcBorders>
            <w:shd w:val="clear" w:color="auto" w:fill="auto"/>
            <w:vAlign w:val="center"/>
          </w:tcPr>
          <w:p w14:paraId="082D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700" w:type="dxa"/>
            <w:tcBorders>
              <w:top w:val="nil"/>
              <w:left w:val="nil"/>
              <w:bottom w:val="single" w:color="000000" w:sz="4" w:space="0"/>
              <w:right w:val="single" w:color="000000" w:sz="4" w:space="0"/>
            </w:tcBorders>
            <w:shd w:val="clear" w:color="auto" w:fill="auto"/>
            <w:vAlign w:val="center"/>
          </w:tcPr>
          <w:p w14:paraId="394AF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8B5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583" w:type="dxa"/>
            <w:tcBorders>
              <w:top w:val="nil"/>
              <w:left w:val="nil"/>
              <w:bottom w:val="single" w:color="000000" w:sz="4" w:space="0"/>
              <w:right w:val="single" w:color="000000" w:sz="4" w:space="0"/>
            </w:tcBorders>
            <w:shd w:val="clear" w:color="auto" w:fill="auto"/>
            <w:vAlign w:val="center"/>
          </w:tcPr>
          <w:p w14:paraId="7F5E1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49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D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52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D70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7027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97669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CB9E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1B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077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81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1,175.33 </w:t>
            </w:r>
          </w:p>
        </w:tc>
        <w:tc>
          <w:tcPr>
            <w:tcW w:w="1666" w:type="dxa"/>
            <w:tcBorders>
              <w:top w:val="nil"/>
              <w:left w:val="nil"/>
              <w:bottom w:val="single" w:color="000000" w:sz="4" w:space="0"/>
              <w:right w:val="single" w:color="000000" w:sz="4" w:space="0"/>
            </w:tcBorders>
            <w:shd w:val="clear" w:color="auto" w:fill="auto"/>
            <w:vAlign w:val="center"/>
          </w:tcPr>
          <w:p w14:paraId="4B10B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684" w:type="dxa"/>
            <w:tcBorders>
              <w:top w:val="nil"/>
              <w:left w:val="nil"/>
              <w:bottom w:val="single" w:color="000000" w:sz="4" w:space="0"/>
              <w:right w:val="single" w:color="000000" w:sz="4" w:space="0"/>
            </w:tcBorders>
            <w:shd w:val="clear" w:color="auto" w:fill="auto"/>
            <w:vAlign w:val="center"/>
          </w:tcPr>
          <w:p w14:paraId="6560F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393E8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1,175.33 </w:t>
            </w:r>
          </w:p>
        </w:tc>
        <w:tc>
          <w:tcPr>
            <w:tcW w:w="1700" w:type="dxa"/>
            <w:tcBorders>
              <w:top w:val="nil"/>
              <w:left w:val="nil"/>
              <w:bottom w:val="single" w:color="000000" w:sz="4" w:space="0"/>
              <w:right w:val="single" w:color="000000" w:sz="4" w:space="0"/>
            </w:tcBorders>
            <w:shd w:val="clear" w:color="auto" w:fill="auto"/>
            <w:vAlign w:val="center"/>
          </w:tcPr>
          <w:p w14:paraId="65531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733" w:type="dxa"/>
            <w:tcBorders>
              <w:top w:val="nil"/>
              <w:left w:val="nil"/>
              <w:bottom w:val="single" w:color="000000" w:sz="4" w:space="0"/>
              <w:right w:val="single" w:color="000000" w:sz="4" w:space="0"/>
            </w:tcBorders>
            <w:shd w:val="clear" w:color="auto" w:fill="auto"/>
            <w:vAlign w:val="center"/>
          </w:tcPr>
          <w:p w14:paraId="5BB28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68AD4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D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761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DD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0C5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E906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1E3EC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4BD6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0F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12F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04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666" w:type="dxa"/>
            <w:tcBorders>
              <w:top w:val="nil"/>
              <w:left w:val="nil"/>
              <w:bottom w:val="single" w:color="000000" w:sz="4" w:space="0"/>
              <w:right w:val="single" w:color="000000" w:sz="4" w:space="0"/>
            </w:tcBorders>
            <w:shd w:val="clear" w:color="auto" w:fill="auto"/>
            <w:vAlign w:val="center"/>
          </w:tcPr>
          <w:p w14:paraId="03554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B73D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7BB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700" w:type="dxa"/>
            <w:tcBorders>
              <w:top w:val="nil"/>
              <w:left w:val="nil"/>
              <w:bottom w:val="single" w:color="000000" w:sz="4" w:space="0"/>
              <w:right w:val="single" w:color="000000" w:sz="4" w:space="0"/>
            </w:tcBorders>
            <w:shd w:val="clear" w:color="auto" w:fill="auto"/>
            <w:vAlign w:val="center"/>
          </w:tcPr>
          <w:p w14:paraId="55A12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69076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13A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21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40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A03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5AD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0AB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4C8DA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1E10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35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7D9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5CC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666" w:type="dxa"/>
            <w:tcBorders>
              <w:top w:val="nil"/>
              <w:left w:val="nil"/>
              <w:bottom w:val="single" w:color="000000" w:sz="4" w:space="0"/>
              <w:right w:val="single" w:color="000000" w:sz="4" w:space="0"/>
            </w:tcBorders>
            <w:shd w:val="clear" w:color="auto" w:fill="auto"/>
            <w:vAlign w:val="center"/>
          </w:tcPr>
          <w:p w14:paraId="63EE7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684" w:type="dxa"/>
            <w:tcBorders>
              <w:top w:val="nil"/>
              <w:left w:val="nil"/>
              <w:bottom w:val="single" w:color="000000" w:sz="4" w:space="0"/>
              <w:right w:val="single" w:color="000000" w:sz="4" w:space="0"/>
            </w:tcBorders>
            <w:shd w:val="clear" w:color="auto" w:fill="auto"/>
            <w:vAlign w:val="center"/>
          </w:tcPr>
          <w:p w14:paraId="56448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E05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700" w:type="dxa"/>
            <w:tcBorders>
              <w:top w:val="nil"/>
              <w:left w:val="nil"/>
              <w:bottom w:val="single" w:color="000000" w:sz="4" w:space="0"/>
              <w:right w:val="single" w:color="000000" w:sz="4" w:space="0"/>
            </w:tcBorders>
            <w:shd w:val="clear" w:color="auto" w:fill="auto"/>
            <w:vAlign w:val="center"/>
          </w:tcPr>
          <w:p w14:paraId="753F0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733" w:type="dxa"/>
            <w:tcBorders>
              <w:top w:val="nil"/>
              <w:left w:val="nil"/>
              <w:bottom w:val="single" w:color="000000" w:sz="4" w:space="0"/>
              <w:right w:val="single" w:color="000000" w:sz="4" w:space="0"/>
            </w:tcBorders>
            <w:shd w:val="clear" w:color="auto" w:fill="auto"/>
            <w:vAlign w:val="center"/>
          </w:tcPr>
          <w:p w14:paraId="26ED6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E5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91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44E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133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C19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DF8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8A5A7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14C1E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B5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EF0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F90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666" w:type="dxa"/>
            <w:tcBorders>
              <w:top w:val="nil"/>
              <w:left w:val="nil"/>
              <w:bottom w:val="single" w:color="000000" w:sz="4" w:space="0"/>
              <w:right w:val="single" w:color="000000" w:sz="4" w:space="0"/>
            </w:tcBorders>
            <w:shd w:val="clear" w:color="auto" w:fill="auto"/>
            <w:vAlign w:val="center"/>
          </w:tcPr>
          <w:p w14:paraId="59E21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4D2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52CA6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00" w:type="dxa"/>
            <w:tcBorders>
              <w:top w:val="nil"/>
              <w:left w:val="nil"/>
              <w:bottom w:val="single" w:color="000000" w:sz="4" w:space="0"/>
              <w:right w:val="single" w:color="000000" w:sz="4" w:space="0"/>
            </w:tcBorders>
            <w:shd w:val="clear" w:color="auto" w:fill="auto"/>
            <w:vAlign w:val="center"/>
          </w:tcPr>
          <w:p w14:paraId="0B6B4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1B4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39013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C20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C61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92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392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BA7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3942F4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5656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68C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D9A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AF7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48FFB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E5E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621B4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08FF7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32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30A58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6A4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A6D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9C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41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F2F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65932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7D98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6F6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69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5D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2A12B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ADE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5271C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08BAA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5E0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6681A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18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1F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AC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6B3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21E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AFCFB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7DE07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9E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1C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41C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135F4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64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74EFA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5333F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901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02705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FB9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01E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68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EE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CE7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E51C7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CAFE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DC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169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29F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0D388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DB5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0F85C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4BBFA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F17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2E1C9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210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61A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42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F92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12B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798A8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C5A0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01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DCA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87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57E3E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035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315E5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1A923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87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42667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F83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8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B1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CD1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F4D3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5C359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24A1E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55A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F4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7E3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0F1FF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21B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2C120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232D3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2E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7F92B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97C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884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1C2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50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6FC9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4F319B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3A296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02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03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C7C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72332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D4B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750" w:type="dxa"/>
            <w:tcBorders>
              <w:top w:val="nil"/>
              <w:left w:val="nil"/>
              <w:bottom w:val="single" w:color="000000" w:sz="4" w:space="0"/>
              <w:right w:val="single" w:color="000000" w:sz="4" w:space="0"/>
            </w:tcBorders>
            <w:shd w:val="clear" w:color="auto" w:fill="auto"/>
            <w:vAlign w:val="center"/>
          </w:tcPr>
          <w:p w14:paraId="6A66B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4DE70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F38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583" w:type="dxa"/>
            <w:tcBorders>
              <w:top w:val="nil"/>
              <w:left w:val="nil"/>
              <w:bottom w:val="single" w:color="000000" w:sz="4" w:space="0"/>
              <w:right w:val="single" w:color="000000" w:sz="4" w:space="0"/>
            </w:tcBorders>
            <w:shd w:val="clear" w:color="auto" w:fill="auto"/>
            <w:vAlign w:val="center"/>
          </w:tcPr>
          <w:p w14:paraId="29999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9A8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31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0F8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2B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7B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63BA42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7EE82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689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771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68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666" w:type="dxa"/>
            <w:tcBorders>
              <w:top w:val="nil"/>
              <w:left w:val="nil"/>
              <w:bottom w:val="single" w:color="000000" w:sz="4" w:space="0"/>
              <w:right w:val="single" w:color="000000" w:sz="4" w:space="0"/>
            </w:tcBorders>
            <w:shd w:val="clear" w:color="auto" w:fill="auto"/>
            <w:vAlign w:val="center"/>
          </w:tcPr>
          <w:p w14:paraId="66207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86E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750" w:type="dxa"/>
            <w:tcBorders>
              <w:top w:val="nil"/>
              <w:left w:val="nil"/>
              <w:bottom w:val="single" w:color="000000" w:sz="4" w:space="0"/>
              <w:right w:val="single" w:color="000000" w:sz="4" w:space="0"/>
            </w:tcBorders>
            <w:shd w:val="clear" w:color="auto" w:fill="auto"/>
            <w:vAlign w:val="center"/>
          </w:tcPr>
          <w:p w14:paraId="28092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700" w:type="dxa"/>
            <w:tcBorders>
              <w:top w:val="nil"/>
              <w:left w:val="nil"/>
              <w:bottom w:val="single" w:color="000000" w:sz="4" w:space="0"/>
              <w:right w:val="single" w:color="000000" w:sz="4" w:space="0"/>
            </w:tcBorders>
            <w:shd w:val="clear" w:color="auto" w:fill="auto"/>
            <w:vAlign w:val="center"/>
          </w:tcPr>
          <w:p w14:paraId="157A6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087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583" w:type="dxa"/>
            <w:tcBorders>
              <w:top w:val="nil"/>
              <w:left w:val="nil"/>
              <w:bottom w:val="single" w:color="000000" w:sz="4" w:space="0"/>
              <w:right w:val="single" w:color="000000" w:sz="4" w:space="0"/>
            </w:tcBorders>
            <w:shd w:val="clear" w:color="auto" w:fill="auto"/>
            <w:vAlign w:val="center"/>
          </w:tcPr>
          <w:p w14:paraId="48453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1D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157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5EB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675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DA9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4F5104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79C1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B2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23C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D0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415FB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90D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3ADD4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4D169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A7A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131BA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10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171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29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5E5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3B7F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5A2C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6ED99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78E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C77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73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254DB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AFE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3E7B3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774B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549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3D6D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2C7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7BF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910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DE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833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05697A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460AB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29E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F8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0A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0246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CDE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148D0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202E3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AD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49542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94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CC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7B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E1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47AF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9FD24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DD94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430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82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595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386.60 </w:t>
            </w:r>
          </w:p>
        </w:tc>
        <w:tc>
          <w:tcPr>
            <w:tcW w:w="1666" w:type="dxa"/>
            <w:tcBorders>
              <w:top w:val="nil"/>
              <w:left w:val="nil"/>
              <w:bottom w:val="single" w:color="000000" w:sz="4" w:space="0"/>
              <w:right w:val="single" w:color="000000" w:sz="4" w:space="0"/>
            </w:tcBorders>
            <w:shd w:val="clear" w:color="auto" w:fill="auto"/>
            <w:vAlign w:val="center"/>
          </w:tcPr>
          <w:p w14:paraId="64561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230.31 </w:t>
            </w:r>
          </w:p>
        </w:tc>
        <w:tc>
          <w:tcPr>
            <w:tcW w:w="1684" w:type="dxa"/>
            <w:tcBorders>
              <w:top w:val="nil"/>
              <w:left w:val="nil"/>
              <w:bottom w:val="single" w:color="000000" w:sz="4" w:space="0"/>
              <w:right w:val="single" w:color="000000" w:sz="4" w:space="0"/>
            </w:tcBorders>
            <w:shd w:val="clear" w:color="auto" w:fill="auto"/>
            <w:vAlign w:val="center"/>
          </w:tcPr>
          <w:p w14:paraId="152DB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156.29 </w:t>
            </w:r>
          </w:p>
        </w:tc>
        <w:tc>
          <w:tcPr>
            <w:tcW w:w="1750" w:type="dxa"/>
            <w:tcBorders>
              <w:top w:val="nil"/>
              <w:left w:val="nil"/>
              <w:bottom w:val="single" w:color="000000" w:sz="4" w:space="0"/>
              <w:right w:val="single" w:color="000000" w:sz="4" w:space="0"/>
            </w:tcBorders>
            <w:shd w:val="clear" w:color="auto" w:fill="auto"/>
            <w:vAlign w:val="center"/>
          </w:tcPr>
          <w:p w14:paraId="4DFA0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386.60 </w:t>
            </w:r>
          </w:p>
        </w:tc>
        <w:tc>
          <w:tcPr>
            <w:tcW w:w="1700" w:type="dxa"/>
            <w:tcBorders>
              <w:top w:val="nil"/>
              <w:left w:val="nil"/>
              <w:bottom w:val="single" w:color="000000" w:sz="4" w:space="0"/>
              <w:right w:val="single" w:color="000000" w:sz="4" w:space="0"/>
            </w:tcBorders>
            <w:shd w:val="clear" w:color="auto" w:fill="auto"/>
            <w:vAlign w:val="center"/>
          </w:tcPr>
          <w:p w14:paraId="6FD6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230.31 </w:t>
            </w:r>
          </w:p>
        </w:tc>
        <w:tc>
          <w:tcPr>
            <w:tcW w:w="1733" w:type="dxa"/>
            <w:tcBorders>
              <w:top w:val="nil"/>
              <w:left w:val="nil"/>
              <w:bottom w:val="single" w:color="000000" w:sz="4" w:space="0"/>
              <w:right w:val="single" w:color="000000" w:sz="4" w:space="0"/>
            </w:tcBorders>
            <w:shd w:val="clear" w:color="auto" w:fill="auto"/>
            <w:vAlign w:val="center"/>
          </w:tcPr>
          <w:p w14:paraId="2914F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156.29 </w:t>
            </w:r>
          </w:p>
        </w:tc>
        <w:tc>
          <w:tcPr>
            <w:tcW w:w="1583" w:type="dxa"/>
            <w:tcBorders>
              <w:top w:val="nil"/>
              <w:left w:val="nil"/>
              <w:bottom w:val="single" w:color="000000" w:sz="4" w:space="0"/>
              <w:right w:val="single" w:color="000000" w:sz="4" w:space="0"/>
            </w:tcBorders>
            <w:shd w:val="clear" w:color="auto" w:fill="auto"/>
            <w:vAlign w:val="center"/>
          </w:tcPr>
          <w:p w14:paraId="0E946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02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63D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1F0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96C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0AD6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4F8CC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D1FF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6B1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DF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695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7621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A8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6D5CA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3E96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863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70E4F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31E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F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DFB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D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759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5BEFE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34E74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B59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6B0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6B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8AEA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4FD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7C6E7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63259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686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07B7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7C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C5D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31E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A86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E43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89064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CA35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87F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E7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50D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666" w:type="dxa"/>
            <w:tcBorders>
              <w:top w:val="nil"/>
              <w:left w:val="nil"/>
              <w:bottom w:val="single" w:color="000000" w:sz="4" w:space="0"/>
              <w:right w:val="single" w:color="000000" w:sz="4" w:space="0"/>
            </w:tcBorders>
            <w:shd w:val="clear" w:color="auto" w:fill="auto"/>
            <w:vAlign w:val="center"/>
          </w:tcPr>
          <w:p w14:paraId="4D2F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684" w:type="dxa"/>
            <w:tcBorders>
              <w:top w:val="nil"/>
              <w:left w:val="nil"/>
              <w:bottom w:val="single" w:color="000000" w:sz="4" w:space="0"/>
              <w:right w:val="single" w:color="000000" w:sz="4" w:space="0"/>
            </w:tcBorders>
            <w:shd w:val="clear" w:color="auto" w:fill="auto"/>
            <w:vAlign w:val="center"/>
          </w:tcPr>
          <w:p w14:paraId="53DBD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5B1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700" w:type="dxa"/>
            <w:tcBorders>
              <w:top w:val="nil"/>
              <w:left w:val="nil"/>
              <w:bottom w:val="single" w:color="000000" w:sz="4" w:space="0"/>
              <w:right w:val="single" w:color="000000" w:sz="4" w:space="0"/>
            </w:tcBorders>
            <w:shd w:val="clear" w:color="auto" w:fill="auto"/>
            <w:vAlign w:val="center"/>
          </w:tcPr>
          <w:p w14:paraId="3BA54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733" w:type="dxa"/>
            <w:tcBorders>
              <w:top w:val="nil"/>
              <w:left w:val="nil"/>
              <w:bottom w:val="single" w:color="000000" w:sz="4" w:space="0"/>
              <w:right w:val="single" w:color="000000" w:sz="4" w:space="0"/>
            </w:tcBorders>
            <w:shd w:val="clear" w:color="auto" w:fill="auto"/>
            <w:vAlign w:val="center"/>
          </w:tcPr>
          <w:p w14:paraId="582A9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7B9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92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B0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5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F55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3A8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826FC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12E4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FB1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A85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380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666" w:type="dxa"/>
            <w:tcBorders>
              <w:top w:val="nil"/>
              <w:left w:val="nil"/>
              <w:bottom w:val="single" w:color="000000" w:sz="4" w:space="0"/>
              <w:right w:val="single" w:color="000000" w:sz="4" w:space="0"/>
            </w:tcBorders>
            <w:shd w:val="clear" w:color="auto" w:fill="auto"/>
            <w:vAlign w:val="center"/>
          </w:tcPr>
          <w:p w14:paraId="4341F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684" w:type="dxa"/>
            <w:tcBorders>
              <w:top w:val="nil"/>
              <w:left w:val="nil"/>
              <w:bottom w:val="single" w:color="000000" w:sz="4" w:space="0"/>
              <w:right w:val="single" w:color="000000" w:sz="4" w:space="0"/>
            </w:tcBorders>
            <w:shd w:val="clear" w:color="auto" w:fill="auto"/>
            <w:vAlign w:val="center"/>
          </w:tcPr>
          <w:p w14:paraId="15AEB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AED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700" w:type="dxa"/>
            <w:tcBorders>
              <w:top w:val="nil"/>
              <w:left w:val="nil"/>
              <w:bottom w:val="single" w:color="000000" w:sz="4" w:space="0"/>
              <w:right w:val="single" w:color="000000" w:sz="4" w:space="0"/>
            </w:tcBorders>
            <w:shd w:val="clear" w:color="auto" w:fill="auto"/>
            <w:vAlign w:val="center"/>
          </w:tcPr>
          <w:p w14:paraId="7A4F2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733" w:type="dxa"/>
            <w:tcBorders>
              <w:top w:val="nil"/>
              <w:left w:val="nil"/>
              <w:bottom w:val="single" w:color="000000" w:sz="4" w:space="0"/>
              <w:right w:val="single" w:color="000000" w:sz="4" w:space="0"/>
            </w:tcBorders>
            <w:shd w:val="clear" w:color="auto" w:fill="auto"/>
            <w:vAlign w:val="center"/>
          </w:tcPr>
          <w:p w14:paraId="6A5BA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C9F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828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DD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D37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024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28B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72365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6D47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29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966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EE5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666" w:type="dxa"/>
            <w:tcBorders>
              <w:top w:val="nil"/>
              <w:left w:val="nil"/>
              <w:bottom w:val="single" w:color="000000" w:sz="4" w:space="0"/>
              <w:right w:val="single" w:color="000000" w:sz="4" w:space="0"/>
            </w:tcBorders>
            <w:shd w:val="clear" w:color="auto" w:fill="auto"/>
            <w:vAlign w:val="center"/>
          </w:tcPr>
          <w:p w14:paraId="41264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684" w:type="dxa"/>
            <w:tcBorders>
              <w:top w:val="nil"/>
              <w:left w:val="nil"/>
              <w:bottom w:val="single" w:color="000000" w:sz="4" w:space="0"/>
              <w:right w:val="single" w:color="000000" w:sz="4" w:space="0"/>
            </w:tcBorders>
            <w:shd w:val="clear" w:color="auto" w:fill="auto"/>
            <w:vAlign w:val="center"/>
          </w:tcPr>
          <w:p w14:paraId="5E75A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2BE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700" w:type="dxa"/>
            <w:tcBorders>
              <w:top w:val="nil"/>
              <w:left w:val="nil"/>
              <w:bottom w:val="single" w:color="000000" w:sz="4" w:space="0"/>
              <w:right w:val="single" w:color="000000" w:sz="4" w:space="0"/>
            </w:tcBorders>
            <w:shd w:val="clear" w:color="auto" w:fill="auto"/>
            <w:vAlign w:val="center"/>
          </w:tcPr>
          <w:p w14:paraId="06311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733" w:type="dxa"/>
            <w:tcBorders>
              <w:top w:val="nil"/>
              <w:left w:val="nil"/>
              <w:bottom w:val="single" w:color="000000" w:sz="4" w:space="0"/>
              <w:right w:val="single" w:color="000000" w:sz="4" w:space="0"/>
            </w:tcBorders>
            <w:shd w:val="clear" w:color="auto" w:fill="auto"/>
            <w:vAlign w:val="center"/>
          </w:tcPr>
          <w:p w14:paraId="20EF5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83F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C4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ED7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591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4BF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3F8D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B1316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5EA3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5A1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D8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CD0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666" w:type="dxa"/>
            <w:tcBorders>
              <w:top w:val="nil"/>
              <w:left w:val="nil"/>
              <w:bottom w:val="single" w:color="000000" w:sz="4" w:space="0"/>
              <w:right w:val="single" w:color="000000" w:sz="4" w:space="0"/>
            </w:tcBorders>
            <w:shd w:val="clear" w:color="auto" w:fill="auto"/>
            <w:vAlign w:val="center"/>
          </w:tcPr>
          <w:p w14:paraId="5BD6A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684" w:type="dxa"/>
            <w:tcBorders>
              <w:top w:val="nil"/>
              <w:left w:val="nil"/>
              <w:bottom w:val="single" w:color="000000" w:sz="4" w:space="0"/>
              <w:right w:val="single" w:color="000000" w:sz="4" w:space="0"/>
            </w:tcBorders>
            <w:shd w:val="clear" w:color="auto" w:fill="auto"/>
            <w:vAlign w:val="center"/>
          </w:tcPr>
          <w:p w14:paraId="6F904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83A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700" w:type="dxa"/>
            <w:tcBorders>
              <w:top w:val="nil"/>
              <w:left w:val="nil"/>
              <w:bottom w:val="single" w:color="000000" w:sz="4" w:space="0"/>
              <w:right w:val="single" w:color="000000" w:sz="4" w:space="0"/>
            </w:tcBorders>
            <w:shd w:val="clear" w:color="auto" w:fill="auto"/>
            <w:vAlign w:val="center"/>
          </w:tcPr>
          <w:p w14:paraId="11761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733" w:type="dxa"/>
            <w:tcBorders>
              <w:top w:val="nil"/>
              <w:left w:val="nil"/>
              <w:bottom w:val="single" w:color="000000" w:sz="4" w:space="0"/>
              <w:right w:val="single" w:color="000000" w:sz="4" w:space="0"/>
            </w:tcBorders>
            <w:shd w:val="clear" w:color="auto" w:fill="auto"/>
            <w:vAlign w:val="center"/>
          </w:tcPr>
          <w:p w14:paraId="5FD4F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AAA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EC4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C37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7F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422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50C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D7EC4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FFC2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D8C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1C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C3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666" w:type="dxa"/>
            <w:tcBorders>
              <w:top w:val="nil"/>
              <w:left w:val="nil"/>
              <w:bottom w:val="single" w:color="000000" w:sz="4" w:space="0"/>
              <w:right w:val="single" w:color="000000" w:sz="4" w:space="0"/>
            </w:tcBorders>
            <w:shd w:val="clear" w:color="auto" w:fill="auto"/>
            <w:vAlign w:val="center"/>
          </w:tcPr>
          <w:p w14:paraId="664B7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684" w:type="dxa"/>
            <w:tcBorders>
              <w:top w:val="nil"/>
              <w:left w:val="nil"/>
              <w:bottom w:val="single" w:color="000000" w:sz="4" w:space="0"/>
              <w:right w:val="single" w:color="000000" w:sz="4" w:space="0"/>
            </w:tcBorders>
            <w:shd w:val="clear" w:color="auto" w:fill="auto"/>
            <w:vAlign w:val="center"/>
          </w:tcPr>
          <w:p w14:paraId="2AA38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B6F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700" w:type="dxa"/>
            <w:tcBorders>
              <w:top w:val="nil"/>
              <w:left w:val="nil"/>
              <w:bottom w:val="single" w:color="000000" w:sz="4" w:space="0"/>
              <w:right w:val="single" w:color="000000" w:sz="4" w:space="0"/>
            </w:tcBorders>
            <w:shd w:val="clear" w:color="auto" w:fill="auto"/>
            <w:vAlign w:val="center"/>
          </w:tcPr>
          <w:p w14:paraId="19180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733" w:type="dxa"/>
            <w:tcBorders>
              <w:top w:val="nil"/>
              <w:left w:val="nil"/>
              <w:bottom w:val="single" w:color="000000" w:sz="4" w:space="0"/>
              <w:right w:val="single" w:color="000000" w:sz="4" w:space="0"/>
            </w:tcBorders>
            <w:shd w:val="clear" w:color="auto" w:fill="auto"/>
            <w:vAlign w:val="center"/>
          </w:tcPr>
          <w:p w14:paraId="2F8C5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077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56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08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8C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BF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78F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1BEA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99B4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92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F51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C75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197C4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3FDD1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F36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16249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4EAB1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F59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C39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951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A95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0F3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7A33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EFFF7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FCF4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39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BA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0D3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2C789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2A81D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BB0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2E2A3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21375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035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C93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B22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B9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C67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1F5C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6641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7F4DE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B9F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793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11A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68406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F58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7A999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25AE2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717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333DA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B5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36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7B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956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5C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2478FB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60536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D5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D87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899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210D7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CBF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54679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41D3D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DDD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1B14B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52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153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09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64E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6E6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ADC6D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36DF9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B9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1AB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D8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2BAD0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7D9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0553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3CF85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E5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0D97B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31B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087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DD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662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D0F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62DB49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05047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C9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325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2E1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4BB67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3C8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0DDFC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0C998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E93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5B5EE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F44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75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BA6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877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180F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113CE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0991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311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40B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11B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66" w:type="dxa"/>
            <w:tcBorders>
              <w:top w:val="nil"/>
              <w:left w:val="nil"/>
              <w:bottom w:val="single" w:color="000000" w:sz="4" w:space="0"/>
              <w:right w:val="single" w:color="000000" w:sz="4" w:space="0"/>
            </w:tcBorders>
            <w:shd w:val="clear" w:color="auto" w:fill="auto"/>
            <w:vAlign w:val="center"/>
          </w:tcPr>
          <w:p w14:paraId="38D31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84" w:type="dxa"/>
            <w:tcBorders>
              <w:top w:val="nil"/>
              <w:left w:val="nil"/>
              <w:bottom w:val="single" w:color="000000" w:sz="4" w:space="0"/>
              <w:right w:val="single" w:color="000000" w:sz="4" w:space="0"/>
            </w:tcBorders>
            <w:shd w:val="clear" w:color="auto" w:fill="auto"/>
            <w:vAlign w:val="center"/>
          </w:tcPr>
          <w:p w14:paraId="6EF93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482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00" w:type="dxa"/>
            <w:tcBorders>
              <w:top w:val="nil"/>
              <w:left w:val="nil"/>
              <w:bottom w:val="single" w:color="000000" w:sz="4" w:space="0"/>
              <w:right w:val="single" w:color="000000" w:sz="4" w:space="0"/>
            </w:tcBorders>
            <w:shd w:val="clear" w:color="auto" w:fill="auto"/>
            <w:vAlign w:val="center"/>
          </w:tcPr>
          <w:p w14:paraId="5775F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33" w:type="dxa"/>
            <w:tcBorders>
              <w:top w:val="nil"/>
              <w:left w:val="nil"/>
              <w:bottom w:val="single" w:color="000000" w:sz="4" w:space="0"/>
              <w:right w:val="single" w:color="000000" w:sz="4" w:space="0"/>
            </w:tcBorders>
            <w:shd w:val="clear" w:color="auto" w:fill="auto"/>
            <w:vAlign w:val="center"/>
          </w:tcPr>
          <w:p w14:paraId="6A3F7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E1E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901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A8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F0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B36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9153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AF2B8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0F1B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72C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5F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80F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66" w:type="dxa"/>
            <w:tcBorders>
              <w:top w:val="nil"/>
              <w:left w:val="nil"/>
              <w:bottom w:val="single" w:color="000000" w:sz="4" w:space="0"/>
              <w:right w:val="single" w:color="000000" w:sz="4" w:space="0"/>
            </w:tcBorders>
            <w:shd w:val="clear" w:color="auto" w:fill="auto"/>
            <w:vAlign w:val="center"/>
          </w:tcPr>
          <w:p w14:paraId="721F8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84" w:type="dxa"/>
            <w:tcBorders>
              <w:top w:val="nil"/>
              <w:left w:val="nil"/>
              <w:bottom w:val="single" w:color="000000" w:sz="4" w:space="0"/>
              <w:right w:val="single" w:color="000000" w:sz="4" w:space="0"/>
            </w:tcBorders>
            <w:shd w:val="clear" w:color="auto" w:fill="auto"/>
            <w:vAlign w:val="center"/>
          </w:tcPr>
          <w:p w14:paraId="75138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4BA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00" w:type="dxa"/>
            <w:tcBorders>
              <w:top w:val="nil"/>
              <w:left w:val="nil"/>
              <w:bottom w:val="single" w:color="000000" w:sz="4" w:space="0"/>
              <w:right w:val="single" w:color="000000" w:sz="4" w:space="0"/>
            </w:tcBorders>
            <w:shd w:val="clear" w:color="auto" w:fill="auto"/>
            <w:vAlign w:val="center"/>
          </w:tcPr>
          <w:p w14:paraId="21F90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33" w:type="dxa"/>
            <w:tcBorders>
              <w:top w:val="nil"/>
              <w:left w:val="nil"/>
              <w:bottom w:val="single" w:color="000000" w:sz="4" w:space="0"/>
              <w:right w:val="single" w:color="000000" w:sz="4" w:space="0"/>
            </w:tcBorders>
            <w:shd w:val="clear" w:color="auto" w:fill="auto"/>
            <w:vAlign w:val="center"/>
          </w:tcPr>
          <w:p w14:paraId="1BD82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DFB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13C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1C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C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D19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26C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71F59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1F16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99D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24C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0E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1E6A7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79B06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E00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2C1C0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4A105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43A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CA2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B60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9B0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E65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1057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C48B7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466F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9F8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8BB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EB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666" w:type="dxa"/>
            <w:tcBorders>
              <w:top w:val="nil"/>
              <w:left w:val="nil"/>
              <w:bottom w:val="single" w:color="000000" w:sz="4" w:space="0"/>
              <w:right w:val="single" w:color="000000" w:sz="4" w:space="0"/>
            </w:tcBorders>
            <w:shd w:val="clear" w:color="auto" w:fill="auto"/>
            <w:vAlign w:val="center"/>
          </w:tcPr>
          <w:p w14:paraId="6D449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684" w:type="dxa"/>
            <w:tcBorders>
              <w:top w:val="nil"/>
              <w:left w:val="nil"/>
              <w:bottom w:val="single" w:color="000000" w:sz="4" w:space="0"/>
              <w:right w:val="single" w:color="000000" w:sz="4" w:space="0"/>
            </w:tcBorders>
            <w:shd w:val="clear" w:color="auto" w:fill="auto"/>
            <w:vAlign w:val="center"/>
          </w:tcPr>
          <w:p w14:paraId="12A88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3A3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700" w:type="dxa"/>
            <w:tcBorders>
              <w:top w:val="nil"/>
              <w:left w:val="nil"/>
              <w:bottom w:val="single" w:color="000000" w:sz="4" w:space="0"/>
              <w:right w:val="single" w:color="000000" w:sz="4" w:space="0"/>
            </w:tcBorders>
            <w:shd w:val="clear" w:color="auto" w:fill="auto"/>
            <w:vAlign w:val="center"/>
          </w:tcPr>
          <w:p w14:paraId="0BE3B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733" w:type="dxa"/>
            <w:tcBorders>
              <w:top w:val="nil"/>
              <w:left w:val="nil"/>
              <w:bottom w:val="single" w:color="000000" w:sz="4" w:space="0"/>
              <w:right w:val="single" w:color="000000" w:sz="4" w:space="0"/>
            </w:tcBorders>
            <w:shd w:val="clear" w:color="auto" w:fill="auto"/>
            <w:vAlign w:val="center"/>
          </w:tcPr>
          <w:p w14:paraId="337A2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53F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A1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2E0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D7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7DF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ED8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2400D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881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F3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38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16A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666" w:type="dxa"/>
            <w:tcBorders>
              <w:top w:val="nil"/>
              <w:left w:val="nil"/>
              <w:bottom w:val="single" w:color="000000" w:sz="4" w:space="0"/>
              <w:right w:val="single" w:color="000000" w:sz="4" w:space="0"/>
            </w:tcBorders>
            <w:shd w:val="clear" w:color="auto" w:fill="auto"/>
            <w:vAlign w:val="center"/>
          </w:tcPr>
          <w:p w14:paraId="288EA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2D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750" w:type="dxa"/>
            <w:tcBorders>
              <w:top w:val="nil"/>
              <w:left w:val="nil"/>
              <w:bottom w:val="single" w:color="000000" w:sz="4" w:space="0"/>
              <w:right w:val="single" w:color="000000" w:sz="4" w:space="0"/>
            </w:tcBorders>
            <w:shd w:val="clear" w:color="auto" w:fill="auto"/>
            <w:vAlign w:val="center"/>
          </w:tcPr>
          <w:p w14:paraId="24DD4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700" w:type="dxa"/>
            <w:tcBorders>
              <w:top w:val="nil"/>
              <w:left w:val="nil"/>
              <w:bottom w:val="single" w:color="000000" w:sz="4" w:space="0"/>
              <w:right w:val="single" w:color="000000" w:sz="4" w:space="0"/>
            </w:tcBorders>
            <w:shd w:val="clear" w:color="auto" w:fill="auto"/>
            <w:vAlign w:val="center"/>
          </w:tcPr>
          <w:p w14:paraId="08B1A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D07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583" w:type="dxa"/>
            <w:tcBorders>
              <w:top w:val="nil"/>
              <w:left w:val="nil"/>
              <w:bottom w:val="single" w:color="000000" w:sz="4" w:space="0"/>
              <w:right w:val="single" w:color="000000" w:sz="4" w:space="0"/>
            </w:tcBorders>
            <w:shd w:val="clear" w:color="auto" w:fill="auto"/>
            <w:vAlign w:val="center"/>
          </w:tcPr>
          <w:p w14:paraId="7FB4E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0C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8AE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65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60F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46C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5C2AA6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42863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1A1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ECE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E4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030C8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7B7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60866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E25B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CC2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0AB2D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556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8C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66D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F53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4AA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202D1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343EC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0F4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77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085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6B37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59F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209D4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7998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EE0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8EAF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67C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EA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B82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C38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527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87DBE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8B28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D1A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080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74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07D8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A9F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5A8B4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4B5D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A13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342A4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17F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6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1D9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0DC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E86E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38E22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423B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D24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A27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E77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75154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6AF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07ABC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08D45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09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071BB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7E0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50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09A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105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460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D4E1C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0284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AC2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F6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5EA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4,952.79 </w:t>
            </w:r>
          </w:p>
        </w:tc>
        <w:tc>
          <w:tcPr>
            <w:tcW w:w="1666" w:type="dxa"/>
            <w:tcBorders>
              <w:top w:val="nil"/>
              <w:left w:val="nil"/>
              <w:bottom w:val="single" w:color="000000" w:sz="4" w:space="0"/>
              <w:right w:val="single" w:color="000000" w:sz="4" w:space="0"/>
            </w:tcBorders>
            <w:shd w:val="clear" w:color="auto" w:fill="auto"/>
            <w:vAlign w:val="center"/>
          </w:tcPr>
          <w:p w14:paraId="3C4B0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56.70 </w:t>
            </w:r>
          </w:p>
        </w:tc>
        <w:tc>
          <w:tcPr>
            <w:tcW w:w="1684" w:type="dxa"/>
            <w:tcBorders>
              <w:top w:val="nil"/>
              <w:left w:val="nil"/>
              <w:bottom w:val="single" w:color="000000" w:sz="4" w:space="0"/>
              <w:right w:val="single" w:color="000000" w:sz="4" w:space="0"/>
            </w:tcBorders>
            <w:shd w:val="clear" w:color="auto" w:fill="auto"/>
            <w:vAlign w:val="center"/>
          </w:tcPr>
          <w:p w14:paraId="572FC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4,896.09 </w:t>
            </w:r>
          </w:p>
        </w:tc>
        <w:tc>
          <w:tcPr>
            <w:tcW w:w="1750" w:type="dxa"/>
            <w:tcBorders>
              <w:top w:val="nil"/>
              <w:left w:val="nil"/>
              <w:bottom w:val="single" w:color="000000" w:sz="4" w:space="0"/>
              <w:right w:val="single" w:color="000000" w:sz="4" w:space="0"/>
            </w:tcBorders>
            <w:shd w:val="clear" w:color="auto" w:fill="auto"/>
            <w:vAlign w:val="center"/>
          </w:tcPr>
          <w:p w14:paraId="3073E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4,952.79 </w:t>
            </w:r>
          </w:p>
        </w:tc>
        <w:tc>
          <w:tcPr>
            <w:tcW w:w="1700" w:type="dxa"/>
            <w:tcBorders>
              <w:top w:val="nil"/>
              <w:left w:val="nil"/>
              <w:bottom w:val="single" w:color="000000" w:sz="4" w:space="0"/>
              <w:right w:val="single" w:color="000000" w:sz="4" w:space="0"/>
            </w:tcBorders>
            <w:shd w:val="clear" w:color="auto" w:fill="auto"/>
            <w:vAlign w:val="center"/>
          </w:tcPr>
          <w:p w14:paraId="48991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56.70 </w:t>
            </w:r>
          </w:p>
        </w:tc>
        <w:tc>
          <w:tcPr>
            <w:tcW w:w="1733" w:type="dxa"/>
            <w:tcBorders>
              <w:top w:val="nil"/>
              <w:left w:val="nil"/>
              <w:bottom w:val="single" w:color="000000" w:sz="4" w:space="0"/>
              <w:right w:val="single" w:color="000000" w:sz="4" w:space="0"/>
            </w:tcBorders>
            <w:shd w:val="clear" w:color="auto" w:fill="auto"/>
            <w:vAlign w:val="center"/>
          </w:tcPr>
          <w:p w14:paraId="2C72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4,896.09 </w:t>
            </w:r>
          </w:p>
        </w:tc>
        <w:tc>
          <w:tcPr>
            <w:tcW w:w="1583" w:type="dxa"/>
            <w:tcBorders>
              <w:top w:val="nil"/>
              <w:left w:val="nil"/>
              <w:bottom w:val="single" w:color="000000" w:sz="4" w:space="0"/>
              <w:right w:val="single" w:color="000000" w:sz="4" w:space="0"/>
            </w:tcBorders>
            <w:shd w:val="clear" w:color="auto" w:fill="auto"/>
            <w:vAlign w:val="center"/>
          </w:tcPr>
          <w:p w14:paraId="3DEBB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51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DAD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C2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D1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17A7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0B32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BB84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76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89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A37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202.78 </w:t>
            </w:r>
          </w:p>
        </w:tc>
        <w:tc>
          <w:tcPr>
            <w:tcW w:w="1666" w:type="dxa"/>
            <w:tcBorders>
              <w:top w:val="nil"/>
              <w:left w:val="nil"/>
              <w:bottom w:val="single" w:color="000000" w:sz="4" w:space="0"/>
              <w:right w:val="single" w:color="000000" w:sz="4" w:space="0"/>
            </w:tcBorders>
            <w:shd w:val="clear" w:color="auto" w:fill="auto"/>
            <w:vAlign w:val="center"/>
          </w:tcPr>
          <w:p w14:paraId="204CF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3FC20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182.77 </w:t>
            </w:r>
          </w:p>
        </w:tc>
        <w:tc>
          <w:tcPr>
            <w:tcW w:w="1750" w:type="dxa"/>
            <w:tcBorders>
              <w:top w:val="nil"/>
              <w:left w:val="nil"/>
              <w:bottom w:val="single" w:color="000000" w:sz="4" w:space="0"/>
              <w:right w:val="single" w:color="000000" w:sz="4" w:space="0"/>
            </w:tcBorders>
            <w:shd w:val="clear" w:color="auto" w:fill="auto"/>
            <w:vAlign w:val="center"/>
          </w:tcPr>
          <w:p w14:paraId="5D499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202.78 </w:t>
            </w:r>
          </w:p>
        </w:tc>
        <w:tc>
          <w:tcPr>
            <w:tcW w:w="1700" w:type="dxa"/>
            <w:tcBorders>
              <w:top w:val="nil"/>
              <w:left w:val="nil"/>
              <w:bottom w:val="single" w:color="000000" w:sz="4" w:space="0"/>
              <w:right w:val="single" w:color="000000" w:sz="4" w:space="0"/>
            </w:tcBorders>
            <w:shd w:val="clear" w:color="auto" w:fill="auto"/>
            <w:vAlign w:val="center"/>
          </w:tcPr>
          <w:p w14:paraId="127EF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4A8FA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182.77 </w:t>
            </w:r>
          </w:p>
        </w:tc>
        <w:tc>
          <w:tcPr>
            <w:tcW w:w="1583" w:type="dxa"/>
            <w:tcBorders>
              <w:top w:val="nil"/>
              <w:left w:val="nil"/>
              <w:bottom w:val="single" w:color="000000" w:sz="4" w:space="0"/>
              <w:right w:val="single" w:color="000000" w:sz="4" w:space="0"/>
            </w:tcBorders>
            <w:shd w:val="clear" w:color="auto" w:fill="auto"/>
            <w:vAlign w:val="center"/>
          </w:tcPr>
          <w:p w14:paraId="0B5CB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241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B1A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F7E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7FB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FF8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1E66D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ACFE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85A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CF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450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666" w:type="dxa"/>
            <w:tcBorders>
              <w:top w:val="nil"/>
              <w:left w:val="nil"/>
              <w:bottom w:val="single" w:color="000000" w:sz="4" w:space="0"/>
              <w:right w:val="single" w:color="000000" w:sz="4" w:space="0"/>
            </w:tcBorders>
            <w:shd w:val="clear" w:color="auto" w:fill="auto"/>
            <w:vAlign w:val="center"/>
          </w:tcPr>
          <w:p w14:paraId="648E4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0BD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750" w:type="dxa"/>
            <w:tcBorders>
              <w:top w:val="nil"/>
              <w:left w:val="nil"/>
              <w:bottom w:val="single" w:color="000000" w:sz="4" w:space="0"/>
              <w:right w:val="single" w:color="000000" w:sz="4" w:space="0"/>
            </w:tcBorders>
            <w:shd w:val="clear" w:color="auto" w:fill="auto"/>
            <w:vAlign w:val="center"/>
          </w:tcPr>
          <w:p w14:paraId="6E117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700" w:type="dxa"/>
            <w:tcBorders>
              <w:top w:val="nil"/>
              <w:left w:val="nil"/>
              <w:bottom w:val="single" w:color="000000" w:sz="4" w:space="0"/>
              <w:right w:val="single" w:color="000000" w:sz="4" w:space="0"/>
            </w:tcBorders>
            <w:shd w:val="clear" w:color="auto" w:fill="auto"/>
            <w:vAlign w:val="center"/>
          </w:tcPr>
          <w:p w14:paraId="2D34E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A7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583" w:type="dxa"/>
            <w:tcBorders>
              <w:top w:val="nil"/>
              <w:left w:val="nil"/>
              <w:bottom w:val="single" w:color="000000" w:sz="4" w:space="0"/>
              <w:right w:val="single" w:color="000000" w:sz="4" w:space="0"/>
            </w:tcBorders>
            <w:shd w:val="clear" w:color="auto" w:fill="auto"/>
            <w:vAlign w:val="center"/>
          </w:tcPr>
          <w:p w14:paraId="41A38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F94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2F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96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F10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68E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5F8EF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3BD6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46A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9D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B9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666" w:type="dxa"/>
            <w:tcBorders>
              <w:top w:val="nil"/>
              <w:left w:val="nil"/>
              <w:bottom w:val="single" w:color="000000" w:sz="4" w:space="0"/>
              <w:right w:val="single" w:color="000000" w:sz="4" w:space="0"/>
            </w:tcBorders>
            <w:shd w:val="clear" w:color="auto" w:fill="auto"/>
            <w:vAlign w:val="center"/>
          </w:tcPr>
          <w:p w14:paraId="000A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975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750" w:type="dxa"/>
            <w:tcBorders>
              <w:top w:val="nil"/>
              <w:left w:val="nil"/>
              <w:bottom w:val="single" w:color="000000" w:sz="4" w:space="0"/>
              <w:right w:val="single" w:color="000000" w:sz="4" w:space="0"/>
            </w:tcBorders>
            <w:shd w:val="clear" w:color="auto" w:fill="auto"/>
            <w:vAlign w:val="center"/>
          </w:tcPr>
          <w:p w14:paraId="5E437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700" w:type="dxa"/>
            <w:tcBorders>
              <w:top w:val="nil"/>
              <w:left w:val="nil"/>
              <w:bottom w:val="single" w:color="000000" w:sz="4" w:space="0"/>
              <w:right w:val="single" w:color="000000" w:sz="4" w:space="0"/>
            </w:tcBorders>
            <w:shd w:val="clear" w:color="auto" w:fill="auto"/>
            <w:vAlign w:val="center"/>
          </w:tcPr>
          <w:p w14:paraId="7C933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82A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583" w:type="dxa"/>
            <w:tcBorders>
              <w:top w:val="nil"/>
              <w:left w:val="nil"/>
              <w:bottom w:val="single" w:color="000000" w:sz="4" w:space="0"/>
              <w:right w:val="single" w:color="000000" w:sz="4" w:space="0"/>
            </w:tcBorders>
            <w:shd w:val="clear" w:color="auto" w:fill="auto"/>
            <w:vAlign w:val="center"/>
          </w:tcPr>
          <w:p w14:paraId="0113A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3D6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8FC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174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771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E7E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BE6B4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25C8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693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509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0A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23.61 </w:t>
            </w:r>
          </w:p>
        </w:tc>
        <w:tc>
          <w:tcPr>
            <w:tcW w:w="1666" w:type="dxa"/>
            <w:tcBorders>
              <w:top w:val="nil"/>
              <w:left w:val="nil"/>
              <w:bottom w:val="single" w:color="000000" w:sz="4" w:space="0"/>
              <w:right w:val="single" w:color="000000" w:sz="4" w:space="0"/>
            </w:tcBorders>
            <w:shd w:val="clear" w:color="auto" w:fill="auto"/>
            <w:vAlign w:val="center"/>
          </w:tcPr>
          <w:p w14:paraId="1873C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6D2F6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3.60 </w:t>
            </w:r>
          </w:p>
        </w:tc>
        <w:tc>
          <w:tcPr>
            <w:tcW w:w="1750" w:type="dxa"/>
            <w:tcBorders>
              <w:top w:val="nil"/>
              <w:left w:val="nil"/>
              <w:bottom w:val="single" w:color="000000" w:sz="4" w:space="0"/>
              <w:right w:val="single" w:color="000000" w:sz="4" w:space="0"/>
            </w:tcBorders>
            <w:shd w:val="clear" w:color="auto" w:fill="auto"/>
            <w:vAlign w:val="center"/>
          </w:tcPr>
          <w:p w14:paraId="069D3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23.61 </w:t>
            </w:r>
          </w:p>
        </w:tc>
        <w:tc>
          <w:tcPr>
            <w:tcW w:w="1700" w:type="dxa"/>
            <w:tcBorders>
              <w:top w:val="nil"/>
              <w:left w:val="nil"/>
              <w:bottom w:val="single" w:color="000000" w:sz="4" w:space="0"/>
              <w:right w:val="single" w:color="000000" w:sz="4" w:space="0"/>
            </w:tcBorders>
            <w:shd w:val="clear" w:color="auto" w:fill="auto"/>
            <w:vAlign w:val="center"/>
          </w:tcPr>
          <w:p w14:paraId="75144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731B7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3.60 </w:t>
            </w:r>
          </w:p>
        </w:tc>
        <w:tc>
          <w:tcPr>
            <w:tcW w:w="1583" w:type="dxa"/>
            <w:tcBorders>
              <w:top w:val="nil"/>
              <w:left w:val="nil"/>
              <w:bottom w:val="single" w:color="000000" w:sz="4" w:space="0"/>
              <w:right w:val="single" w:color="000000" w:sz="4" w:space="0"/>
            </w:tcBorders>
            <w:shd w:val="clear" w:color="auto" w:fill="auto"/>
            <w:vAlign w:val="center"/>
          </w:tcPr>
          <w:p w14:paraId="6986F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67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6AB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11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DCF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E8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6475D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6CA87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74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E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D7C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666" w:type="dxa"/>
            <w:tcBorders>
              <w:top w:val="nil"/>
              <w:left w:val="nil"/>
              <w:bottom w:val="single" w:color="000000" w:sz="4" w:space="0"/>
              <w:right w:val="single" w:color="000000" w:sz="4" w:space="0"/>
            </w:tcBorders>
            <w:shd w:val="clear" w:color="auto" w:fill="auto"/>
            <w:vAlign w:val="center"/>
          </w:tcPr>
          <w:p w14:paraId="35B37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6D3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750" w:type="dxa"/>
            <w:tcBorders>
              <w:top w:val="nil"/>
              <w:left w:val="nil"/>
              <w:bottom w:val="single" w:color="000000" w:sz="4" w:space="0"/>
              <w:right w:val="single" w:color="000000" w:sz="4" w:space="0"/>
            </w:tcBorders>
            <w:shd w:val="clear" w:color="auto" w:fill="auto"/>
            <w:vAlign w:val="center"/>
          </w:tcPr>
          <w:p w14:paraId="22B3C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700" w:type="dxa"/>
            <w:tcBorders>
              <w:top w:val="nil"/>
              <w:left w:val="nil"/>
              <w:bottom w:val="single" w:color="000000" w:sz="4" w:space="0"/>
              <w:right w:val="single" w:color="000000" w:sz="4" w:space="0"/>
            </w:tcBorders>
            <w:shd w:val="clear" w:color="auto" w:fill="auto"/>
            <w:vAlign w:val="center"/>
          </w:tcPr>
          <w:p w14:paraId="4EA23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279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583" w:type="dxa"/>
            <w:tcBorders>
              <w:top w:val="nil"/>
              <w:left w:val="nil"/>
              <w:bottom w:val="single" w:color="000000" w:sz="4" w:space="0"/>
              <w:right w:val="single" w:color="000000" w:sz="4" w:space="0"/>
            </w:tcBorders>
            <w:shd w:val="clear" w:color="auto" w:fill="auto"/>
            <w:vAlign w:val="center"/>
          </w:tcPr>
          <w:p w14:paraId="5A893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5B9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E8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F80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2DE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DA6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39425C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2FA4D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727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22D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B6B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426FD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83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0BF9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EB8B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0C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20AE7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30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26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63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0FD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2BF1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369BB8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33A5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63E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964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067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34390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BD4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1D2C9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F6E6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0B6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36043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B9F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44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BCA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14E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CE7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1589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770D8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4DA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AFF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026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666" w:type="dxa"/>
            <w:tcBorders>
              <w:top w:val="nil"/>
              <w:left w:val="nil"/>
              <w:bottom w:val="single" w:color="000000" w:sz="4" w:space="0"/>
              <w:right w:val="single" w:color="000000" w:sz="4" w:space="0"/>
            </w:tcBorders>
            <w:shd w:val="clear" w:color="auto" w:fill="auto"/>
            <w:vAlign w:val="center"/>
          </w:tcPr>
          <w:p w14:paraId="7CE24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E5E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750" w:type="dxa"/>
            <w:tcBorders>
              <w:top w:val="nil"/>
              <w:left w:val="nil"/>
              <w:bottom w:val="single" w:color="000000" w:sz="4" w:space="0"/>
              <w:right w:val="single" w:color="000000" w:sz="4" w:space="0"/>
            </w:tcBorders>
            <w:shd w:val="clear" w:color="auto" w:fill="auto"/>
            <w:vAlign w:val="center"/>
          </w:tcPr>
          <w:p w14:paraId="23071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700" w:type="dxa"/>
            <w:tcBorders>
              <w:top w:val="nil"/>
              <w:left w:val="nil"/>
              <w:bottom w:val="single" w:color="000000" w:sz="4" w:space="0"/>
              <w:right w:val="single" w:color="000000" w:sz="4" w:space="0"/>
            </w:tcBorders>
            <w:shd w:val="clear" w:color="auto" w:fill="auto"/>
            <w:vAlign w:val="center"/>
          </w:tcPr>
          <w:p w14:paraId="72BA9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29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583" w:type="dxa"/>
            <w:tcBorders>
              <w:top w:val="nil"/>
              <w:left w:val="nil"/>
              <w:bottom w:val="single" w:color="000000" w:sz="4" w:space="0"/>
              <w:right w:val="single" w:color="000000" w:sz="4" w:space="0"/>
            </w:tcBorders>
            <w:shd w:val="clear" w:color="auto" w:fill="auto"/>
            <w:vAlign w:val="center"/>
          </w:tcPr>
          <w:p w14:paraId="6DAF8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C15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77F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F40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B6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33FE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40BF82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30A62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1D8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A0F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403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496A3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3E2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07337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12E43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C9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12129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BAC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9C1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7C1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135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833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16E36C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6FD29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77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2DF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FA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666" w:type="dxa"/>
            <w:tcBorders>
              <w:top w:val="nil"/>
              <w:left w:val="nil"/>
              <w:bottom w:val="single" w:color="000000" w:sz="4" w:space="0"/>
              <w:right w:val="single" w:color="000000" w:sz="4" w:space="0"/>
            </w:tcBorders>
            <w:shd w:val="clear" w:color="auto" w:fill="auto"/>
            <w:vAlign w:val="center"/>
          </w:tcPr>
          <w:p w14:paraId="641B0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640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750" w:type="dxa"/>
            <w:tcBorders>
              <w:top w:val="nil"/>
              <w:left w:val="nil"/>
              <w:bottom w:val="single" w:color="000000" w:sz="4" w:space="0"/>
              <w:right w:val="single" w:color="000000" w:sz="4" w:space="0"/>
            </w:tcBorders>
            <w:shd w:val="clear" w:color="auto" w:fill="auto"/>
            <w:vAlign w:val="center"/>
          </w:tcPr>
          <w:p w14:paraId="440D4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700" w:type="dxa"/>
            <w:tcBorders>
              <w:top w:val="nil"/>
              <w:left w:val="nil"/>
              <w:bottom w:val="single" w:color="000000" w:sz="4" w:space="0"/>
              <w:right w:val="single" w:color="000000" w:sz="4" w:space="0"/>
            </w:tcBorders>
            <w:shd w:val="clear" w:color="auto" w:fill="auto"/>
            <w:vAlign w:val="center"/>
          </w:tcPr>
          <w:p w14:paraId="75820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6F4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583" w:type="dxa"/>
            <w:tcBorders>
              <w:top w:val="nil"/>
              <w:left w:val="nil"/>
              <w:bottom w:val="single" w:color="000000" w:sz="4" w:space="0"/>
              <w:right w:val="single" w:color="000000" w:sz="4" w:space="0"/>
            </w:tcBorders>
            <w:shd w:val="clear" w:color="auto" w:fill="auto"/>
            <w:vAlign w:val="center"/>
          </w:tcPr>
          <w:p w14:paraId="36D06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6BD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872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3C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6E5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37C1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10B9B9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18B5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9BE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DC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2E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666" w:type="dxa"/>
            <w:tcBorders>
              <w:top w:val="nil"/>
              <w:left w:val="nil"/>
              <w:bottom w:val="single" w:color="000000" w:sz="4" w:space="0"/>
              <w:right w:val="single" w:color="000000" w:sz="4" w:space="0"/>
            </w:tcBorders>
            <w:shd w:val="clear" w:color="auto" w:fill="auto"/>
            <w:vAlign w:val="center"/>
          </w:tcPr>
          <w:p w14:paraId="0E71C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F60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750" w:type="dxa"/>
            <w:tcBorders>
              <w:top w:val="nil"/>
              <w:left w:val="nil"/>
              <w:bottom w:val="single" w:color="000000" w:sz="4" w:space="0"/>
              <w:right w:val="single" w:color="000000" w:sz="4" w:space="0"/>
            </w:tcBorders>
            <w:shd w:val="clear" w:color="auto" w:fill="auto"/>
            <w:vAlign w:val="center"/>
          </w:tcPr>
          <w:p w14:paraId="4922F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700" w:type="dxa"/>
            <w:tcBorders>
              <w:top w:val="nil"/>
              <w:left w:val="nil"/>
              <w:bottom w:val="single" w:color="000000" w:sz="4" w:space="0"/>
              <w:right w:val="single" w:color="000000" w:sz="4" w:space="0"/>
            </w:tcBorders>
            <w:shd w:val="clear" w:color="auto" w:fill="auto"/>
            <w:vAlign w:val="center"/>
          </w:tcPr>
          <w:p w14:paraId="4DEFD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312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583" w:type="dxa"/>
            <w:tcBorders>
              <w:top w:val="nil"/>
              <w:left w:val="nil"/>
              <w:bottom w:val="single" w:color="000000" w:sz="4" w:space="0"/>
              <w:right w:val="single" w:color="000000" w:sz="4" w:space="0"/>
            </w:tcBorders>
            <w:shd w:val="clear" w:color="auto" w:fill="auto"/>
            <w:vAlign w:val="center"/>
          </w:tcPr>
          <w:p w14:paraId="56C7D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F10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738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3D0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B9F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6F96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F1F2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743D1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9FB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0F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549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3,890.51 </w:t>
            </w:r>
          </w:p>
        </w:tc>
        <w:tc>
          <w:tcPr>
            <w:tcW w:w="1666" w:type="dxa"/>
            <w:tcBorders>
              <w:top w:val="nil"/>
              <w:left w:val="nil"/>
              <w:bottom w:val="single" w:color="000000" w:sz="4" w:space="0"/>
              <w:right w:val="single" w:color="000000" w:sz="4" w:space="0"/>
            </w:tcBorders>
            <w:shd w:val="clear" w:color="auto" w:fill="auto"/>
            <w:vAlign w:val="center"/>
          </w:tcPr>
          <w:p w14:paraId="2F803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3B05B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3,853.83 </w:t>
            </w:r>
          </w:p>
        </w:tc>
        <w:tc>
          <w:tcPr>
            <w:tcW w:w="1750" w:type="dxa"/>
            <w:tcBorders>
              <w:top w:val="nil"/>
              <w:left w:val="nil"/>
              <w:bottom w:val="single" w:color="000000" w:sz="4" w:space="0"/>
              <w:right w:val="single" w:color="000000" w:sz="4" w:space="0"/>
            </w:tcBorders>
            <w:shd w:val="clear" w:color="auto" w:fill="auto"/>
            <w:vAlign w:val="center"/>
          </w:tcPr>
          <w:p w14:paraId="7D728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3,890.51 </w:t>
            </w:r>
          </w:p>
        </w:tc>
        <w:tc>
          <w:tcPr>
            <w:tcW w:w="1700" w:type="dxa"/>
            <w:tcBorders>
              <w:top w:val="nil"/>
              <w:left w:val="nil"/>
              <w:bottom w:val="single" w:color="000000" w:sz="4" w:space="0"/>
              <w:right w:val="single" w:color="000000" w:sz="4" w:space="0"/>
            </w:tcBorders>
            <w:shd w:val="clear" w:color="auto" w:fill="auto"/>
            <w:vAlign w:val="center"/>
          </w:tcPr>
          <w:p w14:paraId="1ACA0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0BA11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3,853.83 </w:t>
            </w:r>
          </w:p>
        </w:tc>
        <w:tc>
          <w:tcPr>
            <w:tcW w:w="1583" w:type="dxa"/>
            <w:tcBorders>
              <w:top w:val="nil"/>
              <w:left w:val="nil"/>
              <w:bottom w:val="single" w:color="000000" w:sz="4" w:space="0"/>
              <w:right w:val="single" w:color="000000" w:sz="4" w:space="0"/>
            </w:tcBorders>
            <w:shd w:val="clear" w:color="auto" w:fill="auto"/>
            <w:vAlign w:val="center"/>
          </w:tcPr>
          <w:p w14:paraId="11D6D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D3A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BA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754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CBF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75A3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DF002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8566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6D3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A2B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E72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666" w:type="dxa"/>
            <w:tcBorders>
              <w:top w:val="nil"/>
              <w:left w:val="nil"/>
              <w:bottom w:val="single" w:color="000000" w:sz="4" w:space="0"/>
              <w:right w:val="single" w:color="000000" w:sz="4" w:space="0"/>
            </w:tcBorders>
            <w:shd w:val="clear" w:color="auto" w:fill="auto"/>
            <w:vAlign w:val="center"/>
          </w:tcPr>
          <w:p w14:paraId="4F53E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71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750" w:type="dxa"/>
            <w:tcBorders>
              <w:top w:val="nil"/>
              <w:left w:val="nil"/>
              <w:bottom w:val="single" w:color="000000" w:sz="4" w:space="0"/>
              <w:right w:val="single" w:color="000000" w:sz="4" w:space="0"/>
            </w:tcBorders>
            <w:shd w:val="clear" w:color="auto" w:fill="auto"/>
            <w:vAlign w:val="center"/>
          </w:tcPr>
          <w:p w14:paraId="787FC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700" w:type="dxa"/>
            <w:tcBorders>
              <w:top w:val="nil"/>
              <w:left w:val="nil"/>
              <w:bottom w:val="single" w:color="000000" w:sz="4" w:space="0"/>
              <w:right w:val="single" w:color="000000" w:sz="4" w:space="0"/>
            </w:tcBorders>
            <w:shd w:val="clear" w:color="auto" w:fill="auto"/>
            <w:vAlign w:val="center"/>
          </w:tcPr>
          <w:p w14:paraId="5022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8B8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583" w:type="dxa"/>
            <w:tcBorders>
              <w:top w:val="nil"/>
              <w:left w:val="nil"/>
              <w:bottom w:val="single" w:color="000000" w:sz="4" w:space="0"/>
              <w:right w:val="single" w:color="000000" w:sz="4" w:space="0"/>
            </w:tcBorders>
            <w:shd w:val="clear" w:color="auto" w:fill="auto"/>
            <w:vAlign w:val="center"/>
          </w:tcPr>
          <w:p w14:paraId="59D90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BF2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31B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494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7B1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985E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ED893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30CFA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E9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7B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0E2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666" w:type="dxa"/>
            <w:tcBorders>
              <w:top w:val="nil"/>
              <w:left w:val="nil"/>
              <w:bottom w:val="single" w:color="000000" w:sz="4" w:space="0"/>
              <w:right w:val="single" w:color="000000" w:sz="4" w:space="0"/>
            </w:tcBorders>
            <w:shd w:val="clear" w:color="auto" w:fill="auto"/>
            <w:vAlign w:val="center"/>
          </w:tcPr>
          <w:p w14:paraId="3C85B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8CE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750" w:type="dxa"/>
            <w:tcBorders>
              <w:top w:val="nil"/>
              <w:left w:val="nil"/>
              <w:bottom w:val="single" w:color="000000" w:sz="4" w:space="0"/>
              <w:right w:val="single" w:color="000000" w:sz="4" w:space="0"/>
            </w:tcBorders>
            <w:shd w:val="clear" w:color="auto" w:fill="auto"/>
            <w:vAlign w:val="center"/>
          </w:tcPr>
          <w:p w14:paraId="1798A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700" w:type="dxa"/>
            <w:tcBorders>
              <w:top w:val="nil"/>
              <w:left w:val="nil"/>
              <w:bottom w:val="single" w:color="000000" w:sz="4" w:space="0"/>
              <w:right w:val="single" w:color="000000" w:sz="4" w:space="0"/>
            </w:tcBorders>
            <w:shd w:val="clear" w:color="auto" w:fill="auto"/>
            <w:vAlign w:val="center"/>
          </w:tcPr>
          <w:p w14:paraId="18186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599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583" w:type="dxa"/>
            <w:tcBorders>
              <w:top w:val="nil"/>
              <w:left w:val="nil"/>
              <w:bottom w:val="single" w:color="000000" w:sz="4" w:space="0"/>
              <w:right w:val="single" w:color="000000" w:sz="4" w:space="0"/>
            </w:tcBorders>
            <w:shd w:val="clear" w:color="auto" w:fill="auto"/>
            <w:vAlign w:val="center"/>
          </w:tcPr>
          <w:p w14:paraId="69951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10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C93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889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AC3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661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6AC31E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DC73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AF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E9C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25C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264.04 </w:t>
            </w:r>
          </w:p>
        </w:tc>
        <w:tc>
          <w:tcPr>
            <w:tcW w:w="1666" w:type="dxa"/>
            <w:tcBorders>
              <w:top w:val="nil"/>
              <w:left w:val="nil"/>
              <w:bottom w:val="single" w:color="000000" w:sz="4" w:space="0"/>
              <w:right w:val="single" w:color="000000" w:sz="4" w:space="0"/>
            </w:tcBorders>
            <w:shd w:val="clear" w:color="auto" w:fill="auto"/>
            <w:vAlign w:val="center"/>
          </w:tcPr>
          <w:p w14:paraId="4E9AA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717C0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227.35 </w:t>
            </w:r>
          </w:p>
        </w:tc>
        <w:tc>
          <w:tcPr>
            <w:tcW w:w="1750" w:type="dxa"/>
            <w:tcBorders>
              <w:top w:val="nil"/>
              <w:left w:val="nil"/>
              <w:bottom w:val="single" w:color="000000" w:sz="4" w:space="0"/>
              <w:right w:val="single" w:color="000000" w:sz="4" w:space="0"/>
            </w:tcBorders>
            <w:shd w:val="clear" w:color="auto" w:fill="auto"/>
            <w:vAlign w:val="center"/>
          </w:tcPr>
          <w:p w14:paraId="5EA0D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264.04 </w:t>
            </w:r>
          </w:p>
        </w:tc>
        <w:tc>
          <w:tcPr>
            <w:tcW w:w="1700" w:type="dxa"/>
            <w:tcBorders>
              <w:top w:val="nil"/>
              <w:left w:val="nil"/>
              <w:bottom w:val="single" w:color="000000" w:sz="4" w:space="0"/>
              <w:right w:val="single" w:color="000000" w:sz="4" w:space="0"/>
            </w:tcBorders>
            <w:shd w:val="clear" w:color="auto" w:fill="auto"/>
            <w:vAlign w:val="center"/>
          </w:tcPr>
          <w:p w14:paraId="5F4AF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479F3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227.35 </w:t>
            </w:r>
          </w:p>
        </w:tc>
        <w:tc>
          <w:tcPr>
            <w:tcW w:w="1583" w:type="dxa"/>
            <w:tcBorders>
              <w:top w:val="nil"/>
              <w:left w:val="nil"/>
              <w:bottom w:val="single" w:color="000000" w:sz="4" w:space="0"/>
              <w:right w:val="single" w:color="000000" w:sz="4" w:space="0"/>
            </w:tcBorders>
            <w:shd w:val="clear" w:color="auto" w:fill="auto"/>
            <w:vAlign w:val="center"/>
          </w:tcPr>
          <w:p w14:paraId="62850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3E2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5B8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CD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1A1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91F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252188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3462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844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750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6A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666" w:type="dxa"/>
            <w:tcBorders>
              <w:top w:val="nil"/>
              <w:left w:val="nil"/>
              <w:bottom w:val="single" w:color="000000" w:sz="4" w:space="0"/>
              <w:right w:val="single" w:color="000000" w:sz="4" w:space="0"/>
            </w:tcBorders>
            <w:shd w:val="clear" w:color="auto" w:fill="auto"/>
            <w:vAlign w:val="center"/>
          </w:tcPr>
          <w:p w14:paraId="34008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0CD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750" w:type="dxa"/>
            <w:tcBorders>
              <w:top w:val="nil"/>
              <w:left w:val="nil"/>
              <w:bottom w:val="single" w:color="000000" w:sz="4" w:space="0"/>
              <w:right w:val="single" w:color="000000" w:sz="4" w:space="0"/>
            </w:tcBorders>
            <w:shd w:val="clear" w:color="auto" w:fill="auto"/>
            <w:vAlign w:val="center"/>
          </w:tcPr>
          <w:p w14:paraId="18AE0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700" w:type="dxa"/>
            <w:tcBorders>
              <w:top w:val="nil"/>
              <w:left w:val="nil"/>
              <w:bottom w:val="single" w:color="000000" w:sz="4" w:space="0"/>
              <w:right w:val="single" w:color="000000" w:sz="4" w:space="0"/>
            </w:tcBorders>
            <w:shd w:val="clear" w:color="auto" w:fill="auto"/>
            <w:vAlign w:val="center"/>
          </w:tcPr>
          <w:p w14:paraId="74921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D60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583" w:type="dxa"/>
            <w:tcBorders>
              <w:top w:val="nil"/>
              <w:left w:val="nil"/>
              <w:bottom w:val="single" w:color="000000" w:sz="4" w:space="0"/>
              <w:right w:val="single" w:color="000000" w:sz="4" w:space="0"/>
            </w:tcBorders>
            <w:shd w:val="clear" w:color="auto" w:fill="auto"/>
            <w:vAlign w:val="center"/>
          </w:tcPr>
          <w:p w14:paraId="514DB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90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31B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64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85C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70A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A1FE4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2A357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B1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A23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C2D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666" w:type="dxa"/>
            <w:tcBorders>
              <w:top w:val="nil"/>
              <w:left w:val="nil"/>
              <w:bottom w:val="single" w:color="000000" w:sz="4" w:space="0"/>
              <w:right w:val="single" w:color="000000" w:sz="4" w:space="0"/>
            </w:tcBorders>
            <w:shd w:val="clear" w:color="auto" w:fill="auto"/>
            <w:vAlign w:val="center"/>
          </w:tcPr>
          <w:p w14:paraId="265E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0D1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750" w:type="dxa"/>
            <w:tcBorders>
              <w:top w:val="nil"/>
              <w:left w:val="nil"/>
              <w:bottom w:val="single" w:color="000000" w:sz="4" w:space="0"/>
              <w:right w:val="single" w:color="000000" w:sz="4" w:space="0"/>
            </w:tcBorders>
            <w:shd w:val="clear" w:color="auto" w:fill="auto"/>
            <w:vAlign w:val="center"/>
          </w:tcPr>
          <w:p w14:paraId="308B7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700" w:type="dxa"/>
            <w:tcBorders>
              <w:top w:val="nil"/>
              <w:left w:val="nil"/>
              <w:bottom w:val="single" w:color="000000" w:sz="4" w:space="0"/>
              <w:right w:val="single" w:color="000000" w:sz="4" w:space="0"/>
            </w:tcBorders>
            <w:shd w:val="clear" w:color="auto" w:fill="auto"/>
            <w:vAlign w:val="center"/>
          </w:tcPr>
          <w:p w14:paraId="0DDC2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4A6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583" w:type="dxa"/>
            <w:tcBorders>
              <w:top w:val="nil"/>
              <w:left w:val="nil"/>
              <w:bottom w:val="single" w:color="000000" w:sz="4" w:space="0"/>
              <w:right w:val="single" w:color="000000" w:sz="4" w:space="0"/>
            </w:tcBorders>
            <w:shd w:val="clear" w:color="auto" w:fill="auto"/>
            <w:vAlign w:val="center"/>
          </w:tcPr>
          <w:p w14:paraId="56B66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1E1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EF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C92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8FE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6C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B23D0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4268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23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9E2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F91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666" w:type="dxa"/>
            <w:tcBorders>
              <w:top w:val="nil"/>
              <w:left w:val="nil"/>
              <w:bottom w:val="single" w:color="000000" w:sz="4" w:space="0"/>
              <w:right w:val="single" w:color="000000" w:sz="4" w:space="0"/>
            </w:tcBorders>
            <w:shd w:val="clear" w:color="auto" w:fill="auto"/>
            <w:vAlign w:val="center"/>
          </w:tcPr>
          <w:p w14:paraId="445D4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E65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750" w:type="dxa"/>
            <w:tcBorders>
              <w:top w:val="nil"/>
              <w:left w:val="nil"/>
              <w:bottom w:val="single" w:color="000000" w:sz="4" w:space="0"/>
              <w:right w:val="single" w:color="000000" w:sz="4" w:space="0"/>
            </w:tcBorders>
            <w:shd w:val="clear" w:color="auto" w:fill="auto"/>
            <w:vAlign w:val="center"/>
          </w:tcPr>
          <w:p w14:paraId="182BC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700" w:type="dxa"/>
            <w:tcBorders>
              <w:top w:val="nil"/>
              <w:left w:val="nil"/>
              <w:bottom w:val="single" w:color="000000" w:sz="4" w:space="0"/>
              <w:right w:val="single" w:color="000000" w:sz="4" w:space="0"/>
            </w:tcBorders>
            <w:shd w:val="clear" w:color="auto" w:fill="auto"/>
            <w:vAlign w:val="center"/>
          </w:tcPr>
          <w:p w14:paraId="4981B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80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583" w:type="dxa"/>
            <w:tcBorders>
              <w:top w:val="nil"/>
              <w:left w:val="nil"/>
              <w:bottom w:val="single" w:color="000000" w:sz="4" w:space="0"/>
              <w:right w:val="single" w:color="000000" w:sz="4" w:space="0"/>
            </w:tcBorders>
            <w:shd w:val="clear" w:color="auto" w:fill="auto"/>
            <w:vAlign w:val="center"/>
          </w:tcPr>
          <w:p w14:paraId="1B0A0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3F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D1A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673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5F9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3B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61C087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60E0D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592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D0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4E1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666" w:type="dxa"/>
            <w:tcBorders>
              <w:top w:val="nil"/>
              <w:left w:val="nil"/>
              <w:bottom w:val="single" w:color="000000" w:sz="4" w:space="0"/>
              <w:right w:val="single" w:color="000000" w:sz="4" w:space="0"/>
            </w:tcBorders>
            <w:shd w:val="clear" w:color="auto" w:fill="auto"/>
            <w:vAlign w:val="center"/>
          </w:tcPr>
          <w:p w14:paraId="1DCD4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3E0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750" w:type="dxa"/>
            <w:tcBorders>
              <w:top w:val="nil"/>
              <w:left w:val="nil"/>
              <w:bottom w:val="single" w:color="000000" w:sz="4" w:space="0"/>
              <w:right w:val="single" w:color="000000" w:sz="4" w:space="0"/>
            </w:tcBorders>
            <w:shd w:val="clear" w:color="auto" w:fill="auto"/>
            <w:vAlign w:val="center"/>
          </w:tcPr>
          <w:p w14:paraId="516CB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700" w:type="dxa"/>
            <w:tcBorders>
              <w:top w:val="nil"/>
              <w:left w:val="nil"/>
              <w:bottom w:val="single" w:color="000000" w:sz="4" w:space="0"/>
              <w:right w:val="single" w:color="000000" w:sz="4" w:space="0"/>
            </w:tcBorders>
            <w:shd w:val="clear" w:color="auto" w:fill="auto"/>
            <w:vAlign w:val="center"/>
          </w:tcPr>
          <w:p w14:paraId="402FC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00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583" w:type="dxa"/>
            <w:tcBorders>
              <w:top w:val="nil"/>
              <w:left w:val="nil"/>
              <w:bottom w:val="single" w:color="000000" w:sz="4" w:space="0"/>
              <w:right w:val="single" w:color="000000" w:sz="4" w:space="0"/>
            </w:tcBorders>
            <w:shd w:val="clear" w:color="auto" w:fill="auto"/>
            <w:vAlign w:val="center"/>
          </w:tcPr>
          <w:p w14:paraId="27094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76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7B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A3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32C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F806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0854BE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487A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F42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FF0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F84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666" w:type="dxa"/>
            <w:tcBorders>
              <w:top w:val="nil"/>
              <w:left w:val="nil"/>
              <w:bottom w:val="single" w:color="000000" w:sz="4" w:space="0"/>
              <w:right w:val="single" w:color="000000" w:sz="4" w:space="0"/>
            </w:tcBorders>
            <w:shd w:val="clear" w:color="auto" w:fill="auto"/>
            <w:vAlign w:val="center"/>
          </w:tcPr>
          <w:p w14:paraId="5474A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D64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750" w:type="dxa"/>
            <w:tcBorders>
              <w:top w:val="nil"/>
              <w:left w:val="nil"/>
              <w:bottom w:val="single" w:color="000000" w:sz="4" w:space="0"/>
              <w:right w:val="single" w:color="000000" w:sz="4" w:space="0"/>
            </w:tcBorders>
            <w:shd w:val="clear" w:color="auto" w:fill="auto"/>
            <w:vAlign w:val="center"/>
          </w:tcPr>
          <w:p w14:paraId="0912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700" w:type="dxa"/>
            <w:tcBorders>
              <w:top w:val="nil"/>
              <w:left w:val="nil"/>
              <w:bottom w:val="single" w:color="000000" w:sz="4" w:space="0"/>
              <w:right w:val="single" w:color="000000" w:sz="4" w:space="0"/>
            </w:tcBorders>
            <w:shd w:val="clear" w:color="auto" w:fill="auto"/>
            <w:vAlign w:val="center"/>
          </w:tcPr>
          <w:p w14:paraId="36598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219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583" w:type="dxa"/>
            <w:tcBorders>
              <w:top w:val="nil"/>
              <w:left w:val="nil"/>
              <w:bottom w:val="single" w:color="000000" w:sz="4" w:space="0"/>
              <w:right w:val="single" w:color="000000" w:sz="4" w:space="0"/>
            </w:tcBorders>
            <w:shd w:val="clear" w:color="auto" w:fill="auto"/>
            <w:vAlign w:val="center"/>
          </w:tcPr>
          <w:p w14:paraId="09C91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ABC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2D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972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864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B2D1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C379E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3CE1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C0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835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F5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71795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C10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6AB71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2B55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51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3ED45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E8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AC9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25F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E40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FB50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1409A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A499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06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C7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51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46F62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C50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25DA0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41205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C8D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64BB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D8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0D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56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62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7DA1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0FF30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E75A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89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12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5E4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666" w:type="dxa"/>
            <w:tcBorders>
              <w:top w:val="nil"/>
              <w:left w:val="nil"/>
              <w:bottom w:val="single" w:color="000000" w:sz="4" w:space="0"/>
              <w:right w:val="single" w:color="000000" w:sz="4" w:space="0"/>
            </w:tcBorders>
            <w:shd w:val="clear" w:color="auto" w:fill="auto"/>
            <w:vAlign w:val="center"/>
          </w:tcPr>
          <w:p w14:paraId="4C7F4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FA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750" w:type="dxa"/>
            <w:tcBorders>
              <w:top w:val="nil"/>
              <w:left w:val="nil"/>
              <w:bottom w:val="single" w:color="000000" w:sz="4" w:space="0"/>
              <w:right w:val="single" w:color="000000" w:sz="4" w:space="0"/>
            </w:tcBorders>
            <w:shd w:val="clear" w:color="auto" w:fill="auto"/>
            <w:vAlign w:val="center"/>
          </w:tcPr>
          <w:p w14:paraId="66971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700" w:type="dxa"/>
            <w:tcBorders>
              <w:top w:val="nil"/>
              <w:left w:val="nil"/>
              <w:bottom w:val="single" w:color="000000" w:sz="4" w:space="0"/>
              <w:right w:val="single" w:color="000000" w:sz="4" w:space="0"/>
            </w:tcBorders>
            <w:shd w:val="clear" w:color="auto" w:fill="auto"/>
            <w:vAlign w:val="center"/>
          </w:tcPr>
          <w:p w14:paraId="69A6B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35D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583" w:type="dxa"/>
            <w:tcBorders>
              <w:top w:val="nil"/>
              <w:left w:val="nil"/>
              <w:bottom w:val="single" w:color="000000" w:sz="4" w:space="0"/>
              <w:right w:val="single" w:color="000000" w:sz="4" w:space="0"/>
            </w:tcBorders>
            <w:shd w:val="clear" w:color="auto" w:fill="auto"/>
            <w:vAlign w:val="center"/>
          </w:tcPr>
          <w:p w14:paraId="28BBB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700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91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13D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798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D89B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37660A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1E52E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B30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09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1D4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34108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C51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0DD66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1296E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DF3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4636C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BE2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251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D0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6A2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2AC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58BA0E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7373D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250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EE5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57E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056E1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31C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2F71C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0ECBA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1A7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ECB2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B41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4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E58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9BA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F6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91C37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2DF9C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F6C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BA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36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7C1E3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A4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626F3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47BB9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E84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F2CA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DE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0A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D2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501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63EA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45C008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50629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ACC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82E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3C7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0CE3D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BED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73F20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2290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394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3CE2E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11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E8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64D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CA2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9869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6A7EC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0EA1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D5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B2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72B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77.04 </w:t>
            </w:r>
          </w:p>
        </w:tc>
        <w:tc>
          <w:tcPr>
            <w:tcW w:w="1666" w:type="dxa"/>
            <w:tcBorders>
              <w:top w:val="nil"/>
              <w:left w:val="nil"/>
              <w:bottom w:val="single" w:color="000000" w:sz="4" w:space="0"/>
              <w:right w:val="single" w:color="000000" w:sz="4" w:space="0"/>
            </w:tcBorders>
            <w:shd w:val="clear" w:color="auto" w:fill="auto"/>
            <w:vAlign w:val="center"/>
          </w:tcPr>
          <w:p w14:paraId="5C146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39004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3AB96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77.04 </w:t>
            </w:r>
          </w:p>
        </w:tc>
        <w:tc>
          <w:tcPr>
            <w:tcW w:w="1700" w:type="dxa"/>
            <w:tcBorders>
              <w:top w:val="nil"/>
              <w:left w:val="nil"/>
              <w:bottom w:val="single" w:color="000000" w:sz="4" w:space="0"/>
              <w:right w:val="single" w:color="000000" w:sz="4" w:space="0"/>
            </w:tcBorders>
            <w:shd w:val="clear" w:color="auto" w:fill="auto"/>
            <w:vAlign w:val="center"/>
          </w:tcPr>
          <w:p w14:paraId="667C0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51E3D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47152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93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0CB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39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32A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337F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3A51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5209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B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8A4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11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2C213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D1A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5473F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79DAC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652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33B52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C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44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D8C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16C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5B65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13CCEE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6075C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C1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D7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04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3FB25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0E9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170E3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44BF0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3F3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2F6A7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CD2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5C0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14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AA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891E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DD10F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A4D4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DF5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2C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E39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66" w:type="dxa"/>
            <w:tcBorders>
              <w:top w:val="nil"/>
              <w:left w:val="nil"/>
              <w:bottom w:val="single" w:color="000000" w:sz="4" w:space="0"/>
              <w:right w:val="single" w:color="000000" w:sz="4" w:space="0"/>
            </w:tcBorders>
            <w:shd w:val="clear" w:color="auto" w:fill="auto"/>
            <w:vAlign w:val="center"/>
          </w:tcPr>
          <w:p w14:paraId="6D0B3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3A255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604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00" w:type="dxa"/>
            <w:tcBorders>
              <w:top w:val="nil"/>
              <w:left w:val="nil"/>
              <w:bottom w:val="single" w:color="000000" w:sz="4" w:space="0"/>
              <w:right w:val="single" w:color="000000" w:sz="4" w:space="0"/>
            </w:tcBorders>
            <w:shd w:val="clear" w:color="auto" w:fill="auto"/>
            <w:vAlign w:val="center"/>
          </w:tcPr>
          <w:p w14:paraId="4C28D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65777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CB9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70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31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EC5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CE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C4EB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F897A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39D3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9C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45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457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66" w:type="dxa"/>
            <w:tcBorders>
              <w:top w:val="nil"/>
              <w:left w:val="nil"/>
              <w:bottom w:val="single" w:color="000000" w:sz="4" w:space="0"/>
              <w:right w:val="single" w:color="000000" w:sz="4" w:space="0"/>
            </w:tcBorders>
            <w:shd w:val="clear" w:color="auto" w:fill="auto"/>
            <w:vAlign w:val="center"/>
          </w:tcPr>
          <w:p w14:paraId="72473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68E32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0E2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00" w:type="dxa"/>
            <w:tcBorders>
              <w:top w:val="nil"/>
              <w:left w:val="nil"/>
              <w:bottom w:val="single" w:color="000000" w:sz="4" w:space="0"/>
              <w:right w:val="single" w:color="000000" w:sz="4" w:space="0"/>
            </w:tcBorders>
            <w:shd w:val="clear" w:color="auto" w:fill="auto"/>
            <w:vAlign w:val="center"/>
          </w:tcPr>
          <w:p w14:paraId="7C597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4E2DC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48C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98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C3A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D7E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78F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BE6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6DA2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FA8D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280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23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7AE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666" w:type="dxa"/>
            <w:tcBorders>
              <w:top w:val="nil"/>
              <w:left w:val="nil"/>
              <w:bottom w:val="single" w:color="000000" w:sz="4" w:space="0"/>
              <w:right w:val="single" w:color="000000" w:sz="4" w:space="0"/>
            </w:tcBorders>
            <w:shd w:val="clear" w:color="auto" w:fill="auto"/>
            <w:vAlign w:val="center"/>
          </w:tcPr>
          <w:p w14:paraId="6A2A2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CBB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750" w:type="dxa"/>
            <w:tcBorders>
              <w:top w:val="nil"/>
              <w:left w:val="nil"/>
              <w:bottom w:val="single" w:color="000000" w:sz="4" w:space="0"/>
              <w:right w:val="single" w:color="000000" w:sz="4" w:space="0"/>
            </w:tcBorders>
            <w:shd w:val="clear" w:color="auto" w:fill="auto"/>
            <w:vAlign w:val="center"/>
          </w:tcPr>
          <w:p w14:paraId="7210D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700" w:type="dxa"/>
            <w:tcBorders>
              <w:top w:val="nil"/>
              <w:left w:val="nil"/>
              <w:bottom w:val="single" w:color="000000" w:sz="4" w:space="0"/>
              <w:right w:val="single" w:color="000000" w:sz="4" w:space="0"/>
            </w:tcBorders>
            <w:shd w:val="clear" w:color="auto" w:fill="auto"/>
            <w:vAlign w:val="center"/>
          </w:tcPr>
          <w:p w14:paraId="00322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45A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583" w:type="dxa"/>
            <w:tcBorders>
              <w:top w:val="nil"/>
              <w:left w:val="nil"/>
              <w:bottom w:val="single" w:color="000000" w:sz="4" w:space="0"/>
              <w:right w:val="single" w:color="000000" w:sz="4" w:space="0"/>
            </w:tcBorders>
            <w:shd w:val="clear" w:color="auto" w:fill="auto"/>
            <w:vAlign w:val="center"/>
          </w:tcPr>
          <w:p w14:paraId="7A83F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522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8F4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37F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0A8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9E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1C19B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339F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3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74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ABA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5072C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C9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1A87D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7764F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3F6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6E50B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100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AE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2A7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69E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683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6C67D3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64AC8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3EE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B63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32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54199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FA4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4746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39382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65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0F7A9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0C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C2C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CF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5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B3B8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70B0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132B3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672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03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742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666" w:type="dxa"/>
            <w:tcBorders>
              <w:top w:val="nil"/>
              <w:left w:val="nil"/>
              <w:bottom w:val="single" w:color="000000" w:sz="4" w:space="0"/>
              <w:right w:val="single" w:color="000000" w:sz="4" w:space="0"/>
            </w:tcBorders>
            <w:shd w:val="clear" w:color="auto" w:fill="auto"/>
            <w:vAlign w:val="center"/>
          </w:tcPr>
          <w:p w14:paraId="0E42B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B11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750" w:type="dxa"/>
            <w:tcBorders>
              <w:top w:val="nil"/>
              <w:left w:val="nil"/>
              <w:bottom w:val="single" w:color="000000" w:sz="4" w:space="0"/>
              <w:right w:val="single" w:color="000000" w:sz="4" w:space="0"/>
            </w:tcBorders>
            <w:shd w:val="clear" w:color="auto" w:fill="auto"/>
            <w:vAlign w:val="center"/>
          </w:tcPr>
          <w:p w14:paraId="7E214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700" w:type="dxa"/>
            <w:tcBorders>
              <w:top w:val="nil"/>
              <w:left w:val="nil"/>
              <w:bottom w:val="single" w:color="000000" w:sz="4" w:space="0"/>
              <w:right w:val="single" w:color="000000" w:sz="4" w:space="0"/>
            </w:tcBorders>
            <w:shd w:val="clear" w:color="auto" w:fill="auto"/>
            <w:vAlign w:val="center"/>
          </w:tcPr>
          <w:p w14:paraId="3B9C5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82B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583" w:type="dxa"/>
            <w:tcBorders>
              <w:top w:val="nil"/>
              <w:left w:val="nil"/>
              <w:bottom w:val="single" w:color="000000" w:sz="4" w:space="0"/>
              <w:right w:val="single" w:color="000000" w:sz="4" w:space="0"/>
            </w:tcBorders>
            <w:shd w:val="clear" w:color="auto" w:fill="auto"/>
            <w:vAlign w:val="center"/>
          </w:tcPr>
          <w:p w14:paraId="20F1F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77E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BEB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53D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1F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9F09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10ED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3EFE2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411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ADF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FBA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666" w:type="dxa"/>
            <w:tcBorders>
              <w:top w:val="nil"/>
              <w:left w:val="nil"/>
              <w:bottom w:val="single" w:color="000000" w:sz="4" w:space="0"/>
              <w:right w:val="single" w:color="000000" w:sz="4" w:space="0"/>
            </w:tcBorders>
            <w:shd w:val="clear" w:color="auto" w:fill="auto"/>
            <w:vAlign w:val="center"/>
          </w:tcPr>
          <w:p w14:paraId="5F067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944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750" w:type="dxa"/>
            <w:tcBorders>
              <w:top w:val="nil"/>
              <w:left w:val="nil"/>
              <w:bottom w:val="single" w:color="000000" w:sz="4" w:space="0"/>
              <w:right w:val="single" w:color="000000" w:sz="4" w:space="0"/>
            </w:tcBorders>
            <w:shd w:val="clear" w:color="auto" w:fill="auto"/>
            <w:vAlign w:val="center"/>
          </w:tcPr>
          <w:p w14:paraId="37457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700" w:type="dxa"/>
            <w:tcBorders>
              <w:top w:val="nil"/>
              <w:left w:val="nil"/>
              <w:bottom w:val="single" w:color="000000" w:sz="4" w:space="0"/>
              <w:right w:val="single" w:color="000000" w:sz="4" w:space="0"/>
            </w:tcBorders>
            <w:shd w:val="clear" w:color="auto" w:fill="auto"/>
            <w:vAlign w:val="center"/>
          </w:tcPr>
          <w:p w14:paraId="6427C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F46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583" w:type="dxa"/>
            <w:tcBorders>
              <w:top w:val="nil"/>
              <w:left w:val="nil"/>
              <w:bottom w:val="single" w:color="000000" w:sz="4" w:space="0"/>
              <w:right w:val="single" w:color="000000" w:sz="4" w:space="0"/>
            </w:tcBorders>
            <w:shd w:val="clear" w:color="auto" w:fill="auto"/>
            <w:vAlign w:val="center"/>
          </w:tcPr>
          <w:p w14:paraId="2BF2F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654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EE0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1F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12D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781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18CA84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3E043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E0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BBA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AF6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666" w:type="dxa"/>
            <w:tcBorders>
              <w:top w:val="nil"/>
              <w:left w:val="nil"/>
              <w:bottom w:val="single" w:color="000000" w:sz="4" w:space="0"/>
              <w:right w:val="single" w:color="000000" w:sz="4" w:space="0"/>
            </w:tcBorders>
            <w:shd w:val="clear" w:color="auto" w:fill="auto"/>
            <w:vAlign w:val="center"/>
          </w:tcPr>
          <w:p w14:paraId="44F18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0A5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750" w:type="dxa"/>
            <w:tcBorders>
              <w:top w:val="nil"/>
              <w:left w:val="nil"/>
              <w:bottom w:val="single" w:color="000000" w:sz="4" w:space="0"/>
              <w:right w:val="single" w:color="000000" w:sz="4" w:space="0"/>
            </w:tcBorders>
            <w:shd w:val="clear" w:color="auto" w:fill="auto"/>
            <w:vAlign w:val="center"/>
          </w:tcPr>
          <w:p w14:paraId="6AAAE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700" w:type="dxa"/>
            <w:tcBorders>
              <w:top w:val="nil"/>
              <w:left w:val="nil"/>
              <w:bottom w:val="single" w:color="000000" w:sz="4" w:space="0"/>
              <w:right w:val="single" w:color="000000" w:sz="4" w:space="0"/>
            </w:tcBorders>
            <w:shd w:val="clear" w:color="auto" w:fill="auto"/>
            <w:vAlign w:val="center"/>
          </w:tcPr>
          <w:p w14:paraId="26B61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A63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583" w:type="dxa"/>
            <w:tcBorders>
              <w:top w:val="nil"/>
              <w:left w:val="nil"/>
              <w:bottom w:val="single" w:color="000000" w:sz="4" w:space="0"/>
              <w:right w:val="single" w:color="000000" w:sz="4" w:space="0"/>
            </w:tcBorders>
            <w:shd w:val="clear" w:color="auto" w:fill="auto"/>
            <w:vAlign w:val="center"/>
          </w:tcPr>
          <w:p w14:paraId="7375F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06B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094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BEE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bl>
    <w:p w14:paraId="547BF4E9">
      <w:pPr>
        <w:numPr>
          <w:ilvl w:val="0"/>
          <w:numId w:val="0"/>
        </w:numPr>
        <w:rPr>
          <w:rFonts w:hint="eastAsia" w:ascii="宋体" w:hAnsi="宋体" w:eastAsia="宋体" w:cs="宋体"/>
          <w:b w:val="0"/>
          <w:bCs/>
          <w:sz w:val="21"/>
          <w:szCs w:val="21"/>
        </w:rPr>
      </w:pPr>
      <w:r>
        <w:rPr>
          <w:rFonts w:hint="eastAsia" w:ascii="宋体" w:hAnsi="宋体" w:eastAsia="宋体" w:cs="宋体"/>
          <w:b w:val="0"/>
          <w:bCs/>
          <w:sz w:val="21"/>
          <w:szCs w:val="21"/>
        </w:rPr>
        <w:br w:type="page"/>
      </w:r>
    </w:p>
    <w:tbl>
      <w:tblPr>
        <w:tblStyle w:val="11"/>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305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C3077DE">
            <w:pPr>
              <w:keepNext w:val="0"/>
              <w:keepLines w:val="0"/>
              <w:widowControl/>
              <w:suppressLineNumbers w:val="0"/>
              <w:jc w:val="center"/>
              <w:textAlignment w:val="bottom"/>
              <w:rPr>
                <w:rFonts w:hint="eastAsia" w:ascii="宋体" w:hAnsi="宋体" w:eastAsia="宋体" w:cs="宋体"/>
                <w:b w:val="0"/>
                <w:bCs/>
                <w:i w:val="0"/>
                <w:iCs w:val="0"/>
                <w:color w:val="000000"/>
                <w:sz w:val="30"/>
                <w:szCs w:val="30"/>
                <w:u w:val="none"/>
              </w:rPr>
            </w:pPr>
            <w:r>
              <w:rPr>
                <w:rFonts w:hint="eastAsia" w:ascii="宋体" w:hAnsi="宋体" w:eastAsia="宋体" w:cs="宋体"/>
                <w:b w:val="0"/>
                <w:bCs/>
                <w:i w:val="0"/>
                <w:iCs w:val="0"/>
                <w:color w:val="000000"/>
                <w:kern w:val="0"/>
                <w:sz w:val="30"/>
                <w:szCs w:val="30"/>
                <w:u w:val="none"/>
                <w:lang w:val="en-US" w:eastAsia="zh-CN" w:bidi="ar"/>
              </w:rPr>
              <w:t>一般公共预算财政拨款基本支出决算明细表</w:t>
            </w:r>
          </w:p>
        </w:tc>
      </w:tr>
      <w:tr w14:paraId="2613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C999893">
            <w:pPr>
              <w:rPr>
                <w:rFonts w:hint="default" w:ascii="Arial" w:hAnsi="Arial" w:eastAsia="宋体" w:cs="Arial"/>
                <w:b w:val="0"/>
                <w:bCs/>
                <w:i w:val="0"/>
                <w:iCs w:val="0"/>
                <w:color w:val="000000"/>
                <w:sz w:val="20"/>
                <w:szCs w:val="20"/>
                <w:u w:val="none"/>
              </w:rPr>
            </w:pPr>
            <w:r>
              <w:rPr>
                <w:rFonts w:hint="eastAsia" w:cs="宋体"/>
                <w:b w:val="0"/>
                <w:bCs/>
                <w:sz w:val="20"/>
                <w:szCs w:val="20"/>
                <w:lang w:eastAsia="zh-CN"/>
              </w:rPr>
              <w:t>部门</w:t>
            </w:r>
            <w:r>
              <w:rPr>
                <w:rFonts w:cs="宋体"/>
                <w:b w:val="0"/>
                <w:bCs/>
                <w:color w:val="000000"/>
                <w:sz w:val="20"/>
                <w:szCs w:val="20"/>
              </w:rPr>
              <w:t>：</w:t>
            </w:r>
            <w:r>
              <w:rPr>
                <w:b w:val="0"/>
                <w:bCs/>
                <w:color w:val="000000"/>
                <w:sz w:val="20"/>
                <w:u w:color="auto"/>
              </w:rPr>
              <w:t>巫溪县通城镇人民政府</w:t>
            </w:r>
          </w:p>
        </w:tc>
        <w:tc>
          <w:tcPr>
            <w:tcW w:w="2682" w:type="dxa"/>
            <w:tcBorders>
              <w:top w:val="nil"/>
              <w:left w:val="nil"/>
              <w:bottom w:val="nil"/>
              <w:right w:val="nil"/>
            </w:tcBorders>
            <w:shd w:val="clear" w:color="auto" w:fill="auto"/>
            <w:vAlign w:val="bottom"/>
          </w:tcPr>
          <w:p w14:paraId="394A7458">
            <w:pPr>
              <w:keepNext w:val="0"/>
              <w:keepLines w:val="0"/>
              <w:widowControl/>
              <w:suppressLineNumbers w:val="0"/>
              <w:jc w:val="right"/>
              <w:textAlignment w:val="bottom"/>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06表</w:t>
            </w:r>
          </w:p>
        </w:tc>
      </w:tr>
      <w:tr w14:paraId="1AB3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D0FEE1E">
            <w:pPr>
              <w:rPr>
                <w:rFonts w:hint="default" w:ascii="Arial" w:hAnsi="Arial" w:eastAsia="宋体" w:cs="Arial"/>
                <w:b w:val="0"/>
                <w:bCs/>
                <w:i w:val="0"/>
                <w:iCs w:val="0"/>
                <w:color w:val="000000"/>
                <w:sz w:val="20"/>
                <w:szCs w:val="20"/>
                <w:u w:val="none"/>
              </w:rPr>
            </w:pPr>
          </w:p>
        </w:tc>
        <w:tc>
          <w:tcPr>
            <w:tcW w:w="2682" w:type="dxa"/>
            <w:tcBorders>
              <w:top w:val="nil"/>
              <w:left w:val="nil"/>
              <w:bottom w:val="nil"/>
              <w:right w:val="nil"/>
            </w:tcBorders>
            <w:shd w:val="clear" w:color="auto" w:fill="auto"/>
            <w:vAlign w:val="bottom"/>
          </w:tcPr>
          <w:p w14:paraId="55310163">
            <w:pPr>
              <w:keepNext w:val="0"/>
              <w:keepLines w:val="0"/>
              <w:widowControl/>
              <w:suppressLineNumbers w:val="0"/>
              <w:jc w:val="right"/>
              <w:textAlignment w:val="bottom"/>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单位：</w:t>
            </w:r>
            <w:r>
              <w:rPr>
                <w:rFonts w:hint="eastAsia" w:cs="宋体"/>
                <w:b w:val="0"/>
                <w:bCs/>
                <w:i w:val="0"/>
                <w:iCs w:val="0"/>
                <w:color w:val="000000"/>
                <w:kern w:val="0"/>
                <w:sz w:val="20"/>
                <w:szCs w:val="20"/>
                <w:u w:val="none"/>
                <w:lang w:val="en-US" w:eastAsia="zh-CN" w:bidi="ar"/>
              </w:rPr>
              <w:t>万元</w:t>
            </w:r>
          </w:p>
        </w:tc>
      </w:tr>
      <w:tr w14:paraId="2A24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25E3">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38A2C4C">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公用经费</w:t>
            </w:r>
          </w:p>
        </w:tc>
      </w:tr>
      <w:tr w14:paraId="45E7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2F979E1">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15CA02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7605B4C">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08CEB60">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8E65F75">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B31BDA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A8E974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1C8508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DDF9877">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r>
      <w:tr w14:paraId="01C4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EF03044">
            <w:pPr>
              <w:jc w:val="center"/>
              <w:rPr>
                <w:rFonts w:hint="eastAsia" w:ascii="宋体" w:hAnsi="宋体" w:eastAsia="宋体" w:cs="宋体"/>
                <w:b w:val="0"/>
                <w:bCs/>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76494D">
            <w:pPr>
              <w:jc w:val="center"/>
              <w:rPr>
                <w:rFonts w:hint="eastAsia" w:ascii="宋体" w:hAnsi="宋体" w:eastAsia="宋体" w:cs="宋体"/>
                <w:b w:val="0"/>
                <w:bCs/>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B086EFD">
            <w:pPr>
              <w:jc w:val="center"/>
              <w:rPr>
                <w:rFonts w:hint="eastAsia" w:ascii="宋体" w:hAnsi="宋体" w:eastAsia="宋体" w:cs="宋体"/>
                <w:b w:val="0"/>
                <w:bCs/>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38806AA">
            <w:pPr>
              <w:jc w:val="center"/>
              <w:rPr>
                <w:rFonts w:hint="eastAsia" w:ascii="宋体" w:hAnsi="宋体" w:eastAsia="宋体" w:cs="宋体"/>
                <w:b w:val="0"/>
                <w:bCs/>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E1C21DA">
            <w:pPr>
              <w:jc w:val="center"/>
              <w:rPr>
                <w:rFonts w:hint="eastAsia" w:ascii="宋体" w:hAnsi="宋体" w:eastAsia="宋体" w:cs="宋体"/>
                <w:b w:val="0"/>
                <w:bCs/>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76879B">
            <w:pPr>
              <w:jc w:val="center"/>
              <w:rPr>
                <w:rFonts w:hint="eastAsia" w:ascii="宋体" w:hAnsi="宋体" w:eastAsia="宋体" w:cs="宋体"/>
                <w:b w:val="0"/>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5558839">
            <w:pPr>
              <w:jc w:val="center"/>
              <w:rPr>
                <w:rFonts w:hint="eastAsia" w:ascii="宋体" w:hAnsi="宋体" w:eastAsia="宋体" w:cs="宋体"/>
                <w:b w:val="0"/>
                <w:bCs/>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3197950">
            <w:pPr>
              <w:jc w:val="center"/>
              <w:rPr>
                <w:rFonts w:hint="eastAsia" w:ascii="宋体" w:hAnsi="宋体" w:eastAsia="宋体" w:cs="宋体"/>
                <w:b w:val="0"/>
                <w:bCs/>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1EC20FF">
            <w:pPr>
              <w:jc w:val="center"/>
              <w:rPr>
                <w:rFonts w:hint="eastAsia" w:ascii="宋体" w:hAnsi="宋体" w:eastAsia="宋体" w:cs="宋体"/>
                <w:b w:val="0"/>
                <w:bCs/>
                <w:i w:val="0"/>
                <w:iCs w:val="0"/>
                <w:color w:val="000000"/>
                <w:sz w:val="22"/>
                <w:szCs w:val="22"/>
                <w:u w:val="none"/>
              </w:rPr>
            </w:pPr>
          </w:p>
        </w:tc>
      </w:tr>
      <w:tr w14:paraId="5D4B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C12E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C4D9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B3C0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896.86 </w:t>
            </w:r>
          </w:p>
        </w:tc>
        <w:tc>
          <w:tcPr>
            <w:tcW w:w="1234" w:type="dxa"/>
            <w:tcBorders>
              <w:top w:val="nil"/>
              <w:left w:val="nil"/>
              <w:bottom w:val="single" w:color="000000" w:sz="4" w:space="0"/>
              <w:right w:val="single" w:color="000000" w:sz="4" w:space="0"/>
            </w:tcBorders>
            <w:shd w:val="clear" w:color="auto" w:fill="auto"/>
            <w:vAlign w:val="center"/>
          </w:tcPr>
          <w:p w14:paraId="282ED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3CE0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3F05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132.42 </w:t>
            </w:r>
          </w:p>
        </w:tc>
        <w:tc>
          <w:tcPr>
            <w:tcW w:w="1133" w:type="dxa"/>
            <w:tcBorders>
              <w:top w:val="nil"/>
              <w:left w:val="nil"/>
              <w:bottom w:val="single" w:color="000000" w:sz="4" w:space="0"/>
              <w:right w:val="single" w:color="000000" w:sz="4" w:space="0"/>
            </w:tcBorders>
            <w:shd w:val="clear" w:color="auto" w:fill="auto"/>
            <w:vAlign w:val="center"/>
          </w:tcPr>
          <w:p w14:paraId="1D60D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2488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69D41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2.00 </w:t>
            </w:r>
          </w:p>
        </w:tc>
      </w:tr>
      <w:tr w14:paraId="6CBA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80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5856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C1BD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195.98 </w:t>
            </w:r>
          </w:p>
        </w:tc>
        <w:tc>
          <w:tcPr>
            <w:tcW w:w="1234" w:type="dxa"/>
            <w:tcBorders>
              <w:top w:val="nil"/>
              <w:left w:val="nil"/>
              <w:bottom w:val="single" w:color="000000" w:sz="4" w:space="0"/>
              <w:right w:val="single" w:color="000000" w:sz="4" w:space="0"/>
            </w:tcBorders>
            <w:shd w:val="clear" w:color="auto" w:fill="auto"/>
            <w:vAlign w:val="center"/>
          </w:tcPr>
          <w:p w14:paraId="3569C1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F6CA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2207A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33.50 </w:t>
            </w:r>
          </w:p>
        </w:tc>
        <w:tc>
          <w:tcPr>
            <w:tcW w:w="1133" w:type="dxa"/>
            <w:tcBorders>
              <w:top w:val="nil"/>
              <w:left w:val="nil"/>
              <w:bottom w:val="single" w:color="000000" w:sz="4" w:space="0"/>
              <w:right w:val="single" w:color="000000" w:sz="4" w:space="0"/>
            </w:tcBorders>
            <w:shd w:val="clear" w:color="auto" w:fill="auto"/>
            <w:vAlign w:val="center"/>
          </w:tcPr>
          <w:p w14:paraId="04CBF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950A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98B00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D70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FF7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2DAC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7CC0B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140.29 </w:t>
            </w:r>
          </w:p>
        </w:tc>
        <w:tc>
          <w:tcPr>
            <w:tcW w:w="1234" w:type="dxa"/>
            <w:tcBorders>
              <w:top w:val="nil"/>
              <w:left w:val="nil"/>
              <w:bottom w:val="single" w:color="000000" w:sz="4" w:space="0"/>
              <w:right w:val="single" w:color="000000" w:sz="4" w:space="0"/>
            </w:tcBorders>
            <w:shd w:val="clear" w:color="auto" w:fill="auto"/>
            <w:vAlign w:val="center"/>
          </w:tcPr>
          <w:p w14:paraId="2D4CA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8AA4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D7009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9C1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4D58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3C566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2.00 </w:t>
            </w:r>
          </w:p>
        </w:tc>
      </w:tr>
      <w:tr w14:paraId="3364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4A0E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2388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15760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149.91 </w:t>
            </w:r>
          </w:p>
        </w:tc>
        <w:tc>
          <w:tcPr>
            <w:tcW w:w="1234" w:type="dxa"/>
            <w:tcBorders>
              <w:top w:val="nil"/>
              <w:left w:val="nil"/>
              <w:bottom w:val="single" w:color="000000" w:sz="4" w:space="0"/>
              <w:right w:val="single" w:color="000000" w:sz="4" w:space="0"/>
            </w:tcBorders>
            <w:shd w:val="clear" w:color="auto" w:fill="auto"/>
            <w:vAlign w:val="center"/>
          </w:tcPr>
          <w:p w14:paraId="1D2AF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8EE8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D74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7A9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C8C6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F120C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2B43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BEA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2873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1DB37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526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9488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EC4B6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F93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2A5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AF24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CD1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72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E9E4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A032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132.76 </w:t>
            </w:r>
          </w:p>
        </w:tc>
        <w:tc>
          <w:tcPr>
            <w:tcW w:w="1234" w:type="dxa"/>
            <w:tcBorders>
              <w:top w:val="nil"/>
              <w:left w:val="nil"/>
              <w:bottom w:val="single" w:color="000000" w:sz="4" w:space="0"/>
              <w:right w:val="single" w:color="000000" w:sz="4" w:space="0"/>
            </w:tcBorders>
            <w:shd w:val="clear" w:color="auto" w:fill="auto"/>
            <w:vAlign w:val="center"/>
          </w:tcPr>
          <w:p w14:paraId="46F24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9FDE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806E7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2.11 </w:t>
            </w:r>
          </w:p>
        </w:tc>
        <w:tc>
          <w:tcPr>
            <w:tcW w:w="1133" w:type="dxa"/>
            <w:tcBorders>
              <w:top w:val="nil"/>
              <w:left w:val="nil"/>
              <w:bottom w:val="single" w:color="000000" w:sz="4" w:space="0"/>
              <w:right w:val="single" w:color="000000" w:sz="4" w:space="0"/>
            </w:tcBorders>
            <w:shd w:val="clear" w:color="auto" w:fill="auto"/>
            <w:vAlign w:val="center"/>
          </w:tcPr>
          <w:p w14:paraId="653B4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F357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3876E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6EEE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2B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E8614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8071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94.87 </w:t>
            </w:r>
          </w:p>
        </w:tc>
        <w:tc>
          <w:tcPr>
            <w:tcW w:w="1234" w:type="dxa"/>
            <w:tcBorders>
              <w:top w:val="nil"/>
              <w:left w:val="nil"/>
              <w:bottom w:val="single" w:color="000000" w:sz="4" w:space="0"/>
              <w:right w:val="single" w:color="000000" w:sz="4" w:space="0"/>
            </w:tcBorders>
            <w:shd w:val="clear" w:color="auto" w:fill="auto"/>
            <w:vAlign w:val="center"/>
          </w:tcPr>
          <w:p w14:paraId="73A98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06CA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7BECA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15.87 </w:t>
            </w:r>
          </w:p>
        </w:tc>
        <w:tc>
          <w:tcPr>
            <w:tcW w:w="1133" w:type="dxa"/>
            <w:tcBorders>
              <w:top w:val="nil"/>
              <w:left w:val="nil"/>
              <w:bottom w:val="single" w:color="000000" w:sz="4" w:space="0"/>
              <w:right w:val="single" w:color="000000" w:sz="4" w:space="0"/>
            </w:tcBorders>
            <w:shd w:val="clear" w:color="auto" w:fill="auto"/>
            <w:vAlign w:val="center"/>
          </w:tcPr>
          <w:p w14:paraId="2CB58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CB62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F898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1C4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8A4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3A8C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568E8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52.78 </w:t>
            </w:r>
          </w:p>
        </w:tc>
        <w:tc>
          <w:tcPr>
            <w:tcW w:w="1234" w:type="dxa"/>
            <w:tcBorders>
              <w:top w:val="nil"/>
              <w:left w:val="nil"/>
              <w:bottom w:val="single" w:color="000000" w:sz="4" w:space="0"/>
              <w:right w:val="single" w:color="000000" w:sz="4" w:space="0"/>
            </w:tcBorders>
            <w:shd w:val="clear" w:color="auto" w:fill="auto"/>
            <w:vAlign w:val="center"/>
          </w:tcPr>
          <w:p w14:paraId="3AFFE1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2C9AD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F57E8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45E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3D47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54B19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3DF5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77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9453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43D4B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52.42 </w:t>
            </w:r>
          </w:p>
        </w:tc>
        <w:tc>
          <w:tcPr>
            <w:tcW w:w="1234" w:type="dxa"/>
            <w:tcBorders>
              <w:top w:val="nil"/>
              <w:left w:val="nil"/>
              <w:bottom w:val="single" w:color="000000" w:sz="4" w:space="0"/>
              <w:right w:val="single" w:color="000000" w:sz="4" w:space="0"/>
            </w:tcBorders>
            <w:shd w:val="clear" w:color="auto" w:fill="auto"/>
            <w:vAlign w:val="center"/>
          </w:tcPr>
          <w:p w14:paraId="3C5AE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0CE35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E811F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6D6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A9DE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4B62B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6E6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983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62D3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F98A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710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89D4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73B86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13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ADC92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E73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32D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04F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DE10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C7B94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2.92 </w:t>
            </w:r>
          </w:p>
        </w:tc>
        <w:tc>
          <w:tcPr>
            <w:tcW w:w="1234" w:type="dxa"/>
            <w:tcBorders>
              <w:top w:val="nil"/>
              <w:left w:val="nil"/>
              <w:bottom w:val="single" w:color="000000" w:sz="4" w:space="0"/>
              <w:right w:val="single" w:color="000000" w:sz="4" w:space="0"/>
            </w:tcBorders>
            <w:shd w:val="clear" w:color="auto" w:fill="auto"/>
            <w:vAlign w:val="center"/>
          </w:tcPr>
          <w:p w14:paraId="13B7A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2304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3D77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24.82 </w:t>
            </w:r>
          </w:p>
        </w:tc>
        <w:tc>
          <w:tcPr>
            <w:tcW w:w="1133" w:type="dxa"/>
            <w:tcBorders>
              <w:top w:val="nil"/>
              <w:left w:val="nil"/>
              <w:bottom w:val="single" w:color="000000" w:sz="4" w:space="0"/>
              <w:right w:val="single" w:color="000000" w:sz="4" w:space="0"/>
            </w:tcBorders>
            <w:shd w:val="clear" w:color="auto" w:fill="auto"/>
            <w:vAlign w:val="center"/>
          </w:tcPr>
          <w:p w14:paraId="1E9DB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93F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B03E6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52E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831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14E5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551B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73.38 </w:t>
            </w:r>
          </w:p>
        </w:tc>
        <w:tc>
          <w:tcPr>
            <w:tcW w:w="1234" w:type="dxa"/>
            <w:tcBorders>
              <w:top w:val="nil"/>
              <w:left w:val="nil"/>
              <w:bottom w:val="single" w:color="000000" w:sz="4" w:space="0"/>
              <w:right w:val="single" w:color="000000" w:sz="4" w:space="0"/>
            </w:tcBorders>
            <w:shd w:val="clear" w:color="auto" w:fill="auto"/>
            <w:vAlign w:val="center"/>
          </w:tcPr>
          <w:p w14:paraId="4D958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40D7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F1D8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D513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5BF5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52427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452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9D1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61EDB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6F4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1.55 </w:t>
            </w:r>
          </w:p>
        </w:tc>
        <w:tc>
          <w:tcPr>
            <w:tcW w:w="1234" w:type="dxa"/>
            <w:tcBorders>
              <w:top w:val="nil"/>
              <w:left w:val="nil"/>
              <w:bottom w:val="single" w:color="000000" w:sz="4" w:space="0"/>
              <w:right w:val="single" w:color="000000" w:sz="4" w:space="0"/>
            </w:tcBorders>
            <w:shd w:val="clear" w:color="auto" w:fill="auto"/>
            <w:vAlign w:val="center"/>
          </w:tcPr>
          <w:p w14:paraId="2AB0A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E7C0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AB2C3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193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CA92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F813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2A0D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C50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9B8C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9DEC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636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77E5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EFB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E81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8847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D6B6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8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832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6CEB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5C02B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128.75 </w:t>
            </w:r>
          </w:p>
        </w:tc>
        <w:tc>
          <w:tcPr>
            <w:tcW w:w="1234" w:type="dxa"/>
            <w:tcBorders>
              <w:top w:val="nil"/>
              <w:left w:val="nil"/>
              <w:bottom w:val="single" w:color="000000" w:sz="4" w:space="0"/>
              <w:right w:val="single" w:color="000000" w:sz="4" w:space="0"/>
            </w:tcBorders>
            <w:shd w:val="clear" w:color="auto" w:fill="auto"/>
            <w:vAlign w:val="center"/>
          </w:tcPr>
          <w:p w14:paraId="145B1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A2F2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19656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0.51 </w:t>
            </w:r>
          </w:p>
        </w:tc>
        <w:tc>
          <w:tcPr>
            <w:tcW w:w="1133" w:type="dxa"/>
            <w:tcBorders>
              <w:top w:val="nil"/>
              <w:left w:val="nil"/>
              <w:bottom w:val="single" w:color="000000" w:sz="4" w:space="0"/>
              <w:right w:val="single" w:color="000000" w:sz="4" w:space="0"/>
            </w:tcBorders>
            <w:shd w:val="clear" w:color="auto" w:fill="auto"/>
            <w:vAlign w:val="center"/>
          </w:tcPr>
          <w:p w14:paraId="013B7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13CD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43F3D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0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481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302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9D44E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FAB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AA113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6127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14:paraId="1CA97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836F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AB403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7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8D1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991C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40CC4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3DB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D94A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CF4AF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1133" w:type="dxa"/>
            <w:tcBorders>
              <w:top w:val="nil"/>
              <w:left w:val="nil"/>
              <w:bottom w:val="single" w:color="000000" w:sz="4" w:space="0"/>
              <w:right w:val="single" w:color="000000" w:sz="4" w:space="0"/>
            </w:tcBorders>
            <w:shd w:val="clear" w:color="auto" w:fill="auto"/>
            <w:vAlign w:val="center"/>
          </w:tcPr>
          <w:p w14:paraId="2CB7E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BEE8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A526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E5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616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7FD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CF90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FD3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08AA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AAC42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B24E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0AC4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92C0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2A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32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CFFC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25BDA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 </w:t>
            </w:r>
          </w:p>
        </w:tc>
        <w:tc>
          <w:tcPr>
            <w:tcW w:w="1234" w:type="dxa"/>
            <w:tcBorders>
              <w:top w:val="nil"/>
              <w:left w:val="nil"/>
              <w:bottom w:val="single" w:color="000000" w:sz="4" w:space="0"/>
              <w:right w:val="single" w:color="000000" w:sz="4" w:space="0"/>
            </w:tcBorders>
            <w:shd w:val="clear" w:color="auto" w:fill="auto"/>
            <w:vAlign w:val="center"/>
          </w:tcPr>
          <w:p w14:paraId="391F9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15E1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D0C1C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3D6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82181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6F4D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74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200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6C57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22A0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122.05 </w:t>
            </w:r>
          </w:p>
        </w:tc>
        <w:tc>
          <w:tcPr>
            <w:tcW w:w="1234" w:type="dxa"/>
            <w:tcBorders>
              <w:top w:val="nil"/>
              <w:left w:val="nil"/>
              <w:bottom w:val="single" w:color="000000" w:sz="4" w:space="0"/>
              <w:right w:val="single" w:color="000000" w:sz="4" w:space="0"/>
            </w:tcBorders>
            <w:shd w:val="clear" w:color="auto" w:fill="auto"/>
            <w:vAlign w:val="center"/>
          </w:tcPr>
          <w:p w14:paraId="07228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981A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A97A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C0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2349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CA6D2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7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84C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8F07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DB3E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8D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E104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C534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021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5407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B916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2A0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4D26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A8DE3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14:paraId="682C2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3511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631C9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B89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B130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D0475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B6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48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6F36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9EAE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266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3FBE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0EAA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 </w:t>
            </w:r>
          </w:p>
        </w:tc>
        <w:tc>
          <w:tcPr>
            <w:tcW w:w="1133" w:type="dxa"/>
            <w:tcBorders>
              <w:top w:val="nil"/>
              <w:left w:val="nil"/>
              <w:bottom w:val="single" w:color="000000" w:sz="4" w:space="0"/>
              <w:right w:val="single" w:color="000000" w:sz="4" w:space="0"/>
            </w:tcBorders>
            <w:shd w:val="clear" w:color="auto" w:fill="auto"/>
            <w:vAlign w:val="center"/>
          </w:tcPr>
          <w:p w14:paraId="54328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108CD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BF298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8D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29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1382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1C39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14:paraId="1F3857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E8F28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B807E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 </w:t>
            </w:r>
          </w:p>
        </w:tc>
        <w:tc>
          <w:tcPr>
            <w:tcW w:w="1133" w:type="dxa"/>
            <w:tcBorders>
              <w:top w:val="nil"/>
              <w:left w:val="nil"/>
              <w:bottom w:val="single" w:color="000000" w:sz="4" w:space="0"/>
              <w:right w:val="single" w:color="000000" w:sz="4" w:space="0"/>
            </w:tcBorders>
            <w:shd w:val="clear" w:color="auto" w:fill="auto"/>
            <w:vAlign w:val="center"/>
          </w:tcPr>
          <w:p w14:paraId="4E226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902E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86504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BE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B77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BD73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D8AA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32A3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957C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DC7CF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03DDBE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C163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F15FE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9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B4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7F1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D3BA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E2A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3656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71E1A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24.30 </w:t>
            </w:r>
          </w:p>
        </w:tc>
        <w:tc>
          <w:tcPr>
            <w:tcW w:w="1133" w:type="dxa"/>
            <w:tcBorders>
              <w:top w:val="nil"/>
              <w:left w:val="nil"/>
              <w:bottom w:val="single" w:color="000000" w:sz="4" w:space="0"/>
              <w:right w:val="single" w:color="000000" w:sz="4" w:space="0"/>
            </w:tcBorders>
            <w:shd w:val="clear" w:color="auto" w:fill="auto"/>
            <w:vAlign w:val="center"/>
          </w:tcPr>
          <w:p w14:paraId="48199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C1BB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C613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F4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91A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98F4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8F6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114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AEF3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1024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1D8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1D130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3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15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747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BD03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306C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7D0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19FF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433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 </w:t>
            </w:r>
          </w:p>
        </w:tc>
        <w:tc>
          <w:tcPr>
            <w:tcW w:w="1133" w:type="dxa"/>
            <w:tcBorders>
              <w:top w:val="nil"/>
              <w:left w:val="nil"/>
              <w:bottom w:val="single" w:color="000000" w:sz="4" w:space="0"/>
              <w:right w:val="single" w:color="000000" w:sz="4" w:space="0"/>
            </w:tcBorders>
            <w:shd w:val="clear" w:color="auto" w:fill="auto"/>
            <w:vAlign w:val="center"/>
          </w:tcPr>
          <w:p w14:paraId="69F993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BCFC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6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3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594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1697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50B2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7A17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341B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2CAB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E5F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B032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D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DA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824B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278CD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FB14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E59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5950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65481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7B4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12BE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A5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065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6E3D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1D01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B11F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75A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56A6D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196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2726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20E6D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D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6F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8A05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DFD2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31E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0CA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C799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D85D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F1AA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9F000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FD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704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AD00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369F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B51C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6F73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2E40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9296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927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500CB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57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A5A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30EF5A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0636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1,025.61 </w:t>
            </w:r>
          </w:p>
        </w:tc>
        <w:tc>
          <w:tcPr>
            <w:tcW w:w="12067" w:type="dxa"/>
            <w:gridSpan w:val="5"/>
            <w:tcBorders>
              <w:top w:val="nil"/>
              <w:left w:val="nil"/>
              <w:bottom w:val="single" w:color="000000" w:sz="4" w:space="0"/>
              <w:right w:val="single" w:color="000000" w:sz="4" w:space="0"/>
            </w:tcBorders>
            <w:shd w:val="clear" w:color="auto" w:fill="auto"/>
            <w:vAlign w:val="center"/>
          </w:tcPr>
          <w:p w14:paraId="6D21F0A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4E59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134.42 </w:t>
            </w:r>
          </w:p>
        </w:tc>
      </w:tr>
    </w:tbl>
    <w:p w14:paraId="5DE54DCB">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A0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A8536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A20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759B0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1156" w:type="dxa"/>
            <w:tcBorders>
              <w:top w:val="nil"/>
              <w:left w:val="nil"/>
              <w:bottom w:val="nil"/>
              <w:right w:val="nil"/>
            </w:tcBorders>
            <w:shd w:val="clear" w:color="auto" w:fill="auto"/>
            <w:vAlign w:val="bottom"/>
          </w:tcPr>
          <w:p w14:paraId="68D0F7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DB2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215594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E4213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AE4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77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600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AA54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427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7C6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8D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6DA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FB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E32B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CC09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3A6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158B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9C90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CEA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D0F2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3CB7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476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8AAD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EC8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F93A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467E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BAB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D3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1D6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182C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6301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27C64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7BCC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DACB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4840D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CB40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C307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0201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B53B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5B25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D266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8E5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0E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4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2492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00D6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7162F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A15C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45C6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04C5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52FF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49BA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C3A2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E10C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B1D6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305F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117CE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A6AB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F39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FD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FAFB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0CD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F7C2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FAA3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EB7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948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2FEC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CD06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35B2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647C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979D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BEC5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1667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4071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85B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77B8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3E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60E6C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AFE6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E5F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B3D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F176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6A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DC0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AA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666" w:type="dxa"/>
            <w:tcBorders>
              <w:top w:val="nil"/>
              <w:left w:val="nil"/>
              <w:bottom w:val="single" w:color="000000" w:sz="4" w:space="0"/>
              <w:right w:val="single" w:color="000000" w:sz="4" w:space="0"/>
            </w:tcBorders>
            <w:shd w:val="clear" w:color="auto" w:fill="auto"/>
            <w:vAlign w:val="center"/>
          </w:tcPr>
          <w:p w14:paraId="35D84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888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50" w:type="dxa"/>
            <w:tcBorders>
              <w:top w:val="nil"/>
              <w:left w:val="nil"/>
              <w:bottom w:val="single" w:color="000000" w:sz="4" w:space="0"/>
              <w:right w:val="single" w:color="000000" w:sz="4" w:space="0"/>
            </w:tcBorders>
            <w:shd w:val="clear" w:color="auto" w:fill="auto"/>
            <w:vAlign w:val="center"/>
          </w:tcPr>
          <w:p w14:paraId="6ACDE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00" w:type="dxa"/>
            <w:tcBorders>
              <w:top w:val="nil"/>
              <w:left w:val="nil"/>
              <w:bottom w:val="single" w:color="000000" w:sz="4" w:space="0"/>
              <w:right w:val="single" w:color="000000" w:sz="4" w:space="0"/>
            </w:tcBorders>
            <w:shd w:val="clear" w:color="auto" w:fill="auto"/>
            <w:vAlign w:val="center"/>
          </w:tcPr>
          <w:p w14:paraId="58D5F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C83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583" w:type="dxa"/>
            <w:tcBorders>
              <w:top w:val="nil"/>
              <w:left w:val="nil"/>
              <w:bottom w:val="single" w:color="000000" w:sz="4" w:space="0"/>
              <w:right w:val="single" w:color="000000" w:sz="4" w:space="0"/>
            </w:tcBorders>
            <w:shd w:val="clear" w:color="auto" w:fill="auto"/>
            <w:vAlign w:val="center"/>
          </w:tcPr>
          <w:p w14:paraId="7107C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F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A04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5EF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42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8FB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BE99A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B6CF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38B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B29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AA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666" w:type="dxa"/>
            <w:tcBorders>
              <w:top w:val="nil"/>
              <w:left w:val="nil"/>
              <w:bottom w:val="single" w:color="000000" w:sz="4" w:space="0"/>
              <w:right w:val="single" w:color="000000" w:sz="4" w:space="0"/>
            </w:tcBorders>
            <w:shd w:val="clear" w:color="auto" w:fill="auto"/>
            <w:vAlign w:val="center"/>
          </w:tcPr>
          <w:p w14:paraId="6CFE0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3B4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50" w:type="dxa"/>
            <w:tcBorders>
              <w:top w:val="nil"/>
              <w:left w:val="nil"/>
              <w:bottom w:val="single" w:color="000000" w:sz="4" w:space="0"/>
              <w:right w:val="single" w:color="000000" w:sz="4" w:space="0"/>
            </w:tcBorders>
            <w:shd w:val="clear" w:color="auto" w:fill="auto"/>
            <w:vAlign w:val="center"/>
          </w:tcPr>
          <w:p w14:paraId="037C9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00" w:type="dxa"/>
            <w:tcBorders>
              <w:top w:val="nil"/>
              <w:left w:val="nil"/>
              <w:bottom w:val="single" w:color="000000" w:sz="4" w:space="0"/>
              <w:right w:val="single" w:color="000000" w:sz="4" w:space="0"/>
            </w:tcBorders>
            <w:shd w:val="clear" w:color="auto" w:fill="auto"/>
            <w:vAlign w:val="center"/>
          </w:tcPr>
          <w:p w14:paraId="7AEF1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46E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583" w:type="dxa"/>
            <w:tcBorders>
              <w:top w:val="nil"/>
              <w:left w:val="nil"/>
              <w:bottom w:val="single" w:color="000000" w:sz="4" w:space="0"/>
              <w:right w:val="single" w:color="000000" w:sz="4" w:space="0"/>
            </w:tcBorders>
            <w:shd w:val="clear" w:color="auto" w:fill="auto"/>
            <w:vAlign w:val="center"/>
          </w:tcPr>
          <w:p w14:paraId="25C30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B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28A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F26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59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675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54222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4BFE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D2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CBC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19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59EA8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E5E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51E9B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13280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1F8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085BF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AA0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9F2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2E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F3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570C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460B7B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7D8B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57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887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02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4EC7D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1B7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CC68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41B96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2A4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61F3A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E10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10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57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34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C50C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209EAC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BBEE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D49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971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B02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709EA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A02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5061C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12D9F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AF2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2308A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5B9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406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A1E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EA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1A6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1504EB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0020C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4E7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27B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BE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722C5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363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7CDE7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21331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0F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7D0CF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8FB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3BC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74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6A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5C6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5DB59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01A5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6F6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FF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359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CCE4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2A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5DAB4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03146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820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3820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10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4B9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45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87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5180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5DE06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3D172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E5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0D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43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E0C7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5FC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2CBDC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08157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4D1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64AF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327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878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52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A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DF8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0D932C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398D9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F2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44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716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3EA58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521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7A5A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6007E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F6B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4B8C9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155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591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88D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359147">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11"/>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14C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9C725A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657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0636A0">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巫溪县通城镇人民政府</w:t>
            </w:r>
          </w:p>
        </w:tc>
        <w:tc>
          <w:tcPr>
            <w:tcW w:w="2116" w:type="dxa"/>
            <w:tcBorders>
              <w:top w:val="nil"/>
              <w:left w:val="nil"/>
              <w:bottom w:val="nil"/>
              <w:right w:val="nil"/>
            </w:tcBorders>
            <w:shd w:val="clear" w:color="auto" w:fill="auto"/>
            <w:vAlign w:val="bottom"/>
          </w:tcPr>
          <w:p w14:paraId="70AF65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EF1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563350A">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EEC93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40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2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3BF3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0C45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CCCF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D7E8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0CF2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02C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97F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A2F04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A28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6CD5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B324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F975F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6F8AD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F836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3195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9C15F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1C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A66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DD4FD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5586B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64C411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FC818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7499B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CA92E0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E6CAB8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ADB65D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2F56D5">
            <w:pPr>
              <w:jc w:val="center"/>
              <w:rPr>
                <w:rFonts w:hint="eastAsia" w:ascii="宋体" w:hAnsi="宋体" w:eastAsia="宋体" w:cs="宋体"/>
                <w:i w:val="0"/>
                <w:iCs w:val="0"/>
                <w:color w:val="000000"/>
                <w:sz w:val="22"/>
                <w:szCs w:val="22"/>
                <w:u w:val="none"/>
              </w:rPr>
            </w:pPr>
          </w:p>
        </w:tc>
      </w:tr>
      <w:tr w14:paraId="54B5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618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E5A5B4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8FBC3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73C33C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EBC78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8E929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8C5F1A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4857C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37F82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8D70D75">
            <w:pPr>
              <w:jc w:val="center"/>
              <w:rPr>
                <w:rFonts w:hint="eastAsia" w:ascii="宋体" w:hAnsi="宋体" w:eastAsia="宋体" w:cs="宋体"/>
                <w:i w:val="0"/>
                <w:iCs w:val="0"/>
                <w:color w:val="000000"/>
                <w:sz w:val="22"/>
                <w:szCs w:val="22"/>
                <w:u w:val="none"/>
              </w:rPr>
            </w:pPr>
          </w:p>
        </w:tc>
      </w:tr>
      <w:tr w14:paraId="13AE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DE66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D9C3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C07D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7CC8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C4DEA8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0D9028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4DD1F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49616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B27A0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BD19C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5CE6BC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3E75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D8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3000C3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F6444A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A8B810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549B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FF2A7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0CE266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F31C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EB5C6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7FAA2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93AD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3FE5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6CED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437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AE2933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799186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1E3AB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22609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73F90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B3AF4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10BA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CA732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C6C5D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1E07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3A6947">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备注：本年无</w:t>
      </w:r>
      <w:r>
        <w:rPr>
          <w:rFonts w:hint="eastAsia" w:ascii="方正仿宋_GBK" w:hAnsi="方正仿宋_GBK" w:eastAsia="方正仿宋_GBK" w:cs="方正仿宋_GBK"/>
          <w:sz w:val="28"/>
          <w:szCs w:val="28"/>
          <w:lang w:val="en-US" w:eastAsia="zh-CN"/>
        </w:rPr>
        <w:t>国有资本经营预算财政拨款收入，故本表无数据</w:t>
      </w:r>
    </w:p>
    <w:p w14:paraId="6C440012">
      <w:pPr>
        <w:numPr>
          <w:ilvl w:val="0"/>
          <w:numId w:val="0"/>
        </w:numPr>
        <w:rPr>
          <w:rFonts w:hint="eastAsia" w:ascii="方正仿宋_GBK" w:hAnsi="方正仿宋_GBK" w:eastAsia="方正仿宋_GBK" w:cs="方正仿宋_GBK"/>
          <w:sz w:val="28"/>
          <w:szCs w:val="28"/>
          <w:lang w:val="en-US" w:eastAsia="zh-CN"/>
        </w:rPr>
      </w:pPr>
    </w:p>
    <w:p w14:paraId="5F84B5A6">
      <w:pPr>
        <w:numPr>
          <w:ilvl w:val="0"/>
          <w:numId w:val="0"/>
        </w:numPr>
        <w:rPr>
          <w:rFonts w:hint="eastAsia" w:ascii="方正仿宋_GBK" w:hAnsi="方正仿宋_GBK" w:eastAsia="方正仿宋_GBK" w:cs="方正仿宋_GBK"/>
          <w:sz w:val="28"/>
          <w:szCs w:val="28"/>
          <w:lang w:val="en-US" w:eastAsia="zh-CN"/>
        </w:rPr>
      </w:pPr>
    </w:p>
    <w:p w14:paraId="59E7F88E">
      <w:pPr>
        <w:numPr>
          <w:ilvl w:val="0"/>
          <w:numId w:val="0"/>
        </w:numPr>
        <w:rPr>
          <w:rFonts w:hint="eastAsia" w:ascii="方正仿宋_GBK" w:hAnsi="方正仿宋_GBK" w:eastAsia="方正仿宋_GBK" w:cs="方正仿宋_GBK"/>
          <w:sz w:val="28"/>
          <w:szCs w:val="28"/>
          <w:lang w:val="en-US" w:eastAsia="zh-CN"/>
        </w:rPr>
      </w:pPr>
    </w:p>
    <w:p w14:paraId="0CF0A3E8">
      <w:pPr>
        <w:numPr>
          <w:ilvl w:val="0"/>
          <w:numId w:val="0"/>
        </w:numPr>
        <w:rPr>
          <w:rFonts w:hint="eastAsia" w:ascii="方正仿宋_GBK" w:hAnsi="方正仿宋_GBK" w:eastAsia="方正仿宋_GBK" w:cs="方正仿宋_GBK"/>
          <w:sz w:val="28"/>
          <w:szCs w:val="28"/>
          <w:lang w:val="en-US" w:eastAsia="zh-CN"/>
        </w:rPr>
      </w:pPr>
    </w:p>
    <w:p w14:paraId="20D5874F">
      <w:pPr>
        <w:numPr>
          <w:ilvl w:val="0"/>
          <w:numId w:val="0"/>
        </w:numPr>
        <w:rPr>
          <w:rFonts w:hint="eastAsia" w:ascii="方正仿宋_GBK" w:hAnsi="方正仿宋_GBK" w:eastAsia="方正仿宋_GBK" w:cs="方正仿宋_GBK"/>
          <w:sz w:val="28"/>
          <w:szCs w:val="28"/>
          <w:lang w:val="en-US" w:eastAsia="zh-CN"/>
        </w:rPr>
      </w:pPr>
    </w:p>
    <w:p w14:paraId="1413208A">
      <w:pPr>
        <w:numPr>
          <w:ilvl w:val="0"/>
          <w:numId w:val="0"/>
        </w:numPr>
        <w:rPr>
          <w:rFonts w:hint="eastAsia" w:ascii="方正仿宋_GBK" w:hAnsi="方正仿宋_GBK" w:eastAsia="方正仿宋_GBK" w:cs="方正仿宋_GBK"/>
          <w:sz w:val="28"/>
          <w:szCs w:val="28"/>
          <w:lang w:val="en-US" w:eastAsia="zh-CN"/>
        </w:rPr>
      </w:pPr>
    </w:p>
    <w:p w14:paraId="08D1F4D1">
      <w:pPr>
        <w:numPr>
          <w:ilvl w:val="0"/>
          <w:numId w:val="0"/>
        </w:numPr>
        <w:rPr>
          <w:rFonts w:hint="eastAsia" w:ascii="方正仿宋_GBK" w:hAnsi="方正仿宋_GBK" w:eastAsia="方正仿宋_GBK" w:cs="方正仿宋_GBK"/>
          <w:sz w:val="28"/>
          <w:szCs w:val="28"/>
          <w:lang w:val="en-US" w:eastAsia="zh-CN"/>
        </w:rPr>
      </w:pPr>
    </w:p>
    <w:p w14:paraId="32E31B1D">
      <w:pPr>
        <w:numPr>
          <w:ilvl w:val="0"/>
          <w:numId w:val="0"/>
        </w:numPr>
        <w:rPr>
          <w:rFonts w:hint="eastAsia" w:ascii="方正仿宋_GBK" w:hAnsi="方正仿宋_GBK" w:eastAsia="方正仿宋_GBK" w:cs="方正仿宋_GBK"/>
          <w:sz w:val="28"/>
          <w:szCs w:val="28"/>
          <w:lang w:val="en-US" w:eastAsia="zh-CN"/>
        </w:rPr>
      </w:pPr>
    </w:p>
    <w:p w14:paraId="2F77877B">
      <w:pPr>
        <w:numPr>
          <w:ilvl w:val="0"/>
          <w:numId w:val="0"/>
        </w:numPr>
        <w:rPr>
          <w:rFonts w:hint="eastAsia" w:ascii="方正仿宋_GBK" w:hAnsi="方正仿宋_GBK" w:eastAsia="方正仿宋_GBK" w:cs="方正仿宋_GBK"/>
          <w:sz w:val="28"/>
          <w:szCs w:val="28"/>
          <w:lang w:val="en-US" w:eastAsia="zh-CN"/>
        </w:rPr>
      </w:pPr>
    </w:p>
    <w:p w14:paraId="3C1060F3">
      <w:pPr>
        <w:numPr>
          <w:ilvl w:val="0"/>
          <w:numId w:val="0"/>
        </w:numPr>
        <w:rPr>
          <w:rFonts w:hint="eastAsia" w:ascii="方正仿宋_GBK" w:hAnsi="方正仿宋_GBK" w:eastAsia="方正仿宋_GBK" w:cs="方正仿宋_GBK"/>
          <w:sz w:val="28"/>
          <w:szCs w:val="28"/>
          <w:lang w:val="en-US" w:eastAsia="zh-CN"/>
        </w:rPr>
      </w:pPr>
    </w:p>
    <w:p w14:paraId="1DD9540B">
      <w:pPr>
        <w:numPr>
          <w:ilvl w:val="0"/>
          <w:numId w:val="0"/>
        </w:numPr>
        <w:rPr>
          <w:rFonts w:hint="eastAsia" w:ascii="方正仿宋_GBK" w:hAnsi="方正仿宋_GBK" w:eastAsia="方正仿宋_GBK" w:cs="方正仿宋_GBK"/>
          <w:sz w:val="28"/>
          <w:szCs w:val="28"/>
          <w:lang w:val="en-US" w:eastAsia="zh-CN"/>
        </w:rPr>
      </w:pPr>
    </w:p>
    <w:p w14:paraId="22AFF02C">
      <w:pPr>
        <w:numPr>
          <w:ilvl w:val="0"/>
          <w:numId w:val="0"/>
        </w:numPr>
        <w:rPr>
          <w:rFonts w:hint="eastAsia" w:ascii="方正仿宋_GBK" w:hAnsi="方正仿宋_GBK" w:eastAsia="方正仿宋_GBK" w:cs="方正仿宋_GBK"/>
          <w:sz w:val="28"/>
          <w:szCs w:val="28"/>
          <w:lang w:val="en-US" w:eastAsia="zh-CN"/>
        </w:rPr>
      </w:pPr>
    </w:p>
    <w:p w14:paraId="353B1C70">
      <w:pPr>
        <w:numPr>
          <w:ilvl w:val="0"/>
          <w:numId w:val="0"/>
        </w:numPr>
        <w:rPr>
          <w:rFonts w:hint="eastAsia" w:ascii="方正仿宋_GBK" w:hAnsi="方正仿宋_GBK" w:eastAsia="方正仿宋_GBK" w:cs="方正仿宋_GBK"/>
          <w:sz w:val="28"/>
          <w:szCs w:val="28"/>
          <w:lang w:val="en-US" w:eastAsia="zh-CN"/>
        </w:rPr>
      </w:pPr>
    </w:p>
    <w:p w14:paraId="26D5974B">
      <w:pPr>
        <w:numPr>
          <w:ilvl w:val="0"/>
          <w:numId w:val="0"/>
        </w:numPr>
        <w:rPr>
          <w:rFonts w:hint="eastAsia" w:ascii="方正仿宋_GBK" w:hAnsi="方正仿宋_GBK" w:eastAsia="方正仿宋_GBK" w:cs="方正仿宋_GBK"/>
          <w:sz w:val="28"/>
          <w:szCs w:val="28"/>
          <w:lang w:val="en-US" w:eastAsia="zh-CN"/>
        </w:rPr>
      </w:pPr>
    </w:p>
    <w:p w14:paraId="722FD935">
      <w:pPr>
        <w:numPr>
          <w:ilvl w:val="0"/>
          <w:numId w:val="0"/>
        </w:numPr>
        <w:rPr>
          <w:rFonts w:hint="eastAsia" w:ascii="方正仿宋_GBK" w:hAnsi="方正仿宋_GBK" w:eastAsia="方正仿宋_GBK" w:cs="方正仿宋_GBK"/>
          <w:sz w:val="28"/>
          <w:szCs w:val="28"/>
          <w:lang w:val="en-US" w:eastAsia="zh-CN"/>
        </w:rPr>
      </w:pPr>
    </w:p>
    <w:p w14:paraId="563C011A">
      <w:pPr>
        <w:numPr>
          <w:ilvl w:val="0"/>
          <w:numId w:val="0"/>
        </w:numPr>
        <w:rPr>
          <w:rFonts w:hint="eastAsia" w:ascii="方正仿宋_GBK" w:hAnsi="方正仿宋_GBK" w:eastAsia="方正仿宋_GBK" w:cs="方正仿宋_GBK"/>
          <w:sz w:val="28"/>
          <w:szCs w:val="28"/>
          <w:lang w:val="en-US" w:eastAsia="zh-CN"/>
        </w:rPr>
      </w:pPr>
    </w:p>
    <w:p w14:paraId="1F55D521">
      <w:pPr>
        <w:numPr>
          <w:ilvl w:val="0"/>
          <w:numId w:val="0"/>
        </w:numPr>
        <w:rPr>
          <w:rFonts w:hint="eastAsia" w:ascii="方正仿宋_GBK" w:hAnsi="方正仿宋_GBK" w:eastAsia="方正仿宋_GBK" w:cs="方正仿宋_GBK"/>
          <w:sz w:val="28"/>
          <w:szCs w:val="28"/>
          <w:lang w:val="en-US" w:eastAsia="zh-CN"/>
        </w:rPr>
      </w:pPr>
    </w:p>
    <w:p w14:paraId="084F7632">
      <w:pPr>
        <w:numPr>
          <w:ilvl w:val="0"/>
          <w:numId w:val="0"/>
        </w:numPr>
        <w:rPr>
          <w:rFonts w:hint="eastAsia" w:ascii="宋体" w:hAnsi="宋体" w:eastAsia="宋体" w:cs="宋体"/>
          <w:sz w:val="21"/>
          <w:szCs w:val="21"/>
        </w:rPr>
      </w:pPr>
    </w:p>
    <w:tbl>
      <w:tblPr>
        <w:tblStyle w:val="11"/>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6BB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46A699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881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D8DCB1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巫溪县通城镇人民政府</w:t>
            </w:r>
          </w:p>
        </w:tc>
        <w:tc>
          <w:tcPr>
            <w:tcW w:w="4134" w:type="dxa"/>
            <w:tcBorders>
              <w:top w:val="nil"/>
              <w:left w:val="nil"/>
              <w:bottom w:val="nil"/>
              <w:right w:val="nil"/>
            </w:tcBorders>
            <w:shd w:val="clear" w:color="auto" w:fill="auto"/>
            <w:vAlign w:val="bottom"/>
          </w:tcPr>
          <w:p w14:paraId="0468D2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BA9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B5E424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44265D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84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7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1391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BA95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878D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0838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95CD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F48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049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三公</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经费支出</w:t>
            </w:r>
          </w:p>
        </w:tc>
        <w:tc>
          <w:tcPr>
            <w:tcW w:w="1017" w:type="dxa"/>
            <w:tcBorders>
              <w:top w:val="nil"/>
              <w:left w:val="nil"/>
              <w:bottom w:val="single" w:color="000000" w:sz="4" w:space="0"/>
              <w:right w:val="nil"/>
            </w:tcBorders>
            <w:shd w:val="clear" w:color="auto" w:fill="auto"/>
            <w:vAlign w:val="center"/>
          </w:tcPr>
          <w:p w14:paraId="02D6D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9B9F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262E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1E3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2645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322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FD1E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DEE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18.89 </w:t>
            </w:r>
          </w:p>
        </w:tc>
        <w:tc>
          <w:tcPr>
            <w:tcW w:w="5416" w:type="dxa"/>
            <w:tcBorders>
              <w:top w:val="nil"/>
              <w:left w:val="nil"/>
              <w:bottom w:val="single" w:color="000000" w:sz="4" w:space="0"/>
              <w:right w:val="single" w:color="000000" w:sz="4" w:space="0"/>
            </w:tcBorders>
            <w:shd w:val="clear" w:color="auto" w:fill="auto"/>
            <w:vAlign w:val="center"/>
          </w:tcPr>
          <w:p w14:paraId="36D130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D914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FFA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5C3D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4C1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79367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E61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C18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40A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FA3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62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950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1966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BC8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41E161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08F54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963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AF36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B168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D62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0028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9C0A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258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6C97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0E9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960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372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21CC83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93C9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61E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AB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B53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37E8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F17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416" w:type="dxa"/>
            <w:tcBorders>
              <w:top w:val="nil"/>
              <w:left w:val="nil"/>
              <w:bottom w:val="single" w:color="000000" w:sz="4" w:space="0"/>
              <w:right w:val="single" w:color="000000" w:sz="4" w:space="0"/>
            </w:tcBorders>
            <w:shd w:val="clear" w:color="auto" w:fill="auto"/>
            <w:vAlign w:val="center"/>
          </w:tcPr>
          <w:p w14:paraId="08943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822C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148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8E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38CA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DEF1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A56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416" w:type="dxa"/>
            <w:tcBorders>
              <w:top w:val="nil"/>
              <w:left w:val="nil"/>
              <w:bottom w:val="single" w:color="000000" w:sz="4" w:space="0"/>
              <w:right w:val="single" w:color="000000" w:sz="4" w:space="0"/>
            </w:tcBorders>
            <w:shd w:val="clear" w:color="auto" w:fill="auto"/>
            <w:vAlign w:val="center"/>
          </w:tcPr>
          <w:p w14:paraId="22D417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D77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1C2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2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4D05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5C662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00F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717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18AF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2DD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DF5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F05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CB94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6A7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F3F6C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D3F5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2DD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61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BCC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EA6D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F160B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A674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ED5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977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F32A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E053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632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BD7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72921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AAB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5E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2343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6F2F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E90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AB37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46A6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185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EC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29C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8C7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554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EFB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DE2A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BF0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9EB7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469E4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830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483C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0C17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B4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706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F21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7B10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3CF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416" w:type="dxa"/>
            <w:tcBorders>
              <w:top w:val="nil"/>
              <w:left w:val="nil"/>
              <w:bottom w:val="single" w:color="000000" w:sz="4" w:space="0"/>
              <w:right w:val="single" w:color="000000" w:sz="4" w:space="0"/>
            </w:tcBorders>
            <w:shd w:val="clear" w:color="auto" w:fill="auto"/>
            <w:vAlign w:val="center"/>
          </w:tcPr>
          <w:p w14:paraId="58869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C4E4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815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13E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5EA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1A239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305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753F5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9703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0EA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544.00 </w:t>
            </w:r>
          </w:p>
        </w:tc>
      </w:tr>
      <w:tr w14:paraId="1FBA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C491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0763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FA9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2,645</w:t>
            </w:r>
          </w:p>
        </w:tc>
        <w:tc>
          <w:tcPr>
            <w:tcW w:w="5416" w:type="dxa"/>
            <w:tcBorders>
              <w:top w:val="nil"/>
              <w:left w:val="nil"/>
              <w:bottom w:val="single" w:color="000000" w:sz="4" w:space="0"/>
              <w:right w:val="single" w:color="000000" w:sz="4" w:space="0"/>
            </w:tcBorders>
            <w:shd w:val="clear" w:color="auto" w:fill="auto"/>
            <w:vAlign w:val="center"/>
          </w:tcPr>
          <w:p w14:paraId="6182C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77C5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60C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1,090.32 </w:t>
            </w:r>
          </w:p>
        </w:tc>
      </w:tr>
      <w:tr w14:paraId="20A1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9F8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37B2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78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A03D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741A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7C6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5B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7A9E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91D3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41A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A7EF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2304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35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0784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E85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7438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60F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C465E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39D4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A59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1,084.51 </w:t>
            </w:r>
          </w:p>
        </w:tc>
      </w:tr>
      <w:tr w14:paraId="545E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B3FD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38E5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5FFFB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4.51</w:t>
            </w:r>
          </w:p>
        </w:tc>
        <w:tc>
          <w:tcPr>
            <w:tcW w:w="5416" w:type="dxa"/>
            <w:tcBorders>
              <w:top w:val="nil"/>
              <w:left w:val="nil"/>
              <w:bottom w:val="single" w:color="auto" w:sz="4" w:space="0"/>
              <w:right w:val="single" w:color="000000" w:sz="4" w:space="0"/>
            </w:tcBorders>
            <w:shd w:val="clear" w:color="auto" w:fill="auto"/>
            <w:vAlign w:val="center"/>
          </w:tcPr>
          <w:p w14:paraId="5FC2F3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BE09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EC8A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A61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D800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3B2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5EB12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68B43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C612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836548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E51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663DD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ECB5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C91C9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24.82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03FA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994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5D8C8B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5D50CED">
      <w:pPr>
        <w:rPr>
          <w:rFonts w:hint="eastAsia" w:ascii="宋体" w:hAnsi="宋体" w:eastAsia="宋体" w:cs="宋体"/>
          <w:color w:val="000000"/>
          <w:sz w:val="21"/>
          <w:szCs w:val="21"/>
          <w:lang w:bidi="ar"/>
        </w:rPr>
      </w:pPr>
    </w:p>
    <w:p w14:paraId="7B1612E8">
      <w:pPr>
        <w:rPr>
          <w:rFonts w:hint="eastAsia" w:ascii="宋体" w:hAnsi="宋体" w:eastAsia="宋体" w:cs="宋体"/>
          <w:color w:val="000000"/>
          <w:sz w:val="21"/>
          <w:szCs w:val="21"/>
          <w:lang w:bidi="ar"/>
        </w:rPr>
      </w:pPr>
    </w:p>
    <w:p w14:paraId="7D607033">
      <w:pPr>
        <w:rPr>
          <w:rFonts w:hint="eastAsia" w:ascii="宋体" w:hAnsi="宋体" w:eastAsia="宋体" w:cs="宋体"/>
          <w:color w:val="000000"/>
          <w:sz w:val="21"/>
          <w:szCs w:val="21"/>
          <w:lang w:bidi="ar"/>
        </w:rPr>
      </w:pPr>
    </w:p>
    <w:p w14:paraId="1E4214C1">
      <w:pPr>
        <w:rPr>
          <w:rFonts w:hint="eastAsia" w:ascii="宋体" w:hAnsi="宋体" w:eastAsia="宋体" w:cs="宋体"/>
          <w:color w:val="000000"/>
          <w:sz w:val="21"/>
          <w:szCs w:val="21"/>
          <w:lang w:bidi="ar"/>
        </w:rPr>
      </w:pPr>
    </w:p>
    <w:p w14:paraId="605CCED3">
      <w:pPr>
        <w:rPr>
          <w:rFonts w:hint="eastAsia" w:ascii="宋体" w:hAnsi="宋体" w:eastAsia="宋体" w:cs="宋体"/>
          <w:color w:val="000000"/>
          <w:sz w:val="21"/>
          <w:szCs w:val="21"/>
          <w:lang w:bidi="ar"/>
        </w:rPr>
      </w:pPr>
    </w:p>
    <w:p w14:paraId="79AE23A8">
      <w:pPr>
        <w:rPr>
          <w:rFonts w:hint="eastAsia" w:ascii="宋体" w:hAnsi="宋体" w:eastAsia="宋体" w:cs="宋体"/>
          <w:color w:val="000000"/>
          <w:sz w:val="21"/>
          <w:szCs w:val="21"/>
          <w:lang w:bidi="ar"/>
        </w:rPr>
      </w:pPr>
    </w:p>
    <w:p w14:paraId="6A249972">
      <w:pPr>
        <w:rPr>
          <w:rFonts w:hint="eastAsia" w:ascii="宋体" w:hAnsi="宋体" w:eastAsia="宋体" w:cs="宋体"/>
          <w:color w:val="000000"/>
          <w:sz w:val="21"/>
          <w:szCs w:val="21"/>
          <w:lang w:bidi="ar"/>
        </w:rPr>
      </w:pPr>
    </w:p>
    <w:p w14:paraId="36F93F3F">
      <w:pPr>
        <w:rPr>
          <w:rFonts w:hint="eastAsia" w:ascii="宋体" w:hAnsi="宋体" w:eastAsia="宋体" w:cs="宋体"/>
          <w:color w:val="000000"/>
          <w:sz w:val="21"/>
          <w:szCs w:val="21"/>
          <w:lang w:bidi="ar"/>
        </w:rPr>
      </w:pPr>
    </w:p>
    <w:p w14:paraId="433061C6">
      <w:pPr>
        <w:rPr>
          <w:rFonts w:hint="eastAsia" w:ascii="宋体" w:hAnsi="宋体" w:eastAsia="宋体" w:cs="宋体"/>
          <w:color w:val="000000"/>
          <w:sz w:val="21"/>
          <w:szCs w:val="21"/>
          <w:lang w:bidi="ar"/>
        </w:rPr>
      </w:pPr>
    </w:p>
    <w:p w14:paraId="051CB9DD">
      <w:pPr>
        <w:pStyle w:val="14"/>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AF56">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3A0E2">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93A0E2">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4B42">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50B33">
                          <w:pPr>
                            <w:pStyle w:val="7"/>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E50B33">
                    <w:pPr>
                      <w:pStyle w:val="7"/>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065D7AB">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065D7AB">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4926">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986E1C"/>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9F1F73"/>
    <w:rsid w:val="0BA10C97"/>
    <w:rsid w:val="0C554661"/>
    <w:rsid w:val="0C7927C4"/>
    <w:rsid w:val="0C97072F"/>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38030A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04331F"/>
    <w:rsid w:val="410B7187"/>
    <w:rsid w:val="411B6CE5"/>
    <w:rsid w:val="412070D7"/>
    <w:rsid w:val="41314E40"/>
    <w:rsid w:val="415C674B"/>
    <w:rsid w:val="41C712C2"/>
    <w:rsid w:val="426C1EA8"/>
    <w:rsid w:val="42E86A87"/>
    <w:rsid w:val="43104E14"/>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AC5A79"/>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D13E1C"/>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B27116"/>
    <w:rsid w:val="6BC27679"/>
    <w:rsid w:val="6BC54EFE"/>
    <w:rsid w:val="6C560CAE"/>
    <w:rsid w:val="6C7E5048"/>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4C493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ind w:firstLine="0" w:firstLineChars="0"/>
      <w:jc w:val="center"/>
      <w:outlineLvl w:val="0"/>
    </w:pPr>
    <w:rPr>
      <w:rFonts w:eastAsia="方正小标宋_GBK"/>
      <w:bCs/>
      <w:kern w:val="44"/>
      <w:sz w:val="44"/>
      <w:szCs w:val="44"/>
    </w:rPr>
  </w:style>
  <w:style w:type="paragraph" w:styleId="3">
    <w:name w:val="heading 3"/>
    <w:basedOn w:val="1"/>
    <w:next w:val="1"/>
    <w:unhideWhenUsed/>
    <w:qFormat/>
    <w:uiPriority w:val="9"/>
    <w:pPr>
      <w:outlineLvl w:val="2"/>
    </w:pPr>
    <w:rPr>
      <w:rFonts w:eastAsia="方正楷体_GBK"/>
      <w:bCs/>
      <w:szCs w:val="32"/>
    </w:rPr>
  </w:style>
  <w:style w:type="paragraph" w:styleId="4">
    <w:name w:val="heading 4"/>
    <w:basedOn w:val="1"/>
    <w:next w:val="1"/>
    <w:unhideWhenUsed/>
    <w:qFormat/>
    <w:uiPriority w:val="9"/>
    <w:pPr>
      <w:outlineLvl w:val="3"/>
    </w:pPr>
    <w:rPr>
      <w:rFonts w:cstheme="majorBidi"/>
      <w:b/>
      <w:bCs/>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w:basedOn w:val="1"/>
    <w:next w:val="6"/>
    <w:qFormat/>
    <w:uiPriority w:val="0"/>
    <w:rPr>
      <w:rFonts w:eastAsia="仿宋_GB2312"/>
      <w:kern w:val="0"/>
      <w:sz w:val="32"/>
      <w:szCs w:val="20"/>
    </w:rPr>
  </w:style>
  <w:style w:type="paragraph" w:styleId="6">
    <w:name w:val="toc 5"/>
    <w:basedOn w:val="1"/>
    <w:next w:val="1"/>
    <w:qFormat/>
    <w:uiPriority w:val="0"/>
    <w:pPr>
      <w:ind w:left="1680" w:leftChars="800"/>
    </w:pPr>
    <w:rPr>
      <w:rFonts w:eastAsia="方正仿宋_GBK"/>
      <w:sz w:val="32"/>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6781</Words>
  <Characters>7645</Characters>
  <Lines>161</Lines>
  <Paragraphs>45</Paragraphs>
  <TotalTime>0</TotalTime>
  <ScaleCrop>false</ScaleCrop>
  <LinksUpToDate>false</LinksUpToDate>
  <CharactersWithSpaces>7675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2026-03-20T01:59:40Z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4C2D53A2B1094A638A95EDCD6F74C115_13</vt:lpwstr>
  </property>
  <property fmtid="{D5CDD505-2E9C-101B-9397-08002B2CF9AE}" pid="4" name="KSOTemplateDocerSaveRecord">
    <vt:lpwstr>eyJoZGlkIjoiZDRlMTI0ZmZkNWVkNDk2ZTg4NWYwOTQyMjQxMmY4NGEiLCJ1c2VySWQiOiIxMzIzODcwMDMzIn0=</vt:lpwstr>
  </property>
</Properties>
</file>