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291BE">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color w:val="000000" w:themeColor="text1"/>
          <w:sz w:val="44"/>
          <w:szCs w:val="44"/>
          <w14:textFill>
            <w14:solidFill>
              <w14:schemeClr w14:val="tx1"/>
            </w14:solidFill>
          </w14:textFill>
        </w:rPr>
      </w:pPr>
      <w:r>
        <w:rPr>
          <w:rFonts w:ascii="方正小标宋_GBK" w:hAnsi="方正小标宋_GBK" w:eastAsia="方正小标宋_GBK" w:cs="方正小标宋_GBK"/>
          <w:color w:val="000000" w:themeColor="text1"/>
          <w:sz w:val="44"/>
          <w:szCs w:val="44"/>
          <w14:textFill>
            <w14:solidFill>
              <w14:schemeClr w14:val="tx1"/>
            </w14:solidFill>
          </w14:textFill>
        </w:rPr>
        <w:t>巫溪县土城镇人民政府（本级）</w:t>
      </w:r>
    </w:p>
    <w:p w14:paraId="79F4CCBB">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color w:val="000000" w:themeColor="text1"/>
          <w:sz w:val="44"/>
          <w:szCs w:val="44"/>
          <w:shd w:val="clear" w:color="auto" w:fill="FFFFFF"/>
          <w14:textFill>
            <w14:solidFill>
              <w14:schemeClr w14:val="tx1"/>
            </w14:solidFill>
          </w14:textFill>
        </w:rPr>
      </w:pPr>
      <w:r>
        <w:rPr>
          <w:rFonts w:hint="default" w:ascii="Times New Roman" w:hAnsi="Times New Roman" w:eastAsia="方正小标宋_GBK" w:cs="Times New Roman"/>
          <w:color w:val="000000" w:themeColor="text1"/>
          <w:sz w:val="44"/>
          <w:szCs w:val="44"/>
          <w:shd w:val="clear" w:color="auto" w:fill="FFFFFF"/>
          <w14:textFill>
            <w14:solidFill>
              <w14:schemeClr w14:val="tx1"/>
            </w14:solidFill>
          </w14:textFill>
        </w:rPr>
        <w:t>2024</w:t>
      </w:r>
      <w:r>
        <w:rPr>
          <w:rFonts w:ascii="方正小标宋_GBK" w:hAnsi="方正小标宋_GBK" w:eastAsia="方正小标宋_GBK" w:cs="方正小标宋_GBK"/>
          <w:color w:val="000000" w:themeColor="text1"/>
          <w:sz w:val="44"/>
          <w:szCs w:val="44"/>
          <w:shd w:val="clear" w:color="auto" w:fill="FFFFFF"/>
          <w14:textFill>
            <w14:solidFill>
              <w14:schemeClr w14:val="tx1"/>
            </w14:solidFill>
          </w14:textFill>
        </w:rPr>
        <w:t>年度决算公开说明</w:t>
      </w:r>
    </w:p>
    <w:p w14:paraId="44CF71F0">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color w:val="000000" w:themeColor="text1"/>
          <w:sz w:val="44"/>
          <w:szCs w:val="44"/>
          <w:shd w:val="clear" w:color="auto" w:fill="FFFFFF"/>
          <w14:textFill>
            <w14:solidFill>
              <w14:schemeClr w14:val="tx1"/>
            </w14:solidFill>
          </w14:textFill>
        </w:rPr>
      </w:pPr>
    </w:p>
    <w:p w14:paraId="19099F8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pPr>
      <w:r>
        <w:rPr>
          <w:rStyle w:val="8"/>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t>一、</w:t>
      </w:r>
      <w:r>
        <w:rPr>
          <w:rStyle w:val="8"/>
          <w:rFonts w:hint="eastAsia" w:ascii="方正黑体_GBK" w:hAnsi="方正黑体_GBK" w:eastAsia="方正黑体_GBK" w:cs="方正黑体_GBK"/>
          <w:color w:val="000000" w:themeColor="text1"/>
          <w:sz w:val="32"/>
          <w:szCs w:val="32"/>
          <w:shd w:val="clear" w:color="auto" w:fill="FFFFFF"/>
          <w:lang w:eastAsia="zh-CN"/>
          <w14:textFill>
            <w14:solidFill>
              <w14:schemeClr w14:val="tx1"/>
            </w14:solidFill>
          </w14:textFill>
        </w:rPr>
        <w:t>单位</w:t>
      </w:r>
      <w:r>
        <w:rPr>
          <w:rStyle w:val="8"/>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t>基本情况</w:t>
      </w:r>
    </w:p>
    <w:p w14:paraId="407EAC59">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（一）职能职责</w:t>
      </w:r>
    </w:p>
    <w:p w14:paraId="41205DE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巫溪县土城镇人民政府是本级人民代表大会的执行机关，是地方国家行政机关，主要职责为：</w:t>
      </w:r>
    </w:p>
    <w:p w14:paraId="33F5FBEE">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促进经济发展。制定实施本镇经济发展规划，指导农村经济发展，推进农业结构调整，促进经济增长方式转变，发展壮大乡村集体经济；大力发展非公有制经济，推进农村市场经济体系的建设，发展现代农业和二、三产业，促进农民增收。</w:t>
      </w:r>
    </w:p>
    <w:p w14:paraId="7A2FC66D">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加强社会管理。制定实施本镇社会发展规划，负责抓好义务教育、人口和计划生育、耕地和生态环境保护、民政事务、救灾救助、就业培训、社会保障、劳动关系协调和新型合作医疗实施等工作。加强农村精神文明建设，促进农村社会事业发展。加强对上级部门派驻机构的协调和监督，强化镇财政、村级财务和集体资产的监督管理，完善区域性、突发性事件的处置工作机制。</w:t>
      </w:r>
    </w:p>
    <w:p w14:paraId="4DC8D70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3）搞好公共服务。加强乡村基础设施建设、农田水利建设和生态环境建设，发展农村社会公共事业和集体公益事业，组织引导农村劳动力转移和就业，加强农村社会化服务体系建设，鼓励和扶持社会力量举办为“三农”服务的公益性机构和经济实体。</w:t>
      </w:r>
    </w:p>
    <w:p w14:paraId="529D9DE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4）维护社会稳定。加强社会治安综合治理，综合协调平安建设工作，强化信访、调解工作，化解农村社会矛盾，维护社会秩序；抓好法制宣传和普法教育，增强干部群众的法制意识，保护各种经济组织的合法权益和公民的合法财产权，保障公民人身权利、民主权利和其他权利。</w:t>
      </w:r>
    </w:p>
    <w:p w14:paraId="3267D09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（5）法律、法规、规章和上级规定的其他事项。</w:t>
      </w:r>
    </w:p>
    <w:p w14:paraId="6043B98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（6）办理上级人民政府交办的其它事项。</w:t>
      </w:r>
    </w:p>
    <w:p w14:paraId="4C3AC309">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default"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（二）机构设置</w:t>
      </w:r>
    </w:p>
    <w:p w14:paraId="43C05C8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方正仿宋_GBK" w:hAnsi="方正仿宋_GBK" w:eastAsia="方正仿宋_GBK" w:cs="方正仿宋_GBK"/>
          <w:color w:val="0000FF"/>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rPr>
        <w:t>巫溪县土城镇人民政府</w:t>
      </w:r>
      <w:r>
        <w:rPr>
          <w:rFonts w:hint="eastAsia" w:ascii="方正仿宋_GBK" w:hAnsi="方正仿宋_GBK" w:eastAsia="方正仿宋_GBK" w:cs="方正仿宋_GBK"/>
          <w:color w:val="auto"/>
          <w:sz w:val="32"/>
          <w:szCs w:val="32"/>
          <w:shd w:val="clear" w:color="auto" w:fill="FFFFFF"/>
          <w:lang w:val="en-US" w:eastAsia="zh-CN"/>
        </w:rPr>
        <w:t>根据职能职责</w:t>
      </w:r>
      <w:r>
        <w:rPr>
          <w:rFonts w:hint="eastAsia" w:ascii="方正仿宋_GBK" w:hAnsi="方正仿宋_GBK" w:eastAsia="方正仿宋_GBK" w:cs="方正仿宋_GBK"/>
          <w:color w:val="auto"/>
          <w:sz w:val="32"/>
          <w:szCs w:val="32"/>
          <w:shd w:val="clear" w:color="auto" w:fill="FFFFFF"/>
        </w:rPr>
        <w:t>设置</w:t>
      </w:r>
      <w:r>
        <w:rPr>
          <w:rFonts w:hint="eastAsia" w:ascii="方正仿宋_GBK" w:hAnsi="方正仿宋_GBK" w:eastAsia="方正仿宋_GBK" w:cs="方正仿宋_GBK"/>
          <w:color w:val="auto"/>
          <w:sz w:val="32"/>
          <w:szCs w:val="32"/>
          <w:shd w:val="clear" w:color="auto" w:fill="FFFFFF"/>
          <w:lang w:val="en-US" w:eastAsia="zh-CN"/>
        </w:rPr>
        <w:t>基层治理综合指挥室、党的建设办公室、</w:t>
      </w:r>
      <w:r>
        <w:rPr>
          <w:rFonts w:hint="eastAsia" w:ascii="方正仿宋_GBK" w:hAnsi="方正仿宋_GBK" w:eastAsia="方正仿宋_GBK" w:cs="方正仿宋_GBK"/>
          <w:color w:val="auto"/>
          <w:sz w:val="32"/>
          <w:szCs w:val="32"/>
          <w:shd w:val="clear" w:color="auto" w:fill="FFFFFF"/>
        </w:rPr>
        <w:t>经济发展办公室、平安建设办公室、</w:t>
      </w:r>
      <w:r>
        <w:rPr>
          <w:rFonts w:hint="eastAsia" w:ascii="方正仿宋_GBK" w:hAnsi="方正仿宋_GBK" w:eastAsia="方正仿宋_GBK" w:cs="方正仿宋_GBK"/>
          <w:color w:val="auto"/>
          <w:sz w:val="32"/>
          <w:szCs w:val="32"/>
          <w:shd w:val="clear" w:color="auto" w:fill="FFFFFF"/>
          <w:lang w:val="en-US" w:eastAsia="zh-CN"/>
        </w:rPr>
        <w:t>民生服务办公室5个内设机构；同时下设便民服务中心（退役军人事务中心）、综合行政执法大队、产业发展服务中心、新时代文明实践服务中心、基层治理服务中心5个事业单位。</w:t>
      </w:r>
    </w:p>
    <w:p w14:paraId="3E10DE1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t>二、</w:t>
      </w:r>
      <w:r>
        <w:rPr>
          <w:rStyle w:val="8"/>
          <w:rFonts w:hint="eastAsia" w:ascii="方正黑体_GBK" w:hAnsi="方正黑体_GBK" w:eastAsia="方正黑体_GBK" w:cs="方正黑体_GBK"/>
          <w:color w:val="000000" w:themeColor="text1"/>
          <w:sz w:val="32"/>
          <w:szCs w:val="32"/>
          <w:shd w:val="clear" w:color="auto" w:fill="FFFFFF"/>
          <w:lang w:eastAsia="zh-CN"/>
          <w14:textFill>
            <w14:solidFill>
              <w14:schemeClr w14:val="tx1"/>
            </w14:solidFill>
          </w14:textFill>
        </w:rPr>
        <w:t>单位</w:t>
      </w:r>
      <w:r>
        <w:rPr>
          <w:rStyle w:val="8"/>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t>决算</w:t>
      </w:r>
      <w:r>
        <w:rPr>
          <w:rStyle w:val="8"/>
          <w:rFonts w:hint="eastAsia" w:ascii="方正黑体_GBK" w:hAnsi="方正黑体_GBK" w:eastAsia="方正黑体_GBK" w:cs="方正黑体_GBK"/>
          <w:color w:val="000000" w:themeColor="text1"/>
          <w:sz w:val="32"/>
          <w:szCs w:val="32"/>
          <w:shd w:val="clear" w:color="auto" w:fill="FFFFFF"/>
          <w:lang w:eastAsia="zh-CN"/>
          <w14:textFill>
            <w14:solidFill>
              <w14:schemeClr w14:val="tx1"/>
            </w14:solidFill>
          </w14:textFill>
        </w:rPr>
        <w:t>收支</w:t>
      </w:r>
      <w:r>
        <w:rPr>
          <w:rStyle w:val="8"/>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t>情况说明</w:t>
      </w:r>
    </w:p>
    <w:p w14:paraId="54F6CDF9">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（一）收入支出决算总体情况说明</w:t>
      </w:r>
    </w:p>
    <w:p w14:paraId="525E4549">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1.总体情况。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度收入总计3017.75万元，支出总计</w:t>
      </w:r>
      <w:r>
        <w:rPr>
          <w:rFonts w:ascii="方正仿宋_GBK" w:hAnsi="方正仿宋_GBK" w:eastAsia="方正仿宋_GBK" w:cs="方正仿宋_GBK"/>
          <w:color w:val="000000" w:themeColor="text1"/>
          <w:sz w:val="32"/>
          <w:szCs w:val="32"/>
          <w14:textFill>
            <w14:solidFill>
              <w14:schemeClr w14:val="tx1"/>
            </w14:solidFill>
          </w14:textFill>
        </w:rPr>
        <w:t>3017.75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万元。收、支与2023年度相比，增加353.80万元，增长13.3%，主要原因是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项目收支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增加。</w:t>
      </w:r>
    </w:p>
    <w:p w14:paraId="3CA81414">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ind w:firstLine="643" w:firstLineChars="200"/>
        <w:textAlignment w:val="auto"/>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2.收入情况。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度收入合计3017.75万元，与2023年度相比，增加353.80万元，增长13.3%，主要原因是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项目类收入</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。其中：财政拨款收入</w:t>
      </w:r>
      <w:r>
        <w:rPr>
          <w:rFonts w:ascii="方正仿宋_GBK" w:hAnsi="方正仿宋_GBK" w:eastAsia="方正仿宋_GBK" w:cs="方正仿宋_GBK"/>
          <w:color w:val="000000" w:themeColor="text1"/>
          <w:sz w:val="32"/>
          <w:szCs w:val="32"/>
          <w14:textFill>
            <w14:solidFill>
              <w14:schemeClr w14:val="tx1"/>
            </w14:solidFill>
          </w14:textFill>
        </w:rPr>
        <w:t>3017.75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100.00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%；事业收入</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万元，占0.00%；经营收入</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万元，占0.00%；其他收入</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万元，占0.00%。此外，使用非财政拨款结余和专用结余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万元，年初结转和结余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4C1E3790">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ind w:firstLine="643" w:firstLineChars="200"/>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3.支出情况。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度支出合计</w:t>
      </w:r>
      <w:r>
        <w:rPr>
          <w:rFonts w:ascii="方正仿宋_GBK" w:hAnsi="方正仿宋_GBK" w:eastAsia="方正仿宋_GBK" w:cs="方正仿宋_GBK"/>
          <w:color w:val="000000" w:themeColor="text1"/>
          <w:sz w:val="32"/>
          <w:szCs w:val="32"/>
          <w14:textFill>
            <w14:solidFill>
              <w14:schemeClr w14:val="tx1"/>
            </w14:solidFill>
          </w14:textFill>
        </w:rPr>
        <w:t>3017.75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万元，与2023年度相比，增加353.80万元，增长13.3%，主要原因是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项目类</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支出增加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。其中：基本支出</w:t>
      </w:r>
      <w:r>
        <w:rPr>
          <w:rFonts w:ascii="方正仿宋_GBK" w:hAnsi="方正仿宋_GBK" w:eastAsia="方正仿宋_GBK" w:cs="方正仿宋_GBK"/>
          <w:color w:val="000000" w:themeColor="text1"/>
          <w:sz w:val="32"/>
          <w:szCs w:val="32"/>
          <w14:textFill>
            <w14:solidFill>
              <w14:schemeClr w14:val="tx1"/>
            </w14:solidFill>
          </w14:textFill>
        </w:rPr>
        <w:t>627.61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万元，占20.80%；项目支出</w:t>
      </w:r>
      <w:r>
        <w:rPr>
          <w:rFonts w:ascii="方正仿宋_GBK" w:hAnsi="方正仿宋_GBK" w:eastAsia="方正仿宋_GBK" w:cs="方正仿宋_GBK"/>
          <w:color w:val="000000" w:themeColor="text1"/>
          <w:sz w:val="32"/>
          <w:szCs w:val="32"/>
          <w14:textFill>
            <w14:solidFill>
              <w14:schemeClr w14:val="tx1"/>
            </w14:solidFill>
          </w14:textFill>
        </w:rPr>
        <w:t>2390.14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万元，占79.20%；经营支出</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万元，占0.00%。此外，结余分配</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656B0BE6">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4.结转结余情况。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度年末结转和结余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万元，与2023年度相比，无增减</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792BD21A">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（二）财政拨款收入支出决算总体情况说明</w:t>
      </w:r>
    </w:p>
    <w:p w14:paraId="7D707E9F">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度财政拨款收、支总计3017.75万元。与202</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年相比，财政拨款收、支总计各增加353.80万元，增长13.3%。主要原因是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农林水收支类增加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5B0D02FA">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（三）一般公共预算财政拨款收入支出决算情况说明</w:t>
      </w:r>
    </w:p>
    <w:p w14:paraId="7235BBA3">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1.收入情况。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度一般公共预算财政拨款收入</w:t>
      </w:r>
      <w:r>
        <w:rPr>
          <w:rFonts w:ascii="方正仿宋_GBK" w:hAnsi="方正仿宋_GBK" w:eastAsia="方正仿宋_GBK" w:cs="方正仿宋_GBK"/>
          <w:color w:val="000000" w:themeColor="text1"/>
          <w:sz w:val="32"/>
          <w:szCs w:val="32"/>
          <w14:textFill>
            <w14:solidFill>
              <w14:schemeClr w14:val="tx1"/>
            </w14:solidFill>
          </w14:textFill>
        </w:rPr>
        <w:t>3004.83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万元，与2023年度相比，增加340.88万元，增长12.8%。</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主要原因是农林水</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收入</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增加</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较年初预算数增加2104.52万元，增长233.8%。主要原因是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农林水</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收入</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。此外，年初财政拨款结转和结余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634201E6">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2.支出情况。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度一般公共预算财政拨款支出</w:t>
      </w:r>
      <w:r>
        <w:rPr>
          <w:rFonts w:ascii="方正仿宋_GBK" w:hAnsi="方正仿宋_GBK" w:eastAsia="方正仿宋_GBK" w:cs="方正仿宋_GBK"/>
          <w:color w:val="000000" w:themeColor="text1"/>
          <w:sz w:val="32"/>
          <w:szCs w:val="32"/>
          <w14:textFill>
            <w14:solidFill>
              <w14:schemeClr w14:val="tx1"/>
            </w14:solidFill>
          </w14:textFill>
        </w:rPr>
        <w:t>3004.83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万元，与2023年度相比，增加340.88万元，增长12.8%。</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主要原因是农林水支出增加。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较年初预算数增加2104.52万元，增长233.8%。主要原因是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农林水支出增加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02F3EA2C">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3.结转结余情况。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度年末一般公共预算财政拨款结转和结余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万元，与2023年度相比，无增减</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3861CEB4">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000000" w:themeColor="text1"/>
          <w:sz w:val="32"/>
          <w:szCs w:val="32"/>
          <w:highlight w:val="cyan"/>
          <w:shd w:val="clear" w:color="auto" w:fill="FFFFFF"/>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4.比较情况。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本单位</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度一般公共预算财政拨款支出主要用于以下几个方面：</w:t>
      </w:r>
    </w:p>
    <w:p w14:paraId="28B23ECB">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（1）一般公共服务支出</w:t>
      </w:r>
      <w:r>
        <w:rPr>
          <w:rFonts w:ascii="方正仿宋_GBK" w:hAnsi="方正仿宋_GBK" w:eastAsia="方正仿宋_GBK" w:cs="方正仿宋_GBK"/>
          <w:color w:val="000000" w:themeColor="text1"/>
          <w:sz w:val="32"/>
          <w:szCs w:val="32"/>
          <w14:textFill>
            <w14:solidFill>
              <w14:schemeClr w14:val="tx1"/>
            </w14:solidFill>
          </w14:textFill>
        </w:rPr>
        <w:t>438.74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14.60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%，较年初预算数增加18.31万元，增长4.4%，主要原因是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业务量增长，新增服务事项及提升服务质量，导致人员、物资等成本增加，超出年初预算。</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47601DDA">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）文化旅游体育与传媒支出</w:t>
      </w:r>
      <w:r>
        <w:rPr>
          <w:rFonts w:ascii="方正仿宋_GBK" w:hAnsi="方正仿宋_GBK" w:eastAsia="方正仿宋_GBK" w:cs="方正仿宋_GBK"/>
          <w:color w:val="000000" w:themeColor="text1"/>
          <w:sz w:val="32"/>
          <w:szCs w:val="32"/>
          <w14:textFill>
            <w14:solidFill>
              <w14:schemeClr w14:val="tx1"/>
            </w14:solidFill>
          </w14:textFill>
        </w:rPr>
        <w:t>1.39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0.05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%，较年初预算数增加1.39万元，增长100.0%，主要原因是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上年无该项目类支出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318196D9">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）社会保障与就业支出</w:t>
      </w:r>
      <w:r>
        <w:rPr>
          <w:rFonts w:ascii="方正仿宋_GBK" w:hAnsi="方正仿宋_GBK" w:eastAsia="方正仿宋_GBK" w:cs="方正仿宋_GBK"/>
          <w:color w:val="000000" w:themeColor="text1"/>
          <w:sz w:val="32"/>
          <w:szCs w:val="32"/>
          <w14:textFill>
            <w14:solidFill>
              <w14:schemeClr w14:val="tx1"/>
            </w14:solidFill>
          </w14:textFill>
        </w:rPr>
        <w:t>139.76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4.65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%，较年初预算数增加18.20万元，增长15.0%，主要原因是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本年度落实政策要求，提高了部分社会保障补贴标准，导致相关经费支出增加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248841E9">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）卫生健康支出</w:t>
      </w:r>
      <w:r>
        <w:rPr>
          <w:rFonts w:ascii="方正仿宋_GBK" w:hAnsi="方正仿宋_GBK" w:eastAsia="方正仿宋_GBK" w:cs="方正仿宋_GBK"/>
          <w:color w:val="000000" w:themeColor="text1"/>
          <w:sz w:val="32"/>
          <w:szCs w:val="32"/>
          <w14:textFill>
            <w14:solidFill>
              <w14:schemeClr w14:val="tx1"/>
            </w14:solidFill>
          </w14:textFill>
        </w:rPr>
        <w:t>30.59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1.02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%，较年初预算数减少0.03万元，下降0.1%，主要原因是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本年度优化卫生健康服务采购流程，通过集中采购、竞争性谈判等方式，降低了部分药品及医疗服务采购成本</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0446308D">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）节能环保支出</w:t>
      </w:r>
      <w:r>
        <w:rPr>
          <w:rFonts w:ascii="方正仿宋_GBK" w:hAnsi="方正仿宋_GBK" w:eastAsia="方正仿宋_GBK" w:cs="方正仿宋_GBK"/>
          <w:color w:val="000000" w:themeColor="text1"/>
          <w:sz w:val="32"/>
          <w:szCs w:val="32"/>
          <w14:textFill>
            <w14:solidFill>
              <w14:schemeClr w14:val="tx1"/>
            </w14:solidFill>
          </w14:textFill>
        </w:rPr>
        <w:t>60.32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2.01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%，较年初预算数增加60.32万元，增长100.0%，主要原因是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上年无该项目类支出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3ECBC6F4">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）城乡社区支出</w:t>
      </w:r>
      <w:r>
        <w:rPr>
          <w:rFonts w:ascii="方正仿宋_GBK" w:hAnsi="方正仿宋_GBK" w:eastAsia="方正仿宋_GBK" w:cs="方正仿宋_GBK"/>
          <w:color w:val="000000" w:themeColor="text1"/>
          <w:sz w:val="32"/>
          <w:szCs w:val="32"/>
          <w14:textFill>
            <w14:solidFill>
              <w14:schemeClr w14:val="tx1"/>
            </w14:solidFill>
          </w14:textFill>
        </w:rPr>
        <w:t>64.93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2.16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%，较年初预算数增加64.93万元，增长100.0%，主要原因</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上年无该项目类支出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1A7B23DB">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）农林水支出</w:t>
      </w:r>
      <w:r>
        <w:rPr>
          <w:rFonts w:ascii="方正仿宋_GBK" w:hAnsi="方正仿宋_GBK" w:eastAsia="方正仿宋_GBK" w:cs="方正仿宋_GBK"/>
          <w:color w:val="000000" w:themeColor="text1"/>
          <w:sz w:val="32"/>
          <w:szCs w:val="32"/>
          <w14:textFill>
            <w14:solidFill>
              <w14:schemeClr w14:val="tx1"/>
            </w14:solidFill>
          </w14:textFill>
        </w:rPr>
        <w:t>1882.30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62.64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%，较年初预算数增加1596.55万元，增长558.7%，主要原因是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本年度积极响应乡村振兴战略，加大了对农业农村水利领域的投入，新增多个农业产业扶持、水利设施建设项目，导致相关经费支出增加。</w:t>
      </w:r>
    </w:p>
    <w:p w14:paraId="0BFC9536">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）交通运输支出</w:t>
      </w:r>
      <w:r>
        <w:rPr>
          <w:rFonts w:ascii="方正仿宋_GBK" w:hAnsi="方正仿宋_GBK" w:eastAsia="方正仿宋_GBK" w:cs="方正仿宋_GBK"/>
          <w:color w:val="000000" w:themeColor="text1"/>
          <w:sz w:val="32"/>
          <w:szCs w:val="32"/>
          <w14:textFill>
            <w14:solidFill>
              <w14:schemeClr w14:val="tx1"/>
            </w14:solidFill>
          </w14:textFill>
        </w:rPr>
        <w:t>290.97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9.68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%，较年初预算数增加290.97万元，增长100.0%，主要原因是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上年无该项目类支出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72193023">
      <w:pPr>
        <w:keepNext w:val="0"/>
        <w:keepLines w:val="0"/>
        <w:pageBreakBefore w:val="0"/>
        <w:widowControl/>
        <w:kinsoku/>
        <w:wordWrap/>
        <w:overflowPunct/>
        <w:topLinePunct w:val="0"/>
        <w:autoSpaceDN/>
        <w:bidi w:val="0"/>
        <w:adjustRightInd/>
        <w:spacing w:line="578" w:lineRule="exact"/>
        <w:ind w:firstLine="640" w:firstLineChars="200"/>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（9）</w:t>
      </w:r>
      <w:r>
        <w:rPr>
          <w:rFonts w:ascii="方正仿宋_GBK" w:hAnsi="方正仿宋_GBK" w:eastAsia="方正仿宋_GBK" w:cs="方正仿宋_GBK"/>
          <w:color w:val="000000" w:themeColor="text1"/>
          <w:sz w:val="32"/>
          <w:szCs w:val="32"/>
          <w14:textFill>
            <w14:solidFill>
              <w14:schemeClr w14:val="tx1"/>
            </w14:solidFill>
          </w14:textFill>
        </w:rPr>
        <w:t>住房保障支出60.18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2.00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%，较年初预算数增加18.25万元，增长43.5%，主要原因是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本年度提高了住房保障补贴标准，同时扩大了住房保障覆盖范围，惠及更多住房困难群体，导致支出增加。</w:t>
      </w:r>
    </w:p>
    <w:p w14:paraId="099149CF">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14:textFill>
            <w14:solidFill>
              <w14:schemeClr w14:val="tx1"/>
            </w14:solidFill>
          </w14:textFill>
        </w:rPr>
        <w:t>灾害防治及应急管理支出35.65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1.19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%，较年初预算数增加35.65万元，增长100.0%，主要原因是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上年无该项目类支出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2F25E0BD">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（四）一般公共预算财政拨款基本支出决算情况说明</w:t>
      </w:r>
    </w:p>
    <w:p w14:paraId="18A5DA83">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度一般公共财政拨款基本支出</w:t>
      </w:r>
      <w:r>
        <w:rPr>
          <w:rFonts w:ascii="方正仿宋_GBK" w:hAnsi="方正仿宋_GBK" w:eastAsia="方正仿宋_GBK" w:cs="方正仿宋_GBK"/>
          <w:color w:val="000000" w:themeColor="text1"/>
          <w:sz w:val="32"/>
          <w:szCs w:val="32"/>
          <w14:textFill>
            <w14:solidFill>
              <w14:schemeClr w14:val="tx1"/>
            </w14:solidFill>
          </w14:textFill>
        </w:rPr>
        <w:t>627.61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万元。其中：人员经费</w:t>
      </w:r>
      <w:r>
        <w:rPr>
          <w:rFonts w:ascii="方正仿宋_GBK" w:hAnsi="方正仿宋_GBK" w:eastAsia="方正仿宋_GBK" w:cs="方正仿宋_GBK"/>
          <w:color w:val="000000" w:themeColor="text1"/>
          <w:sz w:val="32"/>
          <w:szCs w:val="32"/>
          <w14:textFill>
            <w14:solidFill>
              <w14:schemeClr w14:val="tx1"/>
            </w14:solidFill>
          </w14:textFill>
        </w:rPr>
        <w:t>531.52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万元，与2023年度相比，减少221.48万元，下降29.4%，主要原因是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本年度通过自然减员、岗位调整等，导致工资福利等支出下降</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。人员经费用途主要包括</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工资福利支出及对个人和家庭的补助等</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w:t>
      </w:r>
      <w:r>
        <w:rPr>
          <w:rFonts w:ascii="方正仿宋_GBK" w:hAnsi="方正仿宋_GBK" w:eastAsia="方正仿宋_GBK" w:cs="方正仿宋_GBK"/>
          <w:color w:val="000000" w:themeColor="text1"/>
          <w:sz w:val="32"/>
          <w:szCs w:val="32"/>
          <w14:textFill>
            <w14:solidFill>
              <w14:schemeClr w14:val="tx1"/>
            </w14:solidFill>
          </w14:textFill>
        </w:rPr>
        <w:t>96.09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万元，与2023年度相比，减少23.51万元，下降19.7%，主要原因是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推行无纸化办公，加强办公用品采购管理，减少不必要的办公耗材支出，同时优化办公场地使用，降低水电等费用</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。公用经费用途主要包括</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办公费、交通费用等</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2EC91009">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（五）政府性基金预算收支决算情况说明</w:t>
      </w:r>
    </w:p>
    <w:p w14:paraId="6F411BA5">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本单位2024年度无政府性基金预算财政拨款收支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。本年收入</w:t>
      </w:r>
      <w:r>
        <w:rPr>
          <w:rFonts w:ascii="方正仿宋_GBK" w:hAnsi="方正仿宋_GBK" w:eastAsia="方正仿宋_GBK" w:cs="方正仿宋_GBK"/>
          <w:color w:val="000000" w:themeColor="text1"/>
          <w:sz w:val="32"/>
          <w:szCs w:val="32"/>
          <w14:textFill>
            <w14:solidFill>
              <w14:schemeClr w14:val="tx1"/>
            </w14:solidFill>
          </w14:textFill>
        </w:rPr>
        <w:t>12.92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万元，与2023年度相比，增加12.92万元，增长100.0%，主要原因是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上年无该项目类收入</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。本年支出</w:t>
      </w:r>
      <w:r>
        <w:rPr>
          <w:rFonts w:ascii="方正仿宋_GBK" w:hAnsi="方正仿宋_GBK" w:eastAsia="方正仿宋_GBK" w:cs="方正仿宋_GBK"/>
          <w:color w:val="000000" w:themeColor="text1"/>
          <w:sz w:val="32"/>
          <w:szCs w:val="32"/>
          <w14:textFill>
            <w14:solidFill>
              <w14:schemeClr w14:val="tx1"/>
            </w14:solidFill>
          </w14:textFill>
        </w:rPr>
        <w:t>12.92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万元，与2023年度相比，增加12.92万元，增长100.0%，主要原因是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上年无该项目类支出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17BF1C21">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（六）国有资本经营预算财政拨款支出决算情况说</w:t>
      </w: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明</w:t>
      </w:r>
    </w:p>
    <w:p w14:paraId="7CFDDEA0">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本单位2024年度无国有资本经营预算财政拨款支出。</w:t>
      </w:r>
    </w:p>
    <w:p w14:paraId="6A6B72A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pPr>
      <w:r>
        <w:rPr>
          <w:rStyle w:val="8"/>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t>三、</w:t>
      </w:r>
      <w:r>
        <w:rPr>
          <w:rStyle w:val="8"/>
          <w:rFonts w:hint="eastAsia" w:ascii="方正黑体_GBK" w:hAnsi="方正黑体_GBK" w:eastAsia="方正黑体_GBK" w:cs="方正黑体_GBK"/>
          <w:color w:val="000000" w:themeColor="text1"/>
          <w:sz w:val="32"/>
          <w:szCs w:val="32"/>
          <w:shd w:val="clear" w:color="auto" w:fill="FFFFFF"/>
          <w:lang w:eastAsia="zh-CN"/>
          <w14:textFill>
            <w14:solidFill>
              <w14:schemeClr w14:val="tx1"/>
            </w14:solidFill>
          </w14:textFill>
        </w:rPr>
        <w:t>财政拨款</w:t>
      </w:r>
      <w:r>
        <w:rPr>
          <w:rStyle w:val="8"/>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t>“三公”经费情况说明</w:t>
      </w:r>
    </w:p>
    <w:p w14:paraId="493139AC">
      <w:pPr>
        <w:pStyle w:val="9"/>
        <w:keepNext w:val="0"/>
        <w:keepLines w:val="0"/>
        <w:pageBreakBefore w:val="0"/>
        <w:widowControl/>
        <w:kinsoku/>
        <w:wordWrap/>
        <w:overflowPunct/>
        <w:topLinePunct w:val="0"/>
        <w:autoSpaceDE w:val="0"/>
        <w:autoSpaceDN/>
        <w:bidi w:val="0"/>
        <w:adjustRightInd/>
        <w:spacing w:line="578" w:lineRule="exact"/>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（一）“三公”经费支出总体情况说明</w:t>
      </w:r>
    </w:p>
    <w:p w14:paraId="7EC2E745">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度“三公”经费支出共计</w:t>
      </w:r>
      <w:r>
        <w:rPr>
          <w:rFonts w:ascii="方正仿宋_GBK" w:hAnsi="方正仿宋_GBK" w:eastAsia="方正仿宋_GBK" w:cs="方正仿宋_GBK"/>
          <w:color w:val="000000" w:themeColor="text1"/>
          <w:sz w:val="32"/>
          <w:szCs w:val="32"/>
          <w14:textFill>
            <w14:solidFill>
              <w14:schemeClr w14:val="tx1"/>
            </w14:solidFill>
          </w14:textFill>
        </w:rPr>
        <w:t>8.30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万元，较年初预算数减少1.70万元，下降17.0%，主要原因是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强化“三公”经费预算编制审核，设定严格支出上限，执行中严格审批，杜绝超预算支出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。较上年支出数减少0.44万元，下降5.0%，主要原因是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优化</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了</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公务接待</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规范接待流程和标准，减少非必要接待，控制陪餐人数和接待规格，节省费用</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2E19A402">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（二）“三公”经费分项支出情况</w:t>
      </w:r>
    </w:p>
    <w:p w14:paraId="4FB7E49D">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度本单位因公出国（境）费用</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万元。费用支出较年初预算数无增减</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较上年支出数无增减</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6B6C88A7">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公务车购置费</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万元。费用支出较年初预算数无增减。较上年支出数无增减。</w:t>
      </w:r>
    </w:p>
    <w:p w14:paraId="2997CE5C">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公务车运行维护费</w:t>
      </w:r>
      <w:r>
        <w:rPr>
          <w:rFonts w:ascii="方正仿宋_GBK" w:hAnsi="方正仿宋_GBK" w:eastAsia="方正仿宋_GBK" w:cs="方正仿宋_GBK"/>
          <w:color w:val="000000" w:themeColor="text1"/>
          <w:sz w:val="32"/>
          <w:szCs w:val="32"/>
          <w14:textFill>
            <w14:solidFill>
              <w14:schemeClr w14:val="tx1"/>
            </w14:solidFill>
          </w14:textFill>
        </w:rPr>
        <w:t>5.30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万元，主要用于</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公务用车的保险、维修费等</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。费用支出较年初预算数减少1.70万元，下降24.3%，主要原因是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严格车辆使用审批，优化出行安排，减少不必要的出车，同时强化维修保养管理，降低维修成本</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。较上年支出数减少1.44万元，下降21.4%，主要原因是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推行公务用车共享机制，提高车辆使用效率，且通过集中采购保险等服务，降低费用支出。</w:t>
      </w:r>
    </w:p>
    <w:p w14:paraId="45BC5A3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公务接待费</w:t>
      </w:r>
      <w:r>
        <w:rPr>
          <w:rFonts w:ascii="方正仿宋_GBK" w:hAnsi="方正仿宋_GBK" w:eastAsia="方正仿宋_GBK" w:cs="方正仿宋_GBK"/>
          <w:color w:val="000000" w:themeColor="text1"/>
          <w:sz w:val="32"/>
          <w:szCs w:val="32"/>
          <w14:textFill>
            <w14:solidFill>
              <w14:schemeClr w14:val="tx1"/>
            </w14:solidFill>
          </w14:textFill>
        </w:rPr>
        <w:t>3.00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万元，主要用于接待</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主要用于接待上级部门调研指导等公务活动</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。费用支出较年初预算数无增减。较上年支出数增加1.00万元，增长50.0%，主要原因是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本年度业务交流活动增多，接待上级检查督导及外部考察团组次数增加，导致接待费用上升。</w:t>
      </w:r>
    </w:p>
    <w:p w14:paraId="5C0FDF0D">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（三）“三公”经费实物量情况</w:t>
      </w:r>
    </w:p>
    <w:p w14:paraId="7308F939">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度本单位因公出国（境）共计</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个团组，</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人；公务用车购置</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辆，公务车保有量为</w:t>
      </w:r>
      <w:r>
        <w:rPr>
          <w:rFonts w:ascii="方正仿宋_GBK" w:hAnsi="方正仿宋_GBK" w:eastAsia="方正仿宋_GBK" w:cs="方正仿宋_GBK"/>
          <w:color w:val="000000" w:themeColor="text1"/>
          <w:sz w:val="32"/>
          <w:szCs w:val="32"/>
          <w14:textFill>
            <w14:solidFill>
              <w14:schemeClr w14:val="tx1"/>
            </w14:solidFill>
          </w14:textFill>
        </w:rPr>
        <w:t>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辆；国内公务接待</w:t>
      </w:r>
      <w:r>
        <w:rPr>
          <w:rFonts w:ascii="方正仿宋_GBK" w:hAnsi="方正仿宋_GBK" w:eastAsia="方正仿宋_GBK" w:cs="方正仿宋_GBK"/>
          <w:color w:val="000000" w:themeColor="text1"/>
          <w:sz w:val="32"/>
          <w:szCs w:val="32"/>
          <w14:textFill>
            <w14:solidFill>
              <w14:schemeClr w14:val="tx1"/>
            </w14:solidFill>
          </w14:textFill>
        </w:rPr>
        <w:t>15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14:textFill>
            <w14:solidFill>
              <w14:schemeClr w14:val="tx1"/>
            </w14:solidFill>
          </w14:textFill>
        </w:rPr>
        <w:t>160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人，其中：国内外事接待</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人；国（境）外公务接待</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w:t>
      </w:r>
      <w:r>
        <w:rPr>
          <w:rFonts w:ascii="方正仿宋_GBK" w:hAnsi="方正仿宋_GBK" w:eastAsia="方正仿宋_GBK" w:cs="方正仿宋_GBK"/>
          <w:color w:val="0000FF"/>
          <w:sz w:val="32"/>
          <w:szCs w:val="32"/>
          <w:u w:val="none"/>
          <w:shd w:val="clear" w:color="auto" w:fill="FFFFFF"/>
        </w:rPr>
        <w:t>。</w:t>
      </w:r>
      <w:r>
        <w:rPr>
          <w:rFonts w:hint="eastAsia" w:ascii="方正仿宋_GBK" w:hAnsi="方正仿宋_GBK" w:eastAsia="方正仿宋_GBK" w:cs="方正仿宋_GBK"/>
          <w:color w:val="auto"/>
          <w:sz w:val="32"/>
          <w:szCs w:val="32"/>
          <w:u w:val="none"/>
          <w:shd w:val="clear" w:color="auto" w:fill="FFFFFF"/>
          <w:lang w:eastAsia="zh-CN"/>
        </w:rPr>
        <w:t>2024年</w:t>
      </w:r>
      <w:r>
        <w:rPr>
          <w:rFonts w:ascii="方正仿宋_GBK" w:hAnsi="方正仿宋_GBK" w:eastAsia="方正仿宋_GBK" w:cs="方正仿宋_GBK"/>
          <w:color w:val="auto"/>
          <w:sz w:val="32"/>
          <w:szCs w:val="32"/>
          <w:u w:val="none"/>
          <w:shd w:val="clear" w:color="auto" w:fill="FFFFFF"/>
        </w:rPr>
        <w:t>本单位人均接待费</w:t>
      </w:r>
      <w:r>
        <w:rPr>
          <w:rFonts w:ascii="方正仿宋_GBK" w:hAnsi="方正仿宋_GBK" w:eastAsia="方正仿宋_GBK" w:cs="方正仿宋_GBK"/>
          <w:color w:val="auto"/>
          <w:sz w:val="32"/>
          <w:szCs w:val="32"/>
          <w:u w:val="none"/>
        </w:rPr>
        <w:t>187.50</w:t>
      </w:r>
      <w:r>
        <w:rPr>
          <w:rFonts w:ascii="方正仿宋_GBK" w:hAnsi="方正仿宋_GBK" w:eastAsia="方正仿宋_GBK" w:cs="方正仿宋_GBK"/>
          <w:color w:val="auto"/>
          <w:sz w:val="32"/>
          <w:szCs w:val="32"/>
          <w:u w:val="none"/>
          <w:shd w:val="clear" w:color="auto" w:fill="FFFFFF"/>
        </w:rPr>
        <w:t>元，</w:t>
      </w:r>
      <w:r>
        <w:rPr>
          <w:rFonts w:ascii="方正仿宋_GBK" w:hAnsi="方正仿宋_GBK" w:eastAsia="方正仿宋_GBK" w:cs="方正仿宋_GBK"/>
          <w:color w:val="auto"/>
          <w:sz w:val="32"/>
          <w:szCs w:val="32"/>
          <w:shd w:val="clear" w:color="auto" w:fill="FFFFFF"/>
        </w:rPr>
        <w:t>车</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均购置费</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万元，车均维护费</w:t>
      </w:r>
      <w:r>
        <w:rPr>
          <w:rFonts w:ascii="方正仿宋_GBK" w:hAnsi="方正仿宋_GBK" w:eastAsia="方正仿宋_GBK" w:cs="方正仿宋_GBK"/>
          <w:color w:val="000000" w:themeColor="text1"/>
          <w:sz w:val="32"/>
          <w:szCs w:val="32"/>
          <w14:textFill>
            <w14:solidFill>
              <w14:schemeClr w14:val="tx1"/>
            </w14:solidFill>
          </w14:textFill>
        </w:rPr>
        <w:t>2.65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03125B1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pPr>
      <w:r>
        <w:rPr>
          <w:rStyle w:val="8"/>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t>四、其他需要说明的事项</w:t>
      </w:r>
    </w:p>
    <w:p w14:paraId="5F7606AB">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（一）财政拨款会议费和培训费情况说明</w:t>
      </w:r>
    </w:p>
    <w:p w14:paraId="2F8E989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本年度会议费支出</w:t>
      </w:r>
      <w:r>
        <w:rPr>
          <w:rFonts w:ascii="方正仿宋_GBK" w:hAnsi="方正仿宋_GBK" w:eastAsia="方正仿宋_GBK" w:cs="方正仿宋_GBK"/>
          <w:color w:val="000000" w:themeColor="text1"/>
          <w:sz w:val="32"/>
          <w:szCs w:val="32"/>
          <w14:textFill>
            <w14:solidFill>
              <w14:schemeClr w14:val="tx1"/>
            </w14:solidFill>
          </w14:textFill>
        </w:rPr>
        <w:t>7.29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万元，与2023年度相比，减少3.01万元，下降29.2%，主要原因是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优化</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了</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会议形式</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和内容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。本年度培训费支出</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万元，与2023年度相比，减少0.10万元，下降100.0%，主要原因是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创新</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了</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培训方式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6BCA4319">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（二）机关运行经费情况说明</w:t>
      </w:r>
    </w:p>
    <w:p w14:paraId="09B5C396">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度本单位机关运行经费支出</w:t>
      </w:r>
      <w:r>
        <w:rPr>
          <w:rFonts w:ascii="方正仿宋_GBK" w:hAnsi="方正仿宋_GBK" w:eastAsia="方正仿宋_GBK" w:cs="方正仿宋_GBK"/>
          <w:color w:val="000000" w:themeColor="text1"/>
          <w:sz w:val="32"/>
          <w:szCs w:val="32"/>
          <w14:textFill>
            <w14:solidFill>
              <w14:schemeClr w14:val="tx1"/>
            </w14:solidFill>
          </w14:textFill>
        </w:rPr>
        <w:t>96.09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万元，机关运行经费主要用于开支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办公费</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水电费</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邮电费等</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。机关运行经费较上年支出数增加7.56万元，增长8.5%，主要原因是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办公需求提升</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业务拓展导致办公用品消耗加快，且新增部分办公设备，使得办公费和维修（护）费增加。</w:t>
      </w:r>
    </w:p>
    <w:p w14:paraId="20F92D13">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（三）国有资产占用情况说明</w:t>
      </w:r>
    </w:p>
    <w:p w14:paraId="1B5EBDC4">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截至</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12月31日，本单位共有车辆</w:t>
      </w:r>
      <w:r>
        <w:rPr>
          <w:rFonts w:ascii="方正仿宋_GBK" w:hAnsi="方正仿宋_GBK" w:eastAsia="方正仿宋_GBK" w:cs="方正仿宋_GBK"/>
          <w:color w:val="000000" w:themeColor="text1"/>
          <w:sz w:val="32"/>
          <w:szCs w:val="32"/>
          <w14:textFill>
            <w14:solidFill>
              <w14:schemeClr w14:val="tx1"/>
            </w14:solidFill>
          </w14:textFill>
        </w:rPr>
        <w:t>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辆，其中，副部（省）级及以上领导用车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辆、主要负责人用车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辆、机要通信用车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辆、应急保障用车</w:t>
      </w:r>
      <w:r>
        <w:rPr>
          <w:rFonts w:ascii="方正仿宋_GBK" w:hAnsi="方正仿宋_GBK" w:eastAsia="方正仿宋_GBK" w:cs="方正仿宋_GBK"/>
          <w:color w:val="000000" w:themeColor="text1"/>
          <w:sz w:val="32"/>
          <w:szCs w:val="32"/>
          <w14:textFill>
            <w14:solidFill>
              <w14:schemeClr w14:val="tx1"/>
            </w14:solidFill>
          </w14:textFill>
        </w:rPr>
        <w:t>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辆、执法执勤用车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辆，特种专业技术用车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辆，离退休干部用车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辆。单价100万元（含）以上专用设备</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台（套）。</w:t>
      </w:r>
    </w:p>
    <w:p w14:paraId="335C26C8">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（四）政府采购支出情况说明</w:t>
      </w:r>
    </w:p>
    <w:p w14:paraId="49989033">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度本单位政府采购支出总额</w:t>
      </w:r>
      <w:r>
        <w:rPr>
          <w:rFonts w:ascii="方正仿宋_GBK" w:hAnsi="方正仿宋_GBK" w:eastAsia="方正仿宋_GBK" w:cs="方正仿宋_GBK"/>
          <w:color w:val="000000" w:themeColor="text1"/>
          <w:sz w:val="32"/>
          <w:szCs w:val="32"/>
          <w14:textFill>
            <w14:solidFill>
              <w14:schemeClr w14:val="tx1"/>
            </w14:solidFill>
          </w14:textFill>
        </w:rPr>
        <w:t>951.97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万元，其中：政府采购货物支出</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万元、政府采购工程支出</w:t>
      </w:r>
      <w:r>
        <w:rPr>
          <w:rFonts w:ascii="方正仿宋_GBK" w:hAnsi="方正仿宋_GBK" w:eastAsia="方正仿宋_GBK" w:cs="方正仿宋_GBK"/>
          <w:color w:val="000000" w:themeColor="text1"/>
          <w:sz w:val="32"/>
          <w:szCs w:val="32"/>
          <w14:textFill>
            <w14:solidFill>
              <w14:schemeClr w14:val="tx1"/>
            </w14:solidFill>
          </w14:textFill>
        </w:rPr>
        <w:t>951.97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万元、政府采购服务支出</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万元。授予中小企业合同金额</w:t>
      </w:r>
      <w:r>
        <w:rPr>
          <w:rFonts w:ascii="方正仿宋_GBK" w:hAnsi="方正仿宋_GBK" w:eastAsia="方正仿宋_GBK" w:cs="方正仿宋_GBK"/>
          <w:color w:val="000000" w:themeColor="text1"/>
          <w:sz w:val="32"/>
          <w:szCs w:val="32"/>
          <w14:textFill>
            <w14:solidFill>
              <w14:schemeClr w14:val="tx1"/>
            </w14:solidFill>
          </w14:textFill>
        </w:rPr>
        <w:t>951.97万</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元，占政府采购支出总额的</w:t>
      </w:r>
      <w:r>
        <w:rPr>
          <w:rFonts w:ascii="方正仿宋_GBK" w:hAnsi="方正仿宋_GBK" w:eastAsia="方正仿宋_GBK" w:cs="方正仿宋_GBK"/>
          <w:color w:val="000000" w:themeColor="text1"/>
          <w:sz w:val="32"/>
          <w:szCs w:val="32"/>
          <w14:textFill>
            <w14:solidFill>
              <w14:schemeClr w14:val="tx1"/>
            </w14:solidFill>
          </w14:textFill>
        </w:rPr>
        <w:t>100.00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%，其中：授予小微企业合同金额</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万元，占政府采购支出总额的</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%。主要用于采购</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办公用品、项目类建设所需材料等</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5B18239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eastAsia" w:ascii="方正黑体_GBK" w:hAnsi="方正黑体_GBK" w:eastAsia="方正黑体_GBK" w:cs="方正黑体_GBK"/>
          <w:color w:val="000000" w:themeColor="text1"/>
          <w:sz w:val="32"/>
          <w:szCs w:val="32"/>
          <w:shd w:val="clear" w:color="auto" w:fill="FFFFFF"/>
          <w:lang w:val="en-US" w:eastAsia="zh-CN" w:bidi="ar-SA"/>
          <w14:textFill>
            <w14:solidFill>
              <w14:schemeClr w14:val="tx1"/>
            </w14:solidFill>
          </w14:textFill>
        </w:rPr>
      </w:pPr>
      <w:r>
        <w:rPr>
          <w:rStyle w:val="8"/>
          <w:rFonts w:hint="eastAsia" w:ascii="方正黑体_GBK" w:hAnsi="方正黑体_GBK" w:eastAsia="方正黑体_GBK" w:cs="方正黑体_GBK"/>
          <w:color w:val="000000" w:themeColor="text1"/>
          <w:sz w:val="32"/>
          <w:szCs w:val="32"/>
          <w:shd w:val="clear" w:color="auto" w:fill="FFFFFF"/>
          <w:lang w:val="en-US" w:eastAsia="zh-CN" w:bidi="ar-SA"/>
          <w14:textFill>
            <w14:solidFill>
              <w14:schemeClr w14:val="tx1"/>
            </w14:solidFill>
          </w14:textFill>
        </w:rPr>
        <w:t>五、2024年度预算绩效管理情况说明</w:t>
      </w:r>
    </w:p>
    <w:p w14:paraId="70E8627E">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（一）单位自评情况</w:t>
      </w:r>
    </w:p>
    <w:p w14:paraId="014F117A">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根据预算绩效管理要求，我单位对本乡镇5</w:t>
      </w:r>
      <w:r>
        <w:rPr>
          <w:rFonts w:hint="eastAsia" w:ascii="方正仿宋_GBK" w:hAnsi="方正仿宋_GBK" w:eastAsia="方正仿宋_GBK" w:cs="方正仿宋_GBK"/>
          <w:color w:val="000000" w:themeColor="text1"/>
          <w:kern w:val="0"/>
          <w:sz w:val="32"/>
          <w:szCs w:val="32"/>
          <w:shd w:val="clear" w:fill="FFFFFF"/>
          <w:lang w:val="en-US" w:eastAsia="zh-CN"/>
          <w14:textFill>
            <w14:solidFill>
              <w14:schemeClr w14:val="tx1"/>
            </w14:solidFill>
          </w14:textFill>
        </w:rPr>
        <w:t>0</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个二级项目开展了绩效自评，自评总分99.</w:t>
      </w:r>
      <w:r>
        <w:rPr>
          <w:rFonts w:hint="eastAsia" w:ascii="方正仿宋_GBK" w:hAnsi="方正仿宋_GBK" w:eastAsia="方正仿宋_GBK" w:cs="方正仿宋_GBK"/>
          <w:color w:val="000000" w:themeColor="text1"/>
          <w:kern w:val="0"/>
          <w:sz w:val="32"/>
          <w:szCs w:val="32"/>
          <w:shd w:val="clear" w:fill="FFFFFF"/>
          <w:lang w:val="en-US" w:eastAsia="zh-CN"/>
          <w14:textFill>
            <w14:solidFill>
              <w14:schemeClr w14:val="tx1"/>
            </w14:solidFill>
          </w14:textFill>
        </w:rPr>
        <w:t>85</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分，涉及财政拨款项目支出资金合计</w:t>
      </w:r>
      <w:r>
        <w:rPr>
          <w:rFonts w:hint="eastAsia" w:ascii="方正仿宋_GBK" w:hAnsi="方正仿宋_GBK" w:eastAsia="方正仿宋_GBK" w:cs="方正仿宋_GBK"/>
          <w:color w:val="000000" w:themeColor="text1"/>
          <w:kern w:val="0"/>
          <w:sz w:val="32"/>
          <w:szCs w:val="32"/>
          <w:shd w:val="clear" w:fill="FFFFFF"/>
          <w:lang w:val="en-US" w:eastAsia="zh-CN"/>
          <w14:textFill>
            <w14:solidFill>
              <w14:schemeClr w14:val="tx1"/>
            </w14:solidFill>
          </w14:textFill>
        </w:rPr>
        <w:t>约为3476.2</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万元。在项目的实施过程中，我单位严格遵守时间节点，确保项目按时交付，通过有效的沟通和协调，解决了项目实施过程中遇到的诸多难题，保证了项目的顺利进行。</w:t>
      </w:r>
    </w:p>
    <w:p w14:paraId="73C9987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pPr>
    </w:p>
    <w:p w14:paraId="1E72B62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pPr>
    </w:p>
    <w:p w14:paraId="239D24F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pPr>
    </w:p>
    <w:p w14:paraId="4829645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pPr>
    </w:p>
    <w:p w14:paraId="560D305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pPr>
    </w:p>
    <w:p w14:paraId="5F6C22B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pPr>
    </w:p>
    <w:p w14:paraId="5B6C755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pPr>
    </w:p>
    <w:p w14:paraId="5DB1BDB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pPr>
    </w:p>
    <w:p w14:paraId="524AF91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pPr>
    </w:p>
    <w:p w14:paraId="50AF34C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pPr>
    </w:p>
    <w:p w14:paraId="205E662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pPr>
    </w:p>
    <w:p w14:paraId="57B036C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pPr>
    </w:p>
    <w:p w14:paraId="1DB7DBC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both"/>
        <w:textAlignment w:val="auto"/>
        <w:rPr>
          <w:rFonts w:hint="eastAsia" w:ascii="方正仿宋_GBK" w:hAnsi="方正仿宋_GBK" w:eastAsia="方正仿宋_GBK" w:cs="方正仿宋_GBK"/>
          <w:b/>
          <w:bCs/>
          <w:color w:val="000000" w:themeColor="text1"/>
          <w:kern w:val="0"/>
          <w:sz w:val="32"/>
          <w:szCs w:val="32"/>
          <w:shd w:val="clear" w:fill="FFFFFF"/>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t>部门整体绩效自评</w:t>
      </w:r>
      <w:r>
        <w:rPr>
          <w:rFonts w:hint="eastAsia" w:ascii="方正仿宋_GBK" w:hAnsi="方正仿宋_GBK" w:eastAsia="方正仿宋_GBK" w:cs="方正仿宋_GBK"/>
          <w:b/>
          <w:bCs/>
          <w:color w:val="000000" w:themeColor="text1"/>
          <w:kern w:val="0"/>
          <w:sz w:val="32"/>
          <w:szCs w:val="32"/>
          <w:shd w:val="clear" w:fill="FFFFFF"/>
          <w:lang w:eastAsia="zh-CN"/>
          <w14:textFill>
            <w14:solidFill>
              <w14:schemeClr w14:val="tx1"/>
            </w14:solidFill>
          </w14:textFill>
        </w:rPr>
        <w:t>表</w:t>
      </w:r>
    </w:p>
    <w:p w14:paraId="77945DB5">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shd w:val="clear" w:fill="FFFFFF"/>
          <w:lang w:eastAsia="zh-CN"/>
          <w14:textFill>
            <w14:solidFill>
              <w14:schemeClr w14:val="tx1"/>
            </w14:solidFill>
          </w14:textFill>
        </w:rPr>
        <w:drawing>
          <wp:inline distT="0" distB="0" distL="114300" distR="114300">
            <wp:extent cx="5279390" cy="5798820"/>
            <wp:effectExtent l="0" t="0" r="16510" b="11430"/>
            <wp:docPr id="15" name="图片 15" descr="截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截图2"/>
                    <pic:cNvPicPr>
                      <a:picLocks noChangeAspect="1"/>
                    </pic:cNvPicPr>
                  </pic:nvPicPr>
                  <pic:blipFill>
                    <a:blip r:embed="rId9"/>
                    <a:stretch>
                      <a:fillRect/>
                    </a:stretch>
                  </pic:blipFill>
                  <pic:spPr>
                    <a:xfrm>
                      <a:off x="0" y="0"/>
                      <a:ext cx="5279390" cy="5798820"/>
                    </a:xfrm>
                    <a:prstGeom prst="rect">
                      <a:avLst/>
                    </a:prstGeom>
                  </pic:spPr>
                </pic:pic>
              </a:graphicData>
            </a:graphic>
          </wp:inline>
        </w:drawing>
      </w:r>
    </w:p>
    <w:p w14:paraId="713F513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pPr>
    </w:p>
    <w:p w14:paraId="7A9663D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pPr>
    </w:p>
    <w:p w14:paraId="0F04EDE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pPr>
    </w:p>
    <w:p w14:paraId="1CECF02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pPr>
    </w:p>
    <w:p w14:paraId="6F22D1D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both"/>
        <w:textAlignment w:val="auto"/>
        <w:rPr>
          <w:rFonts w:hint="eastAsia" w:ascii="方正仿宋_GBK" w:hAnsi="方正仿宋_GBK" w:eastAsia="方正仿宋_GBK" w:cs="方正仿宋_GBK"/>
          <w:b/>
          <w:bCs/>
          <w:color w:val="000000" w:themeColor="text1"/>
          <w:kern w:val="0"/>
          <w:sz w:val="32"/>
          <w:szCs w:val="32"/>
          <w:shd w:val="clear" w:fill="FFFFFF"/>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t>项目支出绩效自评表</w:t>
      </w:r>
      <w:r>
        <w:rPr>
          <w:rFonts w:hint="eastAsia" w:ascii="方正仿宋_GBK" w:hAnsi="方正仿宋_GBK" w:eastAsia="方正仿宋_GBK" w:cs="方正仿宋_GBK"/>
          <w:b/>
          <w:bCs/>
          <w:color w:val="000000" w:themeColor="text1"/>
          <w:kern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b/>
          <w:bCs/>
          <w:color w:val="000000" w:themeColor="text1"/>
          <w:kern w:val="0"/>
          <w:sz w:val="32"/>
          <w:szCs w:val="32"/>
          <w:shd w:val="clear" w:fill="FFFFFF"/>
          <w:lang w:val="en-US" w:eastAsia="zh-CN"/>
          <w14:textFill>
            <w14:solidFill>
              <w14:schemeClr w14:val="tx1"/>
            </w14:solidFill>
          </w14:textFill>
        </w:rPr>
        <w:t>二级项目</w:t>
      </w:r>
      <w:r>
        <w:rPr>
          <w:rFonts w:hint="eastAsia" w:ascii="方正仿宋_GBK" w:hAnsi="方正仿宋_GBK" w:eastAsia="方正仿宋_GBK" w:cs="方正仿宋_GBK"/>
          <w:b/>
          <w:bCs/>
          <w:color w:val="000000" w:themeColor="text1"/>
          <w:kern w:val="0"/>
          <w:sz w:val="32"/>
          <w:szCs w:val="32"/>
          <w:shd w:val="clear" w:fill="FFFFFF"/>
          <w:lang w:eastAsia="zh-CN"/>
          <w14:textFill>
            <w14:solidFill>
              <w14:schemeClr w14:val="tx1"/>
            </w14:solidFill>
          </w14:textFill>
        </w:rPr>
        <w:t>）</w:t>
      </w:r>
    </w:p>
    <w:p w14:paraId="235F388A">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jc w:val="left"/>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drawing>
          <wp:inline distT="0" distB="0" distL="114300" distR="114300">
            <wp:extent cx="5296535" cy="6938010"/>
            <wp:effectExtent l="0" t="0" r="18415" b="15240"/>
            <wp:docPr id="16" name="图片 16" descr="截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截图3"/>
                    <pic:cNvPicPr>
                      <a:picLocks noChangeAspect="1"/>
                    </pic:cNvPicPr>
                  </pic:nvPicPr>
                  <pic:blipFill>
                    <a:blip r:embed="rId10"/>
                    <a:stretch>
                      <a:fillRect/>
                    </a:stretch>
                  </pic:blipFill>
                  <pic:spPr>
                    <a:xfrm>
                      <a:off x="0" y="0"/>
                      <a:ext cx="5296535" cy="6938010"/>
                    </a:xfrm>
                    <a:prstGeom prst="rect">
                      <a:avLst/>
                    </a:prstGeom>
                  </pic:spPr>
                </pic:pic>
              </a:graphicData>
            </a:graphic>
          </wp:inline>
        </w:drawing>
      </w:r>
    </w:p>
    <w:p w14:paraId="4F18F766">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（二）部门绩效评价情况</w:t>
      </w:r>
    </w:p>
    <w:p w14:paraId="54AE198D">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color w:val="000000" w:themeColor="text1"/>
          <w:kern w:val="0"/>
          <w:sz w:val="32"/>
          <w:szCs w:val="32"/>
          <w:shd w:val="clear" w:fill="FFFFFF"/>
          <w:lang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我单位对</w:t>
      </w:r>
      <w:r>
        <w:rPr>
          <w:rFonts w:hint="eastAsia" w:ascii="方正仿宋_GBK" w:hAnsi="方正仿宋_GBK" w:eastAsia="方正仿宋_GBK" w:cs="方正仿宋_GBK"/>
          <w:color w:val="000000" w:themeColor="text1"/>
          <w:kern w:val="0"/>
          <w:sz w:val="32"/>
          <w:szCs w:val="32"/>
          <w:shd w:val="clear" w:fill="FFFFFF"/>
          <w:lang w:val="en-US" w:eastAsia="zh-CN"/>
          <w14:textFill>
            <w14:solidFill>
              <w14:schemeClr w14:val="tx1"/>
            </w14:solidFill>
          </w14:textFill>
        </w:rPr>
        <w:t>未</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开展了绩效评价</w:t>
      </w:r>
      <w:r>
        <w:rPr>
          <w:rFonts w:hint="eastAsia" w:ascii="方正仿宋_GBK" w:hAnsi="方正仿宋_GBK" w:eastAsia="方正仿宋_GBK" w:cs="方正仿宋_GBK"/>
          <w:color w:val="000000" w:themeColor="text1"/>
          <w:kern w:val="0"/>
          <w:sz w:val="32"/>
          <w:szCs w:val="32"/>
          <w:shd w:val="clear" w:fill="FFFFFF"/>
          <w:lang w:eastAsia="zh-CN"/>
          <w14:textFill>
            <w14:solidFill>
              <w14:schemeClr w14:val="tx1"/>
            </w14:solidFill>
          </w14:textFill>
        </w:rPr>
        <w:t>。</w:t>
      </w:r>
    </w:p>
    <w:p w14:paraId="3D6EEB51">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lang w:val="en-US" w:eastAsia="zh-CN"/>
          <w14:textFill>
            <w14:solidFill>
              <w14:schemeClr w14:val="tx1"/>
            </w14:solidFill>
          </w14:textFill>
        </w:rPr>
        <w:t>（三）财政绩效评价情况</w:t>
      </w:r>
    </w:p>
    <w:p w14:paraId="691D2FFE">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000000" w:themeColor="text1"/>
          <w:kern w:val="0"/>
          <w:sz w:val="32"/>
          <w:szCs w:val="32"/>
          <w:shd w:val="clear" w:fill="FFFFFF"/>
          <w:lang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lang w:eastAsia="zh-CN"/>
          <w14:textFill>
            <w14:solidFill>
              <w14:schemeClr w14:val="tx1"/>
            </w14:solidFill>
          </w14:textFill>
        </w:rPr>
        <w:t>市财政局未委托第三方对我单位开展绩效评价。</w:t>
      </w:r>
    </w:p>
    <w:p w14:paraId="0ED680B0">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仿宋_GBK" w:hAnsi="方正仿宋_GBK" w:eastAsia="方正仿宋_GBK" w:cs="方正仿宋_GBK"/>
          <w:b/>
          <w:bCs/>
          <w:color w:val="000000" w:themeColor="text1"/>
          <w:sz w:val="32"/>
          <w:szCs w:val="32"/>
          <w:shd w:val="clear" w:fill="FFFFFF"/>
          <w14:textFill>
            <w14:solidFill>
              <w14:schemeClr w14:val="tx1"/>
            </w14:solidFill>
          </w14:textFill>
        </w:rPr>
        <w:t xml:space="preserve"> </w:t>
      </w:r>
      <w:r>
        <w:rPr>
          <w:rStyle w:val="11"/>
          <w:rFonts w:hint="eastAsia" w:ascii="方正仿宋_GBK" w:hAnsi="方正仿宋_GBK" w:eastAsia="方正仿宋_GBK" w:cs="方正仿宋_GBK"/>
          <w:b/>
          <w:bCs/>
          <w:color w:val="000000" w:themeColor="text1"/>
          <w:sz w:val="32"/>
          <w:szCs w:val="32"/>
          <w:shd w:val="clear" w:fill="FFFFFF"/>
          <w:lang w:val="en-US" w:eastAsia="zh-CN"/>
          <w14:textFill>
            <w14:solidFill>
              <w14:schemeClr w14:val="tx1"/>
            </w14:solidFill>
          </w14:textFill>
        </w:rPr>
        <w:t xml:space="preserve">  </w:t>
      </w:r>
      <w:r>
        <w:rPr>
          <w:rStyle w:val="8"/>
          <w:rFonts w:hint="eastAsia" w:ascii="方正黑体_GBK" w:hAnsi="方正黑体_GBK" w:eastAsia="方正黑体_GBK" w:cs="方正黑体_GBK"/>
          <w:color w:val="000000" w:themeColor="text1"/>
          <w:sz w:val="32"/>
          <w:szCs w:val="32"/>
          <w:shd w:val="clear" w:color="auto" w:fill="FFFFFF"/>
          <w:lang w:val="en-US" w:eastAsia="zh-CN" w:bidi="ar-SA"/>
          <w14:textFill>
            <w14:solidFill>
              <w14:schemeClr w14:val="tx1"/>
            </w14:solidFill>
          </w14:textFill>
        </w:rPr>
        <w:t xml:space="preserve"> 六、专业名词解释</w:t>
      </w:r>
    </w:p>
    <w:p w14:paraId="1C2B8D9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（一）财政拨款收入：</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指本年度从本级财政部门取得的财政拨款，包括一般公共预算财政拨款和政府性基金预算财政拨款。</w:t>
      </w:r>
    </w:p>
    <w:p w14:paraId="125CF70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（二）事业收入：</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指事业单位开展专业业务活动及其辅助活动取得的现金流入；事业单位收到的财政专户实际核拨的教育收费等资金在此反映。</w:t>
      </w:r>
    </w:p>
    <w:p w14:paraId="5A5A3D8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（三）经营收入：</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指事业单位在专业业务活动及其辅助活动之外开展非独立核算经营活动取得的现金流入。</w:t>
      </w:r>
    </w:p>
    <w:p w14:paraId="763399D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（四）其他收入：</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507877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（五）使用非财政拨款结余：</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14:paraId="4D89E90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（六）年初结转和结余：</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指单位上年结转本年使用的基本支出结转、项目支出结转和结余、经营结余。</w:t>
      </w:r>
    </w:p>
    <w:p w14:paraId="7E250EA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（七）结余分配：</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指单位按照国家有关规定，缴纳所得税、提取专用基金、转入非财政拨款结余等当年结余的分配情况。</w:t>
      </w:r>
    </w:p>
    <w:p w14:paraId="19C07D5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（八）年末结转和结余：</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指单位结转下年的基本支出结转、项目支出结转和结余、经营结余。</w:t>
      </w:r>
    </w:p>
    <w:p w14:paraId="32B43C7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（九）基本支出：</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8AD8E4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（十）项目支出：</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指在基本支出之外为完成特定行政任务和事业发展目标所发生的支出。</w:t>
      </w:r>
    </w:p>
    <w:p w14:paraId="508FE73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（十一）经营支出：</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指事业单位在专业业务活动及其辅助活动之外开展非独立核算经营活动发生的支出。</w:t>
      </w:r>
    </w:p>
    <w:p w14:paraId="3B0286A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（十二）“三公”经费：</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B01424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（十三）机关运行经费：</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25E3B0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（十四）工资福利支出（支出经济分类科目类级）：</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反映单位开支的在职职工和编制外长期聘用人员的各类劳动报酬，以及为上述人员缴纳的各项社会保险费等。</w:t>
      </w:r>
    </w:p>
    <w:p w14:paraId="000EEE4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（十五）商品和服务支出（支出经济分类科目类级）：</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反映单位购买商品和服务的支出（不包括用于购置固定资产的支出、战略性和应急储备支出）。</w:t>
      </w:r>
    </w:p>
    <w:p w14:paraId="5AAF0A0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（十六）对个人和家庭的补助（支出经济分类科目类级）：</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反映用于对个人和家庭的补助支出。</w:t>
      </w:r>
    </w:p>
    <w:p w14:paraId="38308DC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（十七）其他资本性支出（支出经济分类科目类级）：</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反映非各级发展与改革部门集中安排的用于购置固定资产、战略性和应急性储备、土地和无形资产，以及构建基础设施、大型修缮和财政支持企业更新改造所发生的支出。</w:t>
      </w:r>
    </w:p>
    <w:p w14:paraId="4474F59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黑体_GBK" w:hAnsi="方正黑体_GBK" w:eastAsia="方正黑体_GBK" w:cs="方正黑体_GBK"/>
          <w:color w:val="000000" w:themeColor="text1"/>
          <w:sz w:val="32"/>
          <w:szCs w:val="32"/>
          <w:shd w:val="clear" w:color="auto" w:fill="FFFFFF"/>
          <w:lang w:val="en-US" w:eastAsia="zh-CN" w:bidi="ar-SA"/>
          <w14:textFill>
            <w14:solidFill>
              <w14:schemeClr w14:val="tx1"/>
            </w14:solidFill>
          </w14:textFill>
        </w:rPr>
        <w:t>七、决算公开联系方式及信息反馈渠道</w:t>
      </w:r>
    </w:p>
    <w:p w14:paraId="336D39B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本单位决算公开信息反馈和联系方式：023-</w:t>
      </w:r>
      <w:r>
        <w:rPr>
          <w:rFonts w:hint="eastAsia" w:ascii="方正仿宋_GBK" w:hAnsi="方正仿宋_GBK" w:eastAsia="方正仿宋_GBK" w:cs="方正仿宋_GBK"/>
          <w:color w:val="000000" w:themeColor="text1"/>
          <w:kern w:val="0"/>
          <w:sz w:val="32"/>
          <w:szCs w:val="32"/>
          <w:shd w:val="clear" w:fill="FFFFFF"/>
          <w:lang w:val="en-US" w:eastAsia="zh-CN"/>
          <w14:textFill>
            <w14:solidFill>
              <w14:schemeClr w14:val="tx1"/>
            </w14:solidFill>
          </w14:textFill>
        </w:rPr>
        <w:t>51418113</w:t>
      </w:r>
    </w:p>
    <w:p w14:paraId="6726F58C">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jc w:val="both"/>
        <w:textAlignment w:val="auto"/>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2241C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331FD675">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收入支出决算表</w:t>
            </w:r>
          </w:p>
        </w:tc>
      </w:tr>
      <w:tr w14:paraId="3098E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126E2A27">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巫溪县土城镇人民政府（本级）</w:t>
            </w:r>
          </w:p>
        </w:tc>
        <w:tc>
          <w:tcPr>
            <w:tcW w:w="4419" w:type="dxa"/>
            <w:tcBorders>
              <w:top w:val="nil"/>
              <w:left w:val="nil"/>
              <w:bottom w:val="nil"/>
              <w:right w:val="nil"/>
            </w:tcBorders>
            <w:shd w:val="clear" w:color="auto" w:fill="auto"/>
            <w:vAlign w:val="bottom"/>
          </w:tcPr>
          <w:p w14:paraId="56457029">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01表</w:t>
            </w:r>
          </w:p>
        </w:tc>
      </w:tr>
      <w:tr w14:paraId="731A5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70F3CACF">
            <w:pPr>
              <w:rPr>
                <w:rFonts w:hint="default" w:ascii="Arial" w:hAnsi="Arial" w:eastAsia="宋体" w:cs="Arial"/>
                <w:i w:val="0"/>
                <w:iCs w:val="0"/>
                <w:color w:val="000000" w:themeColor="text1"/>
                <w:sz w:val="20"/>
                <w:szCs w:val="20"/>
                <w:u w:val="none"/>
                <w14:textFill>
                  <w14:solidFill>
                    <w14:schemeClr w14:val="tx1"/>
                  </w14:solidFill>
                </w14:textFill>
              </w:rPr>
            </w:pPr>
          </w:p>
        </w:tc>
        <w:tc>
          <w:tcPr>
            <w:tcW w:w="4419" w:type="dxa"/>
            <w:tcBorders>
              <w:top w:val="nil"/>
              <w:left w:val="nil"/>
              <w:bottom w:val="nil"/>
              <w:right w:val="nil"/>
            </w:tcBorders>
            <w:shd w:val="clear" w:color="auto" w:fill="auto"/>
            <w:vAlign w:val="bottom"/>
          </w:tcPr>
          <w:p w14:paraId="6DECF06C">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44A69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561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34282D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支出</w:t>
            </w:r>
          </w:p>
        </w:tc>
      </w:tr>
      <w:tr w14:paraId="3E90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3297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838" w:type="dxa"/>
            <w:tcBorders>
              <w:top w:val="nil"/>
              <w:left w:val="nil"/>
              <w:bottom w:val="single" w:color="000000" w:sz="4" w:space="0"/>
              <w:right w:val="single" w:color="000000" w:sz="4" w:space="0"/>
            </w:tcBorders>
            <w:shd w:val="clear" w:color="auto" w:fill="auto"/>
            <w:vAlign w:val="center"/>
          </w:tcPr>
          <w:p w14:paraId="6E5BC4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583" w:type="dxa"/>
            <w:tcBorders>
              <w:top w:val="nil"/>
              <w:left w:val="nil"/>
              <w:bottom w:val="single" w:color="000000" w:sz="4" w:space="0"/>
              <w:right w:val="single" w:color="000000" w:sz="4" w:space="0"/>
            </w:tcBorders>
            <w:shd w:val="clear" w:color="auto" w:fill="auto"/>
            <w:vAlign w:val="center"/>
          </w:tcPr>
          <w:p w14:paraId="73B524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w:t>
            </w:r>
          </w:p>
        </w:tc>
        <w:tc>
          <w:tcPr>
            <w:tcW w:w="4950" w:type="dxa"/>
            <w:tcBorders>
              <w:top w:val="nil"/>
              <w:left w:val="nil"/>
              <w:bottom w:val="single" w:color="000000" w:sz="4" w:space="0"/>
              <w:right w:val="single" w:color="000000" w:sz="4" w:space="0"/>
            </w:tcBorders>
            <w:shd w:val="clear" w:color="auto" w:fill="auto"/>
            <w:vAlign w:val="center"/>
          </w:tcPr>
          <w:p w14:paraId="624D47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800" w:type="dxa"/>
            <w:tcBorders>
              <w:top w:val="nil"/>
              <w:left w:val="nil"/>
              <w:bottom w:val="single" w:color="000000" w:sz="4" w:space="0"/>
              <w:right w:val="single" w:color="000000" w:sz="4" w:space="0"/>
            </w:tcBorders>
            <w:shd w:val="clear" w:color="auto" w:fill="auto"/>
            <w:vAlign w:val="center"/>
          </w:tcPr>
          <w:p w14:paraId="5E29B5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419" w:type="dxa"/>
            <w:tcBorders>
              <w:top w:val="nil"/>
              <w:left w:val="nil"/>
              <w:bottom w:val="single" w:color="000000" w:sz="4" w:space="0"/>
              <w:right w:val="single" w:color="000000" w:sz="4" w:space="0"/>
            </w:tcBorders>
            <w:shd w:val="clear" w:color="auto" w:fill="auto"/>
            <w:vAlign w:val="center"/>
          </w:tcPr>
          <w:p w14:paraId="3B5722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w:t>
            </w:r>
          </w:p>
        </w:tc>
      </w:tr>
      <w:tr w14:paraId="60EFB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15BF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838" w:type="dxa"/>
            <w:tcBorders>
              <w:top w:val="nil"/>
              <w:left w:val="nil"/>
              <w:bottom w:val="single" w:color="000000" w:sz="4" w:space="0"/>
              <w:right w:val="single" w:color="000000" w:sz="4" w:space="0"/>
            </w:tcBorders>
            <w:shd w:val="clear" w:color="auto" w:fill="auto"/>
            <w:vAlign w:val="center"/>
          </w:tcPr>
          <w:p w14:paraId="56D49E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583" w:type="dxa"/>
            <w:tcBorders>
              <w:top w:val="nil"/>
              <w:left w:val="nil"/>
              <w:bottom w:val="single" w:color="000000" w:sz="4" w:space="0"/>
              <w:right w:val="single" w:color="000000" w:sz="4" w:space="0"/>
            </w:tcBorders>
            <w:shd w:val="clear" w:color="auto" w:fill="auto"/>
            <w:vAlign w:val="center"/>
          </w:tcPr>
          <w:p w14:paraId="0293B3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4950" w:type="dxa"/>
            <w:tcBorders>
              <w:top w:val="nil"/>
              <w:left w:val="nil"/>
              <w:bottom w:val="single" w:color="000000" w:sz="4" w:space="0"/>
              <w:right w:val="single" w:color="000000" w:sz="4" w:space="0"/>
            </w:tcBorders>
            <w:shd w:val="clear" w:color="auto" w:fill="auto"/>
            <w:vAlign w:val="center"/>
          </w:tcPr>
          <w:p w14:paraId="4506C4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800" w:type="dxa"/>
            <w:tcBorders>
              <w:top w:val="nil"/>
              <w:left w:val="nil"/>
              <w:bottom w:val="single" w:color="000000" w:sz="4" w:space="0"/>
              <w:right w:val="single" w:color="000000" w:sz="4" w:space="0"/>
            </w:tcBorders>
            <w:shd w:val="clear" w:color="auto" w:fill="auto"/>
            <w:vAlign w:val="center"/>
          </w:tcPr>
          <w:p w14:paraId="0BF9B4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4419" w:type="dxa"/>
            <w:tcBorders>
              <w:top w:val="nil"/>
              <w:left w:val="nil"/>
              <w:bottom w:val="single" w:color="000000" w:sz="4" w:space="0"/>
              <w:right w:val="single" w:color="000000" w:sz="4" w:space="0"/>
            </w:tcBorders>
            <w:shd w:val="clear" w:color="auto" w:fill="auto"/>
            <w:vAlign w:val="center"/>
          </w:tcPr>
          <w:p w14:paraId="36682F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r>
      <w:tr w14:paraId="75352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48474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64EC21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4583" w:type="dxa"/>
            <w:tcBorders>
              <w:top w:val="nil"/>
              <w:left w:val="nil"/>
              <w:bottom w:val="single" w:color="000000" w:sz="4" w:space="0"/>
              <w:right w:val="single" w:color="000000" w:sz="4" w:space="0"/>
            </w:tcBorders>
            <w:shd w:val="clear" w:color="auto" w:fill="auto"/>
            <w:vAlign w:val="center"/>
          </w:tcPr>
          <w:p w14:paraId="39E8E0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3,004.83 </w:t>
            </w:r>
          </w:p>
        </w:tc>
        <w:tc>
          <w:tcPr>
            <w:tcW w:w="4950" w:type="dxa"/>
            <w:tcBorders>
              <w:top w:val="nil"/>
              <w:left w:val="nil"/>
              <w:bottom w:val="single" w:color="000000" w:sz="4" w:space="0"/>
              <w:right w:val="single" w:color="000000" w:sz="4" w:space="0"/>
            </w:tcBorders>
            <w:shd w:val="clear" w:color="auto" w:fill="auto"/>
            <w:vAlign w:val="center"/>
          </w:tcPr>
          <w:p w14:paraId="43D373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0EB663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p>
        </w:tc>
        <w:tc>
          <w:tcPr>
            <w:tcW w:w="4419" w:type="dxa"/>
            <w:tcBorders>
              <w:top w:val="nil"/>
              <w:left w:val="nil"/>
              <w:bottom w:val="single" w:color="000000" w:sz="4" w:space="0"/>
              <w:right w:val="single" w:color="000000" w:sz="4" w:space="0"/>
            </w:tcBorders>
            <w:shd w:val="clear" w:color="auto" w:fill="auto"/>
            <w:vAlign w:val="center"/>
          </w:tcPr>
          <w:p w14:paraId="5A8ACF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438.74 </w:t>
            </w:r>
          </w:p>
        </w:tc>
      </w:tr>
      <w:tr w14:paraId="1CF5B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5103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34EEBE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4583" w:type="dxa"/>
            <w:tcBorders>
              <w:top w:val="nil"/>
              <w:left w:val="nil"/>
              <w:bottom w:val="single" w:color="000000" w:sz="4" w:space="0"/>
              <w:right w:val="single" w:color="000000" w:sz="4" w:space="0"/>
            </w:tcBorders>
            <w:shd w:val="clear" w:color="auto" w:fill="auto"/>
            <w:vAlign w:val="center"/>
          </w:tcPr>
          <w:p w14:paraId="6C0AC1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12.92 </w:t>
            </w:r>
          </w:p>
        </w:tc>
        <w:tc>
          <w:tcPr>
            <w:tcW w:w="4950" w:type="dxa"/>
            <w:tcBorders>
              <w:top w:val="nil"/>
              <w:left w:val="nil"/>
              <w:bottom w:val="single" w:color="000000" w:sz="4" w:space="0"/>
              <w:right w:val="single" w:color="000000" w:sz="4" w:space="0"/>
            </w:tcBorders>
            <w:shd w:val="clear" w:color="auto" w:fill="auto"/>
            <w:vAlign w:val="center"/>
          </w:tcPr>
          <w:p w14:paraId="54C6DB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二、外交支出</w:t>
            </w:r>
          </w:p>
        </w:tc>
        <w:tc>
          <w:tcPr>
            <w:tcW w:w="800" w:type="dxa"/>
            <w:tcBorders>
              <w:top w:val="nil"/>
              <w:left w:val="nil"/>
              <w:bottom w:val="single" w:color="000000" w:sz="4" w:space="0"/>
              <w:right w:val="single" w:color="000000" w:sz="4" w:space="0"/>
            </w:tcBorders>
            <w:shd w:val="clear" w:color="auto" w:fill="auto"/>
            <w:vAlign w:val="center"/>
          </w:tcPr>
          <w:p w14:paraId="7D75CE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p>
        </w:tc>
        <w:tc>
          <w:tcPr>
            <w:tcW w:w="4419" w:type="dxa"/>
            <w:tcBorders>
              <w:top w:val="nil"/>
              <w:left w:val="nil"/>
              <w:bottom w:val="single" w:color="000000" w:sz="4" w:space="0"/>
              <w:right w:val="single" w:color="000000" w:sz="4" w:space="0"/>
            </w:tcBorders>
            <w:shd w:val="clear" w:color="auto" w:fill="auto"/>
            <w:vAlign w:val="center"/>
          </w:tcPr>
          <w:p w14:paraId="59ACB9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97A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B9E9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58E9B6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4583" w:type="dxa"/>
            <w:tcBorders>
              <w:top w:val="nil"/>
              <w:left w:val="nil"/>
              <w:bottom w:val="single" w:color="000000" w:sz="4" w:space="0"/>
              <w:right w:val="single" w:color="000000" w:sz="4" w:space="0"/>
            </w:tcBorders>
            <w:shd w:val="clear" w:color="auto" w:fill="auto"/>
            <w:vAlign w:val="center"/>
          </w:tcPr>
          <w:p w14:paraId="3B4FE0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E2460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三、国防支出</w:t>
            </w:r>
          </w:p>
        </w:tc>
        <w:tc>
          <w:tcPr>
            <w:tcW w:w="800" w:type="dxa"/>
            <w:tcBorders>
              <w:top w:val="nil"/>
              <w:left w:val="nil"/>
              <w:bottom w:val="single" w:color="000000" w:sz="4" w:space="0"/>
              <w:right w:val="single" w:color="000000" w:sz="4" w:space="0"/>
            </w:tcBorders>
            <w:shd w:val="clear" w:color="auto" w:fill="auto"/>
            <w:vAlign w:val="center"/>
          </w:tcPr>
          <w:p w14:paraId="1238A0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p>
        </w:tc>
        <w:tc>
          <w:tcPr>
            <w:tcW w:w="4419" w:type="dxa"/>
            <w:tcBorders>
              <w:top w:val="nil"/>
              <w:left w:val="nil"/>
              <w:bottom w:val="single" w:color="000000" w:sz="4" w:space="0"/>
              <w:right w:val="single" w:color="000000" w:sz="4" w:space="0"/>
            </w:tcBorders>
            <w:shd w:val="clear" w:color="auto" w:fill="auto"/>
            <w:vAlign w:val="center"/>
          </w:tcPr>
          <w:p w14:paraId="5C1F28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78E9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4698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5C9D48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4583" w:type="dxa"/>
            <w:tcBorders>
              <w:top w:val="nil"/>
              <w:left w:val="nil"/>
              <w:bottom w:val="single" w:color="000000" w:sz="4" w:space="0"/>
              <w:right w:val="single" w:color="000000" w:sz="4" w:space="0"/>
            </w:tcBorders>
            <w:shd w:val="clear" w:color="auto" w:fill="auto"/>
            <w:vAlign w:val="center"/>
          </w:tcPr>
          <w:p w14:paraId="117011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95A20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245BC5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p>
        </w:tc>
        <w:tc>
          <w:tcPr>
            <w:tcW w:w="4419" w:type="dxa"/>
            <w:tcBorders>
              <w:top w:val="nil"/>
              <w:left w:val="nil"/>
              <w:bottom w:val="single" w:color="000000" w:sz="4" w:space="0"/>
              <w:right w:val="single" w:color="000000" w:sz="4" w:space="0"/>
            </w:tcBorders>
            <w:shd w:val="clear" w:color="auto" w:fill="auto"/>
            <w:vAlign w:val="center"/>
          </w:tcPr>
          <w:p w14:paraId="781520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F6F6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1174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五、事业收入</w:t>
            </w:r>
          </w:p>
        </w:tc>
        <w:tc>
          <w:tcPr>
            <w:tcW w:w="838" w:type="dxa"/>
            <w:tcBorders>
              <w:top w:val="nil"/>
              <w:left w:val="nil"/>
              <w:bottom w:val="single" w:color="000000" w:sz="4" w:space="0"/>
              <w:right w:val="single" w:color="000000" w:sz="4" w:space="0"/>
            </w:tcBorders>
            <w:shd w:val="clear" w:color="auto" w:fill="auto"/>
            <w:vAlign w:val="center"/>
          </w:tcPr>
          <w:p w14:paraId="27630C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4583" w:type="dxa"/>
            <w:tcBorders>
              <w:top w:val="nil"/>
              <w:left w:val="nil"/>
              <w:bottom w:val="single" w:color="000000" w:sz="4" w:space="0"/>
              <w:right w:val="single" w:color="000000" w:sz="4" w:space="0"/>
            </w:tcBorders>
            <w:shd w:val="clear" w:color="auto" w:fill="auto"/>
            <w:vAlign w:val="center"/>
          </w:tcPr>
          <w:p w14:paraId="5987A7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24724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五、教育支出</w:t>
            </w:r>
          </w:p>
        </w:tc>
        <w:tc>
          <w:tcPr>
            <w:tcW w:w="800" w:type="dxa"/>
            <w:tcBorders>
              <w:top w:val="nil"/>
              <w:left w:val="nil"/>
              <w:bottom w:val="single" w:color="000000" w:sz="4" w:space="0"/>
              <w:right w:val="single" w:color="000000" w:sz="4" w:space="0"/>
            </w:tcBorders>
            <w:shd w:val="clear" w:color="auto" w:fill="auto"/>
            <w:vAlign w:val="center"/>
          </w:tcPr>
          <w:p w14:paraId="50A158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p>
        </w:tc>
        <w:tc>
          <w:tcPr>
            <w:tcW w:w="4419" w:type="dxa"/>
            <w:tcBorders>
              <w:top w:val="nil"/>
              <w:left w:val="nil"/>
              <w:bottom w:val="single" w:color="000000" w:sz="4" w:space="0"/>
              <w:right w:val="single" w:color="000000" w:sz="4" w:space="0"/>
            </w:tcBorders>
            <w:shd w:val="clear" w:color="auto" w:fill="auto"/>
            <w:vAlign w:val="center"/>
          </w:tcPr>
          <w:p w14:paraId="58F315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84FF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CFA5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六、经营收入</w:t>
            </w:r>
          </w:p>
        </w:tc>
        <w:tc>
          <w:tcPr>
            <w:tcW w:w="838" w:type="dxa"/>
            <w:tcBorders>
              <w:top w:val="nil"/>
              <w:left w:val="nil"/>
              <w:bottom w:val="single" w:color="000000" w:sz="4" w:space="0"/>
              <w:right w:val="single" w:color="000000" w:sz="4" w:space="0"/>
            </w:tcBorders>
            <w:shd w:val="clear" w:color="auto" w:fill="auto"/>
            <w:vAlign w:val="center"/>
          </w:tcPr>
          <w:p w14:paraId="02C65D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4583" w:type="dxa"/>
            <w:tcBorders>
              <w:top w:val="nil"/>
              <w:left w:val="nil"/>
              <w:bottom w:val="single" w:color="000000" w:sz="4" w:space="0"/>
              <w:right w:val="single" w:color="000000" w:sz="4" w:space="0"/>
            </w:tcBorders>
            <w:shd w:val="clear" w:color="auto" w:fill="auto"/>
            <w:vAlign w:val="center"/>
          </w:tcPr>
          <w:p w14:paraId="3CB625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4CD49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628276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p>
        </w:tc>
        <w:tc>
          <w:tcPr>
            <w:tcW w:w="4419" w:type="dxa"/>
            <w:tcBorders>
              <w:top w:val="nil"/>
              <w:left w:val="nil"/>
              <w:bottom w:val="single" w:color="000000" w:sz="4" w:space="0"/>
              <w:right w:val="single" w:color="000000" w:sz="4" w:space="0"/>
            </w:tcBorders>
            <w:shd w:val="clear" w:color="auto" w:fill="auto"/>
            <w:vAlign w:val="center"/>
          </w:tcPr>
          <w:p w14:paraId="3E3231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B89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AF195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5E9E96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4583" w:type="dxa"/>
            <w:tcBorders>
              <w:top w:val="nil"/>
              <w:left w:val="nil"/>
              <w:bottom w:val="single" w:color="000000" w:sz="4" w:space="0"/>
              <w:right w:val="single" w:color="000000" w:sz="4" w:space="0"/>
            </w:tcBorders>
            <w:shd w:val="clear" w:color="auto" w:fill="auto"/>
            <w:vAlign w:val="center"/>
          </w:tcPr>
          <w:p w14:paraId="2FD681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763A4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5A6113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p>
        </w:tc>
        <w:tc>
          <w:tcPr>
            <w:tcW w:w="4419" w:type="dxa"/>
            <w:tcBorders>
              <w:top w:val="nil"/>
              <w:left w:val="nil"/>
              <w:bottom w:val="single" w:color="000000" w:sz="4" w:space="0"/>
              <w:right w:val="single" w:color="000000" w:sz="4" w:space="0"/>
            </w:tcBorders>
            <w:shd w:val="clear" w:color="auto" w:fill="auto"/>
            <w:vAlign w:val="center"/>
          </w:tcPr>
          <w:p w14:paraId="729918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1.39 </w:t>
            </w:r>
          </w:p>
        </w:tc>
      </w:tr>
      <w:tr w14:paraId="2EDF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3160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八、其他收入</w:t>
            </w:r>
          </w:p>
        </w:tc>
        <w:tc>
          <w:tcPr>
            <w:tcW w:w="838" w:type="dxa"/>
            <w:tcBorders>
              <w:top w:val="nil"/>
              <w:left w:val="nil"/>
              <w:bottom w:val="single" w:color="000000" w:sz="4" w:space="0"/>
              <w:right w:val="single" w:color="000000" w:sz="4" w:space="0"/>
            </w:tcBorders>
            <w:shd w:val="clear" w:color="auto" w:fill="auto"/>
            <w:vAlign w:val="center"/>
          </w:tcPr>
          <w:p w14:paraId="1C9EA8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4583" w:type="dxa"/>
            <w:tcBorders>
              <w:top w:val="nil"/>
              <w:left w:val="nil"/>
              <w:bottom w:val="nil"/>
              <w:right w:val="single" w:color="000000" w:sz="4" w:space="0"/>
            </w:tcBorders>
            <w:shd w:val="clear" w:color="auto" w:fill="auto"/>
            <w:vAlign w:val="center"/>
          </w:tcPr>
          <w:p w14:paraId="0CC335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14859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797DDA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p>
        </w:tc>
        <w:tc>
          <w:tcPr>
            <w:tcW w:w="4419" w:type="dxa"/>
            <w:tcBorders>
              <w:top w:val="nil"/>
              <w:left w:val="nil"/>
              <w:bottom w:val="single" w:color="000000" w:sz="4" w:space="0"/>
              <w:right w:val="single" w:color="000000" w:sz="4" w:space="0"/>
            </w:tcBorders>
            <w:shd w:val="clear" w:color="auto" w:fill="auto"/>
            <w:vAlign w:val="center"/>
          </w:tcPr>
          <w:p w14:paraId="327D74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139.76 </w:t>
            </w:r>
          </w:p>
        </w:tc>
      </w:tr>
      <w:tr w14:paraId="1C657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EBAFA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3C7FF6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2E661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0C0D8F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69F7CD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sz w:val="22"/>
                <w:szCs w:val="22"/>
                <w:u w:val="none"/>
                <w:lang w:val="en-US" w:eastAsia="zh-CN"/>
                <w14:textFill>
                  <w14:solidFill>
                    <w14:schemeClr w14:val="tx1"/>
                  </w14:solidFill>
                </w14:textFill>
              </w:rPr>
              <w:t>39</w:t>
            </w:r>
          </w:p>
        </w:tc>
        <w:tc>
          <w:tcPr>
            <w:tcW w:w="4419" w:type="dxa"/>
            <w:tcBorders>
              <w:top w:val="nil"/>
              <w:left w:val="nil"/>
              <w:bottom w:val="single" w:color="000000" w:sz="4" w:space="0"/>
              <w:right w:val="single" w:color="000000" w:sz="4" w:space="0"/>
            </w:tcBorders>
            <w:shd w:val="clear" w:color="auto" w:fill="auto"/>
            <w:vAlign w:val="center"/>
          </w:tcPr>
          <w:p w14:paraId="7600F7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30.59 </w:t>
            </w:r>
          </w:p>
        </w:tc>
      </w:tr>
      <w:tr w14:paraId="19457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FA0A8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7BCB13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E1FE2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453275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772B29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kern w:val="0"/>
                <w:sz w:val="22"/>
                <w:szCs w:val="22"/>
                <w:u w:val="none"/>
                <w:lang w:val="en-US" w:eastAsia="zh-CN" w:bidi="ar"/>
                <w14:textFill>
                  <w14:solidFill>
                    <w14:schemeClr w14:val="tx1"/>
                  </w14:solidFill>
                </w14:textFill>
              </w:rPr>
              <w:t>40</w:t>
            </w:r>
          </w:p>
        </w:tc>
        <w:tc>
          <w:tcPr>
            <w:tcW w:w="4419" w:type="dxa"/>
            <w:tcBorders>
              <w:top w:val="nil"/>
              <w:left w:val="nil"/>
              <w:bottom w:val="single" w:color="000000" w:sz="4" w:space="0"/>
              <w:right w:val="single" w:color="000000" w:sz="4" w:space="0"/>
            </w:tcBorders>
            <w:shd w:val="clear" w:color="auto" w:fill="auto"/>
            <w:vAlign w:val="center"/>
          </w:tcPr>
          <w:p w14:paraId="40A589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60.32 </w:t>
            </w:r>
          </w:p>
        </w:tc>
      </w:tr>
      <w:tr w14:paraId="0D8BD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42A2C6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572B48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4ABDC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633D1C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3C1562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p>
        </w:tc>
        <w:tc>
          <w:tcPr>
            <w:tcW w:w="4419" w:type="dxa"/>
            <w:tcBorders>
              <w:top w:val="nil"/>
              <w:left w:val="nil"/>
              <w:bottom w:val="single" w:color="000000" w:sz="4" w:space="0"/>
              <w:right w:val="single" w:color="000000" w:sz="4" w:space="0"/>
            </w:tcBorders>
            <w:shd w:val="clear" w:color="auto" w:fill="auto"/>
            <w:vAlign w:val="center"/>
          </w:tcPr>
          <w:p w14:paraId="3B33A0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64.93 </w:t>
            </w:r>
          </w:p>
        </w:tc>
      </w:tr>
      <w:tr w14:paraId="166C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E834BB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668504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811D2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2637A8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0C2072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p>
        </w:tc>
        <w:tc>
          <w:tcPr>
            <w:tcW w:w="4419" w:type="dxa"/>
            <w:tcBorders>
              <w:top w:val="nil"/>
              <w:left w:val="nil"/>
              <w:bottom w:val="single" w:color="000000" w:sz="4" w:space="0"/>
              <w:right w:val="single" w:color="000000" w:sz="4" w:space="0"/>
            </w:tcBorders>
            <w:shd w:val="clear" w:color="auto" w:fill="auto"/>
            <w:vAlign w:val="center"/>
          </w:tcPr>
          <w:p w14:paraId="738A22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1,882.30 </w:t>
            </w:r>
          </w:p>
        </w:tc>
      </w:tr>
      <w:tr w14:paraId="06F21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4005DF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7A34AF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C04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15D680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24AC83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p>
        </w:tc>
        <w:tc>
          <w:tcPr>
            <w:tcW w:w="4419" w:type="dxa"/>
            <w:tcBorders>
              <w:top w:val="nil"/>
              <w:left w:val="nil"/>
              <w:bottom w:val="single" w:color="000000" w:sz="4" w:space="0"/>
              <w:right w:val="single" w:color="000000" w:sz="4" w:space="0"/>
            </w:tcBorders>
            <w:shd w:val="clear" w:color="auto" w:fill="auto"/>
            <w:vAlign w:val="center"/>
          </w:tcPr>
          <w:p w14:paraId="003E19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290.97 </w:t>
            </w:r>
          </w:p>
        </w:tc>
      </w:tr>
      <w:tr w14:paraId="5B375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AF5AB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1E229D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14</w:t>
            </w:r>
          </w:p>
        </w:tc>
        <w:tc>
          <w:tcPr>
            <w:tcW w:w="4583" w:type="dxa"/>
            <w:tcBorders>
              <w:top w:val="nil"/>
              <w:left w:val="nil"/>
              <w:bottom w:val="single" w:color="000000" w:sz="4" w:space="0"/>
              <w:right w:val="single" w:color="000000" w:sz="4" w:space="0"/>
            </w:tcBorders>
            <w:shd w:val="clear" w:color="auto" w:fill="auto"/>
            <w:vAlign w:val="center"/>
          </w:tcPr>
          <w:p w14:paraId="3752CA9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1495CF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386C75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p>
        </w:tc>
        <w:tc>
          <w:tcPr>
            <w:tcW w:w="4419" w:type="dxa"/>
            <w:tcBorders>
              <w:top w:val="nil"/>
              <w:left w:val="nil"/>
              <w:bottom w:val="single" w:color="000000" w:sz="4" w:space="0"/>
              <w:right w:val="single" w:color="000000" w:sz="4" w:space="0"/>
            </w:tcBorders>
            <w:shd w:val="clear" w:color="auto" w:fill="auto"/>
            <w:vAlign w:val="center"/>
          </w:tcPr>
          <w:p w14:paraId="3BAB1E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8C58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BEC241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6F4252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15</w:t>
            </w:r>
          </w:p>
        </w:tc>
        <w:tc>
          <w:tcPr>
            <w:tcW w:w="4583" w:type="dxa"/>
            <w:tcBorders>
              <w:top w:val="nil"/>
              <w:left w:val="nil"/>
              <w:bottom w:val="single" w:color="000000" w:sz="4" w:space="0"/>
              <w:right w:val="single" w:color="000000" w:sz="4" w:space="0"/>
            </w:tcBorders>
            <w:shd w:val="clear" w:color="auto" w:fill="auto"/>
            <w:vAlign w:val="center"/>
          </w:tcPr>
          <w:p w14:paraId="379A4E5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500603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3B1771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p>
        </w:tc>
        <w:tc>
          <w:tcPr>
            <w:tcW w:w="4419" w:type="dxa"/>
            <w:tcBorders>
              <w:top w:val="nil"/>
              <w:left w:val="nil"/>
              <w:bottom w:val="single" w:color="000000" w:sz="4" w:space="0"/>
              <w:right w:val="single" w:color="000000" w:sz="4" w:space="0"/>
            </w:tcBorders>
            <w:shd w:val="clear" w:color="auto" w:fill="auto"/>
            <w:vAlign w:val="center"/>
          </w:tcPr>
          <w:p w14:paraId="63A4CA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98D0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E4C34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28877B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16</w:t>
            </w:r>
          </w:p>
        </w:tc>
        <w:tc>
          <w:tcPr>
            <w:tcW w:w="4583" w:type="dxa"/>
            <w:tcBorders>
              <w:top w:val="nil"/>
              <w:left w:val="nil"/>
              <w:bottom w:val="single" w:color="000000" w:sz="4" w:space="0"/>
              <w:right w:val="single" w:color="000000" w:sz="4" w:space="0"/>
            </w:tcBorders>
            <w:shd w:val="clear" w:color="auto" w:fill="auto"/>
            <w:vAlign w:val="center"/>
          </w:tcPr>
          <w:p w14:paraId="3B8A07F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123030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10AFDE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p>
        </w:tc>
        <w:tc>
          <w:tcPr>
            <w:tcW w:w="4419" w:type="dxa"/>
            <w:tcBorders>
              <w:top w:val="nil"/>
              <w:left w:val="nil"/>
              <w:bottom w:val="single" w:color="000000" w:sz="4" w:space="0"/>
              <w:right w:val="single" w:color="000000" w:sz="4" w:space="0"/>
            </w:tcBorders>
            <w:shd w:val="clear" w:color="auto" w:fill="auto"/>
            <w:vAlign w:val="center"/>
          </w:tcPr>
          <w:p w14:paraId="7DFF2D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772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12DD9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5814D8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17</w:t>
            </w:r>
          </w:p>
        </w:tc>
        <w:tc>
          <w:tcPr>
            <w:tcW w:w="4583" w:type="dxa"/>
            <w:tcBorders>
              <w:top w:val="nil"/>
              <w:left w:val="nil"/>
              <w:bottom w:val="single" w:color="000000" w:sz="4" w:space="0"/>
              <w:right w:val="single" w:color="000000" w:sz="4" w:space="0"/>
            </w:tcBorders>
            <w:shd w:val="clear" w:color="auto" w:fill="auto"/>
            <w:vAlign w:val="center"/>
          </w:tcPr>
          <w:p w14:paraId="013A08D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168D32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3790AC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p>
        </w:tc>
        <w:tc>
          <w:tcPr>
            <w:tcW w:w="4419" w:type="dxa"/>
            <w:tcBorders>
              <w:top w:val="nil"/>
              <w:left w:val="nil"/>
              <w:bottom w:val="single" w:color="000000" w:sz="4" w:space="0"/>
              <w:right w:val="single" w:color="000000" w:sz="4" w:space="0"/>
            </w:tcBorders>
            <w:shd w:val="clear" w:color="auto" w:fill="auto"/>
            <w:vAlign w:val="center"/>
          </w:tcPr>
          <w:p w14:paraId="75B5EC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3324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D5B9B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4F3B75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18</w:t>
            </w:r>
          </w:p>
        </w:tc>
        <w:tc>
          <w:tcPr>
            <w:tcW w:w="4583" w:type="dxa"/>
            <w:tcBorders>
              <w:top w:val="nil"/>
              <w:left w:val="nil"/>
              <w:bottom w:val="single" w:color="000000" w:sz="4" w:space="0"/>
              <w:right w:val="single" w:color="000000" w:sz="4" w:space="0"/>
            </w:tcBorders>
            <w:shd w:val="clear" w:color="auto" w:fill="auto"/>
            <w:vAlign w:val="center"/>
          </w:tcPr>
          <w:p w14:paraId="45327DD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7E1BEB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7CF039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p>
        </w:tc>
        <w:tc>
          <w:tcPr>
            <w:tcW w:w="4419" w:type="dxa"/>
            <w:tcBorders>
              <w:top w:val="nil"/>
              <w:left w:val="nil"/>
              <w:bottom w:val="single" w:color="000000" w:sz="4" w:space="0"/>
              <w:right w:val="single" w:color="000000" w:sz="4" w:space="0"/>
            </w:tcBorders>
            <w:shd w:val="clear" w:color="auto" w:fill="auto"/>
            <w:vAlign w:val="center"/>
          </w:tcPr>
          <w:p w14:paraId="7EC7DD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D06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47BDF6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4624F8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19</w:t>
            </w:r>
          </w:p>
        </w:tc>
        <w:tc>
          <w:tcPr>
            <w:tcW w:w="4583" w:type="dxa"/>
            <w:tcBorders>
              <w:top w:val="nil"/>
              <w:left w:val="nil"/>
              <w:bottom w:val="single" w:color="000000" w:sz="4" w:space="0"/>
              <w:right w:val="single" w:color="000000" w:sz="4" w:space="0"/>
            </w:tcBorders>
            <w:shd w:val="clear" w:color="auto" w:fill="auto"/>
            <w:vAlign w:val="center"/>
          </w:tcPr>
          <w:p w14:paraId="3D75C32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5B8311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2B3B7F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kern w:val="0"/>
                <w:sz w:val="22"/>
                <w:szCs w:val="22"/>
                <w:u w:val="none"/>
                <w:lang w:val="en-US" w:eastAsia="zh-CN" w:bidi="ar"/>
                <w14:textFill>
                  <w14:solidFill>
                    <w14:schemeClr w14:val="tx1"/>
                  </w14:solidFill>
                </w14:textFill>
              </w:rPr>
              <w:t>49</w:t>
            </w:r>
          </w:p>
        </w:tc>
        <w:tc>
          <w:tcPr>
            <w:tcW w:w="4419" w:type="dxa"/>
            <w:tcBorders>
              <w:top w:val="nil"/>
              <w:left w:val="nil"/>
              <w:bottom w:val="single" w:color="000000" w:sz="4" w:space="0"/>
              <w:right w:val="single" w:color="000000" w:sz="4" w:space="0"/>
            </w:tcBorders>
            <w:shd w:val="clear" w:color="auto" w:fill="auto"/>
            <w:vAlign w:val="center"/>
          </w:tcPr>
          <w:p w14:paraId="702CFA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60.18 </w:t>
            </w:r>
          </w:p>
        </w:tc>
      </w:tr>
      <w:tr w14:paraId="51853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C86C5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13A268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20</w:t>
            </w:r>
          </w:p>
        </w:tc>
        <w:tc>
          <w:tcPr>
            <w:tcW w:w="4583" w:type="dxa"/>
            <w:tcBorders>
              <w:top w:val="nil"/>
              <w:left w:val="nil"/>
              <w:bottom w:val="single" w:color="000000" w:sz="4" w:space="0"/>
              <w:right w:val="single" w:color="000000" w:sz="4" w:space="0"/>
            </w:tcBorders>
            <w:shd w:val="clear" w:color="auto" w:fill="auto"/>
            <w:vAlign w:val="center"/>
          </w:tcPr>
          <w:p w14:paraId="588D436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43D87F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5BC599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0</w:t>
            </w:r>
          </w:p>
        </w:tc>
        <w:tc>
          <w:tcPr>
            <w:tcW w:w="4419" w:type="dxa"/>
            <w:tcBorders>
              <w:top w:val="nil"/>
              <w:left w:val="nil"/>
              <w:bottom w:val="single" w:color="000000" w:sz="4" w:space="0"/>
              <w:right w:val="single" w:color="000000" w:sz="4" w:space="0"/>
            </w:tcBorders>
            <w:shd w:val="clear" w:color="auto" w:fill="auto"/>
            <w:vAlign w:val="center"/>
          </w:tcPr>
          <w:p w14:paraId="72E8E0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A16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0EFFF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5619C4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21</w:t>
            </w:r>
          </w:p>
        </w:tc>
        <w:tc>
          <w:tcPr>
            <w:tcW w:w="4583" w:type="dxa"/>
            <w:tcBorders>
              <w:top w:val="nil"/>
              <w:left w:val="nil"/>
              <w:bottom w:val="single" w:color="000000" w:sz="4" w:space="0"/>
              <w:right w:val="single" w:color="000000" w:sz="4" w:space="0"/>
            </w:tcBorders>
            <w:shd w:val="clear" w:color="auto" w:fill="auto"/>
            <w:vAlign w:val="center"/>
          </w:tcPr>
          <w:p w14:paraId="6F48BBF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2F9F4E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62E94B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p>
        </w:tc>
        <w:tc>
          <w:tcPr>
            <w:tcW w:w="4419" w:type="dxa"/>
            <w:tcBorders>
              <w:top w:val="nil"/>
              <w:left w:val="nil"/>
              <w:bottom w:val="single" w:color="000000" w:sz="4" w:space="0"/>
              <w:right w:val="single" w:color="000000" w:sz="4" w:space="0"/>
            </w:tcBorders>
            <w:shd w:val="clear" w:color="auto" w:fill="auto"/>
            <w:vAlign w:val="center"/>
          </w:tcPr>
          <w:p w14:paraId="2ED9CC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0312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8C165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67FF72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22</w:t>
            </w:r>
          </w:p>
        </w:tc>
        <w:tc>
          <w:tcPr>
            <w:tcW w:w="4583" w:type="dxa"/>
            <w:tcBorders>
              <w:top w:val="nil"/>
              <w:left w:val="nil"/>
              <w:bottom w:val="single" w:color="000000" w:sz="4" w:space="0"/>
              <w:right w:val="single" w:color="000000" w:sz="4" w:space="0"/>
            </w:tcBorders>
            <w:shd w:val="clear" w:color="auto" w:fill="auto"/>
            <w:vAlign w:val="center"/>
          </w:tcPr>
          <w:p w14:paraId="70BF8CE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1A4509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4B205F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p>
        </w:tc>
        <w:tc>
          <w:tcPr>
            <w:tcW w:w="4419" w:type="dxa"/>
            <w:tcBorders>
              <w:top w:val="nil"/>
              <w:left w:val="nil"/>
              <w:bottom w:val="single" w:color="000000" w:sz="4" w:space="0"/>
              <w:right w:val="single" w:color="000000" w:sz="4" w:space="0"/>
            </w:tcBorders>
            <w:shd w:val="clear" w:color="auto" w:fill="auto"/>
            <w:vAlign w:val="center"/>
          </w:tcPr>
          <w:p w14:paraId="78E7B8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35.65 </w:t>
            </w:r>
          </w:p>
        </w:tc>
      </w:tr>
      <w:tr w14:paraId="7074E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57B3E3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6AAD99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23</w:t>
            </w:r>
          </w:p>
        </w:tc>
        <w:tc>
          <w:tcPr>
            <w:tcW w:w="4583" w:type="dxa"/>
            <w:tcBorders>
              <w:top w:val="nil"/>
              <w:left w:val="nil"/>
              <w:bottom w:val="single" w:color="000000" w:sz="4" w:space="0"/>
              <w:right w:val="single" w:color="000000" w:sz="4" w:space="0"/>
            </w:tcBorders>
            <w:shd w:val="clear" w:color="auto" w:fill="auto"/>
            <w:vAlign w:val="center"/>
          </w:tcPr>
          <w:p w14:paraId="5FC058F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77E926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7F043B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p>
        </w:tc>
        <w:tc>
          <w:tcPr>
            <w:tcW w:w="4419" w:type="dxa"/>
            <w:tcBorders>
              <w:top w:val="nil"/>
              <w:left w:val="nil"/>
              <w:bottom w:val="single" w:color="000000" w:sz="4" w:space="0"/>
              <w:right w:val="single" w:color="000000" w:sz="4" w:space="0"/>
            </w:tcBorders>
            <w:shd w:val="clear" w:color="auto" w:fill="auto"/>
            <w:vAlign w:val="center"/>
          </w:tcPr>
          <w:p w14:paraId="780B3B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12.92 </w:t>
            </w:r>
          </w:p>
        </w:tc>
      </w:tr>
      <w:tr w14:paraId="4FE2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6BDD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1C0152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24</w:t>
            </w:r>
          </w:p>
        </w:tc>
        <w:tc>
          <w:tcPr>
            <w:tcW w:w="4583" w:type="dxa"/>
            <w:tcBorders>
              <w:top w:val="nil"/>
              <w:left w:val="nil"/>
              <w:bottom w:val="single" w:color="000000" w:sz="4" w:space="0"/>
              <w:right w:val="single" w:color="000000" w:sz="4" w:space="0"/>
            </w:tcBorders>
            <w:shd w:val="clear" w:color="auto" w:fill="auto"/>
            <w:vAlign w:val="center"/>
          </w:tcPr>
          <w:p w14:paraId="38385C8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3FE972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1075FB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p>
        </w:tc>
        <w:tc>
          <w:tcPr>
            <w:tcW w:w="4419" w:type="dxa"/>
            <w:tcBorders>
              <w:top w:val="nil"/>
              <w:left w:val="nil"/>
              <w:bottom w:val="single" w:color="000000" w:sz="4" w:space="0"/>
              <w:right w:val="single" w:color="000000" w:sz="4" w:space="0"/>
            </w:tcBorders>
            <w:shd w:val="clear" w:color="auto" w:fill="auto"/>
            <w:vAlign w:val="center"/>
          </w:tcPr>
          <w:p w14:paraId="333843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F1C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8AD7C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2282BE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25</w:t>
            </w:r>
          </w:p>
        </w:tc>
        <w:tc>
          <w:tcPr>
            <w:tcW w:w="4583" w:type="dxa"/>
            <w:tcBorders>
              <w:top w:val="nil"/>
              <w:left w:val="nil"/>
              <w:bottom w:val="single" w:color="000000" w:sz="4" w:space="0"/>
              <w:right w:val="single" w:color="000000" w:sz="4" w:space="0"/>
            </w:tcBorders>
            <w:shd w:val="clear" w:color="auto" w:fill="auto"/>
            <w:vAlign w:val="center"/>
          </w:tcPr>
          <w:p w14:paraId="3EEEE44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0612A1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245907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p>
        </w:tc>
        <w:tc>
          <w:tcPr>
            <w:tcW w:w="4419" w:type="dxa"/>
            <w:tcBorders>
              <w:top w:val="nil"/>
              <w:left w:val="nil"/>
              <w:bottom w:val="single" w:color="000000" w:sz="4" w:space="0"/>
              <w:right w:val="single" w:color="000000" w:sz="4" w:space="0"/>
            </w:tcBorders>
            <w:shd w:val="clear" w:color="auto" w:fill="auto"/>
            <w:vAlign w:val="center"/>
          </w:tcPr>
          <w:p w14:paraId="1CD84B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F15F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BC14D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7E5D0A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26</w:t>
            </w:r>
          </w:p>
        </w:tc>
        <w:tc>
          <w:tcPr>
            <w:tcW w:w="4583" w:type="dxa"/>
            <w:tcBorders>
              <w:top w:val="nil"/>
              <w:left w:val="nil"/>
              <w:bottom w:val="single" w:color="000000" w:sz="4" w:space="0"/>
              <w:right w:val="single" w:color="000000" w:sz="4" w:space="0"/>
            </w:tcBorders>
            <w:shd w:val="clear" w:color="auto" w:fill="auto"/>
            <w:vAlign w:val="center"/>
          </w:tcPr>
          <w:p w14:paraId="5C19D02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6BF0EE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01C582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p>
        </w:tc>
        <w:tc>
          <w:tcPr>
            <w:tcW w:w="4419" w:type="dxa"/>
            <w:tcBorders>
              <w:top w:val="nil"/>
              <w:left w:val="nil"/>
              <w:bottom w:val="single" w:color="000000" w:sz="4" w:space="0"/>
              <w:right w:val="single" w:color="000000" w:sz="4" w:space="0"/>
            </w:tcBorders>
            <w:shd w:val="clear" w:color="auto" w:fill="auto"/>
            <w:vAlign w:val="center"/>
          </w:tcPr>
          <w:p w14:paraId="11612E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0677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1BEEC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369183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27</w:t>
            </w:r>
          </w:p>
        </w:tc>
        <w:tc>
          <w:tcPr>
            <w:tcW w:w="4583" w:type="dxa"/>
            <w:tcBorders>
              <w:top w:val="nil"/>
              <w:left w:val="nil"/>
              <w:bottom w:val="single" w:color="000000" w:sz="4" w:space="0"/>
              <w:right w:val="single" w:color="000000" w:sz="4" w:space="0"/>
            </w:tcBorders>
            <w:shd w:val="clear" w:color="auto" w:fill="auto"/>
            <w:vAlign w:val="center"/>
          </w:tcPr>
          <w:p w14:paraId="241F10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3,017.75 </w:t>
            </w:r>
          </w:p>
        </w:tc>
        <w:tc>
          <w:tcPr>
            <w:tcW w:w="4950" w:type="dxa"/>
            <w:tcBorders>
              <w:top w:val="nil"/>
              <w:left w:val="nil"/>
              <w:bottom w:val="single" w:color="000000" w:sz="4" w:space="0"/>
              <w:right w:val="single" w:color="000000" w:sz="4" w:space="0"/>
            </w:tcBorders>
            <w:shd w:val="clear" w:color="auto" w:fill="auto"/>
            <w:vAlign w:val="center"/>
          </w:tcPr>
          <w:p w14:paraId="52D137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5DFEB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p>
        </w:tc>
        <w:tc>
          <w:tcPr>
            <w:tcW w:w="4419" w:type="dxa"/>
            <w:tcBorders>
              <w:top w:val="nil"/>
              <w:left w:val="nil"/>
              <w:bottom w:val="single" w:color="000000" w:sz="4" w:space="0"/>
              <w:right w:val="single" w:color="000000" w:sz="4" w:space="0"/>
            </w:tcBorders>
            <w:shd w:val="clear" w:color="auto" w:fill="auto"/>
            <w:vAlign w:val="center"/>
          </w:tcPr>
          <w:p w14:paraId="05BC52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3,017.75 </w:t>
            </w:r>
          </w:p>
        </w:tc>
      </w:tr>
      <w:tr w14:paraId="1C29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E905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2640D5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28</w:t>
            </w:r>
          </w:p>
        </w:tc>
        <w:tc>
          <w:tcPr>
            <w:tcW w:w="4583" w:type="dxa"/>
            <w:tcBorders>
              <w:top w:val="nil"/>
              <w:left w:val="nil"/>
              <w:bottom w:val="single" w:color="000000" w:sz="4" w:space="0"/>
              <w:right w:val="single" w:color="000000" w:sz="4" w:space="0"/>
            </w:tcBorders>
            <w:shd w:val="clear" w:color="auto" w:fill="auto"/>
            <w:vAlign w:val="center"/>
          </w:tcPr>
          <w:p w14:paraId="34A46F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A5A90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结余分配</w:t>
            </w:r>
          </w:p>
        </w:tc>
        <w:tc>
          <w:tcPr>
            <w:tcW w:w="800" w:type="dxa"/>
            <w:tcBorders>
              <w:top w:val="nil"/>
              <w:left w:val="nil"/>
              <w:bottom w:val="single" w:color="000000" w:sz="4" w:space="0"/>
              <w:right w:val="single" w:color="000000" w:sz="4" w:space="0"/>
            </w:tcBorders>
            <w:shd w:val="clear" w:color="auto" w:fill="auto"/>
            <w:vAlign w:val="center"/>
          </w:tcPr>
          <w:p w14:paraId="305CAF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p>
        </w:tc>
        <w:tc>
          <w:tcPr>
            <w:tcW w:w="4419" w:type="dxa"/>
            <w:tcBorders>
              <w:top w:val="nil"/>
              <w:left w:val="nil"/>
              <w:bottom w:val="single" w:color="auto" w:sz="4" w:space="0"/>
              <w:right w:val="single" w:color="000000" w:sz="4" w:space="0"/>
            </w:tcBorders>
            <w:shd w:val="clear" w:color="auto" w:fill="auto"/>
            <w:vAlign w:val="center"/>
          </w:tcPr>
          <w:p w14:paraId="326421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F9B7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8399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4277AA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29</w:t>
            </w:r>
          </w:p>
        </w:tc>
        <w:tc>
          <w:tcPr>
            <w:tcW w:w="4583" w:type="dxa"/>
            <w:tcBorders>
              <w:top w:val="nil"/>
              <w:left w:val="nil"/>
              <w:bottom w:val="single" w:color="000000" w:sz="4" w:space="0"/>
              <w:right w:val="single" w:color="000000" w:sz="4" w:space="0"/>
            </w:tcBorders>
            <w:shd w:val="clear" w:color="auto" w:fill="auto"/>
            <w:vAlign w:val="center"/>
          </w:tcPr>
          <w:p w14:paraId="65B28D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5CF0B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0DBD8D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sz w:val="22"/>
                <w:szCs w:val="22"/>
                <w:u w:val="none"/>
                <w:lang w:val="en-US" w:eastAsia="zh-CN"/>
                <w14:textFill>
                  <w14:solidFill>
                    <w14:schemeClr w14:val="tx1"/>
                  </w14:solidFill>
                </w14:textFill>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927EA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4A08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B2CBA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838" w:type="dxa"/>
            <w:tcBorders>
              <w:top w:val="nil"/>
              <w:left w:val="nil"/>
              <w:bottom w:val="single" w:color="000000" w:sz="4" w:space="0"/>
              <w:right w:val="nil"/>
            </w:tcBorders>
            <w:shd w:val="clear" w:color="auto" w:fill="auto"/>
            <w:vAlign w:val="center"/>
          </w:tcPr>
          <w:p w14:paraId="73B600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D9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3,017.75 </w:t>
            </w:r>
          </w:p>
        </w:tc>
        <w:tc>
          <w:tcPr>
            <w:tcW w:w="4950" w:type="dxa"/>
            <w:tcBorders>
              <w:top w:val="nil"/>
              <w:left w:val="nil"/>
              <w:bottom w:val="single" w:color="000000" w:sz="4" w:space="0"/>
              <w:right w:val="single" w:color="000000" w:sz="4" w:space="0"/>
            </w:tcBorders>
            <w:shd w:val="clear" w:color="auto" w:fill="auto"/>
            <w:vAlign w:val="center"/>
          </w:tcPr>
          <w:p w14:paraId="75E246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800" w:type="dxa"/>
            <w:tcBorders>
              <w:top w:val="nil"/>
              <w:left w:val="nil"/>
              <w:bottom w:val="single" w:color="000000" w:sz="4" w:space="0"/>
              <w:right w:val="single" w:color="auto" w:sz="4" w:space="0"/>
            </w:tcBorders>
            <w:shd w:val="clear" w:color="auto" w:fill="auto"/>
            <w:vAlign w:val="center"/>
          </w:tcPr>
          <w:p w14:paraId="3C263E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r>
              <w:rPr>
                <w:rFonts w:hint="eastAsia" w:cs="宋体"/>
                <w:b/>
                <w:bCs/>
                <w:i w:val="0"/>
                <w:iCs w:val="0"/>
                <w:color w:val="000000" w:themeColor="text1"/>
                <w:kern w:val="0"/>
                <w:sz w:val="22"/>
                <w:szCs w:val="22"/>
                <w:u w:val="none"/>
                <w:lang w:val="en-US" w:eastAsia="zh-CN" w:bidi="ar"/>
                <w14:textFill>
                  <w14:solidFill>
                    <w14:schemeClr w14:val="tx1"/>
                  </w14:solidFill>
                </w14:textFill>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EB26CE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3,017.75</w:t>
            </w:r>
          </w:p>
        </w:tc>
      </w:tr>
    </w:tbl>
    <w:p w14:paraId="1AF2DF6D">
      <w:pPr>
        <w:pStyle w:val="9"/>
        <w:numPr>
          <w:ilvl w:val="0"/>
          <w:numId w:val="0"/>
        </w:numPr>
        <w:autoSpaceDE w:val="0"/>
        <w:rPr>
          <w:rFonts w:hint="eastAsia" w:ascii="宋体" w:hAnsi="宋体" w:eastAsia="宋体" w:cs="宋体"/>
          <w:color w:val="000000" w:themeColor="text1"/>
          <w:sz w:val="21"/>
          <w:szCs w:val="21"/>
          <w:lang w:val="en-US" w:eastAsia="zh-CN"/>
          <w14:textFill>
            <w14:solidFill>
              <w14:schemeClr w14:val="tx1"/>
            </w14:solidFill>
          </w14:textFill>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2FC5E9DC">
      <w:pPr>
        <w:pStyle w:val="9"/>
        <w:numPr>
          <w:ilvl w:val="0"/>
          <w:numId w:val="0"/>
        </w:numPr>
        <w:autoSpaceDE w:val="0"/>
        <w:rPr>
          <w:rFonts w:hint="eastAsia" w:ascii="宋体" w:hAnsi="宋体" w:eastAsia="宋体" w:cs="宋体"/>
          <w:color w:val="000000" w:themeColor="text1"/>
          <w:sz w:val="21"/>
          <w:szCs w:val="21"/>
          <w:lang w:val="en-US" w:eastAsia="zh-CN"/>
          <w14:textFill>
            <w14:solidFill>
              <w14:schemeClr w14:val="tx1"/>
            </w14:solidFill>
          </w14:textFill>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47051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273A38D4">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收入决算表</w:t>
            </w:r>
          </w:p>
        </w:tc>
      </w:tr>
      <w:tr w14:paraId="1457C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2B6899E">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巫溪县土城镇人民政府（本级）</w:t>
            </w:r>
          </w:p>
        </w:tc>
        <w:tc>
          <w:tcPr>
            <w:tcW w:w="2408" w:type="dxa"/>
            <w:tcBorders>
              <w:top w:val="nil"/>
              <w:left w:val="nil"/>
              <w:right w:val="nil"/>
            </w:tcBorders>
            <w:shd w:val="clear" w:color="auto" w:fill="auto"/>
            <w:vAlign w:val="bottom"/>
          </w:tcPr>
          <w:p w14:paraId="22C85F0A">
            <w:pPr>
              <w:keepNext w:val="0"/>
              <w:keepLines w:val="0"/>
              <w:widowControl/>
              <w:suppressLineNumbers w:val="0"/>
              <w:jc w:val="right"/>
              <w:textAlignment w:val="bottom"/>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02表</w:t>
            </w:r>
          </w:p>
          <w:p w14:paraId="38127DD3">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2667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61BC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53ADFA2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1C4121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741F42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F07AEC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3B7DE9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7C3688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2F125A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0CCA54B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其他收入</w:t>
            </w:r>
          </w:p>
        </w:tc>
      </w:tr>
      <w:tr w14:paraId="583BE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FE83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5C0F6C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1A406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1B82F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0BC9F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4D169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083B63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854BE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25003C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6CEE8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3C72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9A1667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6A710A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A0B2BF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E6803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3E419C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61161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C5162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BE57AE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F01B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8769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2E1298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6344E8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99746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B8625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01BA5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C7D35A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4F3B5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473B33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6ACB8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2FA982C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3082A15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664F5EE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3900" w:type="dxa"/>
            <w:tcBorders>
              <w:top w:val="nil"/>
              <w:left w:val="nil"/>
              <w:bottom w:val="single" w:color="000000" w:sz="4" w:space="0"/>
              <w:right w:val="single" w:color="000000" w:sz="4" w:space="0"/>
            </w:tcBorders>
            <w:shd w:val="clear" w:color="auto" w:fill="auto"/>
            <w:vAlign w:val="center"/>
          </w:tcPr>
          <w:p w14:paraId="0D870F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2403" w:type="dxa"/>
            <w:tcBorders>
              <w:top w:val="nil"/>
              <w:left w:val="nil"/>
              <w:bottom w:val="single" w:color="000000" w:sz="4" w:space="0"/>
              <w:right w:val="single" w:color="000000" w:sz="4" w:space="0"/>
            </w:tcBorders>
            <w:shd w:val="clear" w:color="auto" w:fill="auto"/>
            <w:vAlign w:val="center"/>
          </w:tcPr>
          <w:p w14:paraId="049D30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403" w:type="dxa"/>
            <w:tcBorders>
              <w:top w:val="nil"/>
              <w:left w:val="nil"/>
              <w:bottom w:val="single" w:color="000000" w:sz="4" w:space="0"/>
              <w:right w:val="single" w:color="000000" w:sz="4" w:space="0"/>
            </w:tcBorders>
            <w:shd w:val="clear" w:color="auto" w:fill="auto"/>
            <w:vAlign w:val="center"/>
          </w:tcPr>
          <w:p w14:paraId="5BCEE2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403" w:type="dxa"/>
            <w:tcBorders>
              <w:top w:val="nil"/>
              <w:left w:val="nil"/>
              <w:bottom w:val="single" w:color="000000" w:sz="4" w:space="0"/>
              <w:right w:val="single" w:color="000000" w:sz="4" w:space="0"/>
            </w:tcBorders>
            <w:shd w:val="clear" w:color="auto" w:fill="auto"/>
            <w:vAlign w:val="center"/>
          </w:tcPr>
          <w:p w14:paraId="3A87AA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403" w:type="dxa"/>
            <w:tcBorders>
              <w:top w:val="nil"/>
              <w:left w:val="nil"/>
              <w:bottom w:val="single" w:color="000000" w:sz="4" w:space="0"/>
              <w:right w:val="single" w:color="000000" w:sz="4" w:space="0"/>
            </w:tcBorders>
            <w:shd w:val="clear" w:color="auto" w:fill="auto"/>
            <w:vAlign w:val="center"/>
          </w:tcPr>
          <w:p w14:paraId="449743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403" w:type="dxa"/>
            <w:tcBorders>
              <w:top w:val="nil"/>
              <w:left w:val="nil"/>
              <w:bottom w:val="single" w:color="000000" w:sz="4" w:space="0"/>
              <w:right w:val="single" w:color="000000" w:sz="4" w:space="0"/>
            </w:tcBorders>
            <w:shd w:val="clear" w:color="auto" w:fill="auto"/>
            <w:vAlign w:val="center"/>
          </w:tcPr>
          <w:p w14:paraId="04EB2D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403" w:type="dxa"/>
            <w:tcBorders>
              <w:top w:val="nil"/>
              <w:left w:val="nil"/>
              <w:bottom w:val="single" w:color="000000" w:sz="4" w:space="0"/>
              <w:right w:val="single" w:color="000000" w:sz="4" w:space="0"/>
            </w:tcBorders>
            <w:shd w:val="clear" w:color="auto" w:fill="auto"/>
            <w:vAlign w:val="center"/>
          </w:tcPr>
          <w:p w14:paraId="44AB12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2408" w:type="dxa"/>
            <w:tcBorders>
              <w:top w:val="nil"/>
              <w:left w:val="nil"/>
              <w:bottom w:val="single" w:color="000000" w:sz="4" w:space="0"/>
              <w:right w:val="single" w:color="000000" w:sz="4" w:space="0"/>
            </w:tcBorders>
            <w:shd w:val="clear" w:color="auto" w:fill="auto"/>
            <w:vAlign w:val="center"/>
          </w:tcPr>
          <w:p w14:paraId="71C806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r>
      <w:tr w14:paraId="60355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1979153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2378587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4B8858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00" w:type="dxa"/>
            <w:tcBorders>
              <w:top w:val="nil"/>
              <w:left w:val="nil"/>
              <w:bottom w:val="single" w:color="000000" w:sz="4" w:space="0"/>
              <w:right w:val="single" w:color="000000" w:sz="4" w:space="0"/>
            </w:tcBorders>
            <w:shd w:val="clear" w:color="auto" w:fill="auto"/>
            <w:vAlign w:val="center"/>
          </w:tcPr>
          <w:p w14:paraId="1579EA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403" w:type="dxa"/>
            <w:tcBorders>
              <w:top w:val="nil"/>
              <w:left w:val="nil"/>
              <w:bottom w:val="single" w:color="000000" w:sz="4" w:space="0"/>
              <w:right w:val="single" w:color="000000" w:sz="4" w:space="0"/>
            </w:tcBorders>
            <w:shd w:val="clear" w:color="auto" w:fill="auto"/>
            <w:vAlign w:val="center"/>
          </w:tcPr>
          <w:p w14:paraId="0A2848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3,017.75 </w:t>
            </w:r>
          </w:p>
        </w:tc>
        <w:tc>
          <w:tcPr>
            <w:tcW w:w="2403" w:type="dxa"/>
            <w:tcBorders>
              <w:top w:val="nil"/>
              <w:left w:val="nil"/>
              <w:bottom w:val="single" w:color="000000" w:sz="4" w:space="0"/>
              <w:right w:val="single" w:color="000000" w:sz="4" w:space="0"/>
            </w:tcBorders>
            <w:shd w:val="clear" w:color="auto" w:fill="auto"/>
            <w:vAlign w:val="center"/>
          </w:tcPr>
          <w:p w14:paraId="6DB33F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3,017.75 </w:t>
            </w:r>
          </w:p>
        </w:tc>
        <w:tc>
          <w:tcPr>
            <w:tcW w:w="2403" w:type="dxa"/>
            <w:tcBorders>
              <w:top w:val="nil"/>
              <w:left w:val="nil"/>
              <w:bottom w:val="single" w:color="000000" w:sz="4" w:space="0"/>
              <w:right w:val="single" w:color="000000" w:sz="4" w:space="0"/>
            </w:tcBorders>
            <w:shd w:val="clear" w:color="auto" w:fill="auto"/>
            <w:vAlign w:val="center"/>
          </w:tcPr>
          <w:p w14:paraId="0639D8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FCAC9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FC96B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E8E06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C0973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r>
      <w:tr w14:paraId="186C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5C0A0C">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w:t>
            </w:r>
          </w:p>
        </w:tc>
        <w:tc>
          <w:tcPr>
            <w:tcW w:w="3900" w:type="dxa"/>
            <w:tcBorders>
              <w:top w:val="nil"/>
              <w:left w:val="nil"/>
              <w:bottom w:val="single" w:color="000000" w:sz="4" w:space="0"/>
              <w:right w:val="single" w:color="000000" w:sz="4" w:space="0"/>
            </w:tcBorders>
            <w:shd w:val="clear" w:color="auto" w:fill="auto"/>
            <w:vAlign w:val="center"/>
          </w:tcPr>
          <w:p w14:paraId="42DCF6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AE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438.74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1D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438.74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76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52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C1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09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DC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F180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94B1354">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20101</w:t>
            </w:r>
          </w:p>
        </w:tc>
        <w:tc>
          <w:tcPr>
            <w:tcW w:w="3900" w:type="dxa"/>
            <w:tcBorders>
              <w:top w:val="nil"/>
              <w:left w:val="nil"/>
              <w:bottom w:val="single" w:color="000000" w:sz="4" w:space="0"/>
              <w:right w:val="single" w:color="000000" w:sz="4" w:space="0"/>
            </w:tcBorders>
            <w:shd w:val="clear" w:color="auto" w:fill="auto"/>
            <w:vAlign w:val="center"/>
          </w:tcPr>
          <w:p w14:paraId="30D7FE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52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2F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38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C0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0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E5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69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2BEE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C8ED49">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2010108</w:t>
            </w:r>
          </w:p>
        </w:tc>
        <w:tc>
          <w:tcPr>
            <w:tcW w:w="3900" w:type="dxa"/>
            <w:tcBorders>
              <w:top w:val="nil"/>
              <w:left w:val="nil"/>
              <w:bottom w:val="single" w:color="000000" w:sz="4" w:space="0"/>
              <w:right w:val="single" w:color="000000" w:sz="4" w:space="0"/>
            </w:tcBorders>
            <w:shd w:val="clear" w:color="auto" w:fill="auto"/>
            <w:vAlign w:val="center"/>
          </w:tcPr>
          <w:p w14:paraId="6B643A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E9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43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48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B8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A1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4F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6A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02DF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29F78AC">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20103</w:t>
            </w:r>
          </w:p>
        </w:tc>
        <w:tc>
          <w:tcPr>
            <w:tcW w:w="3900" w:type="dxa"/>
            <w:tcBorders>
              <w:top w:val="nil"/>
              <w:left w:val="nil"/>
              <w:bottom w:val="single" w:color="000000" w:sz="4" w:space="0"/>
              <w:right w:val="single" w:color="000000" w:sz="4" w:space="0"/>
            </w:tcBorders>
            <w:shd w:val="clear" w:color="auto" w:fill="auto"/>
            <w:vAlign w:val="center"/>
          </w:tcPr>
          <w:p w14:paraId="397AEF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1F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426.95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B9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426.95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A4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BB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F5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08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0E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479B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86211CD">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2010301</w:t>
            </w:r>
          </w:p>
        </w:tc>
        <w:tc>
          <w:tcPr>
            <w:tcW w:w="3900" w:type="dxa"/>
            <w:tcBorders>
              <w:top w:val="nil"/>
              <w:left w:val="nil"/>
              <w:bottom w:val="single" w:color="000000" w:sz="4" w:space="0"/>
              <w:right w:val="single" w:color="000000" w:sz="4" w:space="0"/>
            </w:tcBorders>
            <w:shd w:val="clear" w:color="auto" w:fill="auto"/>
            <w:vAlign w:val="center"/>
          </w:tcPr>
          <w:p w14:paraId="4761C6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B6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406.95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0A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406.95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55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20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B1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8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19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6FED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72FB9CB">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2010302</w:t>
            </w:r>
          </w:p>
        </w:tc>
        <w:tc>
          <w:tcPr>
            <w:tcW w:w="3900" w:type="dxa"/>
            <w:tcBorders>
              <w:top w:val="nil"/>
              <w:left w:val="nil"/>
              <w:bottom w:val="single" w:color="000000" w:sz="4" w:space="0"/>
              <w:right w:val="single" w:color="000000" w:sz="4" w:space="0"/>
            </w:tcBorders>
            <w:shd w:val="clear" w:color="auto" w:fill="auto"/>
            <w:vAlign w:val="center"/>
          </w:tcPr>
          <w:p w14:paraId="07426B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08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27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3E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D2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B7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D5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72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3B272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66C79F8">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20129</w:t>
            </w:r>
          </w:p>
        </w:tc>
        <w:tc>
          <w:tcPr>
            <w:tcW w:w="3900" w:type="dxa"/>
            <w:tcBorders>
              <w:top w:val="nil"/>
              <w:left w:val="nil"/>
              <w:bottom w:val="single" w:color="000000" w:sz="4" w:space="0"/>
              <w:right w:val="single" w:color="000000" w:sz="4" w:space="0"/>
            </w:tcBorders>
            <w:shd w:val="clear" w:color="auto" w:fill="auto"/>
            <w:vAlign w:val="center"/>
          </w:tcPr>
          <w:p w14:paraId="2E6A5F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D1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0E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F5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81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2E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21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55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31B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AB219F8">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2012999</w:t>
            </w:r>
          </w:p>
        </w:tc>
        <w:tc>
          <w:tcPr>
            <w:tcW w:w="3900" w:type="dxa"/>
            <w:tcBorders>
              <w:top w:val="nil"/>
              <w:left w:val="nil"/>
              <w:bottom w:val="single" w:color="000000" w:sz="4" w:space="0"/>
              <w:right w:val="single" w:color="000000" w:sz="4" w:space="0"/>
            </w:tcBorders>
            <w:shd w:val="clear" w:color="auto" w:fill="auto"/>
            <w:vAlign w:val="center"/>
          </w:tcPr>
          <w:p w14:paraId="57CED8F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02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15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0C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82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3F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83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86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537C0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06479F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207</w:t>
            </w:r>
          </w:p>
        </w:tc>
        <w:tc>
          <w:tcPr>
            <w:tcW w:w="3900" w:type="dxa"/>
            <w:tcBorders>
              <w:top w:val="nil"/>
              <w:left w:val="nil"/>
              <w:bottom w:val="single" w:color="000000" w:sz="4" w:space="0"/>
              <w:right w:val="single" w:color="000000" w:sz="4" w:space="0"/>
            </w:tcBorders>
            <w:shd w:val="clear" w:color="auto" w:fill="auto"/>
            <w:vAlign w:val="center"/>
          </w:tcPr>
          <w:p w14:paraId="6CDC6D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DC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4C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A9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BA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BD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7A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2A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DF4D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27CC67B">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20703</w:t>
            </w:r>
          </w:p>
        </w:tc>
        <w:tc>
          <w:tcPr>
            <w:tcW w:w="3900" w:type="dxa"/>
            <w:tcBorders>
              <w:top w:val="nil"/>
              <w:left w:val="nil"/>
              <w:bottom w:val="single" w:color="000000" w:sz="4" w:space="0"/>
              <w:right w:val="single" w:color="000000" w:sz="4" w:space="0"/>
            </w:tcBorders>
            <w:shd w:val="clear" w:color="auto" w:fill="auto"/>
            <w:vAlign w:val="center"/>
          </w:tcPr>
          <w:p w14:paraId="383CC1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体育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D4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4F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ED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0C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CC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42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E9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45ED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669C456">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2070307</w:t>
            </w:r>
          </w:p>
        </w:tc>
        <w:tc>
          <w:tcPr>
            <w:tcW w:w="3900" w:type="dxa"/>
            <w:tcBorders>
              <w:top w:val="nil"/>
              <w:left w:val="nil"/>
              <w:bottom w:val="single" w:color="000000" w:sz="4" w:space="0"/>
              <w:right w:val="single" w:color="000000" w:sz="4" w:space="0"/>
            </w:tcBorders>
            <w:shd w:val="clear" w:color="auto" w:fill="auto"/>
            <w:vAlign w:val="center"/>
          </w:tcPr>
          <w:p w14:paraId="465951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体育场馆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7E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C7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F6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FC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FB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14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2D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41C6E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7CA29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w:t>
            </w:r>
          </w:p>
        </w:tc>
        <w:tc>
          <w:tcPr>
            <w:tcW w:w="3900" w:type="dxa"/>
            <w:tcBorders>
              <w:top w:val="nil"/>
              <w:left w:val="nil"/>
              <w:bottom w:val="single" w:color="000000" w:sz="4" w:space="0"/>
              <w:right w:val="single" w:color="000000" w:sz="4" w:space="0"/>
            </w:tcBorders>
            <w:shd w:val="clear" w:color="auto" w:fill="auto"/>
            <w:vAlign w:val="center"/>
          </w:tcPr>
          <w:p w14:paraId="7B3F75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9D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139.76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22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139.76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6F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79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04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DC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2C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527DC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F5F28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20802</w:t>
            </w:r>
          </w:p>
        </w:tc>
        <w:tc>
          <w:tcPr>
            <w:tcW w:w="3900" w:type="dxa"/>
            <w:tcBorders>
              <w:top w:val="nil"/>
              <w:left w:val="nil"/>
              <w:bottom w:val="single" w:color="000000" w:sz="4" w:space="0"/>
              <w:right w:val="single" w:color="000000" w:sz="4" w:space="0"/>
            </w:tcBorders>
            <w:shd w:val="clear" w:color="auto" w:fill="auto"/>
            <w:vAlign w:val="center"/>
          </w:tcPr>
          <w:p w14:paraId="32E647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14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26.87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46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26.87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00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F4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33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4D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BC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FCB0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C5A544B">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2080208</w:t>
            </w:r>
          </w:p>
        </w:tc>
        <w:tc>
          <w:tcPr>
            <w:tcW w:w="3900" w:type="dxa"/>
            <w:tcBorders>
              <w:top w:val="nil"/>
              <w:left w:val="nil"/>
              <w:bottom w:val="single" w:color="000000" w:sz="4" w:space="0"/>
              <w:right w:val="single" w:color="000000" w:sz="4" w:space="0"/>
            </w:tcBorders>
            <w:shd w:val="clear" w:color="auto" w:fill="auto"/>
            <w:vAlign w:val="center"/>
          </w:tcPr>
          <w:p w14:paraId="42D51C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6B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26.87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04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26.87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76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F7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83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BA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09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7D4E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0263CA8">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20805</w:t>
            </w:r>
          </w:p>
        </w:tc>
        <w:tc>
          <w:tcPr>
            <w:tcW w:w="3900" w:type="dxa"/>
            <w:tcBorders>
              <w:top w:val="nil"/>
              <w:left w:val="nil"/>
              <w:bottom w:val="single" w:color="000000" w:sz="4" w:space="0"/>
              <w:right w:val="single" w:color="000000" w:sz="4" w:space="0"/>
            </w:tcBorders>
            <w:shd w:val="clear" w:color="auto" w:fill="auto"/>
            <w:vAlign w:val="center"/>
          </w:tcPr>
          <w:p w14:paraId="3C0A2FF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EE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92.39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88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92.39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2B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AF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D1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E1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75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46E60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AA415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2080501</w:t>
            </w:r>
          </w:p>
        </w:tc>
        <w:tc>
          <w:tcPr>
            <w:tcW w:w="3900" w:type="dxa"/>
            <w:tcBorders>
              <w:top w:val="nil"/>
              <w:left w:val="nil"/>
              <w:bottom w:val="single" w:color="000000" w:sz="4" w:space="0"/>
              <w:right w:val="single" w:color="000000" w:sz="4" w:space="0"/>
            </w:tcBorders>
            <w:shd w:val="clear" w:color="auto" w:fill="auto"/>
            <w:vAlign w:val="center"/>
          </w:tcPr>
          <w:p w14:paraId="2F9DB9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A2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16.99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C9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16.99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9A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7D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41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6A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0B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5582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102299">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2080505</w:t>
            </w:r>
          </w:p>
        </w:tc>
        <w:tc>
          <w:tcPr>
            <w:tcW w:w="3900" w:type="dxa"/>
            <w:tcBorders>
              <w:top w:val="nil"/>
              <w:left w:val="nil"/>
              <w:bottom w:val="single" w:color="000000" w:sz="4" w:space="0"/>
              <w:right w:val="single" w:color="000000" w:sz="4" w:space="0"/>
            </w:tcBorders>
            <w:shd w:val="clear" w:color="auto" w:fill="auto"/>
            <w:vAlign w:val="center"/>
          </w:tcPr>
          <w:p w14:paraId="441291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0D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48.99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E9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48.99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82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D2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5E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4A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9D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55A7C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89CA9F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2080506</w:t>
            </w:r>
          </w:p>
        </w:tc>
        <w:tc>
          <w:tcPr>
            <w:tcW w:w="3900" w:type="dxa"/>
            <w:tcBorders>
              <w:top w:val="nil"/>
              <w:left w:val="nil"/>
              <w:bottom w:val="single" w:color="000000" w:sz="4" w:space="0"/>
              <w:right w:val="single" w:color="000000" w:sz="4" w:space="0"/>
            </w:tcBorders>
            <w:shd w:val="clear" w:color="auto" w:fill="auto"/>
            <w:vAlign w:val="center"/>
          </w:tcPr>
          <w:p w14:paraId="681A0B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CB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26.41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90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26.41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9C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B6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69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2A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08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0883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5E0BFC5">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20808</w:t>
            </w:r>
          </w:p>
        </w:tc>
        <w:tc>
          <w:tcPr>
            <w:tcW w:w="3900" w:type="dxa"/>
            <w:tcBorders>
              <w:top w:val="nil"/>
              <w:left w:val="nil"/>
              <w:bottom w:val="single" w:color="000000" w:sz="4" w:space="0"/>
              <w:right w:val="single" w:color="000000" w:sz="4" w:space="0"/>
            </w:tcBorders>
            <w:shd w:val="clear" w:color="auto" w:fill="auto"/>
            <w:vAlign w:val="center"/>
          </w:tcPr>
          <w:p w14:paraId="6A0566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68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F0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5D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95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01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D4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D3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482AE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5C9B31">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2080801</w:t>
            </w:r>
          </w:p>
        </w:tc>
        <w:tc>
          <w:tcPr>
            <w:tcW w:w="3900" w:type="dxa"/>
            <w:tcBorders>
              <w:top w:val="nil"/>
              <w:left w:val="nil"/>
              <w:bottom w:val="single" w:color="000000" w:sz="4" w:space="0"/>
              <w:right w:val="single" w:color="000000" w:sz="4" w:space="0"/>
            </w:tcBorders>
            <w:shd w:val="clear" w:color="auto" w:fill="auto"/>
            <w:vAlign w:val="center"/>
          </w:tcPr>
          <w:p w14:paraId="3D06C5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A9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01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7A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52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21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D2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D0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415B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54BDD6">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20820</w:t>
            </w:r>
          </w:p>
        </w:tc>
        <w:tc>
          <w:tcPr>
            <w:tcW w:w="3900" w:type="dxa"/>
            <w:tcBorders>
              <w:top w:val="nil"/>
              <w:left w:val="nil"/>
              <w:bottom w:val="single" w:color="000000" w:sz="4" w:space="0"/>
              <w:right w:val="single" w:color="000000" w:sz="4" w:space="0"/>
            </w:tcBorders>
            <w:shd w:val="clear" w:color="auto" w:fill="auto"/>
            <w:vAlign w:val="center"/>
          </w:tcPr>
          <w:p w14:paraId="0E457F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DF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68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D9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5E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B7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BF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0B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5289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192E05">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2082001</w:t>
            </w:r>
          </w:p>
        </w:tc>
        <w:tc>
          <w:tcPr>
            <w:tcW w:w="3900" w:type="dxa"/>
            <w:tcBorders>
              <w:top w:val="nil"/>
              <w:left w:val="nil"/>
              <w:bottom w:val="single" w:color="000000" w:sz="4" w:space="0"/>
              <w:right w:val="single" w:color="000000" w:sz="4" w:space="0"/>
            </w:tcBorders>
            <w:shd w:val="clear" w:color="auto" w:fill="auto"/>
            <w:vAlign w:val="center"/>
          </w:tcPr>
          <w:p w14:paraId="112F85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D8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13.54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E8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13.54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F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2E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32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36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AC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E76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F6FE774">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20825</w:t>
            </w:r>
          </w:p>
        </w:tc>
        <w:tc>
          <w:tcPr>
            <w:tcW w:w="3900" w:type="dxa"/>
            <w:tcBorders>
              <w:top w:val="nil"/>
              <w:left w:val="nil"/>
              <w:bottom w:val="single" w:color="000000" w:sz="4" w:space="0"/>
              <w:right w:val="single" w:color="000000" w:sz="4" w:space="0"/>
            </w:tcBorders>
            <w:shd w:val="clear" w:color="auto" w:fill="auto"/>
            <w:vAlign w:val="center"/>
          </w:tcPr>
          <w:p w14:paraId="64BCC6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C8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20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AE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5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20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3B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90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7A32D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E09A06">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2082502</w:t>
            </w:r>
          </w:p>
        </w:tc>
        <w:tc>
          <w:tcPr>
            <w:tcW w:w="3900" w:type="dxa"/>
            <w:tcBorders>
              <w:top w:val="nil"/>
              <w:left w:val="nil"/>
              <w:bottom w:val="single" w:color="000000" w:sz="4" w:space="0"/>
              <w:right w:val="single" w:color="000000" w:sz="4" w:space="0"/>
            </w:tcBorders>
            <w:shd w:val="clear" w:color="auto" w:fill="auto"/>
            <w:vAlign w:val="center"/>
          </w:tcPr>
          <w:p w14:paraId="46705E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AB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BE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96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60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90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CF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3B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600F4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8E1D57B">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w:t>
            </w:r>
          </w:p>
        </w:tc>
        <w:tc>
          <w:tcPr>
            <w:tcW w:w="3900" w:type="dxa"/>
            <w:tcBorders>
              <w:top w:val="nil"/>
              <w:left w:val="nil"/>
              <w:bottom w:val="single" w:color="000000" w:sz="4" w:space="0"/>
              <w:right w:val="single" w:color="000000" w:sz="4" w:space="0"/>
            </w:tcBorders>
            <w:shd w:val="clear" w:color="auto" w:fill="auto"/>
            <w:vAlign w:val="center"/>
          </w:tcPr>
          <w:p w14:paraId="5E0898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C6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30.59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FC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30.59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1E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7D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5D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05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22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EB5A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268CBF">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21011</w:t>
            </w:r>
          </w:p>
        </w:tc>
        <w:tc>
          <w:tcPr>
            <w:tcW w:w="3900" w:type="dxa"/>
            <w:tcBorders>
              <w:top w:val="nil"/>
              <w:left w:val="nil"/>
              <w:bottom w:val="single" w:color="000000" w:sz="4" w:space="0"/>
              <w:right w:val="single" w:color="000000" w:sz="4" w:space="0"/>
            </w:tcBorders>
            <w:shd w:val="clear" w:color="auto" w:fill="auto"/>
            <w:vAlign w:val="center"/>
          </w:tcPr>
          <w:p w14:paraId="20B930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B1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30.59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C1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30.59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A0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4A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23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8D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A1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238B0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57755B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2101101</w:t>
            </w:r>
          </w:p>
        </w:tc>
        <w:tc>
          <w:tcPr>
            <w:tcW w:w="3900" w:type="dxa"/>
            <w:tcBorders>
              <w:top w:val="nil"/>
              <w:left w:val="nil"/>
              <w:bottom w:val="single" w:color="000000" w:sz="4" w:space="0"/>
              <w:right w:val="single" w:color="000000" w:sz="4" w:space="0"/>
            </w:tcBorders>
            <w:shd w:val="clear" w:color="auto" w:fill="auto"/>
            <w:vAlign w:val="center"/>
          </w:tcPr>
          <w:p w14:paraId="00562F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BD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30.59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86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30.59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5E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9E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08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14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35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103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703C6C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211</w:t>
            </w:r>
          </w:p>
        </w:tc>
        <w:tc>
          <w:tcPr>
            <w:tcW w:w="3900" w:type="dxa"/>
            <w:tcBorders>
              <w:top w:val="nil"/>
              <w:left w:val="nil"/>
              <w:bottom w:val="single" w:color="000000" w:sz="4" w:space="0"/>
              <w:right w:val="single" w:color="000000" w:sz="4" w:space="0"/>
            </w:tcBorders>
            <w:shd w:val="clear" w:color="auto" w:fill="auto"/>
            <w:vAlign w:val="center"/>
          </w:tcPr>
          <w:p w14:paraId="5EBB02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F6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CE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A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49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17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04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2A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79215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A86B11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21104</w:t>
            </w:r>
          </w:p>
        </w:tc>
        <w:tc>
          <w:tcPr>
            <w:tcW w:w="3900" w:type="dxa"/>
            <w:tcBorders>
              <w:top w:val="nil"/>
              <w:left w:val="nil"/>
              <w:bottom w:val="single" w:color="000000" w:sz="4" w:space="0"/>
              <w:right w:val="single" w:color="000000" w:sz="4" w:space="0"/>
            </w:tcBorders>
            <w:shd w:val="clear" w:color="auto" w:fill="auto"/>
            <w:vAlign w:val="center"/>
          </w:tcPr>
          <w:p w14:paraId="604BF5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0D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B7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67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C4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A7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1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35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63A2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19DD960">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2110401</w:t>
            </w:r>
          </w:p>
        </w:tc>
        <w:tc>
          <w:tcPr>
            <w:tcW w:w="3900" w:type="dxa"/>
            <w:tcBorders>
              <w:top w:val="nil"/>
              <w:left w:val="nil"/>
              <w:bottom w:val="single" w:color="000000" w:sz="4" w:space="0"/>
              <w:right w:val="single" w:color="000000" w:sz="4" w:space="0"/>
            </w:tcBorders>
            <w:shd w:val="clear" w:color="auto" w:fill="auto"/>
            <w:vAlign w:val="center"/>
          </w:tcPr>
          <w:p w14:paraId="17E010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86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60.32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23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60.32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10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5B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A3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F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C9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AD86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4303D5">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212</w:t>
            </w:r>
          </w:p>
        </w:tc>
        <w:tc>
          <w:tcPr>
            <w:tcW w:w="3900" w:type="dxa"/>
            <w:tcBorders>
              <w:top w:val="nil"/>
              <w:left w:val="nil"/>
              <w:bottom w:val="single" w:color="000000" w:sz="4" w:space="0"/>
              <w:right w:val="single" w:color="000000" w:sz="4" w:space="0"/>
            </w:tcBorders>
            <w:shd w:val="clear" w:color="auto" w:fill="auto"/>
            <w:vAlign w:val="center"/>
          </w:tcPr>
          <w:p w14:paraId="57C0A9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F0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64.93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DA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64.93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49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8A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AE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68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95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28219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554FDD">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21203</w:t>
            </w:r>
          </w:p>
        </w:tc>
        <w:tc>
          <w:tcPr>
            <w:tcW w:w="3900" w:type="dxa"/>
            <w:tcBorders>
              <w:top w:val="nil"/>
              <w:left w:val="nil"/>
              <w:bottom w:val="single" w:color="000000" w:sz="4" w:space="0"/>
              <w:right w:val="single" w:color="000000" w:sz="4" w:space="0"/>
            </w:tcBorders>
            <w:shd w:val="clear" w:color="auto" w:fill="auto"/>
            <w:vAlign w:val="center"/>
          </w:tcPr>
          <w:p w14:paraId="094831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城乡社区公共设施</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E3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64.93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99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64.93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46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A2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FB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05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5E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53623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2080EA9">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2120399</w:t>
            </w:r>
          </w:p>
        </w:tc>
        <w:tc>
          <w:tcPr>
            <w:tcW w:w="3900" w:type="dxa"/>
            <w:tcBorders>
              <w:top w:val="nil"/>
              <w:left w:val="nil"/>
              <w:bottom w:val="single" w:color="000000" w:sz="4" w:space="0"/>
              <w:right w:val="single" w:color="000000" w:sz="4" w:space="0"/>
            </w:tcBorders>
            <w:shd w:val="clear" w:color="auto" w:fill="auto"/>
            <w:vAlign w:val="center"/>
          </w:tcPr>
          <w:p w14:paraId="4571B1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其他城乡社区公共设施支出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2B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64.93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33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64.93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B2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C6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C3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67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BE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1FFF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77AC765">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213</w:t>
            </w:r>
          </w:p>
        </w:tc>
        <w:tc>
          <w:tcPr>
            <w:tcW w:w="3900" w:type="dxa"/>
            <w:tcBorders>
              <w:top w:val="nil"/>
              <w:left w:val="nil"/>
              <w:bottom w:val="single" w:color="000000" w:sz="4" w:space="0"/>
              <w:right w:val="single" w:color="000000" w:sz="4" w:space="0"/>
            </w:tcBorders>
            <w:shd w:val="clear" w:color="auto" w:fill="auto"/>
            <w:vAlign w:val="center"/>
          </w:tcPr>
          <w:p w14:paraId="04B1D5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BD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1,882.30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CE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1,882.30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41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5A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3D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A4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76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2E18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7C160D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21301</w:t>
            </w:r>
          </w:p>
        </w:tc>
        <w:tc>
          <w:tcPr>
            <w:tcW w:w="3900" w:type="dxa"/>
            <w:tcBorders>
              <w:top w:val="nil"/>
              <w:left w:val="nil"/>
              <w:bottom w:val="single" w:color="000000" w:sz="4" w:space="0"/>
              <w:right w:val="single" w:color="000000" w:sz="4" w:space="0"/>
            </w:tcBorders>
            <w:shd w:val="clear" w:color="auto" w:fill="auto"/>
            <w:vAlign w:val="center"/>
          </w:tcPr>
          <w:p w14:paraId="740AE7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52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34.19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19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34.19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CE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E0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DA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9D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BA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9A30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2CA4606">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2130108</w:t>
            </w:r>
          </w:p>
        </w:tc>
        <w:tc>
          <w:tcPr>
            <w:tcW w:w="3900" w:type="dxa"/>
            <w:tcBorders>
              <w:top w:val="nil"/>
              <w:left w:val="nil"/>
              <w:bottom w:val="single" w:color="000000" w:sz="4" w:space="0"/>
              <w:right w:val="single" w:color="000000" w:sz="4" w:space="0"/>
            </w:tcBorders>
            <w:shd w:val="clear" w:color="auto" w:fill="auto"/>
            <w:vAlign w:val="center"/>
          </w:tcPr>
          <w:p w14:paraId="3BCFDD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78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13.57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5D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13.57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0C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17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FA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48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1C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FA0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EEB6F3">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2130153</w:t>
            </w:r>
          </w:p>
        </w:tc>
        <w:tc>
          <w:tcPr>
            <w:tcW w:w="3900" w:type="dxa"/>
            <w:tcBorders>
              <w:top w:val="nil"/>
              <w:left w:val="nil"/>
              <w:bottom w:val="single" w:color="000000" w:sz="4" w:space="0"/>
              <w:right w:val="single" w:color="000000" w:sz="4" w:space="0"/>
            </w:tcBorders>
            <w:shd w:val="clear" w:color="auto" w:fill="auto"/>
            <w:vAlign w:val="center"/>
          </w:tcPr>
          <w:p w14:paraId="5580B8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2E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20.62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2D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20.62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17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AB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35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96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46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9BD8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B52D7D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21303</w:t>
            </w:r>
          </w:p>
        </w:tc>
        <w:tc>
          <w:tcPr>
            <w:tcW w:w="3900" w:type="dxa"/>
            <w:tcBorders>
              <w:top w:val="nil"/>
              <w:left w:val="nil"/>
              <w:bottom w:val="single" w:color="000000" w:sz="4" w:space="0"/>
              <w:right w:val="single" w:color="000000" w:sz="4" w:space="0"/>
            </w:tcBorders>
            <w:shd w:val="clear" w:color="auto" w:fill="auto"/>
            <w:vAlign w:val="center"/>
          </w:tcPr>
          <w:p w14:paraId="7BDB8B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6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5E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E3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F8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87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2F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AF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EB71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ADE034F">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2130315</w:t>
            </w:r>
          </w:p>
        </w:tc>
        <w:tc>
          <w:tcPr>
            <w:tcW w:w="3900" w:type="dxa"/>
            <w:tcBorders>
              <w:top w:val="nil"/>
              <w:left w:val="nil"/>
              <w:bottom w:val="single" w:color="000000" w:sz="4" w:space="0"/>
              <w:right w:val="single" w:color="000000" w:sz="4" w:space="0"/>
            </w:tcBorders>
            <w:shd w:val="clear" w:color="auto" w:fill="auto"/>
            <w:vAlign w:val="center"/>
          </w:tcPr>
          <w:p w14:paraId="2F0415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抗旱</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4A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CF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D7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26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17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87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9A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4E445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20570BC">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2130335</w:t>
            </w:r>
          </w:p>
        </w:tc>
        <w:tc>
          <w:tcPr>
            <w:tcW w:w="3900" w:type="dxa"/>
            <w:tcBorders>
              <w:top w:val="nil"/>
              <w:left w:val="nil"/>
              <w:bottom w:val="single" w:color="000000" w:sz="4" w:space="0"/>
              <w:right w:val="single" w:color="000000" w:sz="4" w:space="0"/>
            </w:tcBorders>
            <w:shd w:val="clear" w:color="auto" w:fill="auto"/>
            <w:vAlign w:val="center"/>
          </w:tcPr>
          <w:p w14:paraId="7DBCA1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62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9.95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7F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9.95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C5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1D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CB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56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78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407AE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7A3B4EC">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21305</w:t>
            </w:r>
          </w:p>
        </w:tc>
        <w:tc>
          <w:tcPr>
            <w:tcW w:w="3900" w:type="dxa"/>
            <w:tcBorders>
              <w:top w:val="nil"/>
              <w:left w:val="nil"/>
              <w:bottom w:val="single" w:color="000000" w:sz="4" w:space="0"/>
              <w:right w:val="single" w:color="000000" w:sz="4" w:space="0"/>
            </w:tcBorders>
            <w:shd w:val="clear" w:color="auto" w:fill="auto"/>
            <w:vAlign w:val="center"/>
          </w:tcPr>
          <w:p w14:paraId="107290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D6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1,485.19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24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1,485.19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73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A1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D3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D3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68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6148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EC419D">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2130504</w:t>
            </w:r>
          </w:p>
        </w:tc>
        <w:tc>
          <w:tcPr>
            <w:tcW w:w="3900" w:type="dxa"/>
            <w:tcBorders>
              <w:top w:val="nil"/>
              <w:left w:val="nil"/>
              <w:bottom w:val="single" w:color="000000" w:sz="4" w:space="0"/>
              <w:right w:val="single" w:color="000000" w:sz="4" w:space="0"/>
            </w:tcBorders>
            <w:shd w:val="clear" w:color="auto" w:fill="auto"/>
            <w:vAlign w:val="center"/>
          </w:tcPr>
          <w:p w14:paraId="102201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A5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124.07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2E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124.07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A4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C2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E0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8C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8B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8F2F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E715CF">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2130505</w:t>
            </w:r>
          </w:p>
        </w:tc>
        <w:tc>
          <w:tcPr>
            <w:tcW w:w="3900" w:type="dxa"/>
            <w:tcBorders>
              <w:top w:val="nil"/>
              <w:left w:val="nil"/>
              <w:bottom w:val="single" w:color="000000" w:sz="4" w:space="0"/>
              <w:right w:val="single" w:color="000000" w:sz="4" w:space="0"/>
            </w:tcBorders>
            <w:shd w:val="clear" w:color="auto" w:fill="auto"/>
            <w:vAlign w:val="center"/>
          </w:tcPr>
          <w:p w14:paraId="46C903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47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1,051.60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90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1,051.60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05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4C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19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EE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79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C1A4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3E8EA66">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2130599</w:t>
            </w:r>
          </w:p>
        </w:tc>
        <w:tc>
          <w:tcPr>
            <w:tcW w:w="3900" w:type="dxa"/>
            <w:tcBorders>
              <w:top w:val="nil"/>
              <w:left w:val="nil"/>
              <w:bottom w:val="single" w:color="000000" w:sz="4" w:space="0"/>
              <w:right w:val="single" w:color="000000" w:sz="4" w:space="0"/>
            </w:tcBorders>
            <w:shd w:val="clear" w:color="auto" w:fill="auto"/>
            <w:vAlign w:val="center"/>
          </w:tcPr>
          <w:p w14:paraId="1902B8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E5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309.52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03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309.52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95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E5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B2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EE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31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3D0E7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6AC33E7">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21307</w:t>
            </w:r>
          </w:p>
        </w:tc>
        <w:tc>
          <w:tcPr>
            <w:tcW w:w="3900" w:type="dxa"/>
            <w:tcBorders>
              <w:top w:val="nil"/>
              <w:left w:val="nil"/>
              <w:bottom w:val="single" w:color="000000" w:sz="4" w:space="0"/>
              <w:right w:val="single" w:color="000000" w:sz="4" w:space="0"/>
            </w:tcBorders>
            <w:shd w:val="clear" w:color="auto" w:fill="auto"/>
            <w:vAlign w:val="center"/>
          </w:tcPr>
          <w:p w14:paraId="7FA57C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BC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315.75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B3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315.75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D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5A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2F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44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E2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0CB2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4099EC6">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2130701</w:t>
            </w:r>
          </w:p>
        </w:tc>
        <w:tc>
          <w:tcPr>
            <w:tcW w:w="3900" w:type="dxa"/>
            <w:tcBorders>
              <w:top w:val="nil"/>
              <w:left w:val="nil"/>
              <w:bottom w:val="single" w:color="000000" w:sz="4" w:space="0"/>
              <w:right w:val="single" w:color="000000" w:sz="4" w:space="0"/>
            </w:tcBorders>
            <w:shd w:val="clear" w:color="auto" w:fill="auto"/>
            <w:vAlign w:val="center"/>
          </w:tcPr>
          <w:p w14:paraId="650436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C2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88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66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77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21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92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82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3D6E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57525E6">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2130705</w:t>
            </w:r>
          </w:p>
        </w:tc>
        <w:tc>
          <w:tcPr>
            <w:tcW w:w="3900" w:type="dxa"/>
            <w:tcBorders>
              <w:top w:val="nil"/>
              <w:left w:val="nil"/>
              <w:bottom w:val="single" w:color="000000" w:sz="4" w:space="0"/>
              <w:right w:val="single" w:color="000000" w:sz="4" w:space="0"/>
            </w:tcBorders>
            <w:shd w:val="clear" w:color="auto" w:fill="auto"/>
            <w:vAlign w:val="center"/>
          </w:tcPr>
          <w:p w14:paraId="152047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9C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285.75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EB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285.75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4F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0A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72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E4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8B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5E669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931374B">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214</w:t>
            </w:r>
          </w:p>
        </w:tc>
        <w:tc>
          <w:tcPr>
            <w:tcW w:w="3900" w:type="dxa"/>
            <w:tcBorders>
              <w:top w:val="nil"/>
              <w:left w:val="nil"/>
              <w:bottom w:val="single" w:color="000000" w:sz="4" w:space="0"/>
              <w:right w:val="single" w:color="000000" w:sz="4" w:space="0"/>
            </w:tcBorders>
            <w:shd w:val="clear" w:color="auto" w:fill="auto"/>
            <w:vAlign w:val="center"/>
          </w:tcPr>
          <w:p w14:paraId="00794A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BD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290.97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1E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290.97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44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AD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97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D7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78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C801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010D69B">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21401</w:t>
            </w:r>
          </w:p>
        </w:tc>
        <w:tc>
          <w:tcPr>
            <w:tcW w:w="3900" w:type="dxa"/>
            <w:tcBorders>
              <w:top w:val="nil"/>
              <w:left w:val="nil"/>
              <w:bottom w:val="single" w:color="000000" w:sz="4" w:space="0"/>
              <w:right w:val="single" w:color="000000" w:sz="4" w:space="0"/>
            </w:tcBorders>
            <w:shd w:val="clear" w:color="auto" w:fill="auto"/>
            <w:vAlign w:val="center"/>
          </w:tcPr>
          <w:p w14:paraId="670B3A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54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290.97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FC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290.97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BD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F9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6C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67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78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41E9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04E37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2140104</w:t>
            </w:r>
          </w:p>
        </w:tc>
        <w:tc>
          <w:tcPr>
            <w:tcW w:w="3900" w:type="dxa"/>
            <w:tcBorders>
              <w:top w:val="nil"/>
              <w:left w:val="nil"/>
              <w:bottom w:val="single" w:color="000000" w:sz="4" w:space="0"/>
              <w:right w:val="single" w:color="000000" w:sz="4" w:space="0"/>
            </w:tcBorders>
            <w:shd w:val="clear" w:color="auto" w:fill="auto"/>
            <w:vAlign w:val="center"/>
          </w:tcPr>
          <w:p w14:paraId="176641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70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290.97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E7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290.97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C6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F8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49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0B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49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4232D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04F22FD">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w:t>
            </w:r>
          </w:p>
        </w:tc>
        <w:tc>
          <w:tcPr>
            <w:tcW w:w="3900" w:type="dxa"/>
            <w:tcBorders>
              <w:top w:val="nil"/>
              <w:left w:val="nil"/>
              <w:bottom w:val="single" w:color="000000" w:sz="4" w:space="0"/>
              <w:right w:val="single" w:color="000000" w:sz="4" w:space="0"/>
            </w:tcBorders>
            <w:shd w:val="clear" w:color="auto" w:fill="auto"/>
            <w:vAlign w:val="center"/>
          </w:tcPr>
          <w:p w14:paraId="398770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C0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01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CA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4F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EE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7F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14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DBB4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79E82F4">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22101</w:t>
            </w:r>
          </w:p>
        </w:tc>
        <w:tc>
          <w:tcPr>
            <w:tcW w:w="3900" w:type="dxa"/>
            <w:tcBorders>
              <w:top w:val="nil"/>
              <w:left w:val="nil"/>
              <w:bottom w:val="single" w:color="000000" w:sz="4" w:space="0"/>
              <w:right w:val="single" w:color="000000" w:sz="4" w:space="0"/>
            </w:tcBorders>
            <w:shd w:val="clear" w:color="auto" w:fill="auto"/>
            <w:vAlign w:val="center"/>
          </w:tcPr>
          <w:p w14:paraId="0549EE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97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0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10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CD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A3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C4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60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7C1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08F1A62">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2210105</w:t>
            </w:r>
          </w:p>
        </w:tc>
        <w:tc>
          <w:tcPr>
            <w:tcW w:w="3900" w:type="dxa"/>
            <w:tcBorders>
              <w:top w:val="nil"/>
              <w:left w:val="nil"/>
              <w:bottom w:val="single" w:color="000000" w:sz="4" w:space="0"/>
              <w:right w:val="single" w:color="000000" w:sz="4" w:space="0"/>
            </w:tcBorders>
            <w:shd w:val="clear" w:color="auto" w:fill="auto"/>
            <w:vAlign w:val="center"/>
          </w:tcPr>
          <w:p w14:paraId="2D5653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C8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18.25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B8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18.25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7B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72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40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7A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84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F909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FD14E1">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22102</w:t>
            </w:r>
          </w:p>
        </w:tc>
        <w:tc>
          <w:tcPr>
            <w:tcW w:w="3900" w:type="dxa"/>
            <w:tcBorders>
              <w:top w:val="nil"/>
              <w:left w:val="nil"/>
              <w:bottom w:val="single" w:color="000000" w:sz="4" w:space="0"/>
              <w:right w:val="single" w:color="000000" w:sz="4" w:space="0"/>
            </w:tcBorders>
            <w:shd w:val="clear" w:color="auto" w:fill="auto"/>
            <w:vAlign w:val="center"/>
          </w:tcPr>
          <w:p w14:paraId="033336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C5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41.93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9E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41.93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F9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E3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3D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6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7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EB79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0009E61">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2210201</w:t>
            </w:r>
          </w:p>
        </w:tc>
        <w:tc>
          <w:tcPr>
            <w:tcW w:w="3900" w:type="dxa"/>
            <w:tcBorders>
              <w:top w:val="nil"/>
              <w:left w:val="nil"/>
              <w:bottom w:val="single" w:color="000000" w:sz="4" w:space="0"/>
              <w:right w:val="single" w:color="000000" w:sz="4" w:space="0"/>
            </w:tcBorders>
            <w:shd w:val="clear" w:color="auto" w:fill="auto"/>
            <w:vAlign w:val="center"/>
          </w:tcPr>
          <w:p w14:paraId="0AA986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8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41.93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C7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41.93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7F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FB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7B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90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E7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950C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777E36D">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224</w:t>
            </w:r>
          </w:p>
        </w:tc>
        <w:tc>
          <w:tcPr>
            <w:tcW w:w="3900" w:type="dxa"/>
            <w:tcBorders>
              <w:top w:val="nil"/>
              <w:left w:val="nil"/>
              <w:bottom w:val="single" w:color="000000" w:sz="4" w:space="0"/>
              <w:right w:val="single" w:color="000000" w:sz="4" w:space="0"/>
            </w:tcBorders>
            <w:shd w:val="clear" w:color="auto" w:fill="auto"/>
            <w:vAlign w:val="center"/>
          </w:tcPr>
          <w:p w14:paraId="7B73FF9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25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35.65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EA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35.65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94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27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7A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A0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EB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259D5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E671609">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22401</w:t>
            </w:r>
          </w:p>
        </w:tc>
        <w:tc>
          <w:tcPr>
            <w:tcW w:w="3900" w:type="dxa"/>
            <w:tcBorders>
              <w:top w:val="nil"/>
              <w:left w:val="nil"/>
              <w:bottom w:val="single" w:color="000000" w:sz="4" w:space="0"/>
              <w:right w:val="single" w:color="000000" w:sz="4" w:space="0"/>
            </w:tcBorders>
            <w:shd w:val="clear" w:color="auto" w:fill="auto"/>
            <w:vAlign w:val="center"/>
          </w:tcPr>
          <w:p w14:paraId="7CDC60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6F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16.29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A4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16.29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19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B6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00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E9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2F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5488E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18036B">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2240199</w:t>
            </w:r>
          </w:p>
        </w:tc>
        <w:tc>
          <w:tcPr>
            <w:tcW w:w="3900" w:type="dxa"/>
            <w:tcBorders>
              <w:top w:val="nil"/>
              <w:left w:val="nil"/>
              <w:bottom w:val="single" w:color="000000" w:sz="4" w:space="0"/>
              <w:right w:val="single" w:color="000000" w:sz="4" w:space="0"/>
            </w:tcBorders>
            <w:shd w:val="clear" w:color="auto" w:fill="auto"/>
            <w:vAlign w:val="center"/>
          </w:tcPr>
          <w:p w14:paraId="31535F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31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16.29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E4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16.29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EC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04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2D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3A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35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4C4F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1BEAA77">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22407</w:t>
            </w:r>
          </w:p>
        </w:tc>
        <w:tc>
          <w:tcPr>
            <w:tcW w:w="3900" w:type="dxa"/>
            <w:tcBorders>
              <w:top w:val="nil"/>
              <w:left w:val="nil"/>
              <w:bottom w:val="single" w:color="000000" w:sz="4" w:space="0"/>
              <w:right w:val="single" w:color="000000" w:sz="4" w:space="0"/>
            </w:tcBorders>
            <w:shd w:val="clear" w:color="auto" w:fill="auto"/>
            <w:vAlign w:val="center"/>
          </w:tcPr>
          <w:p w14:paraId="143FCB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7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19.36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21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19.36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82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35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54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3B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5E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76379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C3CB07">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2240703</w:t>
            </w:r>
          </w:p>
        </w:tc>
        <w:tc>
          <w:tcPr>
            <w:tcW w:w="3900" w:type="dxa"/>
            <w:tcBorders>
              <w:top w:val="nil"/>
              <w:left w:val="nil"/>
              <w:bottom w:val="single" w:color="000000" w:sz="4" w:space="0"/>
              <w:right w:val="single" w:color="000000" w:sz="4" w:space="0"/>
            </w:tcBorders>
            <w:shd w:val="clear" w:color="auto" w:fill="auto"/>
            <w:vAlign w:val="center"/>
          </w:tcPr>
          <w:p w14:paraId="7DE0D9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97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1D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FC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FF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A7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0F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9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39ACA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2657F70">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2240704</w:t>
            </w:r>
          </w:p>
        </w:tc>
        <w:tc>
          <w:tcPr>
            <w:tcW w:w="3900" w:type="dxa"/>
            <w:tcBorders>
              <w:top w:val="nil"/>
              <w:left w:val="nil"/>
              <w:bottom w:val="single" w:color="000000" w:sz="4" w:space="0"/>
              <w:right w:val="single" w:color="000000" w:sz="4" w:space="0"/>
            </w:tcBorders>
            <w:shd w:val="clear" w:color="auto" w:fill="auto"/>
            <w:vAlign w:val="center"/>
          </w:tcPr>
          <w:p w14:paraId="30B6BD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AD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12.09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DB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12.09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83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7F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62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A7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1A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40D67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068B173">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2240799</w:t>
            </w:r>
          </w:p>
        </w:tc>
        <w:tc>
          <w:tcPr>
            <w:tcW w:w="3900" w:type="dxa"/>
            <w:tcBorders>
              <w:top w:val="nil"/>
              <w:left w:val="nil"/>
              <w:bottom w:val="single" w:color="000000" w:sz="4" w:space="0"/>
              <w:right w:val="single" w:color="000000" w:sz="4" w:space="0"/>
            </w:tcBorders>
            <w:shd w:val="clear" w:color="auto" w:fill="auto"/>
            <w:vAlign w:val="center"/>
          </w:tcPr>
          <w:p w14:paraId="41E9B3F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其他自然灾害救灾及恢复重建支出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57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37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DC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D2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B5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7A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96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53386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2336261">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229</w:t>
            </w:r>
          </w:p>
        </w:tc>
        <w:tc>
          <w:tcPr>
            <w:tcW w:w="3900" w:type="dxa"/>
            <w:tcBorders>
              <w:top w:val="nil"/>
              <w:left w:val="nil"/>
              <w:bottom w:val="single" w:color="000000" w:sz="4" w:space="0"/>
              <w:right w:val="single" w:color="000000" w:sz="4" w:space="0"/>
            </w:tcBorders>
            <w:shd w:val="clear" w:color="auto" w:fill="auto"/>
            <w:vAlign w:val="center"/>
          </w:tcPr>
          <w:p w14:paraId="1D53EA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14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48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88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0D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5F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F0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17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6425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5EDF5CC">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22960</w:t>
            </w:r>
          </w:p>
        </w:tc>
        <w:tc>
          <w:tcPr>
            <w:tcW w:w="3900" w:type="dxa"/>
            <w:tcBorders>
              <w:top w:val="nil"/>
              <w:left w:val="nil"/>
              <w:bottom w:val="single" w:color="000000" w:sz="4" w:space="0"/>
              <w:right w:val="single" w:color="000000" w:sz="4" w:space="0"/>
            </w:tcBorders>
            <w:shd w:val="clear" w:color="auto" w:fill="auto"/>
            <w:vAlign w:val="center"/>
          </w:tcPr>
          <w:p w14:paraId="78CF2D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6F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13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8C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6C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46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BC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B7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4B97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99C26F0">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2296002</w:t>
            </w:r>
          </w:p>
        </w:tc>
        <w:tc>
          <w:tcPr>
            <w:tcW w:w="3900" w:type="dxa"/>
            <w:tcBorders>
              <w:top w:val="nil"/>
              <w:left w:val="nil"/>
              <w:bottom w:val="single" w:color="000000" w:sz="4" w:space="0"/>
              <w:right w:val="single" w:color="000000" w:sz="4" w:space="0"/>
            </w:tcBorders>
            <w:shd w:val="clear" w:color="auto" w:fill="auto"/>
            <w:vAlign w:val="center"/>
          </w:tcPr>
          <w:p w14:paraId="3EAFF7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用于社会福利的彩票公益金支出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8D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49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EC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FD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D9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D9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9F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bl>
    <w:p w14:paraId="5503ACBF">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01312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C1AF84F">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支出决算表</w:t>
            </w:r>
          </w:p>
        </w:tc>
      </w:tr>
      <w:tr w14:paraId="06376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082E344B">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 xml:space="preserve">巫溪县土城镇人民政府（本级） </w:t>
            </w:r>
          </w:p>
        </w:tc>
        <w:tc>
          <w:tcPr>
            <w:tcW w:w="2741" w:type="dxa"/>
            <w:tcBorders>
              <w:top w:val="nil"/>
              <w:left w:val="nil"/>
              <w:bottom w:val="nil"/>
              <w:right w:val="nil"/>
            </w:tcBorders>
            <w:shd w:val="clear" w:color="auto" w:fill="auto"/>
            <w:vAlign w:val="bottom"/>
          </w:tcPr>
          <w:p w14:paraId="4EB778A5">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03表</w:t>
            </w:r>
          </w:p>
        </w:tc>
      </w:tr>
      <w:tr w14:paraId="6FEF9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E034003">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741" w:type="dxa"/>
            <w:tcBorders>
              <w:top w:val="nil"/>
              <w:left w:val="nil"/>
              <w:bottom w:val="nil"/>
              <w:right w:val="nil"/>
            </w:tcBorders>
            <w:shd w:val="clear" w:color="auto" w:fill="auto"/>
            <w:vAlign w:val="bottom"/>
          </w:tcPr>
          <w:p w14:paraId="37CE3685">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4A7F2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5182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50913AE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F92C5E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7A83A3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08E9F1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EAD9CA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0DDFA3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621C50B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对附属单位补助支出</w:t>
            </w:r>
          </w:p>
        </w:tc>
      </w:tr>
      <w:tr w14:paraId="0B04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C546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5C8931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124001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156459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47637D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C3624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DFC351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742758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A745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9553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9088FA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735BD4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366F78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526187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A669B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0077E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E282E1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6B26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EDA6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DF79F3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5E773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769C87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4272A0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D59746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5C95AC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643F41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DB5B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6348B6C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088F994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54A8165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4433" w:type="dxa"/>
            <w:tcBorders>
              <w:top w:val="nil"/>
              <w:left w:val="nil"/>
              <w:bottom w:val="single" w:color="000000" w:sz="4" w:space="0"/>
              <w:right w:val="single" w:color="000000" w:sz="4" w:space="0"/>
            </w:tcBorders>
            <w:shd w:val="clear" w:color="auto" w:fill="auto"/>
            <w:vAlign w:val="center"/>
          </w:tcPr>
          <w:p w14:paraId="1A6E3F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2737" w:type="dxa"/>
            <w:tcBorders>
              <w:top w:val="nil"/>
              <w:left w:val="nil"/>
              <w:bottom w:val="single" w:color="000000" w:sz="4" w:space="0"/>
              <w:right w:val="single" w:color="000000" w:sz="4" w:space="0"/>
            </w:tcBorders>
            <w:shd w:val="clear" w:color="auto" w:fill="auto"/>
            <w:vAlign w:val="center"/>
          </w:tcPr>
          <w:p w14:paraId="2FF2B2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737" w:type="dxa"/>
            <w:tcBorders>
              <w:top w:val="nil"/>
              <w:left w:val="nil"/>
              <w:bottom w:val="single" w:color="000000" w:sz="4" w:space="0"/>
              <w:right w:val="single" w:color="000000" w:sz="4" w:space="0"/>
            </w:tcBorders>
            <w:shd w:val="clear" w:color="auto" w:fill="auto"/>
            <w:vAlign w:val="center"/>
          </w:tcPr>
          <w:p w14:paraId="4E282D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737" w:type="dxa"/>
            <w:tcBorders>
              <w:top w:val="nil"/>
              <w:left w:val="nil"/>
              <w:bottom w:val="single" w:color="000000" w:sz="4" w:space="0"/>
              <w:right w:val="single" w:color="000000" w:sz="4" w:space="0"/>
            </w:tcBorders>
            <w:shd w:val="clear" w:color="auto" w:fill="auto"/>
            <w:vAlign w:val="center"/>
          </w:tcPr>
          <w:p w14:paraId="5839A3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737" w:type="dxa"/>
            <w:tcBorders>
              <w:top w:val="nil"/>
              <w:left w:val="nil"/>
              <w:bottom w:val="single" w:color="000000" w:sz="4" w:space="0"/>
              <w:right w:val="single" w:color="000000" w:sz="4" w:space="0"/>
            </w:tcBorders>
            <w:shd w:val="clear" w:color="auto" w:fill="auto"/>
            <w:vAlign w:val="center"/>
          </w:tcPr>
          <w:p w14:paraId="0E9240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737" w:type="dxa"/>
            <w:tcBorders>
              <w:top w:val="nil"/>
              <w:left w:val="nil"/>
              <w:bottom w:val="single" w:color="000000" w:sz="4" w:space="0"/>
              <w:right w:val="single" w:color="000000" w:sz="4" w:space="0"/>
            </w:tcBorders>
            <w:shd w:val="clear" w:color="auto" w:fill="auto"/>
            <w:vAlign w:val="center"/>
          </w:tcPr>
          <w:p w14:paraId="12D577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741" w:type="dxa"/>
            <w:tcBorders>
              <w:top w:val="nil"/>
              <w:left w:val="nil"/>
              <w:bottom w:val="single" w:color="000000" w:sz="4" w:space="0"/>
              <w:right w:val="single" w:color="000000" w:sz="4" w:space="0"/>
            </w:tcBorders>
            <w:shd w:val="clear" w:color="auto" w:fill="auto"/>
            <w:vAlign w:val="center"/>
          </w:tcPr>
          <w:p w14:paraId="2ABFCF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r>
      <w:tr w14:paraId="679B5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1330E7A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0C15895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0D8E2C4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12A209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737" w:type="dxa"/>
            <w:tcBorders>
              <w:top w:val="nil"/>
              <w:left w:val="nil"/>
              <w:bottom w:val="single" w:color="000000" w:sz="4" w:space="0"/>
              <w:right w:val="single" w:color="000000" w:sz="4" w:space="0"/>
            </w:tcBorders>
            <w:shd w:val="clear" w:color="auto" w:fill="auto"/>
            <w:vAlign w:val="center"/>
          </w:tcPr>
          <w:p w14:paraId="7E6CD7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3,017.75 </w:t>
            </w:r>
          </w:p>
        </w:tc>
        <w:tc>
          <w:tcPr>
            <w:tcW w:w="2737" w:type="dxa"/>
            <w:tcBorders>
              <w:top w:val="nil"/>
              <w:left w:val="nil"/>
              <w:bottom w:val="single" w:color="000000" w:sz="4" w:space="0"/>
              <w:right w:val="single" w:color="000000" w:sz="4" w:space="0"/>
            </w:tcBorders>
            <w:shd w:val="clear" w:color="auto" w:fill="auto"/>
            <w:vAlign w:val="center"/>
          </w:tcPr>
          <w:p w14:paraId="4129A0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627.61 </w:t>
            </w:r>
          </w:p>
        </w:tc>
        <w:tc>
          <w:tcPr>
            <w:tcW w:w="2737" w:type="dxa"/>
            <w:tcBorders>
              <w:top w:val="nil"/>
              <w:left w:val="nil"/>
              <w:bottom w:val="single" w:color="000000" w:sz="4" w:space="0"/>
              <w:right w:val="single" w:color="000000" w:sz="4" w:space="0"/>
            </w:tcBorders>
            <w:shd w:val="clear" w:color="auto" w:fill="auto"/>
            <w:vAlign w:val="center"/>
          </w:tcPr>
          <w:p w14:paraId="0E0201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2,390.14 </w:t>
            </w:r>
          </w:p>
        </w:tc>
        <w:tc>
          <w:tcPr>
            <w:tcW w:w="2737" w:type="dxa"/>
            <w:tcBorders>
              <w:top w:val="nil"/>
              <w:left w:val="nil"/>
              <w:bottom w:val="single" w:color="000000" w:sz="4" w:space="0"/>
              <w:right w:val="single" w:color="000000" w:sz="4" w:space="0"/>
            </w:tcBorders>
            <w:shd w:val="clear" w:color="auto" w:fill="auto"/>
            <w:vAlign w:val="center"/>
          </w:tcPr>
          <w:p w14:paraId="7CD44E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878C0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288CB4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r>
      <w:tr w14:paraId="2F51C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157DC54">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w:t>
            </w:r>
          </w:p>
        </w:tc>
        <w:tc>
          <w:tcPr>
            <w:tcW w:w="4433" w:type="dxa"/>
            <w:tcBorders>
              <w:top w:val="nil"/>
              <w:left w:val="nil"/>
              <w:bottom w:val="single" w:color="000000" w:sz="4" w:space="0"/>
              <w:right w:val="single" w:color="000000" w:sz="4" w:space="0"/>
            </w:tcBorders>
            <w:shd w:val="clear" w:color="auto" w:fill="auto"/>
            <w:vAlign w:val="center"/>
          </w:tcPr>
          <w:p w14:paraId="406355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EC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438.74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F7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406.95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3F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7F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E5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AA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D747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3B4F11D">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20101</w:t>
            </w:r>
          </w:p>
        </w:tc>
        <w:tc>
          <w:tcPr>
            <w:tcW w:w="4433" w:type="dxa"/>
            <w:tcBorders>
              <w:top w:val="nil"/>
              <w:left w:val="nil"/>
              <w:bottom w:val="single" w:color="000000" w:sz="4" w:space="0"/>
              <w:right w:val="single" w:color="000000" w:sz="4" w:space="0"/>
            </w:tcBorders>
            <w:shd w:val="clear" w:color="auto" w:fill="auto"/>
            <w:vAlign w:val="center"/>
          </w:tcPr>
          <w:p w14:paraId="63E27C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A9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8D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33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F9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1E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E1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74D3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6B7E2B4">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2010108</w:t>
            </w:r>
          </w:p>
        </w:tc>
        <w:tc>
          <w:tcPr>
            <w:tcW w:w="4433" w:type="dxa"/>
            <w:tcBorders>
              <w:top w:val="nil"/>
              <w:left w:val="nil"/>
              <w:bottom w:val="single" w:color="000000" w:sz="4" w:space="0"/>
              <w:right w:val="single" w:color="000000" w:sz="4" w:space="0"/>
            </w:tcBorders>
            <w:shd w:val="clear" w:color="auto" w:fill="auto"/>
            <w:vAlign w:val="center"/>
          </w:tcPr>
          <w:p w14:paraId="71B081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4E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94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36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6A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EE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F7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A742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07D4E6C">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20103</w:t>
            </w:r>
          </w:p>
        </w:tc>
        <w:tc>
          <w:tcPr>
            <w:tcW w:w="4433" w:type="dxa"/>
            <w:tcBorders>
              <w:top w:val="nil"/>
              <w:left w:val="nil"/>
              <w:bottom w:val="single" w:color="000000" w:sz="4" w:space="0"/>
              <w:right w:val="single" w:color="000000" w:sz="4" w:space="0"/>
            </w:tcBorders>
            <w:shd w:val="clear" w:color="auto" w:fill="auto"/>
            <w:vAlign w:val="center"/>
          </w:tcPr>
          <w:p w14:paraId="1FD7CA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45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426.95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23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406.95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6A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79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AA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43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C0D5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F5D5AB8">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2010301</w:t>
            </w:r>
          </w:p>
        </w:tc>
        <w:tc>
          <w:tcPr>
            <w:tcW w:w="4433" w:type="dxa"/>
            <w:tcBorders>
              <w:top w:val="nil"/>
              <w:left w:val="nil"/>
              <w:bottom w:val="single" w:color="000000" w:sz="4" w:space="0"/>
              <w:right w:val="single" w:color="000000" w:sz="4" w:space="0"/>
            </w:tcBorders>
            <w:shd w:val="clear" w:color="auto" w:fill="auto"/>
            <w:vAlign w:val="center"/>
          </w:tcPr>
          <w:p w14:paraId="63B8B66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68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406.95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86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406.95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E0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1B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FB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B1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60598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C0C9B29">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2010302</w:t>
            </w:r>
          </w:p>
        </w:tc>
        <w:tc>
          <w:tcPr>
            <w:tcW w:w="4433" w:type="dxa"/>
            <w:tcBorders>
              <w:top w:val="nil"/>
              <w:left w:val="nil"/>
              <w:bottom w:val="single" w:color="000000" w:sz="4" w:space="0"/>
              <w:right w:val="single" w:color="000000" w:sz="4" w:space="0"/>
            </w:tcBorders>
            <w:shd w:val="clear" w:color="auto" w:fill="auto"/>
            <w:vAlign w:val="center"/>
          </w:tcPr>
          <w:p w14:paraId="5AF7D4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DD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D0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70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A5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13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28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3DEB9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8D24DD7">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20129</w:t>
            </w:r>
          </w:p>
        </w:tc>
        <w:tc>
          <w:tcPr>
            <w:tcW w:w="4433" w:type="dxa"/>
            <w:tcBorders>
              <w:top w:val="nil"/>
              <w:left w:val="nil"/>
              <w:bottom w:val="single" w:color="000000" w:sz="4" w:space="0"/>
              <w:right w:val="single" w:color="000000" w:sz="4" w:space="0"/>
            </w:tcBorders>
            <w:shd w:val="clear" w:color="auto" w:fill="auto"/>
            <w:vAlign w:val="center"/>
          </w:tcPr>
          <w:p w14:paraId="2F7C6C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F1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7F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E1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47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73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B3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D3B2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315D7D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2012999</w:t>
            </w:r>
          </w:p>
        </w:tc>
        <w:tc>
          <w:tcPr>
            <w:tcW w:w="4433" w:type="dxa"/>
            <w:tcBorders>
              <w:top w:val="nil"/>
              <w:left w:val="nil"/>
              <w:bottom w:val="single" w:color="000000" w:sz="4" w:space="0"/>
              <w:right w:val="single" w:color="000000" w:sz="4" w:space="0"/>
            </w:tcBorders>
            <w:shd w:val="clear" w:color="auto" w:fill="auto"/>
            <w:vAlign w:val="center"/>
          </w:tcPr>
          <w:p w14:paraId="598382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E9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BB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5A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98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F0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A9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5D3A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C94786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207</w:t>
            </w:r>
          </w:p>
        </w:tc>
        <w:tc>
          <w:tcPr>
            <w:tcW w:w="4433" w:type="dxa"/>
            <w:tcBorders>
              <w:top w:val="nil"/>
              <w:left w:val="nil"/>
              <w:bottom w:val="single" w:color="000000" w:sz="4" w:space="0"/>
              <w:right w:val="single" w:color="000000" w:sz="4" w:space="0"/>
            </w:tcBorders>
            <w:shd w:val="clear" w:color="auto" w:fill="auto"/>
            <w:vAlign w:val="center"/>
          </w:tcPr>
          <w:p w14:paraId="654D03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BE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1C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69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6C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85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70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2FB92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B7D086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20703</w:t>
            </w:r>
          </w:p>
        </w:tc>
        <w:tc>
          <w:tcPr>
            <w:tcW w:w="4433" w:type="dxa"/>
            <w:tcBorders>
              <w:top w:val="nil"/>
              <w:left w:val="nil"/>
              <w:bottom w:val="single" w:color="000000" w:sz="4" w:space="0"/>
              <w:right w:val="single" w:color="000000" w:sz="4" w:space="0"/>
            </w:tcBorders>
            <w:shd w:val="clear" w:color="auto" w:fill="auto"/>
            <w:vAlign w:val="center"/>
          </w:tcPr>
          <w:p w14:paraId="20A40D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体育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25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24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9F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DC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A5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F9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77943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EBE13A3">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2070307</w:t>
            </w:r>
          </w:p>
        </w:tc>
        <w:tc>
          <w:tcPr>
            <w:tcW w:w="4433" w:type="dxa"/>
            <w:tcBorders>
              <w:top w:val="nil"/>
              <w:left w:val="nil"/>
              <w:bottom w:val="single" w:color="000000" w:sz="4" w:space="0"/>
              <w:right w:val="single" w:color="000000" w:sz="4" w:space="0"/>
            </w:tcBorders>
            <w:shd w:val="clear" w:color="auto" w:fill="auto"/>
            <w:vAlign w:val="center"/>
          </w:tcPr>
          <w:p w14:paraId="2ACEC0E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体育场馆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A3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B1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CD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28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77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F9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575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7933B04">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w:t>
            </w:r>
          </w:p>
        </w:tc>
        <w:tc>
          <w:tcPr>
            <w:tcW w:w="4433" w:type="dxa"/>
            <w:tcBorders>
              <w:top w:val="nil"/>
              <w:left w:val="nil"/>
              <w:bottom w:val="single" w:color="000000" w:sz="4" w:space="0"/>
              <w:right w:val="single" w:color="000000" w:sz="4" w:space="0"/>
            </w:tcBorders>
            <w:shd w:val="clear" w:color="auto" w:fill="auto"/>
            <w:vAlign w:val="center"/>
          </w:tcPr>
          <w:p w14:paraId="2E57D9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62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51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98.55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60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41.20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21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91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9B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5736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D67D236">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20802</w:t>
            </w:r>
          </w:p>
        </w:tc>
        <w:tc>
          <w:tcPr>
            <w:tcW w:w="4433" w:type="dxa"/>
            <w:tcBorders>
              <w:top w:val="nil"/>
              <w:left w:val="nil"/>
              <w:bottom w:val="single" w:color="000000" w:sz="4" w:space="0"/>
              <w:right w:val="single" w:color="000000" w:sz="4" w:space="0"/>
            </w:tcBorders>
            <w:shd w:val="clear" w:color="auto" w:fill="auto"/>
            <w:vAlign w:val="center"/>
          </w:tcPr>
          <w:p w14:paraId="1F34AE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B6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26.87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7B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2B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26.87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C8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A6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36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D946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4908CE3">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2080208</w:t>
            </w:r>
          </w:p>
        </w:tc>
        <w:tc>
          <w:tcPr>
            <w:tcW w:w="4433" w:type="dxa"/>
            <w:tcBorders>
              <w:top w:val="nil"/>
              <w:left w:val="nil"/>
              <w:bottom w:val="single" w:color="000000" w:sz="4" w:space="0"/>
              <w:right w:val="single" w:color="000000" w:sz="4" w:space="0"/>
            </w:tcBorders>
            <w:shd w:val="clear" w:color="auto" w:fill="auto"/>
            <w:vAlign w:val="center"/>
          </w:tcPr>
          <w:p w14:paraId="29664D0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6E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26.87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9E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88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26.87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FF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7A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33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3B346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E6CD8E4">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20805</w:t>
            </w:r>
          </w:p>
        </w:tc>
        <w:tc>
          <w:tcPr>
            <w:tcW w:w="4433" w:type="dxa"/>
            <w:tcBorders>
              <w:top w:val="nil"/>
              <w:left w:val="nil"/>
              <w:bottom w:val="single" w:color="000000" w:sz="4" w:space="0"/>
              <w:right w:val="single" w:color="000000" w:sz="4" w:space="0"/>
            </w:tcBorders>
            <w:shd w:val="clear" w:color="auto" w:fill="auto"/>
            <w:vAlign w:val="center"/>
          </w:tcPr>
          <w:p w14:paraId="6DEFB4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E4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92.39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D7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92.39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61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5A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D8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D3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37E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1BCFE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2080501</w:t>
            </w:r>
          </w:p>
        </w:tc>
        <w:tc>
          <w:tcPr>
            <w:tcW w:w="4433" w:type="dxa"/>
            <w:tcBorders>
              <w:top w:val="nil"/>
              <w:left w:val="nil"/>
              <w:bottom w:val="single" w:color="000000" w:sz="4" w:space="0"/>
              <w:right w:val="single" w:color="000000" w:sz="4" w:space="0"/>
            </w:tcBorders>
            <w:shd w:val="clear" w:color="auto" w:fill="auto"/>
            <w:vAlign w:val="center"/>
          </w:tcPr>
          <w:p w14:paraId="7FCF72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B0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16.99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14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16.99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CF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1C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07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27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6739A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CED311B">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2080505</w:t>
            </w:r>
          </w:p>
        </w:tc>
        <w:tc>
          <w:tcPr>
            <w:tcW w:w="4433" w:type="dxa"/>
            <w:tcBorders>
              <w:top w:val="nil"/>
              <w:left w:val="nil"/>
              <w:bottom w:val="single" w:color="000000" w:sz="4" w:space="0"/>
              <w:right w:val="single" w:color="000000" w:sz="4" w:space="0"/>
            </w:tcBorders>
            <w:shd w:val="clear" w:color="auto" w:fill="auto"/>
            <w:vAlign w:val="center"/>
          </w:tcPr>
          <w:p w14:paraId="2EAE2F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7C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48.99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48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48.99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EF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30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D3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70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4931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558729F">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2080506</w:t>
            </w:r>
          </w:p>
        </w:tc>
        <w:tc>
          <w:tcPr>
            <w:tcW w:w="4433" w:type="dxa"/>
            <w:tcBorders>
              <w:top w:val="nil"/>
              <w:left w:val="nil"/>
              <w:bottom w:val="single" w:color="000000" w:sz="4" w:space="0"/>
              <w:right w:val="single" w:color="000000" w:sz="4" w:space="0"/>
            </w:tcBorders>
            <w:shd w:val="clear" w:color="auto" w:fill="auto"/>
            <w:vAlign w:val="center"/>
          </w:tcPr>
          <w:p w14:paraId="5C9E1F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28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26.41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C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26.41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6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26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35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7F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39773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6023844">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20808</w:t>
            </w:r>
          </w:p>
        </w:tc>
        <w:tc>
          <w:tcPr>
            <w:tcW w:w="4433" w:type="dxa"/>
            <w:tcBorders>
              <w:top w:val="nil"/>
              <w:left w:val="nil"/>
              <w:bottom w:val="single" w:color="000000" w:sz="4" w:space="0"/>
              <w:right w:val="single" w:color="000000" w:sz="4" w:space="0"/>
            </w:tcBorders>
            <w:shd w:val="clear" w:color="auto" w:fill="auto"/>
            <w:vAlign w:val="center"/>
          </w:tcPr>
          <w:p w14:paraId="5537FB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C4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4E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94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D0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13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C3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71D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3D1FF34">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2080801</w:t>
            </w:r>
          </w:p>
        </w:tc>
        <w:tc>
          <w:tcPr>
            <w:tcW w:w="4433" w:type="dxa"/>
            <w:tcBorders>
              <w:top w:val="nil"/>
              <w:left w:val="nil"/>
              <w:bottom w:val="single" w:color="000000" w:sz="4" w:space="0"/>
              <w:right w:val="single" w:color="000000" w:sz="4" w:space="0"/>
            </w:tcBorders>
            <w:shd w:val="clear" w:color="auto" w:fill="auto"/>
            <w:vAlign w:val="center"/>
          </w:tcPr>
          <w:p w14:paraId="73B28C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2B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0B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89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2D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D4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3F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2C0D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D7961D7">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20820</w:t>
            </w:r>
          </w:p>
        </w:tc>
        <w:tc>
          <w:tcPr>
            <w:tcW w:w="4433" w:type="dxa"/>
            <w:tcBorders>
              <w:top w:val="nil"/>
              <w:left w:val="nil"/>
              <w:bottom w:val="single" w:color="000000" w:sz="4" w:space="0"/>
              <w:right w:val="single" w:color="000000" w:sz="4" w:space="0"/>
            </w:tcBorders>
            <w:shd w:val="clear" w:color="auto" w:fill="auto"/>
            <w:vAlign w:val="center"/>
          </w:tcPr>
          <w:p w14:paraId="298543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7D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7D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24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EC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75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98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8E18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1D16EC6">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2082001</w:t>
            </w:r>
          </w:p>
        </w:tc>
        <w:tc>
          <w:tcPr>
            <w:tcW w:w="4433" w:type="dxa"/>
            <w:tcBorders>
              <w:top w:val="nil"/>
              <w:left w:val="nil"/>
              <w:bottom w:val="single" w:color="000000" w:sz="4" w:space="0"/>
              <w:right w:val="single" w:color="000000" w:sz="4" w:space="0"/>
            </w:tcBorders>
            <w:shd w:val="clear" w:color="auto" w:fill="auto"/>
            <w:vAlign w:val="center"/>
          </w:tcPr>
          <w:p w14:paraId="5BFE35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3E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13.54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8E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DB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13.54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5E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A0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69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5D327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827A05C">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20825</w:t>
            </w:r>
          </w:p>
        </w:tc>
        <w:tc>
          <w:tcPr>
            <w:tcW w:w="4433" w:type="dxa"/>
            <w:tcBorders>
              <w:top w:val="nil"/>
              <w:left w:val="nil"/>
              <w:bottom w:val="single" w:color="000000" w:sz="4" w:space="0"/>
              <w:right w:val="single" w:color="000000" w:sz="4" w:space="0"/>
            </w:tcBorders>
            <w:shd w:val="clear" w:color="auto" w:fill="auto"/>
            <w:vAlign w:val="center"/>
          </w:tcPr>
          <w:p w14:paraId="5D4E0E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F6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D0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7D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96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60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0D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4659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3D4F6C">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2082502</w:t>
            </w:r>
          </w:p>
        </w:tc>
        <w:tc>
          <w:tcPr>
            <w:tcW w:w="4433" w:type="dxa"/>
            <w:tcBorders>
              <w:top w:val="nil"/>
              <w:left w:val="nil"/>
              <w:bottom w:val="single" w:color="000000" w:sz="4" w:space="0"/>
              <w:right w:val="single" w:color="000000" w:sz="4" w:space="0"/>
            </w:tcBorders>
            <w:shd w:val="clear" w:color="auto" w:fill="auto"/>
            <w:vAlign w:val="center"/>
          </w:tcPr>
          <w:p w14:paraId="358E20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81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B2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A8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72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93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EE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AD0F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B8BA391">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w:t>
            </w:r>
          </w:p>
        </w:tc>
        <w:tc>
          <w:tcPr>
            <w:tcW w:w="4433" w:type="dxa"/>
            <w:tcBorders>
              <w:top w:val="nil"/>
              <w:left w:val="nil"/>
              <w:bottom w:val="single" w:color="000000" w:sz="4" w:space="0"/>
              <w:right w:val="single" w:color="000000" w:sz="4" w:space="0"/>
            </w:tcBorders>
            <w:shd w:val="clear" w:color="auto" w:fill="auto"/>
            <w:vAlign w:val="center"/>
          </w:tcPr>
          <w:p w14:paraId="4C8FEB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0D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30.59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95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30.59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73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72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43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E6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2CE43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F820953">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21011</w:t>
            </w:r>
          </w:p>
        </w:tc>
        <w:tc>
          <w:tcPr>
            <w:tcW w:w="4433" w:type="dxa"/>
            <w:tcBorders>
              <w:top w:val="nil"/>
              <w:left w:val="nil"/>
              <w:bottom w:val="single" w:color="000000" w:sz="4" w:space="0"/>
              <w:right w:val="single" w:color="000000" w:sz="4" w:space="0"/>
            </w:tcBorders>
            <w:shd w:val="clear" w:color="auto" w:fill="auto"/>
            <w:vAlign w:val="center"/>
          </w:tcPr>
          <w:p w14:paraId="5C03119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74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30.59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9E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30.59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F4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8B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96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E7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737B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01067B">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2101101</w:t>
            </w:r>
          </w:p>
        </w:tc>
        <w:tc>
          <w:tcPr>
            <w:tcW w:w="4433" w:type="dxa"/>
            <w:tcBorders>
              <w:top w:val="nil"/>
              <w:left w:val="nil"/>
              <w:bottom w:val="single" w:color="000000" w:sz="4" w:space="0"/>
              <w:right w:val="single" w:color="000000" w:sz="4" w:space="0"/>
            </w:tcBorders>
            <w:shd w:val="clear" w:color="auto" w:fill="auto"/>
            <w:vAlign w:val="center"/>
          </w:tcPr>
          <w:p w14:paraId="71FF3B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DD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30.59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22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30.59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D5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AA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DF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58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4D86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5BCF94">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211</w:t>
            </w:r>
          </w:p>
        </w:tc>
        <w:tc>
          <w:tcPr>
            <w:tcW w:w="4433" w:type="dxa"/>
            <w:tcBorders>
              <w:top w:val="nil"/>
              <w:left w:val="nil"/>
              <w:bottom w:val="single" w:color="000000" w:sz="4" w:space="0"/>
              <w:right w:val="single" w:color="000000" w:sz="4" w:space="0"/>
            </w:tcBorders>
            <w:shd w:val="clear" w:color="auto" w:fill="auto"/>
            <w:vAlign w:val="center"/>
          </w:tcPr>
          <w:p w14:paraId="171AB1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38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1E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BA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29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72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A5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1310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811F1F">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21104</w:t>
            </w:r>
          </w:p>
        </w:tc>
        <w:tc>
          <w:tcPr>
            <w:tcW w:w="4433" w:type="dxa"/>
            <w:tcBorders>
              <w:top w:val="nil"/>
              <w:left w:val="nil"/>
              <w:bottom w:val="single" w:color="000000" w:sz="4" w:space="0"/>
              <w:right w:val="single" w:color="000000" w:sz="4" w:space="0"/>
            </w:tcBorders>
            <w:shd w:val="clear" w:color="auto" w:fill="auto"/>
            <w:vAlign w:val="center"/>
          </w:tcPr>
          <w:p w14:paraId="30842A0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61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F7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81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23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1A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D0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0B73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B0E355">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2110401</w:t>
            </w:r>
          </w:p>
        </w:tc>
        <w:tc>
          <w:tcPr>
            <w:tcW w:w="4433" w:type="dxa"/>
            <w:tcBorders>
              <w:top w:val="nil"/>
              <w:left w:val="nil"/>
              <w:bottom w:val="single" w:color="000000" w:sz="4" w:space="0"/>
              <w:right w:val="single" w:color="000000" w:sz="4" w:space="0"/>
            </w:tcBorders>
            <w:shd w:val="clear" w:color="auto" w:fill="auto"/>
            <w:vAlign w:val="center"/>
          </w:tcPr>
          <w:p w14:paraId="7BE712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0C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60.32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DE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64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60.32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D2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0D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F9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49E36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11F34ED">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212</w:t>
            </w:r>
          </w:p>
        </w:tc>
        <w:tc>
          <w:tcPr>
            <w:tcW w:w="4433" w:type="dxa"/>
            <w:tcBorders>
              <w:top w:val="nil"/>
              <w:left w:val="nil"/>
              <w:bottom w:val="single" w:color="000000" w:sz="4" w:space="0"/>
              <w:right w:val="single" w:color="000000" w:sz="4" w:space="0"/>
            </w:tcBorders>
            <w:shd w:val="clear" w:color="auto" w:fill="auto"/>
            <w:vAlign w:val="center"/>
          </w:tcPr>
          <w:p w14:paraId="275D4D2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8C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64.93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16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0A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64.93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CB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72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CB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4775A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F878792">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21203</w:t>
            </w:r>
          </w:p>
        </w:tc>
        <w:tc>
          <w:tcPr>
            <w:tcW w:w="4433" w:type="dxa"/>
            <w:tcBorders>
              <w:top w:val="nil"/>
              <w:left w:val="nil"/>
              <w:bottom w:val="single" w:color="000000" w:sz="4" w:space="0"/>
              <w:right w:val="single" w:color="000000" w:sz="4" w:space="0"/>
            </w:tcBorders>
            <w:shd w:val="clear" w:color="auto" w:fill="auto"/>
            <w:vAlign w:val="center"/>
          </w:tcPr>
          <w:p w14:paraId="6C9C96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城乡社区公共设施</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00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64.93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2D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B9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64.93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90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84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1D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2642C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01177F8">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2120399</w:t>
            </w:r>
          </w:p>
        </w:tc>
        <w:tc>
          <w:tcPr>
            <w:tcW w:w="4433" w:type="dxa"/>
            <w:tcBorders>
              <w:top w:val="nil"/>
              <w:left w:val="nil"/>
              <w:bottom w:val="single" w:color="000000" w:sz="4" w:space="0"/>
              <w:right w:val="single" w:color="000000" w:sz="4" w:space="0"/>
            </w:tcBorders>
            <w:shd w:val="clear" w:color="auto" w:fill="auto"/>
            <w:vAlign w:val="center"/>
          </w:tcPr>
          <w:p w14:paraId="0BABA1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其他城乡社区公共设施支出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0F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64.93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46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4A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64.93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53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12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8F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6EB80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DD172A0">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213</w:t>
            </w:r>
          </w:p>
        </w:tc>
        <w:tc>
          <w:tcPr>
            <w:tcW w:w="4433" w:type="dxa"/>
            <w:tcBorders>
              <w:top w:val="nil"/>
              <w:left w:val="nil"/>
              <w:bottom w:val="single" w:color="000000" w:sz="4" w:space="0"/>
              <w:right w:val="single" w:color="000000" w:sz="4" w:space="0"/>
            </w:tcBorders>
            <w:shd w:val="clear" w:color="auto" w:fill="auto"/>
            <w:vAlign w:val="center"/>
          </w:tcPr>
          <w:p w14:paraId="6474D85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15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1,882.30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51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49.59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B8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1,832.70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AE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7C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AE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74C1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956B41">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21301</w:t>
            </w:r>
          </w:p>
        </w:tc>
        <w:tc>
          <w:tcPr>
            <w:tcW w:w="4433" w:type="dxa"/>
            <w:tcBorders>
              <w:top w:val="nil"/>
              <w:left w:val="nil"/>
              <w:bottom w:val="single" w:color="000000" w:sz="4" w:space="0"/>
              <w:right w:val="single" w:color="000000" w:sz="4" w:space="0"/>
            </w:tcBorders>
            <w:shd w:val="clear" w:color="auto" w:fill="auto"/>
            <w:vAlign w:val="center"/>
          </w:tcPr>
          <w:p w14:paraId="787B10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42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34.19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46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BD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34.19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57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44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BB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6434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45CE066">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2130108</w:t>
            </w:r>
          </w:p>
        </w:tc>
        <w:tc>
          <w:tcPr>
            <w:tcW w:w="4433" w:type="dxa"/>
            <w:tcBorders>
              <w:top w:val="nil"/>
              <w:left w:val="nil"/>
              <w:bottom w:val="single" w:color="000000" w:sz="4" w:space="0"/>
              <w:right w:val="single" w:color="000000" w:sz="4" w:space="0"/>
            </w:tcBorders>
            <w:shd w:val="clear" w:color="auto" w:fill="auto"/>
            <w:vAlign w:val="center"/>
          </w:tcPr>
          <w:p w14:paraId="5FFD8C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72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13.57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21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36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13.57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D4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78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DB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537AB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86F06E0">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2130153</w:t>
            </w:r>
          </w:p>
        </w:tc>
        <w:tc>
          <w:tcPr>
            <w:tcW w:w="4433" w:type="dxa"/>
            <w:tcBorders>
              <w:top w:val="nil"/>
              <w:left w:val="nil"/>
              <w:bottom w:val="single" w:color="000000" w:sz="4" w:space="0"/>
              <w:right w:val="single" w:color="000000" w:sz="4" w:space="0"/>
            </w:tcBorders>
            <w:shd w:val="clear" w:color="auto" w:fill="auto"/>
            <w:vAlign w:val="center"/>
          </w:tcPr>
          <w:p w14:paraId="04616D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4E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20.62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1E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D3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20.62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64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60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45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E11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19339C">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21303</w:t>
            </w:r>
          </w:p>
        </w:tc>
        <w:tc>
          <w:tcPr>
            <w:tcW w:w="4433" w:type="dxa"/>
            <w:tcBorders>
              <w:top w:val="nil"/>
              <w:left w:val="nil"/>
              <w:bottom w:val="single" w:color="000000" w:sz="4" w:space="0"/>
              <w:right w:val="single" w:color="000000" w:sz="4" w:space="0"/>
            </w:tcBorders>
            <w:shd w:val="clear" w:color="auto" w:fill="auto"/>
            <w:vAlign w:val="center"/>
          </w:tcPr>
          <w:p w14:paraId="646F91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1A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F9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70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E9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2E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D1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AFB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256459">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2130315</w:t>
            </w:r>
          </w:p>
        </w:tc>
        <w:tc>
          <w:tcPr>
            <w:tcW w:w="4433" w:type="dxa"/>
            <w:tcBorders>
              <w:top w:val="nil"/>
              <w:left w:val="nil"/>
              <w:bottom w:val="single" w:color="000000" w:sz="4" w:space="0"/>
              <w:right w:val="single" w:color="000000" w:sz="4" w:space="0"/>
            </w:tcBorders>
            <w:shd w:val="clear" w:color="auto" w:fill="auto"/>
            <w:vAlign w:val="center"/>
          </w:tcPr>
          <w:p w14:paraId="109346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抗旱</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E6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E2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2E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EC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39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11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295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4574A1B">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2130335</w:t>
            </w:r>
          </w:p>
        </w:tc>
        <w:tc>
          <w:tcPr>
            <w:tcW w:w="4433" w:type="dxa"/>
            <w:tcBorders>
              <w:top w:val="nil"/>
              <w:left w:val="nil"/>
              <w:bottom w:val="single" w:color="000000" w:sz="4" w:space="0"/>
              <w:right w:val="single" w:color="000000" w:sz="4" w:space="0"/>
            </w:tcBorders>
            <w:shd w:val="clear" w:color="auto" w:fill="auto"/>
            <w:vAlign w:val="center"/>
          </w:tcPr>
          <w:p w14:paraId="0770F6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B0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07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6C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68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2B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3D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25A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2C0C146">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21305</w:t>
            </w:r>
          </w:p>
        </w:tc>
        <w:tc>
          <w:tcPr>
            <w:tcW w:w="4433" w:type="dxa"/>
            <w:tcBorders>
              <w:top w:val="nil"/>
              <w:left w:val="nil"/>
              <w:bottom w:val="single" w:color="000000" w:sz="4" w:space="0"/>
              <w:right w:val="single" w:color="000000" w:sz="4" w:space="0"/>
            </w:tcBorders>
            <w:shd w:val="clear" w:color="auto" w:fill="auto"/>
            <w:vAlign w:val="center"/>
          </w:tcPr>
          <w:p w14:paraId="1AE637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52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1,485.19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87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49.59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5F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1,435.60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F4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9D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5A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7E784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E5C2EC">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2130504</w:t>
            </w:r>
          </w:p>
        </w:tc>
        <w:tc>
          <w:tcPr>
            <w:tcW w:w="4433" w:type="dxa"/>
            <w:tcBorders>
              <w:top w:val="nil"/>
              <w:left w:val="nil"/>
              <w:bottom w:val="single" w:color="000000" w:sz="4" w:space="0"/>
              <w:right w:val="single" w:color="000000" w:sz="4" w:space="0"/>
            </w:tcBorders>
            <w:shd w:val="clear" w:color="auto" w:fill="auto"/>
            <w:vAlign w:val="center"/>
          </w:tcPr>
          <w:p w14:paraId="2F725E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98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124.07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4F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AC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124.07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67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8C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47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63A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12A559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2130505</w:t>
            </w:r>
          </w:p>
        </w:tc>
        <w:tc>
          <w:tcPr>
            <w:tcW w:w="4433" w:type="dxa"/>
            <w:tcBorders>
              <w:top w:val="nil"/>
              <w:left w:val="nil"/>
              <w:bottom w:val="single" w:color="000000" w:sz="4" w:space="0"/>
              <w:right w:val="single" w:color="000000" w:sz="4" w:space="0"/>
            </w:tcBorders>
            <w:shd w:val="clear" w:color="auto" w:fill="auto"/>
            <w:vAlign w:val="center"/>
          </w:tcPr>
          <w:p w14:paraId="28F9A4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B7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1,051.60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58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55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1,051.60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54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97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8A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3A8E6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A5BB61">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2130599</w:t>
            </w:r>
          </w:p>
        </w:tc>
        <w:tc>
          <w:tcPr>
            <w:tcW w:w="4433" w:type="dxa"/>
            <w:tcBorders>
              <w:top w:val="nil"/>
              <w:left w:val="nil"/>
              <w:bottom w:val="single" w:color="000000" w:sz="4" w:space="0"/>
              <w:right w:val="single" w:color="000000" w:sz="4" w:space="0"/>
            </w:tcBorders>
            <w:shd w:val="clear" w:color="auto" w:fill="auto"/>
            <w:vAlign w:val="center"/>
          </w:tcPr>
          <w:p w14:paraId="76F833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33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309.52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82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49.59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83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259.93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8F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06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19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2ADE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CE6590">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21307</w:t>
            </w:r>
          </w:p>
        </w:tc>
        <w:tc>
          <w:tcPr>
            <w:tcW w:w="4433" w:type="dxa"/>
            <w:tcBorders>
              <w:top w:val="nil"/>
              <w:left w:val="nil"/>
              <w:bottom w:val="single" w:color="000000" w:sz="4" w:space="0"/>
              <w:right w:val="single" w:color="000000" w:sz="4" w:space="0"/>
            </w:tcBorders>
            <w:shd w:val="clear" w:color="auto" w:fill="auto"/>
            <w:vAlign w:val="center"/>
          </w:tcPr>
          <w:p w14:paraId="464DE3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DE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315.75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09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13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315.75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20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7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9A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2B72E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72C4C8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2130701</w:t>
            </w:r>
          </w:p>
        </w:tc>
        <w:tc>
          <w:tcPr>
            <w:tcW w:w="4433" w:type="dxa"/>
            <w:tcBorders>
              <w:top w:val="nil"/>
              <w:left w:val="nil"/>
              <w:bottom w:val="single" w:color="000000" w:sz="4" w:space="0"/>
              <w:right w:val="single" w:color="000000" w:sz="4" w:space="0"/>
            </w:tcBorders>
            <w:shd w:val="clear" w:color="auto" w:fill="auto"/>
            <w:vAlign w:val="center"/>
          </w:tcPr>
          <w:p w14:paraId="19E86E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E4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3B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C4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51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8B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8A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2AD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D1C8279">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2130705</w:t>
            </w:r>
          </w:p>
        </w:tc>
        <w:tc>
          <w:tcPr>
            <w:tcW w:w="4433" w:type="dxa"/>
            <w:tcBorders>
              <w:top w:val="nil"/>
              <w:left w:val="nil"/>
              <w:bottom w:val="single" w:color="000000" w:sz="4" w:space="0"/>
              <w:right w:val="single" w:color="000000" w:sz="4" w:space="0"/>
            </w:tcBorders>
            <w:shd w:val="clear" w:color="auto" w:fill="auto"/>
            <w:vAlign w:val="center"/>
          </w:tcPr>
          <w:p w14:paraId="7E2643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F8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285.75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B9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DF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285.75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CD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BA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C1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48BB5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1811A4C">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214</w:t>
            </w:r>
          </w:p>
        </w:tc>
        <w:tc>
          <w:tcPr>
            <w:tcW w:w="4433" w:type="dxa"/>
            <w:tcBorders>
              <w:top w:val="nil"/>
              <w:left w:val="nil"/>
              <w:bottom w:val="single" w:color="000000" w:sz="4" w:space="0"/>
              <w:right w:val="single" w:color="000000" w:sz="4" w:space="0"/>
            </w:tcBorders>
            <w:shd w:val="clear" w:color="auto" w:fill="auto"/>
            <w:vAlign w:val="center"/>
          </w:tcPr>
          <w:p w14:paraId="78D774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AB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290.97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AF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E1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290.97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AA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B3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F8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53FE9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29E519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21401</w:t>
            </w:r>
          </w:p>
        </w:tc>
        <w:tc>
          <w:tcPr>
            <w:tcW w:w="4433" w:type="dxa"/>
            <w:tcBorders>
              <w:top w:val="nil"/>
              <w:left w:val="nil"/>
              <w:bottom w:val="single" w:color="000000" w:sz="4" w:space="0"/>
              <w:right w:val="single" w:color="000000" w:sz="4" w:space="0"/>
            </w:tcBorders>
            <w:shd w:val="clear" w:color="auto" w:fill="auto"/>
            <w:vAlign w:val="center"/>
          </w:tcPr>
          <w:p w14:paraId="5FFBD7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DC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290.97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AD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C1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290.97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AF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FB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5F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93E5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3C96161">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2140104</w:t>
            </w:r>
          </w:p>
        </w:tc>
        <w:tc>
          <w:tcPr>
            <w:tcW w:w="4433" w:type="dxa"/>
            <w:tcBorders>
              <w:top w:val="nil"/>
              <w:left w:val="nil"/>
              <w:bottom w:val="single" w:color="000000" w:sz="4" w:space="0"/>
              <w:right w:val="single" w:color="000000" w:sz="4" w:space="0"/>
            </w:tcBorders>
            <w:shd w:val="clear" w:color="auto" w:fill="auto"/>
            <w:vAlign w:val="center"/>
          </w:tcPr>
          <w:p w14:paraId="4C5289F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42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290.97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69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DF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290.97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AD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6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00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AAC2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0200C1">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w:t>
            </w:r>
          </w:p>
        </w:tc>
        <w:tc>
          <w:tcPr>
            <w:tcW w:w="4433" w:type="dxa"/>
            <w:tcBorders>
              <w:top w:val="nil"/>
              <w:left w:val="nil"/>
              <w:bottom w:val="single" w:color="000000" w:sz="4" w:space="0"/>
              <w:right w:val="single" w:color="000000" w:sz="4" w:space="0"/>
            </w:tcBorders>
            <w:shd w:val="clear" w:color="auto" w:fill="auto"/>
            <w:vAlign w:val="center"/>
          </w:tcPr>
          <w:p w14:paraId="425036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8C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9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41.93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EE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54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18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F9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B251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C3C475">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22101</w:t>
            </w:r>
          </w:p>
        </w:tc>
        <w:tc>
          <w:tcPr>
            <w:tcW w:w="4433" w:type="dxa"/>
            <w:tcBorders>
              <w:top w:val="nil"/>
              <w:left w:val="nil"/>
              <w:bottom w:val="single" w:color="000000" w:sz="4" w:space="0"/>
              <w:right w:val="single" w:color="000000" w:sz="4" w:space="0"/>
            </w:tcBorders>
            <w:shd w:val="clear" w:color="auto" w:fill="auto"/>
            <w:vAlign w:val="center"/>
          </w:tcPr>
          <w:p w14:paraId="5AC814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1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1B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E3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3E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87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CC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9906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A9DC73">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2210105</w:t>
            </w:r>
          </w:p>
        </w:tc>
        <w:tc>
          <w:tcPr>
            <w:tcW w:w="4433" w:type="dxa"/>
            <w:tcBorders>
              <w:top w:val="nil"/>
              <w:left w:val="nil"/>
              <w:bottom w:val="single" w:color="000000" w:sz="4" w:space="0"/>
              <w:right w:val="single" w:color="000000" w:sz="4" w:space="0"/>
            </w:tcBorders>
            <w:shd w:val="clear" w:color="auto" w:fill="auto"/>
            <w:vAlign w:val="center"/>
          </w:tcPr>
          <w:p w14:paraId="56C5C6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9B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B7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F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9F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A7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43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5E3B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28AB8C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22102</w:t>
            </w:r>
          </w:p>
        </w:tc>
        <w:tc>
          <w:tcPr>
            <w:tcW w:w="4433" w:type="dxa"/>
            <w:tcBorders>
              <w:top w:val="nil"/>
              <w:left w:val="nil"/>
              <w:bottom w:val="single" w:color="000000" w:sz="4" w:space="0"/>
              <w:right w:val="single" w:color="000000" w:sz="4" w:space="0"/>
            </w:tcBorders>
            <w:shd w:val="clear" w:color="auto" w:fill="auto"/>
            <w:vAlign w:val="center"/>
          </w:tcPr>
          <w:p w14:paraId="72F0F9B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5F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41.93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C8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41.93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5C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D2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D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15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2762E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C9BD4D5">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2210201</w:t>
            </w:r>
          </w:p>
        </w:tc>
        <w:tc>
          <w:tcPr>
            <w:tcW w:w="4433" w:type="dxa"/>
            <w:tcBorders>
              <w:top w:val="nil"/>
              <w:left w:val="nil"/>
              <w:bottom w:val="single" w:color="000000" w:sz="4" w:space="0"/>
              <w:right w:val="single" w:color="000000" w:sz="4" w:space="0"/>
            </w:tcBorders>
            <w:shd w:val="clear" w:color="auto" w:fill="auto"/>
            <w:vAlign w:val="center"/>
          </w:tcPr>
          <w:p w14:paraId="38591C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9C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41.93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26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41.93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FD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40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D7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6C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4E9C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BBE04E3">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224</w:t>
            </w:r>
          </w:p>
        </w:tc>
        <w:tc>
          <w:tcPr>
            <w:tcW w:w="4433" w:type="dxa"/>
            <w:tcBorders>
              <w:top w:val="nil"/>
              <w:left w:val="nil"/>
              <w:bottom w:val="single" w:color="000000" w:sz="4" w:space="0"/>
              <w:right w:val="single" w:color="000000" w:sz="4" w:space="0"/>
            </w:tcBorders>
            <w:shd w:val="clear" w:color="auto" w:fill="auto"/>
            <w:vAlign w:val="center"/>
          </w:tcPr>
          <w:p w14:paraId="762214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F6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35.65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DB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81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35.65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60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50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B8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ACF1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DE62C9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22401</w:t>
            </w:r>
          </w:p>
        </w:tc>
        <w:tc>
          <w:tcPr>
            <w:tcW w:w="4433" w:type="dxa"/>
            <w:tcBorders>
              <w:top w:val="nil"/>
              <w:left w:val="nil"/>
              <w:bottom w:val="single" w:color="000000" w:sz="4" w:space="0"/>
              <w:right w:val="single" w:color="000000" w:sz="4" w:space="0"/>
            </w:tcBorders>
            <w:shd w:val="clear" w:color="auto" w:fill="auto"/>
            <w:vAlign w:val="center"/>
          </w:tcPr>
          <w:p w14:paraId="20902A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88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16.29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3D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8F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16.29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6F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FD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20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B85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952679">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2240199</w:t>
            </w:r>
          </w:p>
        </w:tc>
        <w:tc>
          <w:tcPr>
            <w:tcW w:w="4433" w:type="dxa"/>
            <w:tcBorders>
              <w:top w:val="nil"/>
              <w:left w:val="nil"/>
              <w:bottom w:val="single" w:color="000000" w:sz="4" w:space="0"/>
              <w:right w:val="single" w:color="000000" w:sz="4" w:space="0"/>
            </w:tcBorders>
            <w:shd w:val="clear" w:color="auto" w:fill="auto"/>
            <w:vAlign w:val="center"/>
          </w:tcPr>
          <w:p w14:paraId="383F05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46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16.29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E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49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16.29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58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A7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42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120C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9D31D3D">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22407</w:t>
            </w:r>
          </w:p>
        </w:tc>
        <w:tc>
          <w:tcPr>
            <w:tcW w:w="4433" w:type="dxa"/>
            <w:tcBorders>
              <w:top w:val="nil"/>
              <w:left w:val="nil"/>
              <w:bottom w:val="single" w:color="000000" w:sz="4" w:space="0"/>
              <w:right w:val="single" w:color="000000" w:sz="4" w:space="0"/>
            </w:tcBorders>
            <w:shd w:val="clear" w:color="auto" w:fill="auto"/>
            <w:vAlign w:val="center"/>
          </w:tcPr>
          <w:p w14:paraId="7CC204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B3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19.36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4A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11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19.36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F4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03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19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0006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BB0A7C7">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2240703</w:t>
            </w:r>
          </w:p>
        </w:tc>
        <w:tc>
          <w:tcPr>
            <w:tcW w:w="4433" w:type="dxa"/>
            <w:tcBorders>
              <w:top w:val="nil"/>
              <w:left w:val="nil"/>
              <w:bottom w:val="single" w:color="000000" w:sz="4" w:space="0"/>
              <w:right w:val="single" w:color="000000" w:sz="4" w:space="0"/>
            </w:tcBorders>
            <w:shd w:val="clear" w:color="auto" w:fill="auto"/>
            <w:vAlign w:val="center"/>
          </w:tcPr>
          <w:p w14:paraId="7FA0B9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24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CB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F9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0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27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A1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3FE6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D68551">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2240704</w:t>
            </w:r>
          </w:p>
        </w:tc>
        <w:tc>
          <w:tcPr>
            <w:tcW w:w="4433" w:type="dxa"/>
            <w:tcBorders>
              <w:top w:val="nil"/>
              <w:left w:val="nil"/>
              <w:bottom w:val="single" w:color="000000" w:sz="4" w:space="0"/>
              <w:right w:val="single" w:color="000000" w:sz="4" w:space="0"/>
            </w:tcBorders>
            <w:shd w:val="clear" w:color="auto" w:fill="auto"/>
            <w:vAlign w:val="center"/>
          </w:tcPr>
          <w:p w14:paraId="4F752E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0C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12.09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63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C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12.09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1A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F0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02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DB3A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D461D5">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2240799</w:t>
            </w:r>
          </w:p>
        </w:tc>
        <w:tc>
          <w:tcPr>
            <w:tcW w:w="4433" w:type="dxa"/>
            <w:tcBorders>
              <w:top w:val="nil"/>
              <w:left w:val="nil"/>
              <w:bottom w:val="single" w:color="000000" w:sz="4" w:space="0"/>
              <w:right w:val="single" w:color="000000" w:sz="4" w:space="0"/>
            </w:tcBorders>
            <w:shd w:val="clear" w:color="auto" w:fill="auto"/>
            <w:vAlign w:val="center"/>
          </w:tcPr>
          <w:p w14:paraId="3E2E59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其他自然灾害救灾及恢复重建支出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A7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A8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91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9C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BC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43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351E1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065437D">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229</w:t>
            </w:r>
          </w:p>
        </w:tc>
        <w:tc>
          <w:tcPr>
            <w:tcW w:w="4433" w:type="dxa"/>
            <w:tcBorders>
              <w:top w:val="nil"/>
              <w:left w:val="nil"/>
              <w:bottom w:val="single" w:color="000000" w:sz="4" w:space="0"/>
              <w:right w:val="single" w:color="000000" w:sz="4" w:space="0"/>
            </w:tcBorders>
            <w:shd w:val="clear" w:color="auto" w:fill="auto"/>
            <w:vAlign w:val="center"/>
          </w:tcPr>
          <w:p w14:paraId="5577BE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37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FF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43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E6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18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F1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76C01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10382E0">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22960</w:t>
            </w:r>
          </w:p>
        </w:tc>
        <w:tc>
          <w:tcPr>
            <w:tcW w:w="4433" w:type="dxa"/>
            <w:tcBorders>
              <w:top w:val="nil"/>
              <w:left w:val="nil"/>
              <w:bottom w:val="single" w:color="000000" w:sz="4" w:space="0"/>
              <w:right w:val="single" w:color="000000" w:sz="4" w:space="0"/>
            </w:tcBorders>
            <w:shd w:val="clear" w:color="auto" w:fill="auto"/>
            <w:vAlign w:val="center"/>
          </w:tcPr>
          <w:p w14:paraId="0E7266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A0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D4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4B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15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55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3C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5354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D7715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2296002</w:t>
            </w:r>
          </w:p>
        </w:tc>
        <w:tc>
          <w:tcPr>
            <w:tcW w:w="4433" w:type="dxa"/>
            <w:tcBorders>
              <w:top w:val="nil"/>
              <w:left w:val="nil"/>
              <w:bottom w:val="single" w:color="000000" w:sz="4" w:space="0"/>
              <w:right w:val="single" w:color="000000" w:sz="4" w:space="0"/>
            </w:tcBorders>
            <w:shd w:val="clear" w:color="auto" w:fill="auto"/>
            <w:vAlign w:val="center"/>
          </w:tcPr>
          <w:p w14:paraId="4C1431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用于社会福利的彩票公益金支出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BC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F4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28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C6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6C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CC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bl>
    <w:p w14:paraId="0A8A9CD4">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39D62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79B36A0C">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财政拨款收入支出决算表</w:t>
            </w:r>
          </w:p>
        </w:tc>
      </w:tr>
      <w:tr w14:paraId="7CAA7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2996B9F5">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巫溪县土城镇人民政府（本级）</w:t>
            </w:r>
          </w:p>
        </w:tc>
        <w:tc>
          <w:tcPr>
            <w:tcW w:w="2874" w:type="dxa"/>
            <w:tcBorders>
              <w:top w:val="nil"/>
              <w:left w:val="nil"/>
              <w:bottom w:val="nil"/>
              <w:right w:val="nil"/>
            </w:tcBorders>
            <w:shd w:val="clear" w:color="auto" w:fill="auto"/>
            <w:vAlign w:val="bottom"/>
          </w:tcPr>
          <w:p w14:paraId="2F9C7FC4">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04表</w:t>
            </w:r>
          </w:p>
        </w:tc>
      </w:tr>
      <w:tr w14:paraId="33387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34B55AC3">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874" w:type="dxa"/>
            <w:tcBorders>
              <w:top w:val="nil"/>
              <w:left w:val="nil"/>
              <w:bottom w:val="nil"/>
              <w:right w:val="nil"/>
            </w:tcBorders>
            <w:shd w:val="clear" w:color="auto" w:fill="auto"/>
            <w:vAlign w:val="bottom"/>
          </w:tcPr>
          <w:p w14:paraId="16C0DAE5">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6DA1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BB7A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5C952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支     出</w:t>
            </w:r>
          </w:p>
        </w:tc>
      </w:tr>
      <w:tr w14:paraId="6E57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79E4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55B7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FFE6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1A5F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8301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F735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B852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C53E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16CC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国有资本经营预算财政拨款</w:t>
            </w:r>
          </w:p>
        </w:tc>
      </w:tr>
      <w:tr w14:paraId="70FED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9B36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50D4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E250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4D2C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8337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1670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7F6F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9FD6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A078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7096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42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710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C5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D7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D58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5F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95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E3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4A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r>
      <w:tr w14:paraId="724A1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03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B8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5C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3,004.83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C0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7E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78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438.74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0B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438.74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0E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E9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2388B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48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D2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0B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12.92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F9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47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11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59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15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7C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6E90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7A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DB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FC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92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71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14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E7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E2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D9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502A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C36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D0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34B5B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0A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DF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70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BD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84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06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28C47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E8E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E1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D8FA0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CC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5F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1E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F2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58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F3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41017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3EA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F1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47E62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14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1C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1A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6A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66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8F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BD04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679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13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55BEE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53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92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FE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CA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AC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00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892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C81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4F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0FA68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12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C9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C1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139.76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DF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139.76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BE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3E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717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692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B1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D4D22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BE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82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90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30.59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C0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30.59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98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69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D1F3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A21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45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DFA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20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4C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49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60.32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21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60.32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B7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A5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28EB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6B7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6F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67A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BC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47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8D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64.93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F4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64.93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84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FD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66668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B5C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0F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36F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F9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12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61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1,882.30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E7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1,882.30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BB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5A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1A2A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894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6C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B98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64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B3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51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290.97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0C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290.97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A6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F0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3415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7F3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60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DBF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D0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FD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01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F0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D1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65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4C5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0B1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22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69C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9C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FD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3F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85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96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CB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2268B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937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33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105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5B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18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CE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79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FD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AE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2DF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2F2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84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FDD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83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5A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6D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B4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49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37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653A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B31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49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8F4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EE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50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74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A0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BE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3D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0A13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BC0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88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8F2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42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B3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0D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60.18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4D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60.18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AE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69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99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5A0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AE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FF0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16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F5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6F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F9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AB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1B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D1C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043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2D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CC7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DD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3F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D2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CB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17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F1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571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CF6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4A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22E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0A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0F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2A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35.65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8C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35.65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C9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3C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E7F6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0E1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7F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113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D3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47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11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7E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25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12.92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78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673F1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384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16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660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CD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85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0C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1E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52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BE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407F0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B9E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EC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DB7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6C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FB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55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2A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B4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C2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C06D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30D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21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633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99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4F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2B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F1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54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1D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21EE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2F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FA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9D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3,017.75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F2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DB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4C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3,017.75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BC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3,004.83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27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12.92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14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22517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6C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47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D6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67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13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D8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F2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6B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0E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54FF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9C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31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DA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F09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32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9AD70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71F40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7253E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F4176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4B45C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F5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5E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69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66D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0A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96D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F10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790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46C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7DE08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1F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3E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87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D37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FE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C4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E37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094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9BB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5FB9D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23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1D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70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3,017.75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8D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51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4A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3,017.75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4F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3,004.83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22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12.92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F6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bl>
    <w:p w14:paraId="286DE256">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498B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38F7B20">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一般公共预算财政拨款收入支出决算表</w:t>
            </w:r>
          </w:p>
        </w:tc>
      </w:tr>
      <w:tr w14:paraId="6B180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6F0D97D">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巫溪县土城镇人民政府（本级）</w:t>
            </w:r>
          </w:p>
        </w:tc>
        <w:tc>
          <w:tcPr>
            <w:tcW w:w="1156" w:type="dxa"/>
            <w:tcBorders>
              <w:top w:val="nil"/>
              <w:left w:val="nil"/>
              <w:bottom w:val="nil"/>
              <w:right w:val="nil"/>
            </w:tcBorders>
            <w:shd w:val="clear" w:color="auto" w:fill="auto"/>
            <w:vAlign w:val="bottom"/>
          </w:tcPr>
          <w:p w14:paraId="05C6B145">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05表</w:t>
            </w:r>
          </w:p>
        </w:tc>
      </w:tr>
      <w:tr w14:paraId="0ACDC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ACE6751">
            <w:pPr>
              <w:rPr>
                <w:rFonts w:hint="default" w:ascii="Arial" w:hAnsi="Arial" w:eastAsia="宋体" w:cs="Arial"/>
                <w:i w:val="0"/>
                <w:iCs w:val="0"/>
                <w:color w:val="000000" w:themeColor="text1"/>
                <w:sz w:val="20"/>
                <w:szCs w:val="20"/>
                <w:u w:val="none"/>
                <w14:textFill>
                  <w14:solidFill>
                    <w14:schemeClr w14:val="tx1"/>
                  </w14:solidFill>
                </w14:textFill>
              </w:rPr>
            </w:pPr>
          </w:p>
        </w:tc>
        <w:tc>
          <w:tcPr>
            <w:tcW w:w="1156" w:type="dxa"/>
            <w:tcBorders>
              <w:top w:val="nil"/>
              <w:left w:val="nil"/>
              <w:bottom w:val="nil"/>
              <w:right w:val="nil"/>
            </w:tcBorders>
            <w:shd w:val="clear" w:color="auto" w:fill="auto"/>
            <w:vAlign w:val="bottom"/>
          </w:tcPr>
          <w:p w14:paraId="3880EE22">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3FCC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FE3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55B79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24FCE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EAF50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BABBD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A0284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r>
      <w:tr w14:paraId="4AA77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F90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2D4BA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E1C1B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5B443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5AFE4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EA582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C5ECC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DBF17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68DF4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BBEDC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41852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AEDBA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0CDD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4C912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r>
      <w:tr w14:paraId="5A50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E5A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7D1B4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6AFAC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93A0D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29516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26F86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244B8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9E497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C7BED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B301A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59910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5E1BF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674B1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8F389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F2B61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项目支出结余</w:t>
            </w:r>
          </w:p>
        </w:tc>
      </w:tr>
      <w:tr w14:paraId="634F6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372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BD40B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7E095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FA53C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4C7E4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52183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9EA42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2D2D4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ECF6F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0B9CC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C08F9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B654C5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29A3E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3370B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AC05F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2DE4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2CF06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2887B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93EDA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1816" w:type="dxa"/>
            <w:tcBorders>
              <w:top w:val="nil"/>
              <w:left w:val="nil"/>
              <w:bottom w:val="single" w:color="000000" w:sz="4" w:space="0"/>
              <w:right w:val="single" w:color="000000" w:sz="4" w:space="0"/>
            </w:tcBorders>
            <w:shd w:val="clear" w:color="auto" w:fill="auto"/>
            <w:vAlign w:val="center"/>
          </w:tcPr>
          <w:p w14:paraId="61B537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1528" w:type="dxa"/>
            <w:tcBorders>
              <w:top w:val="nil"/>
              <w:left w:val="nil"/>
              <w:bottom w:val="single" w:color="000000" w:sz="4" w:space="0"/>
              <w:right w:val="single" w:color="000000" w:sz="4" w:space="0"/>
            </w:tcBorders>
            <w:shd w:val="clear" w:color="auto" w:fill="auto"/>
            <w:vAlign w:val="center"/>
          </w:tcPr>
          <w:p w14:paraId="66D482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1378" w:type="dxa"/>
            <w:tcBorders>
              <w:top w:val="nil"/>
              <w:left w:val="nil"/>
              <w:bottom w:val="single" w:color="000000" w:sz="4" w:space="0"/>
              <w:right w:val="single" w:color="000000" w:sz="4" w:space="0"/>
            </w:tcBorders>
            <w:shd w:val="clear" w:color="auto" w:fill="auto"/>
            <w:vAlign w:val="center"/>
          </w:tcPr>
          <w:p w14:paraId="5754ED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1494" w:type="dxa"/>
            <w:tcBorders>
              <w:top w:val="nil"/>
              <w:left w:val="nil"/>
              <w:bottom w:val="single" w:color="000000" w:sz="4" w:space="0"/>
              <w:right w:val="single" w:color="000000" w:sz="4" w:space="0"/>
            </w:tcBorders>
            <w:shd w:val="clear" w:color="auto" w:fill="auto"/>
            <w:vAlign w:val="center"/>
          </w:tcPr>
          <w:p w14:paraId="1C60DC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1784" w:type="dxa"/>
            <w:tcBorders>
              <w:top w:val="nil"/>
              <w:left w:val="nil"/>
              <w:bottom w:val="single" w:color="000000" w:sz="4" w:space="0"/>
              <w:right w:val="single" w:color="000000" w:sz="4" w:space="0"/>
            </w:tcBorders>
            <w:shd w:val="clear" w:color="auto" w:fill="auto"/>
            <w:vAlign w:val="center"/>
          </w:tcPr>
          <w:p w14:paraId="0629E5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1666" w:type="dxa"/>
            <w:tcBorders>
              <w:top w:val="nil"/>
              <w:left w:val="nil"/>
              <w:bottom w:val="single" w:color="000000" w:sz="4" w:space="0"/>
              <w:right w:val="single" w:color="000000" w:sz="4" w:space="0"/>
            </w:tcBorders>
            <w:shd w:val="clear" w:color="auto" w:fill="auto"/>
            <w:vAlign w:val="center"/>
          </w:tcPr>
          <w:p w14:paraId="3C702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1684" w:type="dxa"/>
            <w:tcBorders>
              <w:top w:val="nil"/>
              <w:left w:val="nil"/>
              <w:bottom w:val="single" w:color="000000" w:sz="4" w:space="0"/>
              <w:right w:val="single" w:color="000000" w:sz="4" w:space="0"/>
            </w:tcBorders>
            <w:shd w:val="clear" w:color="auto" w:fill="auto"/>
            <w:vAlign w:val="center"/>
          </w:tcPr>
          <w:p w14:paraId="72D9E9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1750" w:type="dxa"/>
            <w:tcBorders>
              <w:top w:val="nil"/>
              <w:left w:val="nil"/>
              <w:bottom w:val="single" w:color="000000" w:sz="4" w:space="0"/>
              <w:right w:val="single" w:color="000000" w:sz="4" w:space="0"/>
            </w:tcBorders>
            <w:shd w:val="clear" w:color="auto" w:fill="auto"/>
            <w:vAlign w:val="center"/>
          </w:tcPr>
          <w:p w14:paraId="6AD777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1700" w:type="dxa"/>
            <w:tcBorders>
              <w:top w:val="nil"/>
              <w:left w:val="nil"/>
              <w:bottom w:val="single" w:color="000000" w:sz="4" w:space="0"/>
              <w:right w:val="single" w:color="000000" w:sz="4" w:space="0"/>
            </w:tcBorders>
            <w:shd w:val="clear" w:color="auto" w:fill="auto"/>
            <w:vAlign w:val="center"/>
          </w:tcPr>
          <w:p w14:paraId="3C24E8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1733" w:type="dxa"/>
            <w:tcBorders>
              <w:top w:val="nil"/>
              <w:left w:val="nil"/>
              <w:bottom w:val="single" w:color="000000" w:sz="4" w:space="0"/>
              <w:right w:val="single" w:color="000000" w:sz="4" w:space="0"/>
            </w:tcBorders>
            <w:shd w:val="clear" w:color="auto" w:fill="auto"/>
            <w:vAlign w:val="center"/>
          </w:tcPr>
          <w:p w14:paraId="5E98BF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1583" w:type="dxa"/>
            <w:tcBorders>
              <w:top w:val="nil"/>
              <w:left w:val="nil"/>
              <w:bottom w:val="single" w:color="000000" w:sz="4" w:space="0"/>
              <w:right w:val="single" w:color="000000" w:sz="4" w:space="0"/>
            </w:tcBorders>
            <w:shd w:val="clear" w:color="auto" w:fill="auto"/>
            <w:vAlign w:val="center"/>
          </w:tcPr>
          <w:p w14:paraId="6B0411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1334" w:type="dxa"/>
            <w:tcBorders>
              <w:top w:val="nil"/>
              <w:left w:val="nil"/>
              <w:bottom w:val="single" w:color="000000" w:sz="4" w:space="0"/>
              <w:right w:val="single" w:color="000000" w:sz="4" w:space="0"/>
            </w:tcBorders>
            <w:shd w:val="clear" w:color="auto" w:fill="auto"/>
            <w:vAlign w:val="center"/>
          </w:tcPr>
          <w:p w14:paraId="366B8C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1466" w:type="dxa"/>
            <w:tcBorders>
              <w:top w:val="nil"/>
              <w:left w:val="nil"/>
              <w:bottom w:val="single" w:color="000000" w:sz="4" w:space="0"/>
              <w:right w:val="single" w:color="000000" w:sz="4" w:space="0"/>
            </w:tcBorders>
            <w:shd w:val="clear" w:color="auto" w:fill="auto"/>
            <w:vAlign w:val="center"/>
          </w:tcPr>
          <w:p w14:paraId="001F13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1156" w:type="dxa"/>
            <w:tcBorders>
              <w:top w:val="nil"/>
              <w:left w:val="nil"/>
              <w:bottom w:val="single" w:color="000000" w:sz="4" w:space="0"/>
              <w:right w:val="single" w:color="000000" w:sz="4" w:space="0"/>
            </w:tcBorders>
            <w:shd w:val="clear" w:color="auto" w:fill="auto"/>
            <w:vAlign w:val="center"/>
          </w:tcPr>
          <w:p w14:paraId="1351BB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r>
      <w:tr w14:paraId="7216F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941646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BC5D77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A8DCB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tcBorders>
              <w:top w:val="nil"/>
              <w:left w:val="nil"/>
              <w:bottom w:val="single" w:color="000000" w:sz="4" w:space="0"/>
              <w:right w:val="single" w:color="000000" w:sz="4" w:space="0"/>
            </w:tcBorders>
            <w:shd w:val="clear" w:color="auto" w:fill="auto"/>
            <w:vAlign w:val="center"/>
          </w:tcPr>
          <w:p w14:paraId="3DBA6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528" w:type="dxa"/>
            <w:tcBorders>
              <w:top w:val="nil"/>
              <w:left w:val="nil"/>
              <w:bottom w:val="single" w:color="000000" w:sz="4" w:space="0"/>
              <w:right w:val="single" w:color="000000" w:sz="4" w:space="0"/>
            </w:tcBorders>
            <w:shd w:val="clear" w:color="auto" w:fill="auto"/>
            <w:vAlign w:val="center"/>
          </w:tcPr>
          <w:p w14:paraId="4AA289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9213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0.00</w:t>
            </w:r>
          </w:p>
        </w:tc>
        <w:tc>
          <w:tcPr>
            <w:tcW w:w="1494" w:type="dxa"/>
            <w:tcBorders>
              <w:top w:val="nil"/>
              <w:left w:val="nil"/>
              <w:bottom w:val="single" w:color="000000" w:sz="4" w:space="0"/>
              <w:right w:val="single" w:color="000000" w:sz="4" w:space="0"/>
            </w:tcBorders>
            <w:shd w:val="clear" w:color="auto" w:fill="auto"/>
            <w:vAlign w:val="center"/>
          </w:tcPr>
          <w:p w14:paraId="26E52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591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3,004.83 </w:t>
            </w:r>
          </w:p>
        </w:tc>
        <w:tc>
          <w:tcPr>
            <w:tcW w:w="1666" w:type="dxa"/>
            <w:tcBorders>
              <w:top w:val="nil"/>
              <w:left w:val="nil"/>
              <w:bottom w:val="single" w:color="000000" w:sz="4" w:space="0"/>
              <w:right w:val="single" w:color="000000" w:sz="4" w:space="0"/>
            </w:tcBorders>
            <w:shd w:val="clear" w:color="auto" w:fill="auto"/>
            <w:vAlign w:val="center"/>
          </w:tcPr>
          <w:p w14:paraId="280567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627.61 </w:t>
            </w:r>
          </w:p>
        </w:tc>
        <w:tc>
          <w:tcPr>
            <w:tcW w:w="1684" w:type="dxa"/>
            <w:tcBorders>
              <w:top w:val="nil"/>
              <w:left w:val="nil"/>
              <w:bottom w:val="single" w:color="000000" w:sz="4" w:space="0"/>
              <w:right w:val="single" w:color="000000" w:sz="4" w:space="0"/>
            </w:tcBorders>
            <w:shd w:val="clear" w:color="auto" w:fill="auto"/>
            <w:vAlign w:val="center"/>
          </w:tcPr>
          <w:p w14:paraId="19FBA8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2,377.21 </w:t>
            </w:r>
          </w:p>
        </w:tc>
        <w:tc>
          <w:tcPr>
            <w:tcW w:w="1750" w:type="dxa"/>
            <w:tcBorders>
              <w:top w:val="nil"/>
              <w:left w:val="nil"/>
              <w:bottom w:val="single" w:color="000000" w:sz="4" w:space="0"/>
              <w:right w:val="single" w:color="000000" w:sz="4" w:space="0"/>
            </w:tcBorders>
            <w:shd w:val="clear" w:color="auto" w:fill="auto"/>
            <w:vAlign w:val="center"/>
          </w:tcPr>
          <w:p w14:paraId="35DC0D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3,004.83 </w:t>
            </w:r>
          </w:p>
        </w:tc>
        <w:tc>
          <w:tcPr>
            <w:tcW w:w="1700" w:type="dxa"/>
            <w:tcBorders>
              <w:top w:val="nil"/>
              <w:left w:val="nil"/>
              <w:bottom w:val="single" w:color="000000" w:sz="4" w:space="0"/>
              <w:right w:val="single" w:color="000000" w:sz="4" w:space="0"/>
            </w:tcBorders>
            <w:shd w:val="clear" w:color="auto" w:fill="auto"/>
            <w:vAlign w:val="center"/>
          </w:tcPr>
          <w:p w14:paraId="646843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627.61 </w:t>
            </w:r>
          </w:p>
        </w:tc>
        <w:tc>
          <w:tcPr>
            <w:tcW w:w="1733" w:type="dxa"/>
            <w:tcBorders>
              <w:top w:val="nil"/>
              <w:left w:val="nil"/>
              <w:bottom w:val="single" w:color="000000" w:sz="4" w:space="0"/>
              <w:right w:val="single" w:color="000000" w:sz="4" w:space="0"/>
            </w:tcBorders>
            <w:shd w:val="clear" w:color="auto" w:fill="auto"/>
            <w:vAlign w:val="center"/>
          </w:tcPr>
          <w:p w14:paraId="405E5E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2,377.21 </w:t>
            </w:r>
          </w:p>
        </w:tc>
        <w:tc>
          <w:tcPr>
            <w:tcW w:w="1583" w:type="dxa"/>
            <w:tcBorders>
              <w:top w:val="nil"/>
              <w:left w:val="nil"/>
              <w:bottom w:val="single" w:color="000000" w:sz="4" w:space="0"/>
              <w:right w:val="single" w:color="000000" w:sz="4" w:space="0"/>
            </w:tcBorders>
            <w:shd w:val="clear" w:color="auto" w:fill="auto"/>
            <w:vAlign w:val="center"/>
          </w:tcPr>
          <w:p w14:paraId="7D8BA4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A5A3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08AC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523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r>
      <w:tr w14:paraId="2CDB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E975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201</w:t>
            </w:r>
          </w:p>
        </w:tc>
        <w:tc>
          <w:tcPr>
            <w:tcW w:w="1816" w:type="dxa"/>
            <w:tcBorders>
              <w:top w:val="nil"/>
              <w:left w:val="nil"/>
              <w:bottom w:val="single" w:color="000000" w:sz="4" w:space="0"/>
              <w:right w:val="single" w:color="000000" w:sz="4" w:space="0"/>
            </w:tcBorders>
            <w:shd w:val="clear" w:color="auto" w:fill="auto"/>
            <w:vAlign w:val="center"/>
          </w:tcPr>
          <w:p w14:paraId="4FBBD4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1E0352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79C5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FF12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1EA0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438.74 </w:t>
            </w:r>
          </w:p>
        </w:tc>
        <w:tc>
          <w:tcPr>
            <w:tcW w:w="1666" w:type="dxa"/>
            <w:tcBorders>
              <w:top w:val="nil"/>
              <w:left w:val="nil"/>
              <w:bottom w:val="single" w:color="000000" w:sz="4" w:space="0"/>
              <w:right w:val="single" w:color="000000" w:sz="4" w:space="0"/>
            </w:tcBorders>
            <w:shd w:val="clear" w:color="auto" w:fill="auto"/>
            <w:vAlign w:val="center"/>
          </w:tcPr>
          <w:p w14:paraId="59E694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406.95 </w:t>
            </w:r>
          </w:p>
        </w:tc>
        <w:tc>
          <w:tcPr>
            <w:tcW w:w="1684" w:type="dxa"/>
            <w:tcBorders>
              <w:top w:val="nil"/>
              <w:left w:val="nil"/>
              <w:bottom w:val="single" w:color="000000" w:sz="4" w:space="0"/>
              <w:right w:val="single" w:color="000000" w:sz="4" w:space="0"/>
            </w:tcBorders>
            <w:shd w:val="clear" w:color="auto" w:fill="auto"/>
            <w:vAlign w:val="center"/>
          </w:tcPr>
          <w:p w14:paraId="6549F8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31.80 </w:t>
            </w:r>
          </w:p>
        </w:tc>
        <w:tc>
          <w:tcPr>
            <w:tcW w:w="1750" w:type="dxa"/>
            <w:tcBorders>
              <w:top w:val="nil"/>
              <w:left w:val="nil"/>
              <w:bottom w:val="single" w:color="000000" w:sz="4" w:space="0"/>
              <w:right w:val="single" w:color="000000" w:sz="4" w:space="0"/>
            </w:tcBorders>
            <w:shd w:val="clear" w:color="auto" w:fill="auto"/>
            <w:vAlign w:val="center"/>
          </w:tcPr>
          <w:p w14:paraId="799BE4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438.74 </w:t>
            </w:r>
          </w:p>
        </w:tc>
        <w:tc>
          <w:tcPr>
            <w:tcW w:w="1700" w:type="dxa"/>
            <w:tcBorders>
              <w:top w:val="nil"/>
              <w:left w:val="nil"/>
              <w:bottom w:val="single" w:color="000000" w:sz="4" w:space="0"/>
              <w:right w:val="single" w:color="000000" w:sz="4" w:space="0"/>
            </w:tcBorders>
            <w:shd w:val="clear" w:color="auto" w:fill="auto"/>
            <w:vAlign w:val="center"/>
          </w:tcPr>
          <w:p w14:paraId="2A2923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406.95 </w:t>
            </w:r>
          </w:p>
        </w:tc>
        <w:tc>
          <w:tcPr>
            <w:tcW w:w="1733" w:type="dxa"/>
            <w:tcBorders>
              <w:top w:val="nil"/>
              <w:left w:val="nil"/>
              <w:bottom w:val="single" w:color="000000" w:sz="4" w:space="0"/>
              <w:right w:val="single" w:color="000000" w:sz="4" w:space="0"/>
            </w:tcBorders>
            <w:shd w:val="clear" w:color="auto" w:fill="auto"/>
            <w:vAlign w:val="center"/>
          </w:tcPr>
          <w:p w14:paraId="5C5EFC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31.80 </w:t>
            </w:r>
          </w:p>
        </w:tc>
        <w:tc>
          <w:tcPr>
            <w:tcW w:w="1583" w:type="dxa"/>
            <w:tcBorders>
              <w:top w:val="nil"/>
              <w:left w:val="nil"/>
              <w:bottom w:val="single" w:color="000000" w:sz="4" w:space="0"/>
              <w:right w:val="single" w:color="000000" w:sz="4" w:space="0"/>
            </w:tcBorders>
            <w:shd w:val="clear" w:color="auto" w:fill="auto"/>
            <w:vAlign w:val="center"/>
          </w:tcPr>
          <w:p w14:paraId="0EC417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A816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FF11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8061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69DC2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761E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20101</w:t>
            </w:r>
          </w:p>
        </w:tc>
        <w:tc>
          <w:tcPr>
            <w:tcW w:w="1816" w:type="dxa"/>
            <w:tcBorders>
              <w:top w:val="nil"/>
              <w:left w:val="nil"/>
              <w:bottom w:val="single" w:color="000000" w:sz="4" w:space="0"/>
              <w:right w:val="single" w:color="000000" w:sz="4" w:space="0"/>
            </w:tcBorders>
            <w:shd w:val="clear" w:color="auto" w:fill="auto"/>
            <w:vAlign w:val="center"/>
          </w:tcPr>
          <w:p w14:paraId="69A029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人大事务</w:t>
            </w:r>
          </w:p>
        </w:tc>
        <w:tc>
          <w:tcPr>
            <w:tcW w:w="1528" w:type="dxa"/>
            <w:tcBorders>
              <w:top w:val="nil"/>
              <w:left w:val="nil"/>
              <w:bottom w:val="single" w:color="000000" w:sz="4" w:space="0"/>
              <w:right w:val="single" w:color="000000" w:sz="4" w:space="0"/>
            </w:tcBorders>
            <w:shd w:val="clear" w:color="auto" w:fill="auto"/>
            <w:vAlign w:val="center"/>
          </w:tcPr>
          <w:p w14:paraId="5CC9C2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7D01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CE45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C780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5.30 </w:t>
            </w:r>
          </w:p>
        </w:tc>
        <w:tc>
          <w:tcPr>
            <w:tcW w:w="1666" w:type="dxa"/>
            <w:tcBorders>
              <w:top w:val="nil"/>
              <w:left w:val="nil"/>
              <w:bottom w:val="single" w:color="000000" w:sz="4" w:space="0"/>
              <w:right w:val="single" w:color="000000" w:sz="4" w:space="0"/>
            </w:tcBorders>
            <w:shd w:val="clear" w:color="auto" w:fill="auto"/>
            <w:vAlign w:val="center"/>
          </w:tcPr>
          <w:p w14:paraId="32CF28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134CA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5.30 </w:t>
            </w:r>
          </w:p>
        </w:tc>
        <w:tc>
          <w:tcPr>
            <w:tcW w:w="1750" w:type="dxa"/>
            <w:tcBorders>
              <w:top w:val="nil"/>
              <w:left w:val="nil"/>
              <w:bottom w:val="single" w:color="000000" w:sz="4" w:space="0"/>
              <w:right w:val="single" w:color="000000" w:sz="4" w:space="0"/>
            </w:tcBorders>
            <w:shd w:val="clear" w:color="auto" w:fill="auto"/>
            <w:vAlign w:val="center"/>
          </w:tcPr>
          <w:p w14:paraId="13288B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5.30 </w:t>
            </w:r>
          </w:p>
        </w:tc>
        <w:tc>
          <w:tcPr>
            <w:tcW w:w="1700" w:type="dxa"/>
            <w:tcBorders>
              <w:top w:val="nil"/>
              <w:left w:val="nil"/>
              <w:bottom w:val="single" w:color="000000" w:sz="4" w:space="0"/>
              <w:right w:val="single" w:color="000000" w:sz="4" w:space="0"/>
            </w:tcBorders>
            <w:shd w:val="clear" w:color="auto" w:fill="auto"/>
            <w:vAlign w:val="center"/>
          </w:tcPr>
          <w:p w14:paraId="5B5B26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C58C7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5.30 </w:t>
            </w:r>
          </w:p>
        </w:tc>
        <w:tc>
          <w:tcPr>
            <w:tcW w:w="1583" w:type="dxa"/>
            <w:tcBorders>
              <w:top w:val="nil"/>
              <w:left w:val="nil"/>
              <w:bottom w:val="single" w:color="000000" w:sz="4" w:space="0"/>
              <w:right w:val="single" w:color="000000" w:sz="4" w:space="0"/>
            </w:tcBorders>
            <w:shd w:val="clear" w:color="auto" w:fill="auto"/>
            <w:vAlign w:val="center"/>
          </w:tcPr>
          <w:p w14:paraId="2FD810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26E7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280A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3E40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408E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0FF3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2010108</w:t>
            </w:r>
          </w:p>
        </w:tc>
        <w:tc>
          <w:tcPr>
            <w:tcW w:w="1816" w:type="dxa"/>
            <w:tcBorders>
              <w:top w:val="nil"/>
              <w:left w:val="nil"/>
              <w:bottom w:val="single" w:color="000000" w:sz="4" w:space="0"/>
              <w:right w:val="single" w:color="000000" w:sz="4" w:space="0"/>
            </w:tcBorders>
            <w:shd w:val="clear" w:color="auto" w:fill="auto"/>
            <w:vAlign w:val="center"/>
          </w:tcPr>
          <w:p w14:paraId="37C424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代表工作</w:t>
            </w:r>
          </w:p>
        </w:tc>
        <w:tc>
          <w:tcPr>
            <w:tcW w:w="1528" w:type="dxa"/>
            <w:tcBorders>
              <w:top w:val="nil"/>
              <w:left w:val="nil"/>
              <w:bottom w:val="single" w:color="000000" w:sz="4" w:space="0"/>
              <w:right w:val="single" w:color="000000" w:sz="4" w:space="0"/>
            </w:tcBorders>
            <w:shd w:val="clear" w:color="auto" w:fill="auto"/>
            <w:vAlign w:val="center"/>
          </w:tcPr>
          <w:p w14:paraId="2207D0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A58D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FC8F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CB52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5.30 </w:t>
            </w:r>
          </w:p>
        </w:tc>
        <w:tc>
          <w:tcPr>
            <w:tcW w:w="1666" w:type="dxa"/>
            <w:tcBorders>
              <w:top w:val="nil"/>
              <w:left w:val="nil"/>
              <w:bottom w:val="single" w:color="000000" w:sz="4" w:space="0"/>
              <w:right w:val="single" w:color="000000" w:sz="4" w:space="0"/>
            </w:tcBorders>
            <w:shd w:val="clear" w:color="auto" w:fill="auto"/>
            <w:vAlign w:val="center"/>
          </w:tcPr>
          <w:p w14:paraId="2376BB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B38B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5.30 </w:t>
            </w:r>
          </w:p>
        </w:tc>
        <w:tc>
          <w:tcPr>
            <w:tcW w:w="1750" w:type="dxa"/>
            <w:tcBorders>
              <w:top w:val="nil"/>
              <w:left w:val="nil"/>
              <w:bottom w:val="single" w:color="000000" w:sz="4" w:space="0"/>
              <w:right w:val="single" w:color="000000" w:sz="4" w:space="0"/>
            </w:tcBorders>
            <w:shd w:val="clear" w:color="auto" w:fill="auto"/>
            <w:vAlign w:val="center"/>
          </w:tcPr>
          <w:p w14:paraId="2A2F54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5.30 </w:t>
            </w:r>
          </w:p>
        </w:tc>
        <w:tc>
          <w:tcPr>
            <w:tcW w:w="1700" w:type="dxa"/>
            <w:tcBorders>
              <w:top w:val="nil"/>
              <w:left w:val="nil"/>
              <w:bottom w:val="single" w:color="000000" w:sz="4" w:space="0"/>
              <w:right w:val="single" w:color="000000" w:sz="4" w:space="0"/>
            </w:tcBorders>
            <w:shd w:val="clear" w:color="auto" w:fill="auto"/>
            <w:vAlign w:val="center"/>
          </w:tcPr>
          <w:p w14:paraId="5D9BFF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5EAB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5.30 </w:t>
            </w:r>
          </w:p>
        </w:tc>
        <w:tc>
          <w:tcPr>
            <w:tcW w:w="1583" w:type="dxa"/>
            <w:tcBorders>
              <w:top w:val="nil"/>
              <w:left w:val="nil"/>
              <w:bottom w:val="single" w:color="000000" w:sz="4" w:space="0"/>
              <w:right w:val="single" w:color="000000" w:sz="4" w:space="0"/>
            </w:tcBorders>
            <w:shd w:val="clear" w:color="auto" w:fill="auto"/>
            <w:vAlign w:val="center"/>
          </w:tcPr>
          <w:p w14:paraId="3BE70A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D9B1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08BA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65D0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0D59D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795F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20103</w:t>
            </w:r>
          </w:p>
        </w:tc>
        <w:tc>
          <w:tcPr>
            <w:tcW w:w="1816" w:type="dxa"/>
            <w:tcBorders>
              <w:top w:val="nil"/>
              <w:left w:val="nil"/>
              <w:bottom w:val="single" w:color="000000" w:sz="4" w:space="0"/>
              <w:right w:val="single" w:color="000000" w:sz="4" w:space="0"/>
            </w:tcBorders>
            <w:shd w:val="clear" w:color="auto" w:fill="auto"/>
            <w:vAlign w:val="center"/>
          </w:tcPr>
          <w:p w14:paraId="3DAF34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11AACA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7334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453E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9367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426.95 </w:t>
            </w:r>
          </w:p>
        </w:tc>
        <w:tc>
          <w:tcPr>
            <w:tcW w:w="1666" w:type="dxa"/>
            <w:tcBorders>
              <w:top w:val="nil"/>
              <w:left w:val="nil"/>
              <w:bottom w:val="single" w:color="000000" w:sz="4" w:space="0"/>
              <w:right w:val="single" w:color="000000" w:sz="4" w:space="0"/>
            </w:tcBorders>
            <w:shd w:val="clear" w:color="auto" w:fill="auto"/>
            <w:vAlign w:val="center"/>
          </w:tcPr>
          <w:p w14:paraId="2815E6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406.95 </w:t>
            </w:r>
          </w:p>
        </w:tc>
        <w:tc>
          <w:tcPr>
            <w:tcW w:w="1684" w:type="dxa"/>
            <w:tcBorders>
              <w:top w:val="nil"/>
              <w:left w:val="nil"/>
              <w:bottom w:val="single" w:color="000000" w:sz="4" w:space="0"/>
              <w:right w:val="single" w:color="000000" w:sz="4" w:space="0"/>
            </w:tcBorders>
            <w:shd w:val="clear" w:color="auto" w:fill="auto"/>
            <w:vAlign w:val="center"/>
          </w:tcPr>
          <w:p w14:paraId="693CB5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20.00 </w:t>
            </w:r>
          </w:p>
        </w:tc>
        <w:tc>
          <w:tcPr>
            <w:tcW w:w="1750" w:type="dxa"/>
            <w:tcBorders>
              <w:top w:val="nil"/>
              <w:left w:val="nil"/>
              <w:bottom w:val="single" w:color="000000" w:sz="4" w:space="0"/>
              <w:right w:val="single" w:color="000000" w:sz="4" w:space="0"/>
            </w:tcBorders>
            <w:shd w:val="clear" w:color="auto" w:fill="auto"/>
            <w:vAlign w:val="center"/>
          </w:tcPr>
          <w:p w14:paraId="0053CF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426.95 </w:t>
            </w:r>
          </w:p>
        </w:tc>
        <w:tc>
          <w:tcPr>
            <w:tcW w:w="1700" w:type="dxa"/>
            <w:tcBorders>
              <w:top w:val="nil"/>
              <w:left w:val="nil"/>
              <w:bottom w:val="single" w:color="000000" w:sz="4" w:space="0"/>
              <w:right w:val="single" w:color="000000" w:sz="4" w:space="0"/>
            </w:tcBorders>
            <w:shd w:val="clear" w:color="auto" w:fill="auto"/>
            <w:vAlign w:val="center"/>
          </w:tcPr>
          <w:p w14:paraId="79BC37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406.95 </w:t>
            </w:r>
          </w:p>
        </w:tc>
        <w:tc>
          <w:tcPr>
            <w:tcW w:w="1733" w:type="dxa"/>
            <w:tcBorders>
              <w:top w:val="nil"/>
              <w:left w:val="nil"/>
              <w:bottom w:val="single" w:color="000000" w:sz="4" w:space="0"/>
              <w:right w:val="single" w:color="000000" w:sz="4" w:space="0"/>
            </w:tcBorders>
            <w:shd w:val="clear" w:color="auto" w:fill="auto"/>
            <w:vAlign w:val="center"/>
          </w:tcPr>
          <w:p w14:paraId="6E6DED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20.00 </w:t>
            </w:r>
          </w:p>
        </w:tc>
        <w:tc>
          <w:tcPr>
            <w:tcW w:w="1583" w:type="dxa"/>
            <w:tcBorders>
              <w:top w:val="nil"/>
              <w:left w:val="nil"/>
              <w:bottom w:val="single" w:color="000000" w:sz="4" w:space="0"/>
              <w:right w:val="single" w:color="000000" w:sz="4" w:space="0"/>
            </w:tcBorders>
            <w:shd w:val="clear" w:color="auto" w:fill="auto"/>
            <w:vAlign w:val="center"/>
          </w:tcPr>
          <w:p w14:paraId="6EC2FD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35CB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A5B0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C10F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4A339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447D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2010301</w:t>
            </w:r>
          </w:p>
        </w:tc>
        <w:tc>
          <w:tcPr>
            <w:tcW w:w="1816" w:type="dxa"/>
            <w:tcBorders>
              <w:top w:val="nil"/>
              <w:left w:val="nil"/>
              <w:bottom w:val="single" w:color="000000" w:sz="4" w:space="0"/>
              <w:right w:val="single" w:color="000000" w:sz="4" w:space="0"/>
            </w:tcBorders>
            <w:shd w:val="clear" w:color="auto" w:fill="auto"/>
            <w:vAlign w:val="center"/>
          </w:tcPr>
          <w:p w14:paraId="1C8D34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行政运行</w:t>
            </w:r>
          </w:p>
        </w:tc>
        <w:tc>
          <w:tcPr>
            <w:tcW w:w="1528" w:type="dxa"/>
            <w:tcBorders>
              <w:top w:val="nil"/>
              <w:left w:val="nil"/>
              <w:bottom w:val="single" w:color="000000" w:sz="4" w:space="0"/>
              <w:right w:val="single" w:color="000000" w:sz="4" w:space="0"/>
            </w:tcBorders>
            <w:shd w:val="clear" w:color="auto" w:fill="auto"/>
            <w:vAlign w:val="center"/>
          </w:tcPr>
          <w:p w14:paraId="5AC370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99BD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8D8F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E3E3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406.95 </w:t>
            </w:r>
          </w:p>
        </w:tc>
        <w:tc>
          <w:tcPr>
            <w:tcW w:w="1666" w:type="dxa"/>
            <w:tcBorders>
              <w:top w:val="nil"/>
              <w:left w:val="nil"/>
              <w:bottom w:val="single" w:color="000000" w:sz="4" w:space="0"/>
              <w:right w:val="single" w:color="000000" w:sz="4" w:space="0"/>
            </w:tcBorders>
            <w:shd w:val="clear" w:color="auto" w:fill="auto"/>
            <w:vAlign w:val="center"/>
          </w:tcPr>
          <w:p w14:paraId="73285B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406.95 </w:t>
            </w:r>
          </w:p>
        </w:tc>
        <w:tc>
          <w:tcPr>
            <w:tcW w:w="1684" w:type="dxa"/>
            <w:tcBorders>
              <w:top w:val="nil"/>
              <w:left w:val="nil"/>
              <w:bottom w:val="single" w:color="000000" w:sz="4" w:space="0"/>
              <w:right w:val="single" w:color="000000" w:sz="4" w:space="0"/>
            </w:tcBorders>
            <w:shd w:val="clear" w:color="auto" w:fill="auto"/>
            <w:vAlign w:val="center"/>
          </w:tcPr>
          <w:p w14:paraId="1B71B2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6373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406.95 </w:t>
            </w:r>
          </w:p>
        </w:tc>
        <w:tc>
          <w:tcPr>
            <w:tcW w:w="1700" w:type="dxa"/>
            <w:tcBorders>
              <w:top w:val="nil"/>
              <w:left w:val="nil"/>
              <w:bottom w:val="single" w:color="000000" w:sz="4" w:space="0"/>
              <w:right w:val="single" w:color="000000" w:sz="4" w:space="0"/>
            </w:tcBorders>
            <w:shd w:val="clear" w:color="auto" w:fill="auto"/>
            <w:vAlign w:val="center"/>
          </w:tcPr>
          <w:p w14:paraId="7DA9DE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406.95 </w:t>
            </w:r>
          </w:p>
        </w:tc>
        <w:tc>
          <w:tcPr>
            <w:tcW w:w="1733" w:type="dxa"/>
            <w:tcBorders>
              <w:top w:val="nil"/>
              <w:left w:val="nil"/>
              <w:bottom w:val="single" w:color="000000" w:sz="4" w:space="0"/>
              <w:right w:val="single" w:color="000000" w:sz="4" w:space="0"/>
            </w:tcBorders>
            <w:shd w:val="clear" w:color="auto" w:fill="auto"/>
            <w:vAlign w:val="center"/>
          </w:tcPr>
          <w:p w14:paraId="6CA2EA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C2E93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3EE1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8047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94A0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3D346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7B36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2010302</w:t>
            </w:r>
          </w:p>
        </w:tc>
        <w:tc>
          <w:tcPr>
            <w:tcW w:w="1816" w:type="dxa"/>
            <w:tcBorders>
              <w:top w:val="nil"/>
              <w:left w:val="nil"/>
              <w:bottom w:val="single" w:color="000000" w:sz="4" w:space="0"/>
              <w:right w:val="single" w:color="000000" w:sz="4" w:space="0"/>
            </w:tcBorders>
            <w:shd w:val="clear" w:color="auto" w:fill="auto"/>
            <w:vAlign w:val="center"/>
          </w:tcPr>
          <w:p w14:paraId="4F5D749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5C4185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56BB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A5D4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E519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20.00 </w:t>
            </w:r>
          </w:p>
        </w:tc>
        <w:tc>
          <w:tcPr>
            <w:tcW w:w="1666" w:type="dxa"/>
            <w:tcBorders>
              <w:top w:val="nil"/>
              <w:left w:val="nil"/>
              <w:bottom w:val="single" w:color="000000" w:sz="4" w:space="0"/>
              <w:right w:val="single" w:color="000000" w:sz="4" w:space="0"/>
            </w:tcBorders>
            <w:shd w:val="clear" w:color="auto" w:fill="auto"/>
            <w:vAlign w:val="center"/>
          </w:tcPr>
          <w:p w14:paraId="3B8203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D4F87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20.00 </w:t>
            </w:r>
          </w:p>
        </w:tc>
        <w:tc>
          <w:tcPr>
            <w:tcW w:w="1750" w:type="dxa"/>
            <w:tcBorders>
              <w:top w:val="nil"/>
              <w:left w:val="nil"/>
              <w:bottom w:val="single" w:color="000000" w:sz="4" w:space="0"/>
              <w:right w:val="single" w:color="000000" w:sz="4" w:space="0"/>
            </w:tcBorders>
            <w:shd w:val="clear" w:color="auto" w:fill="auto"/>
            <w:vAlign w:val="center"/>
          </w:tcPr>
          <w:p w14:paraId="7FAFEE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20.00 </w:t>
            </w:r>
          </w:p>
        </w:tc>
        <w:tc>
          <w:tcPr>
            <w:tcW w:w="1700" w:type="dxa"/>
            <w:tcBorders>
              <w:top w:val="nil"/>
              <w:left w:val="nil"/>
              <w:bottom w:val="single" w:color="000000" w:sz="4" w:space="0"/>
              <w:right w:val="single" w:color="000000" w:sz="4" w:space="0"/>
            </w:tcBorders>
            <w:shd w:val="clear" w:color="auto" w:fill="auto"/>
            <w:vAlign w:val="center"/>
          </w:tcPr>
          <w:p w14:paraId="2D3B7D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4D44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20.00 </w:t>
            </w:r>
          </w:p>
        </w:tc>
        <w:tc>
          <w:tcPr>
            <w:tcW w:w="1583" w:type="dxa"/>
            <w:tcBorders>
              <w:top w:val="nil"/>
              <w:left w:val="nil"/>
              <w:bottom w:val="single" w:color="000000" w:sz="4" w:space="0"/>
              <w:right w:val="single" w:color="000000" w:sz="4" w:space="0"/>
            </w:tcBorders>
            <w:shd w:val="clear" w:color="auto" w:fill="auto"/>
            <w:vAlign w:val="center"/>
          </w:tcPr>
          <w:p w14:paraId="527656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7A7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1252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B309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1F70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80A7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20129</w:t>
            </w:r>
          </w:p>
        </w:tc>
        <w:tc>
          <w:tcPr>
            <w:tcW w:w="1816" w:type="dxa"/>
            <w:tcBorders>
              <w:top w:val="nil"/>
              <w:left w:val="nil"/>
              <w:bottom w:val="single" w:color="000000" w:sz="4" w:space="0"/>
              <w:right w:val="single" w:color="000000" w:sz="4" w:space="0"/>
            </w:tcBorders>
            <w:shd w:val="clear" w:color="auto" w:fill="auto"/>
            <w:vAlign w:val="center"/>
          </w:tcPr>
          <w:p w14:paraId="558E8B1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31DE46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3BCE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11E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69A3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6.50 </w:t>
            </w:r>
          </w:p>
        </w:tc>
        <w:tc>
          <w:tcPr>
            <w:tcW w:w="1666" w:type="dxa"/>
            <w:tcBorders>
              <w:top w:val="nil"/>
              <w:left w:val="nil"/>
              <w:bottom w:val="single" w:color="000000" w:sz="4" w:space="0"/>
              <w:right w:val="single" w:color="000000" w:sz="4" w:space="0"/>
            </w:tcBorders>
            <w:shd w:val="clear" w:color="auto" w:fill="auto"/>
            <w:vAlign w:val="center"/>
          </w:tcPr>
          <w:p w14:paraId="3D1A36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AB5A6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6.50 </w:t>
            </w:r>
          </w:p>
        </w:tc>
        <w:tc>
          <w:tcPr>
            <w:tcW w:w="1750" w:type="dxa"/>
            <w:tcBorders>
              <w:top w:val="nil"/>
              <w:left w:val="nil"/>
              <w:bottom w:val="single" w:color="000000" w:sz="4" w:space="0"/>
              <w:right w:val="single" w:color="000000" w:sz="4" w:space="0"/>
            </w:tcBorders>
            <w:shd w:val="clear" w:color="auto" w:fill="auto"/>
            <w:vAlign w:val="center"/>
          </w:tcPr>
          <w:p w14:paraId="49174C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6.50 </w:t>
            </w:r>
          </w:p>
        </w:tc>
        <w:tc>
          <w:tcPr>
            <w:tcW w:w="1700" w:type="dxa"/>
            <w:tcBorders>
              <w:top w:val="nil"/>
              <w:left w:val="nil"/>
              <w:bottom w:val="single" w:color="000000" w:sz="4" w:space="0"/>
              <w:right w:val="single" w:color="000000" w:sz="4" w:space="0"/>
            </w:tcBorders>
            <w:shd w:val="clear" w:color="auto" w:fill="auto"/>
            <w:vAlign w:val="center"/>
          </w:tcPr>
          <w:p w14:paraId="3C9D7D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B8D5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6.50 </w:t>
            </w:r>
          </w:p>
        </w:tc>
        <w:tc>
          <w:tcPr>
            <w:tcW w:w="1583" w:type="dxa"/>
            <w:tcBorders>
              <w:top w:val="nil"/>
              <w:left w:val="nil"/>
              <w:bottom w:val="single" w:color="000000" w:sz="4" w:space="0"/>
              <w:right w:val="single" w:color="000000" w:sz="4" w:space="0"/>
            </w:tcBorders>
            <w:shd w:val="clear" w:color="auto" w:fill="auto"/>
            <w:vAlign w:val="center"/>
          </w:tcPr>
          <w:p w14:paraId="6C90BF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5ECB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1B1A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A425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2F77F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7CB5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2012999</w:t>
            </w:r>
          </w:p>
        </w:tc>
        <w:tc>
          <w:tcPr>
            <w:tcW w:w="1816" w:type="dxa"/>
            <w:tcBorders>
              <w:top w:val="nil"/>
              <w:left w:val="nil"/>
              <w:bottom w:val="single" w:color="000000" w:sz="4" w:space="0"/>
              <w:right w:val="single" w:color="000000" w:sz="4" w:space="0"/>
            </w:tcBorders>
            <w:shd w:val="clear" w:color="auto" w:fill="auto"/>
            <w:vAlign w:val="center"/>
          </w:tcPr>
          <w:p w14:paraId="1CF40D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47D888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0CB0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B7EF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6D0E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6.50 </w:t>
            </w:r>
          </w:p>
        </w:tc>
        <w:tc>
          <w:tcPr>
            <w:tcW w:w="1666" w:type="dxa"/>
            <w:tcBorders>
              <w:top w:val="nil"/>
              <w:left w:val="nil"/>
              <w:bottom w:val="single" w:color="000000" w:sz="4" w:space="0"/>
              <w:right w:val="single" w:color="000000" w:sz="4" w:space="0"/>
            </w:tcBorders>
            <w:shd w:val="clear" w:color="auto" w:fill="auto"/>
            <w:vAlign w:val="center"/>
          </w:tcPr>
          <w:p w14:paraId="3D3D98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2122F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6.50 </w:t>
            </w:r>
          </w:p>
        </w:tc>
        <w:tc>
          <w:tcPr>
            <w:tcW w:w="1750" w:type="dxa"/>
            <w:tcBorders>
              <w:top w:val="nil"/>
              <w:left w:val="nil"/>
              <w:bottom w:val="single" w:color="000000" w:sz="4" w:space="0"/>
              <w:right w:val="single" w:color="000000" w:sz="4" w:space="0"/>
            </w:tcBorders>
            <w:shd w:val="clear" w:color="auto" w:fill="auto"/>
            <w:vAlign w:val="center"/>
          </w:tcPr>
          <w:p w14:paraId="09C6AA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6.50 </w:t>
            </w:r>
          </w:p>
        </w:tc>
        <w:tc>
          <w:tcPr>
            <w:tcW w:w="1700" w:type="dxa"/>
            <w:tcBorders>
              <w:top w:val="nil"/>
              <w:left w:val="nil"/>
              <w:bottom w:val="single" w:color="000000" w:sz="4" w:space="0"/>
              <w:right w:val="single" w:color="000000" w:sz="4" w:space="0"/>
            </w:tcBorders>
            <w:shd w:val="clear" w:color="auto" w:fill="auto"/>
            <w:vAlign w:val="center"/>
          </w:tcPr>
          <w:p w14:paraId="5499C1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52E30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6.50 </w:t>
            </w:r>
          </w:p>
        </w:tc>
        <w:tc>
          <w:tcPr>
            <w:tcW w:w="1583" w:type="dxa"/>
            <w:tcBorders>
              <w:top w:val="nil"/>
              <w:left w:val="nil"/>
              <w:bottom w:val="single" w:color="000000" w:sz="4" w:space="0"/>
              <w:right w:val="single" w:color="000000" w:sz="4" w:space="0"/>
            </w:tcBorders>
            <w:shd w:val="clear" w:color="auto" w:fill="auto"/>
            <w:vAlign w:val="center"/>
          </w:tcPr>
          <w:p w14:paraId="7E37A4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C5E8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99F0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1A24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73257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9FC6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207</w:t>
            </w:r>
          </w:p>
        </w:tc>
        <w:tc>
          <w:tcPr>
            <w:tcW w:w="1816" w:type="dxa"/>
            <w:tcBorders>
              <w:top w:val="nil"/>
              <w:left w:val="nil"/>
              <w:bottom w:val="single" w:color="000000" w:sz="4" w:space="0"/>
              <w:right w:val="single" w:color="000000" w:sz="4" w:space="0"/>
            </w:tcBorders>
            <w:shd w:val="clear" w:color="auto" w:fill="auto"/>
            <w:vAlign w:val="center"/>
          </w:tcPr>
          <w:p w14:paraId="73C342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156B99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1946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9889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8222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1.39 </w:t>
            </w:r>
          </w:p>
        </w:tc>
        <w:tc>
          <w:tcPr>
            <w:tcW w:w="1666" w:type="dxa"/>
            <w:tcBorders>
              <w:top w:val="nil"/>
              <w:left w:val="nil"/>
              <w:bottom w:val="single" w:color="000000" w:sz="4" w:space="0"/>
              <w:right w:val="single" w:color="000000" w:sz="4" w:space="0"/>
            </w:tcBorders>
            <w:shd w:val="clear" w:color="auto" w:fill="auto"/>
            <w:vAlign w:val="center"/>
          </w:tcPr>
          <w:p w14:paraId="548F06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F825A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1.39 </w:t>
            </w:r>
          </w:p>
        </w:tc>
        <w:tc>
          <w:tcPr>
            <w:tcW w:w="1750" w:type="dxa"/>
            <w:tcBorders>
              <w:top w:val="nil"/>
              <w:left w:val="nil"/>
              <w:bottom w:val="single" w:color="000000" w:sz="4" w:space="0"/>
              <w:right w:val="single" w:color="000000" w:sz="4" w:space="0"/>
            </w:tcBorders>
            <w:shd w:val="clear" w:color="auto" w:fill="auto"/>
            <w:vAlign w:val="center"/>
          </w:tcPr>
          <w:p w14:paraId="4B721A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1.39 </w:t>
            </w:r>
          </w:p>
        </w:tc>
        <w:tc>
          <w:tcPr>
            <w:tcW w:w="1700" w:type="dxa"/>
            <w:tcBorders>
              <w:top w:val="nil"/>
              <w:left w:val="nil"/>
              <w:bottom w:val="single" w:color="000000" w:sz="4" w:space="0"/>
              <w:right w:val="single" w:color="000000" w:sz="4" w:space="0"/>
            </w:tcBorders>
            <w:shd w:val="clear" w:color="auto" w:fill="auto"/>
            <w:vAlign w:val="center"/>
          </w:tcPr>
          <w:p w14:paraId="4D285C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55512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1.39 </w:t>
            </w:r>
          </w:p>
        </w:tc>
        <w:tc>
          <w:tcPr>
            <w:tcW w:w="1583" w:type="dxa"/>
            <w:tcBorders>
              <w:top w:val="nil"/>
              <w:left w:val="nil"/>
              <w:bottom w:val="single" w:color="000000" w:sz="4" w:space="0"/>
              <w:right w:val="single" w:color="000000" w:sz="4" w:space="0"/>
            </w:tcBorders>
            <w:shd w:val="clear" w:color="auto" w:fill="auto"/>
            <w:vAlign w:val="center"/>
          </w:tcPr>
          <w:p w14:paraId="57939C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AB20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23E2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DAFA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06AA5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9340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20703</w:t>
            </w:r>
          </w:p>
        </w:tc>
        <w:tc>
          <w:tcPr>
            <w:tcW w:w="1816" w:type="dxa"/>
            <w:tcBorders>
              <w:top w:val="nil"/>
              <w:left w:val="nil"/>
              <w:bottom w:val="single" w:color="000000" w:sz="4" w:space="0"/>
              <w:right w:val="single" w:color="000000" w:sz="4" w:space="0"/>
            </w:tcBorders>
            <w:shd w:val="clear" w:color="auto" w:fill="auto"/>
            <w:vAlign w:val="center"/>
          </w:tcPr>
          <w:p w14:paraId="52413E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体育</w:t>
            </w:r>
          </w:p>
        </w:tc>
        <w:tc>
          <w:tcPr>
            <w:tcW w:w="1528" w:type="dxa"/>
            <w:tcBorders>
              <w:top w:val="nil"/>
              <w:left w:val="nil"/>
              <w:bottom w:val="single" w:color="000000" w:sz="4" w:space="0"/>
              <w:right w:val="single" w:color="000000" w:sz="4" w:space="0"/>
            </w:tcBorders>
            <w:shd w:val="clear" w:color="auto" w:fill="auto"/>
            <w:vAlign w:val="center"/>
          </w:tcPr>
          <w:p w14:paraId="196194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EB59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833D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0852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1.39 </w:t>
            </w:r>
          </w:p>
        </w:tc>
        <w:tc>
          <w:tcPr>
            <w:tcW w:w="1666" w:type="dxa"/>
            <w:tcBorders>
              <w:top w:val="nil"/>
              <w:left w:val="nil"/>
              <w:bottom w:val="single" w:color="000000" w:sz="4" w:space="0"/>
              <w:right w:val="single" w:color="000000" w:sz="4" w:space="0"/>
            </w:tcBorders>
            <w:shd w:val="clear" w:color="auto" w:fill="auto"/>
            <w:vAlign w:val="center"/>
          </w:tcPr>
          <w:p w14:paraId="3F5C38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F9894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1.39 </w:t>
            </w:r>
          </w:p>
        </w:tc>
        <w:tc>
          <w:tcPr>
            <w:tcW w:w="1750" w:type="dxa"/>
            <w:tcBorders>
              <w:top w:val="nil"/>
              <w:left w:val="nil"/>
              <w:bottom w:val="single" w:color="000000" w:sz="4" w:space="0"/>
              <w:right w:val="single" w:color="000000" w:sz="4" w:space="0"/>
            </w:tcBorders>
            <w:shd w:val="clear" w:color="auto" w:fill="auto"/>
            <w:vAlign w:val="center"/>
          </w:tcPr>
          <w:p w14:paraId="0FF80E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1.39 </w:t>
            </w:r>
          </w:p>
        </w:tc>
        <w:tc>
          <w:tcPr>
            <w:tcW w:w="1700" w:type="dxa"/>
            <w:tcBorders>
              <w:top w:val="nil"/>
              <w:left w:val="nil"/>
              <w:bottom w:val="single" w:color="000000" w:sz="4" w:space="0"/>
              <w:right w:val="single" w:color="000000" w:sz="4" w:space="0"/>
            </w:tcBorders>
            <w:shd w:val="clear" w:color="auto" w:fill="auto"/>
            <w:vAlign w:val="center"/>
          </w:tcPr>
          <w:p w14:paraId="5E5AB6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6BCC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1.39 </w:t>
            </w:r>
          </w:p>
        </w:tc>
        <w:tc>
          <w:tcPr>
            <w:tcW w:w="1583" w:type="dxa"/>
            <w:tcBorders>
              <w:top w:val="nil"/>
              <w:left w:val="nil"/>
              <w:bottom w:val="single" w:color="000000" w:sz="4" w:space="0"/>
              <w:right w:val="single" w:color="000000" w:sz="4" w:space="0"/>
            </w:tcBorders>
            <w:shd w:val="clear" w:color="auto" w:fill="auto"/>
            <w:vAlign w:val="center"/>
          </w:tcPr>
          <w:p w14:paraId="65C52C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4888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5C3F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0368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2E074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1CC2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2070307</w:t>
            </w:r>
          </w:p>
        </w:tc>
        <w:tc>
          <w:tcPr>
            <w:tcW w:w="1816" w:type="dxa"/>
            <w:tcBorders>
              <w:top w:val="nil"/>
              <w:left w:val="nil"/>
              <w:bottom w:val="single" w:color="000000" w:sz="4" w:space="0"/>
              <w:right w:val="single" w:color="000000" w:sz="4" w:space="0"/>
            </w:tcBorders>
            <w:shd w:val="clear" w:color="auto" w:fill="auto"/>
            <w:vAlign w:val="center"/>
          </w:tcPr>
          <w:p w14:paraId="443FDF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体育场馆</w:t>
            </w:r>
          </w:p>
        </w:tc>
        <w:tc>
          <w:tcPr>
            <w:tcW w:w="1528" w:type="dxa"/>
            <w:tcBorders>
              <w:top w:val="nil"/>
              <w:left w:val="nil"/>
              <w:bottom w:val="single" w:color="000000" w:sz="4" w:space="0"/>
              <w:right w:val="single" w:color="000000" w:sz="4" w:space="0"/>
            </w:tcBorders>
            <w:shd w:val="clear" w:color="auto" w:fill="auto"/>
            <w:vAlign w:val="center"/>
          </w:tcPr>
          <w:p w14:paraId="205C53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E812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969D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1A29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1.39 </w:t>
            </w:r>
          </w:p>
        </w:tc>
        <w:tc>
          <w:tcPr>
            <w:tcW w:w="1666" w:type="dxa"/>
            <w:tcBorders>
              <w:top w:val="nil"/>
              <w:left w:val="nil"/>
              <w:bottom w:val="single" w:color="000000" w:sz="4" w:space="0"/>
              <w:right w:val="single" w:color="000000" w:sz="4" w:space="0"/>
            </w:tcBorders>
            <w:shd w:val="clear" w:color="auto" w:fill="auto"/>
            <w:vAlign w:val="center"/>
          </w:tcPr>
          <w:p w14:paraId="7618E1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D1D77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1.39 </w:t>
            </w:r>
          </w:p>
        </w:tc>
        <w:tc>
          <w:tcPr>
            <w:tcW w:w="1750" w:type="dxa"/>
            <w:tcBorders>
              <w:top w:val="nil"/>
              <w:left w:val="nil"/>
              <w:bottom w:val="single" w:color="000000" w:sz="4" w:space="0"/>
              <w:right w:val="single" w:color="000000" w:sz="4" w:space="0"/>
            </w:tcBorders>
            <w:shd w:val="clear" w:color="auto" w:fill="auto"/>
            <w:vAlign w:val="center"/>
          </w:tcPr>
          <w:p w14:paraId="24A096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1.39 </w:t>
            </w:r>
          </w:p>
        </w:tc>
        <w:tc>
          <w:tcPr>
            <w:tcW w:w="1700" w:type="dxa"/>
            <w:tcBorders>
              <w:top w:val="nil"/>
              <w:left w:val="nil"/>
              <w:bottom w:val="single" w:color="000000" w:sz="4" w:space="0"/>
              <w:right w:val="single" w:color="000000" w:sz="4" w:space="0"/>
            </w:tcBorders>
            <w:shd w:val="clear" w:color="auto" w:fill="auto"/>
            <w:vAlign w:val="center"/>
          </w:tcPr>
          <w:p w14:paraId="35BD50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300F7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1.39 </w:t>
            </w:r>
          </w:p>
        </w:tc>
        <w:tc>
          <w:tcPr>
            <w:tcW w:w="1583" w:type="dxa"/>
            <w:tcBorders>
              <w:top w:val="nil"/>
              <w:left w:val="nil"/>
              <w:bottom w:val="single" w:color="000000" w:sz="4" w:space="0"/>
              <w:right w:val="single" w:color="000000" w:sz="4" w:space="0"/>
            </w:tcBorders>
            <w:shd w:val="clear" w:color="auto" w:fill="auto"/>
            <w:vAlign w:val="center"/>
          </w:tcPr>
          <w:p w14:paraId="2DEA0E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13FC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334F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5081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4E0E9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9F2F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208</w:t>
            </w:r>
          </w:p>
        </w:tc>
        <w:tc>
          <w:tcPr>
            <w:tcW w:w="1816" w:type="dxa"/>
            <w:tcBorders>
              <w:top w:val="nil"/>
              <w:left w:val="nil"/>
              <w:bottom w:val="single" w:color="000000" w:sz="4" w:space="0"/>
              <w:right w:val="single" w:color="000000" w:sz="4" w:space="0"/>
            </w:tcBorders>
            <w:shd w:val="clear" w:color="auto" w:fill="auto"/>
            <w:vAlign w:val="center"/>
          </w:tcPr>
          <w:p w14:paraId="260C2E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4426AB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5289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1D63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2AE4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139.76 </w:t>
            </w:r>
          </w:p>
        </w:tc>
        <w:tc>
          <w:tcPr>
            <w:tcW w:w="1666" w:type="dxa"/>
            <w:tcBorders>
              <w:top w:val="nil"/>
              <w:left w:val="nil"/>
              <w:bottom w:val="single" w:color="000000" w:sz="4" w:space="0"/>
              <w:right w:val="single" w:color="000000" w:sz="4" w:space="0"/>
            </w:tcBorders>
            <w:shd w:val="clear" w:color="auto" w:fill="auto"/>
            <w:vAlign w:val="center"/>
          </w:tcPr>
          <w:p w14:paraId="3833AE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98.55 </w:t>
            </w:r>
          </w:p>
        </w:tc>
        <w:tc>
          <w:tcPr>
            <w:tcW w:w="1684" w:type="dxa"/>
            <w:tcBorders>
              <w:top w:val="nil"/>
              <w:left w:val="nil"/>
              <w:bottom w:val="single" w:color="000000" w:sz="4" w:space="0"/>
              <w:right w:val="single" w:color="000000" w:sz="4" w:space="0"/>
            </w:tcBorders>
            <w:shd w:val="clear" w:color="auto" w:fill="auto"/>
            <w:vAlign w:val="center"/>
          </w:tcPr>
          <w:p w14:paraId="0394E3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41.20 </w:t>
            </w:r>
          </w:p>
        </w:tc>
        <w:tc>
          <w:tcPr>
            <w:tcW w:w="1750" w:type="dxa"/>
            <w:tcBorders>
              <w:top w:val="nil"/>
              <w:left w:val="nil"/>
              <w:bottom w:val="single" w:color="000000" w:sz="4" w:space="0"/>
              <w:right w:val="single" w:color="000000" w:sz="4" w:space="0"/>
            </w:tcBorders>
            <w:shd w:val="clear" w:color="auto" w:fill="auto"/>
            <w:vAlign w:val="center"/>
          </w:tcPr>
          <w:p w14:paraId="7A5A4C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139.76 </w:t>
            </w:r>
          </w:p>
        </w:tc>
        <w:tc>
          <w:tcPr>
            <w:tcW w:w="1700" w:type="dxa"/>
            <w:tcBorders>
              <w:top w:val="nil"/>
              <w:left w:val="nil"/>
              <w:bottom w:val="single" w:color="000000" w:sz="4" w:space="0"/>
              <w:right w:val="single" w:color="000000" w:sz="4" w:space="0"/>
            </w:tcBorders>
            <w:shd w:val="clear" w:color="auto" w:fill="auto"/>
            <w:vAlign w:val="center"/>
          </w:tcPr>
          <w:p w14:paraId="015D69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98.55 </w:t>
            </w:r>
          </w:p>
        </w:tc>
        <w:tc>
          <w:tcPr>
            <w:tcW w:w="1733" w:type="dxa"/>
            <w:tcBorders>
              <w:top w:val="nil"/>
              <w:left w:val="nil"/>
              <w:bottom w:val="single" w:color="000000" w:sz="4" w:space="0"/>
              <w:right w:val="single" w:color="000000" w:sz="4" w:space="0"/>
            </w:tcBorders>
            <w:shd w:val="clear" w:color="auto" w:fill="auto"/>
            <w:vAlign w:val="center"/>
          </w:tcPr>
          <w:p w14:paraId="04585F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41.20 </w:t>
            </w:r>
          </w:p>
        </w:tc>
        <w:tc>
          <w:tcPr>
            <w:tcW w:w="1583" w:type="dxa"/>
            <w:tcBorders>
              <w:top w:val="nil"/>
              <w:left w:val="nil"/>
              <w:bottom w:val="single" w:color="000000" w:sz="4" w:space="0"/>
              <w:right w:val="single" w:color="000000" w:sz="4" w:space="0"/>
            </w:tcBorders>
            <w:shd w:val="clear" w:color="auto" w:fill="auto"/>
            <w:vAlign w:val="center"/>
          </w:tcPr>
          <w:p w14:paraId="3D1D08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C8F6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BBB4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4C0F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1ADD0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2BBF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20802</w:t>
            </w:r>
          </w:p>
        </w:tc>
        <w:tc>
          <w:tcPr>
            <w:tcW w:w="1816" w:type="dxa"/>
            <w:tcBorders>
              <w:top w:val="nil"/>
              <w:left w:val="nil"/>
              <w:bottom w:val="single" w:color="000000" w:sz="4" w:space="0"/>
              <w:right w:val="single" w:color="000000" w:sz="4" w:space="0"/>
            </w:tcBorders>
            <w:shd w:val="clear" w:color="auto" w:fill="auto"/>
            <w:vAlign w:val="center"/>
          </w:tcPr>
          <w:p w14:paraId="124FD6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369AA7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6A15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6C56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46E4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26.87 </w:t>
            </w:r>
          </w:p>
        </w:tc>
        <w:tc>
          <w:tcPr>
            <w:tcW w:w="1666" w:type="dxa"/>
            <w:tcBorders>
              <w:top w:val="nil"/>
              <w:left w:val="nil"/>
              <w:bottom w:val="single" w:color="000000" w:sz="4" w:space="0"/>
              <w:right w:val="single" w:color="000000" w:sz="4" w:space="0"/>
            </w:tcBorders>
            <w:shd w:val="clear" w:color="auto" w:fill="auto"/>
            <w:vAlign w:val="center"/>
          </w:tcPr>
          <w:p w14:paraId="62392D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DC833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26.87 </w:t>
            </w:r>
          </w:p>
        </w:tc>
        <w:tc>
          <w:tcPr>
            <w:tcW w:w="1750" w:type="dxa"/>
            <w:tcBorders>
              <w:top w:val="nil"/>
              <w:left w:val="nil"/>
              <w:bottom w:val="single" w:color="000000" w:sz="4" w:space="0"/>
              <w:right w:val="single" w:color="000000" w:sz="4" w:space="0"/>
            </w:tcBorders>
            <w:shd w:val="clear" w:color="auto" w:fill="auto"/>
            <w:vAlign w:val="center"/>
          </w:tcPr>
          <w:p w14:paraId="1CD5A1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26.87 </w:t>
            </w:r>
          </w:p>
        </w:tc>
        <w:tc>
          <w:tcPr>
            <w:tcW w:w="1700" w:type="dxa"/>
            <w:tcBorders>
              <w:top w:val="nil"/>
              <w:left w:val="nil"/>
              <w:bottom w:val="single" w:color="000000" w:sz="4" w:space="0"/>
              <w:right w:val="single" w:color="000000" w:sz="4" w:space="0"/>
            </w:tcBorders>
            <w:shd w:val="clear" w:color="auto" w:fill="auto"/>
            <w:vAlign w:val="center"/>
          </w:tcPr>
          <w:p w14:paraId="2405F5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387C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26.87 </w:t>
            </w:r>
          </w:p>
        </w:tc>
        <w:tc>
          <w:tcPr>
            <w:tcW w:w="1583" w:type="dxa"/>
            <w:tcBorders>
              <w:top w:val="nil"/>
              <w:left w:val="nil"/>
              <w:bottom w:val="single" w:color="000000" w:sz="4" w:space="0"/>
              <w:right w:val="single" w:color="000000" w:sz="4" w:space="0"/>
            </w:tcBorders>
            <w:shd w:val="clear" w:color="auto" w:fill="auto"/>
            <w:vAlign w:val="center"/>
          </w:tcPr>
          <w:p w14:paraId="5D0361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3909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A8EE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6CE5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3937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854C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2080208</w:t>
            </w:r>
          </w:p>
        </w:tc>
        <w:tc>
          <w:tcPr>
            <w:tcW w:w="1816" w:type="dxa"/>
            <w:tcBorders>
              <w:top w:val="nil"/>
              <w:left w:val="nil"/>
              <w:bottom w:val="single" w:color="000000" w:sz="4" w:space="0"/>
              <w:right w:val="single" w:color="000000" w:sz="4" w:space="0"/>
            </w:tcBorders>
            <w:shd w:val="clear" w:color="auto" w:fill="auto"/>
            <w:vAlign w:val="center"/>
          </w:tcPr>
          <w:p w14:paraId="08921F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7CC73C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9EAD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0280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5E2F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26.87 </w:t>
            </w:r>
          </w:p>
        </w:tc>
        <w:tc>
          <w:tcPr>
            <w:tcW w:w="1666" w:type="dxa"/>
            <w:tcBorders>
              <w:top w:val="nil"/>
              <w:left w:val="nil"/>
              <w:bottom w:val="single" w:color="000000" w:sz="4" w:space="0"/>
              <w:right w:val="single" w:color="000000" w:sz="4" w:space="0"/>
            </w:tcBorders>
            <w:shd w:val="clear" w:color="auto" w:fill="auto"/>
            <w:vAlign w:val="center"/>
          </w:tcPr>
          <w:p w14:paraId="6305BA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9481E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26.87 </w:t>
            </w:r>
          </w:p>
        </w:tc>
        <w:tc>
          <w:tcPr>
            <w:tcW w:w="1750" w:type="dxa"/>
            <w:tcBorders>
              <w:top w:val="nil"/>
              <w:left w:val="nil"/>
              <w:bottom w:val="single" w:color="000000" w:sz="4" w:space="0"/>
              <w:right w:val="single" w:color="000000" w:sz="4" w:space="0"/>
            </w:tcBorders>
            <w:shd w:val="clear" w:color="auto" w:fill="auto"/>
            <w:vAlign w:val="center"/>
          </w:tcPr>
          <w:p w14:paraId="40D307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26.87 </w:t>
            </w:r>
          </w:p>
        </w:tc>
        <w:tc>
          <w:tcPr>
            <w:tcW w:w="1700" w:type="dxa"/>
            <w:tcBorders>
              <w:top w:val="nil"/>
              <w:left w:val="nil"/>
              <w:bottom w:val="single" w:color="000000" w:sz="4" w:space="0"/>
              <w:right w:val="single" w:color="000000" w:sz="4" w:space="0"/>
            </w:tcBorders>
            <w:shd w:val="clear" w:color="auto" w:fill="auto"/>
            <w:vAlign w:val="center"/>
          </w:tcPr>
          <w:p w14:paraId="74DE0C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7F3FF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26.87 </w:t>
            </w:r>
          </w:p>
        </w:tc>
        <w:tc>
          <w:tcPr>
            <w:tcW w:w="1583" w:type="dxa"/>
            <w:tcBorders>
              <w:top w:val="nil"/>
              <w:left w:val="nil"/>
              <w:bottom w:val="single" w:color="000000" w:sz="4" w:space="0"/>
              <w:right w:val="single" w:color="000000" w:sz="4" w:space="0"/>
            </w:tcBorders>
            <w:shd w:val="clear" w:color="auto" w:fill="auto"/>
            <w:vAlign w:val="center"/>
          </w:tcPr>
          <w:p w14:paraId="0CEBEE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0098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71F5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2D94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2D771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4899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20805</w:t>
            </w:r>
          </w:p>
        </w:tc>
        <w:tc>
          <w:tcPr>
            <w:tcW w:w="1816" w:type="dxa"/>
            <w:tcBorders>
              <w:top w:val="nil"/>
              <w:left w:val="nil"/>
              <w:bottom w:val="single" w:color="000000" w:sz="4" w:space="0"/>
              <w:right w:val="single" w:color="000000" w:sz="4" w:space="0"/>
            </w:tcBorders>
            <w:shd w:val="clear" w:color="auto" w:fill="auto"/>
            <w:vAlign w:val="center"/>
          </w:tcPr>
          <w:p w14:paraId="7D4D95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ED9BA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BEDA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8299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741A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92.39 </w:t>
            </w:r>
          </w:p>
        </w:tc>
        <w:tc>
          <w:tcPr>
            <w:tcW w:w="1666" w:type="dxa"/>
            <w:tcBorders>
              <w:top w:val="nil"/>
              <w:left w:val="nil"/>
              <w:bottom w:val="single" w:color="000000" w:sz="4" w:space="0"/>
              <w:right w:val="single" w:color="000000" w:sz="4" w:space="0"/>
            </w:tcBorders>
            <w:shd w:val="clear" w:color="auto" w:fill="auto"/>
            <w:vAlign w:val="center"/>
          </w:tcPr>
          <w:p w14:paraId="032E97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92.39 </w:t>
            </w:r>
          </w:p>
        </w:tc>
        <w:tc>
          <w:tcPr>
            <w:tcW w:w="1684" w:type="dxa"/>
            <w:tcBorders>
              <w:top w:val="nil"/>
              <w:left w:val="nil"/>
              <w:bottom w:val="single" w:color="000000" w:sz="4" w:space="0"/>
              <w:right w:val="single" w:color="000000" w:sz="4" w:space="0"/>
            </w:tcBorders>
            <w:shd w:val="clear" w:color="auto" w:fill="auto"/>
            <w:vAlign w:val="center"/>
          </w:tcPr>
          <w:p w14:paraId="6D772F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787C9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92.39 </w:t>
            </w:r>
          </w:p>
        </w:tc>
        <w:tc>
          <w:tcPr>
            <w:tcW w:w="1700" w:type="dxa"/>
            <w:tcBorders>
              <w:top w:val="nil"/>
              <w:left w:val="nil"/>
              <w:bottom w:val="single" w:color="000000" w:sz="4" w:space="0"/>
              <w:right w:val="single" w:color="000000" w:sz="4" w:space="0"/>
            </w:tcBorders>
            <w:shd w:val="clear" w:color="auto" w:fill="auto"/>
            <w:vAlign w:val="center"/>
          </w:tcPr>
          <w:p w14:paraId="2A7325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92.39 </w:t>
            </w:r>
          </w:p>
        </w:tc>
        <w:tc>
          <w:tcPr>
            <w:tcW w:w="1733" w:type="dxa"/>
            <w:tcBorders>
              <w:top w:val="nil"/>
              <w:left w:val="nil"/>
              <w:bottom w:val="single" w:color="000000" w:sz="4" w:space="0"/>
              <w:right w:val="single" w:color="000000" w:sz="4" w:space="0"/>
            </w:tcBorders>
            <w:shd w:val="clear" w:color="auto" w:fill="auto"/>
            <w:vAlign w:val="center"/>
          </w:tcPr>
          <w:p w14:paraId="221F99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307B0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480C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8678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85C2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1F02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8B15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2080501</w:t>
            </w:r>
          </w:p>
        </w:tc>
        <w:tc>
          <w:tcPr>
            <w:tcW w:w="1816" w:type="dxa"/>
            <w:tcBorders>
              <w:top w:val="nil"/>
              <w:left w:val="nil"/>
              <w:bottom w:val="single" w:color="000000" w:sz="4" w:space="0"/>
              <w:right w:val="single" w:color="000000" w:sz="4" w:space="0"/>
            </w:tcBorders>
            <w:shd w:val="clear" w:color="auto" w:fill="auto"/>
            <w:vAlign w:val="center"/>
          </w:tcPr>
          <w:p w14:paraId="740931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38C2A5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C426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25BF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07D8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16.99 </w:t>
            </w:r>
          </w:p>
        </w:tc>
        <w:tc>
          <w:tcPr>
            <w:tcW w:w="1666" w:type="dxa"/>
            <w:tcBorders>
              <w:top w:val="nil"/>
              <w:left w:val="nil"/>
              <w:bottom w:val="single" w:color="000000" w:sz="4" w:space="0"/>
              <w:right w:val="single" w:color="000000" w:sz="4" w:space="0"/>
            </w:tcBorders>
            <w:shd w:val="clear" w:color="auto" w:fill="auto"/>
            <w:vAlign w:val="center"/>
          </w:tcPr>
          <w:p w14:paraId="1E1388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16.99 </w:t>
            </w:r>
          </w:p>
        </w:tc>
        <w:tc>
          <w:tcPr>
            <w:tcW w:w="1684" w:type="dxa"/>
            <w:tcBorders>
              <w:top w:val="nil"/>
              <w:left w:val="nil"/>
              <w:bottom w:val="single" w:color="000000" w:sz="4" w:space="0"/>
              <w:right w:val="single" w:color="000000" w:sz="4" w:space="0"/>
            </w:tcBorders>
            <w:shd w:val="clear" w:color="auto" w:fill="auto"/>
            <w:vAlign w:val="center"/>
          </w:tcPr>
          <w:p w14:paraId="3F84A4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40766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16.99 </w:t>
            </w:r>
          </w:p>
        </w:tc>
        <w:tc>
          <w:tcPr>
            <w:tcW w:w="1700" w:type="dxa"/>
            <w:tcBorders>
              <w:top w:val="nil"/>
              <w:left w:val="nil"/>
              <w:bottom w:val="single" w:color="000000" w:sz="4" w:space="0"/>
              <w:right w:val="single" w:color="000000" w:sz="4" w:space="0"/>
            </w:tcBorders>
            <w:shd w:val="clear" w:color="auto" w:fill="auto"/>
            <w:vAlign w:val="center"/>
          </w:tcPr>
          <w:p w14:paraId="65589E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16.99 </w:t>
            </w:r>
          </w:p>
        </w:tc>
        <w:tc>
          <w:tcPr>
            <w:tcW w:w="1733" w:type="dxa"/>
            <w:tcBorders>
              <w:top w:val="nil"/>
              <w:left w:val="nil"/>
              <w:bottom w:val="single" w:color="000000" w:sz="4" w:space="0"/>
              <w:right w:val="single" w:color="000000" w:sz="4" w:space="0"/>
            </w:tcBorders>
            <w:shd w:val="clear" w:color="auto" w:fill="auto"/>
            <w:vAlign w:val="center"/>
          </w:tcPr>
          <w:p w14:paraId="116DE7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5E8F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5D33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520F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E944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3287C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0477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2080505</w:t>
            </w:r>
          </w:p>
        </w:tc>
        <w:tc>
          <w:tcPr>
            <w:tcW w:w="1816" w:type="dxa"/>
            <w:tcBorders>
              <w:top w:val="nil"/>
              <w:left w:val="nil"/>
              <w:bottom w:val="single" w:color="000000" w:sz="4" w:space="0"/>
              <w:right w:val="single" w:color="000000" w:sz="4" w:space="0"/>
            </w:tcBorders>
            <w:shd w:val="clear" w:color="auto" w:fill="auto"/>
            <w:vAlign w:val="center"/>
          </w:tcPr>
          <w:p w14:paraId="2559AE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7C66B7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2ED0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B300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E962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48.99 </w:t>
            </w:r>
          </w:p>
        </w:tc>
        <w:tc>
          <w:tcPr>
            <w:tcW w:w="1666" w:type="dxa"/>
            <w:tcBorders>
              <w:top w:val="nil"/>
              <w:left w:val="nil"/>
              <w:bottom w:val="single" w:color="000000" w:sz="4" w:space="0"/>
              <w:right w:val="single" w:color="000000" w:sz="4" w:space="0"/>
            </w:tcBorders>
            <w:shd w:val="clear" w:color="auto" w:fill="auto"/>
            <w:vAlign w:val="center"/>
          </w:tcPr>
          <w:p w14:paraId="20A589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48.99 </w:t>
            </w:r>
          </w:p>
        </w:tc>
        <w:tc>
          <w:tcPr>
            <w:tcW w:w="1684" w:type="dxa"/>
            <w:tcBorders>
              <w:top w:val="nil"/>
              <w:left w:val="nil"/>
              <w:bottom w:val="single" w:color="000000" w:sz="4" w:space="0"/>
              <w:right w:val="single" w:color="000000" w:sz="4" w:space="0"/>
            </w:tcBorders>
            <w:shd w:val="clear" w:color="auto" w:fill="auto"/>
            <w:vAlign w:val="center"/>
          </w:tcPr>
          <w:p w14:paraId="3E8343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6F90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48.99 </w:t>
            </w:r>
          </w:p>
        </w:tc>
        <w:tc>
          <w:tcPr>
            <w:tcW w:w="1700" w:type="dxa"/>
            <w:tcBorders>
              <w:top w:val="nil"/>
              <w:left w:val="nil"/>
              <w:bottom w:val="single" w:color="000000" w:sz="4" w:space="0"/>
              <w:right w:val="single" w:color="000000" w:sz="4" w:space="0"/>
            </w:tcBorders>
            <w:shd w:val="clear" w:color="auto" w:fill="auto"/>
            <w:vAlign w:val="center"/>
          </w:tcPr>
          <w:p w14:paraId="768BF9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48.99 </w:t>
            </w:r>
          </w:p>
        </w:tc>
        <w:tc>
          <w:tcPr>
            <w:tcW w:w="1733" w:type="dxa"/>
            <w:tcBorders>
              <w:top w:val="nil"/>
              <w:left w:val="nil"/>
              <w:bottom w:val="single" w:color="000000" w:sz="4" w:space="0"/>
              <w:right w:val="single" w:color="000000" w:sz="4" w:space="0"/>
            </w:tcBorders>
            <w:shd w:val="clear" w:color="auto" w:fill="auto"/>
            <w:vAlign w:val="center"/>
          </w:tcPr>
          <w:p w14:paraId="204A2A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891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7835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948F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DD1A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1868B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F327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2080506</w:t>
            </w:r>
          </w:p>
        </w:tc>
        <w:tc>
          <w:tcPr>
            <w:tcW w:w="1816" w:type="dxa"/>
            <w:tcBorders>
              <w:top w:val="nil"/>
              <w:left w:val="nil"/>
              <w:bottom w:val="single" w:color="000000" w:sz="4" w:space="0"/>
              <w:right w:val="single" w:color="000000" w:sz="4" w:space="0"/>
            </w:tcBorders>
            <w:shd w:val="clear" w:color="auto" w:fill="auto"/>
            <w:vAlign w:val="center"/>
          </w:tcPr>
          <w:p w14:paraId="06EE7B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393D72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AE6F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B504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46CC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26.41 </w:t>
            </w:r>
          </w:p>
        </w:tc>
        <w:tc>
          <w:tcPr>
            <w:tcW w:w="1666" w:type="dxa"/>
            <w:tcBorders>
              <w:top w:val="nil"/>
              <w:left w:val="nil"/>
              <w:bottom w:val="single" w:color="000000" w:sz="4" w:space="0"/>
              <w:right w:val="single" w:color="000000" w:sz="4" w:space="0"/>
            </w:tcBorders>
            <w:shd w:val="clear" w:color="auto" w:fill="auto"/>
            <w:vAlign w:val="center"/>
          </w:tcPr>
          <w:p w14:paraId="75948C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26.41 </w:t>
            </w:r>
          </w:p>
        </w:tc>
        <w:tc>
          <w:tcPr>
            <w:tcW w:w="1684" w:type="dxa"/>
            <w:tcBorders>
              <w:top w:val="nil"/>
              <w:left w:val="nil"/>
              <w:bottom w:val="single" w:color="000000" w:sz="4" w:space="0"/>
              <w:right w:val="single" w:color="000000" w:sz="4" w:space="0"/>
            </w:tcBorders>
            <w:shd w:val="clear" w:color="auto" w:fill="auto"/>
            <w:vAlign w:val="center"/>
          </w:tcPr>
          <w:p w14:paraId="4983BD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47CE6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26.41 </w:t>
            </w:r>
          </w:p>
        </w:tc>
        <w:tc>
          <w:tcPr>
            <w:tcW w:w="1700" w:type="dxa"/>
            <w:tcBorders>
              <w:top w:val="nil"/>
              <w:left w:val="nil"/>
              <w:bottom w:val="single" w:color="000000" w:sz="4" w:space="0"/>
              <w:right w:val="single" w:color="000000" w:sz="4" w:space="0"/>
            </w:tcBorders>
            <w:shd w:val="clear" w:color="auto" w:fill="auto"/>
            <w:vAlign w:val="center"/>
          </w:tcPr>
          <w:p w14:paraId="2F2B39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26.41 </w:t>
            </w:r>
          </w:p>
        </w:tc>
        <w:tc>
          <w:tcPr>
            <w:tcW w:w="1733" w:type="dxa"/>
            <w:tcBorders>
              <w:top w:val="nil"/>
              <w:left w:val="nil"/>
              <w:bottom w:val="single" w:color="000000" w:sz="4" w:space="0"/>
              <w:right w:val="single" w:color="000000" w:sz="4" w:space="0"/>
            </w:tcBorders>
            <w:shd w:val="clear" w:color="auto" w:fill="auto"/>
            <w:vAlign w:val="center"/>
          </w:tcPr>
          <w:p w14:paraId="11ABB7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4E6F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C1DD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ACA4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391D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188DF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BE63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20808</w:t>
            </w:r>
          </w:p>
        </w:tc>
        <w:tc>
          <w:tcPr>
            <w:tcW w:w="1816" w:type="dxa"/>
            <w:tcBorders>
              <w:top w:val="nil"/>
              <w:left w:val="nil"/>
              <w:bottom w:val="single" w:color="000000" w:sz="4" w:space="0"/>
              <w:right w:val="single" w:color="000000" w:sz="4" w:space="0"/>
            </w:tcBorders>
            <w:shd w:val="clear" w:color="auto" w:fill="auto"/>
            <w:vAlign w:val="center"/>
          </w:tcPr>
          <w:p w14:paraId="1313D6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抚恤</w:t>
            </w:r>
          </w:p>
        </w:tc>
        <w:tc>
          <w:tcPr>
            <w:tcW w:w="1528" w:type="dxa"/>
            <w:tcBorders>
              <w:top w:val="nil"/>
              <w:left w:val="nil"/>
              <w:bottom w:val="single" w:color="000000" w:sz="4" w:space="0"/>
              <w:right w:val="single" w:color="000000" w:sz="4" w:space="0"/>
            </w:tcBorders>
            <w:shd w:val="clear" w:color="auto" w:fill="auto"/>
            <w:vAlign w:val="center"/>
          </w:tcPr>
          <w:p w14:paraId="4E7991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525C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58BB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7F3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6.16 </w:t>
            </w:r>
          </w:p>
        </w:tc>
        <w:tc>
          <w:tcPr>
            <w:tcW w:w="1666" w:type="dxa"/>
            <w:tcBorders>
              <w:top w:val="nil"/>
              <w:left w:val="nil"/>
              <w:bottom w:val="single" w:color="000000" w:sz="4" w:space="0"/>
              <w:right w:val="single" w:color="000000" w:sz="4" w:space="0"/>
            </w:tcBorders>
            <w:shd w:val="clear" w:color="auto" w:fill="auto"/>
            <w:vAlign w:val="center"/>
          </w:tcPr>
          <w:p w14:paraId="186D03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6.16 </w:t>
            </w:r>
          </w:p>
        </w:tc>
        <w:tc>
          <w:tcPr>
            <w:tcW w:w="1684" w:type="dxa"/>
            <w:tcBorders>
              <w:top w:val="nil"/>
              <w:left w:val="nil"/>
              <w:bottom w:val="single" w:color="000000" w:sz="4" w:space="0"/>
              <w:right w:val="single" w:color="000000" w:sz="4" w:space="0"/>
            </w:tcBorders>
            <w:shd w:val="clear" w:color="auto" w:fill="auto"/>
            <w:vAlign w:val="center"/>
          </w:tcPr>
          <w:p w14:paraId="180A42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91A88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6.16 </w:t>
            </w:r>
          </w:p>
        </w:tc>
        <w:tc>
          <w:tcPr>
            <w:tcW w:w="1700" w:type="dxa"/>
            <w:tcBorders>
              <w:top w:val="nil"/>
              <w:left w:val="nil"/>
              <w:bottom w:val="single" w:color="000000" w:sz="4" w:space="0"/>
              <w:right w:val="single" w:color="000000" w:sz="4" w:space="0"/>
            </w:tcBorders>
            <w:shd w:val="clear" w:color="auto" w:fill="auto"/>
            <w:vAlign w:val="center"/>
          </w:tcPr>
          <w:p w14:paraId="21F7E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6.16 </w:t>
            </w:r>
          </w:p>
        </w:tc>
        <w:tc>
          <w:tcPr>
            <w:tcW w:w="1733" w:type="dxa"/>
            <w:tcBorders>
              <w:top w:val="nil"/>
              <w:left w:val="nil"/>
              <w:bottom w:val="single" w:color="000000" w:sz="4" w:space="0"/>
              <w:right w:val="single" w:color="000000" w:sz="4" w:space="0"/>
            </w:tcBorders>
            <w:shd w:val="clear" w:color="auto" w:fill="auto"/>
            <w:vAlign w:val="center"/>
          </w:tcPr>
          <w:p w14:paraId="7D9325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A73E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C21B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BCDF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33AF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184B7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F4A7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2080801</w:t>
            </w:r>
          </w:p>
        </w:tc>
        <w:tc>
          <w:tcPr>
            <w:tcW w:w="1816" w:type="dxa"/>
            <w:tcBorders>
              <w:top w:val="nil"/>
              <w:left w:val="nil"/>
              <w:bottom w:val="single" w:color="000000" w:sz="4" w:space="0"/>
              <w:right w:val="single" w:color="000000" w:sz="4" w:space="0"/>
            </w:tcBorders>
            <w:shd w:val="clear" w:color="auto" w:fill="auto"/>
            <w:vAlign w:val="center"/>
          </w:tcPr>
          <w:p w14:paraId="777ED5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死亡抚恤</w:t>
            </w:r>
          </w:p>
        </w:tc>
        <w:tc>
          <w:tcPr>
            <w:tcW w:w="1528" w:type="dxa"/>
            <w:tcBorders>
              <w:top w:val="nil"/>
              <w:left w:val="nil"/>
              <w:bottom w:val="single" w:color="000000" w:sz="4" w:space="0"/>
              <w:right w:val="single" w:color="000000" w:sz="4" w:space="0"/>
            </w:tcBorders>
            <w:shd w:val="clear" w:color="auto" w:fill="auto"/>
            <w:vAlign w:val="center"/>
          </w:tcPr>
          <w:p w14:paraId="7E92D2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446D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8D2A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9786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6.16 </w:t>
            </w:r>
          </w:p>
        </w:tc>
        <w:tc>
          <w:tcPr>
            <w:tcW w:w="1666" w:type="dxa"/>
            <w:tcBorders>
              <w:top w:val="nil"/>
              <w:left w:val="nil"/>
              <w:bottom w:val="single" w:color="000000" w:sz="4" w:space="0"/>
              <w:right w:val="single" w:color="000000" w:sz="4" w:space="0"/>
            </w:tcBorders>
            <w:shd w:val="clear" w:color="auto" w:fill="auto"/>
            <w:vAlign w:val="center"/>
          </w:tcPr>
          <w:p w14:paraId="102CA8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6.16 </w:t>
            </w:r>
          </w:p>
        </w:tc>
        <w:tc>
          <w:tcPr>
            <w:tcW w:w="1684" w:type="dxa"/>
            <w:tcBorders>
              <w:top w:val="nil"/>
              <w:left w:val="nil"/>
              <w:bottom w:val="single" w:color="000000" w:sz="4" w:space="0"/>
              <w:right w:val="single" w:color="000000" w:sz="4" w:space="0"/>
            </w:tcBorders>
            <w:shd w:val="clear" w:color="auto" w:fill="auto"/>
            <w:vAlign w:val="center"/>
          </w:tcPr>
          <w:p w14:paraId="06E9B5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3DA67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6.16 </w:t>
            </w:r>
          </w:p>
        </w:tc>
        <w:tc>
          <w:tcPr>
            <w:tcW w:w="1700" w:type="dxa"/>
            <w:tcBorders>
              <w:top w:val="nil"/>
              <w:left w:val="nil"/>
              <w:bottom w:val="single" w:color="000000" w:sz="4" w:space="0"/>
              <w:right w:val="single" w:color="000000" w:sz="4" w:space="0"/>
            </w:tcBorders>
            <w:shd w:val="clear" w:color="auto" w:fill="auto"/>
            <w:vAlign w:val="center"/>
          </w:tcPr>
          <w:p w14:paraId="26AB30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6.16 </w:t>
            </w:r>
          </w:p>
        </w:tc>
        <w:tc>
          <w:tcPr>
            <w:tcW w:w="1733" w:type="dxa"/>
            <w:tcBorders>
              <w:top w:val="nil"/>
              <w:left w:val="nil"/>
              <w:bottom w:val="single" w:color="000000" w:sz="4" w:space="0"/>
              <w:right w:val="single" w:color="000000" w:sz="4" w:space="0"/>
            </w:tcBorders>
            <w:shd w:val="clear" w:color="auto" w:fill="auto"/>
            <w:vAlign w:val="center"/>
          </w:tcPr>
          <w:p w14:paraId="3DB4F4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A9616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A40A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8AA2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77C0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6E9E9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A4DD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20820</w:t>
            </w:r>
          </w:p>
        </w:tc>
        <w:tc>
          <w:tcPr>
            <w:tcW w:w="1816" w:type="dxa"/>
            <w:tcBorders>
              <w:top w:val="nil"/>
              <w:left w:val="nil"/>
              <w:bottom w:val="single" w:color="000000" w:sz="4" w:space="0"/>
              <w:right w:val="single" w:color="000000" w:sz="4" w:space="0"/>
            </w:tcBorders>
            <w:shd w:val="clear" w:color="auto" w:fill="auto"/>
            <w:vAlign w:val="center"/>
          </w:tcPr>
          <w:p w14:paraId="6270A1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临时救助</w:t>
            </w:r>
          </w:p>
        </w:tc>
        <w:tc>
          <w:tcPr>
            <w:tcW w:w="1528" w:type="dxa"/>
            <w:tcBorders>
              <w:top w:val="nil"/>
              <w:left w:val="nil"/>
              <w:bottom w:val="single" w:color="000000" w:sz="4" w:space="0"/>
              <w:right w:val="single" w:color="000000" w:sz="4" w:space="0"/>
            </w:tcBorders>
            <w:shd w:val="clear" w:color="auto" w:fill="auto"/>
            <w:vAlign w:val="center"/>
          </w:tcPr>
          <w:p w14:paraId="6B3AB4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F498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58F9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DD3B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13.54 </w:t>
            </w:r>
          </w:p>
        </w:tc>
        <w:tc>
          <w:tcPr>
            <w:tcW w:w="1666" w:type="dxa"/>
            <w:tcBorders>
              <w:top w:val="nil"/>
              <w:left w:val="nil"/>
              <w:bottom w:val="single" w:color="000000" w:sz="4" w:space="0"/>
              <w:right w:val="single" w:color="000000" w:sz="4" w:space="0"/>
            </w:tcBorders>
            <w:shd w:val="clear" w:color="auto" w:fill="auto"/>
            <w:vAlign w:val="center"/>
          </w:tcPr>
          <w:p w14:paraId="6B6699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53DC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13.54 </w:t>
            </w:r>
          </w:p>
        </w:tc>
        <w:tc>
          <w:tcPr>
            <w:tcW w:w="1750" w:type="dxa"/>
            <w:tcBorders>
              <w:top w:val="nil"/>
              <w:left w:val="nil"/>
              <w:bottom w:val="single" w:color="000000" w:sz="4" w:space="0"/>
              <w:right w:val="single" w:color="000000" w:sz="4" w:space="0"/>
            </w:tcBorders>
            <w:shd w:val="clear" w:color="auto" w:fill="auto"/>
            <w:vAlign w:val="center"/>
          </w:tcPr>
          <w:p w14:paraId="086AAC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13.54 </w:t>
            </w:r>
          </w:p>
        </w:tc>
        <w:tc>
          <w:tcPr>
            <w:tcW w:w="1700" w:type="dxa"/>
            <w:tcBorders>
              <w:top w:val="nil"/>
              <w:left w:val="nil"/>
              <w:bottom w:val="single" w:color="000000" w:sz="4" w:space="0"/>
              <w:right w:val="single" w:color="000000" w:sz="4" w:space="0"/>
            </w:tcBorders>
            <w:shd w:val="clear" w:color="auto" w:fill="auto"/>
            <w:vAlign w:val="center"/>
          </w:tcPr>
          <w:p w14:paraId="6246C7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6DF78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13.54 </w:t>
            </w:r>
          </w:p>
        </w:tc>
        <w:tc>
          <w:tcPr>
            <w:tcW w:w="1583" w:type="dxa"/>
            <w:tcBorders>
              <w:top w:val="nil"/>
              <w:left w:val="nil"/>
              <w:bottom w:val="single" w:color="000000" w:sz="4" w:space="0"/>
              <w:right w:val="single" w:color="000000" w:sz="4" w:space="0"/>
            </w:tcBorders>
            <w:shd w:val="clear" w:color="auto" w:fill="auto"/>
            <w:vAlign w:val="center"/>
          </w:tcPr>
          <w:p w14:paraId="6FEBFF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74F7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06B6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9095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31BA5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14FC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2082001</w:t>
            </w:r>
          </w:p>
        </w:tc>
        <w:tc>
          <w:tcPr>
            <w:tcW w:w="1816" w:type="dxa"/>
            <w:tcBorders>
              <w:top w:val="nil"/>
              <w:left w:val="nil"/>
              <w:bottom w:val="single" w:color="000000" w:sz="4" w:space="0"/>
              <w:right w:val="single" w:color="000000" w:sz="4" w:space="0"/>
            </w:tcBorders>
            <w:shd w:val="clear" w:color="auto" w:fill="auto"/>
            <w:vAlign w:val="center"/>
          </w:tcPr>
          <w:p w14:paraId="046AD4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临时救助支出</w:t>
            </w:r>
          </w:p>
        </w:tc>
        <w:tc>
          <w:tcPr>
            <w:tcW w:w="1528" w:type="dxa"/>
            <w:tcBorders>
              <w:top w:val="nil"/>
              <w:left w:val="nil"/>
              <w:bottom w:val="single" w:color="000000" w:sz="4" w:space="0"/>
              <w:right w:val="single" w:color="000000" w:sz="4" w:space="0"/>
            </w:tcBorders>
            <w:shd w:val="clear" w:color="auto" w:fill="auto"/>
            <w:vAlign w:val="center"/>
          </w:tcPr>
          <w:p w14:paraId="59BEF5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4557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3706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D39A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13.54 </w:t>
            </w:r>
          </w:p>
        </w:tc>
        <w:tc>
          <w:tcPr>
            <w:tcW w:w="1666" w:type="dxa"/>
            <w:tcBorders>
              <w:top w:val="nil"/>
              <w:left w:val="nil"/>
              <w:bottom w:val="single" w:color="000000" w:sz="4" w:space="0"/>
              <w:right w:val="single" w:color="000000" w:sz="4" w:space="0"/>
            </w:tcBorders>
            <w:shd w:val="clear" w:color="auto" w:fill="auto"/>
            <w:vAlign w:val="center"/>
          </w:tcPr>
          <w:p w14:paraId="087BB0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362EA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13.54 </w:t>
            </w:r>
          </w:p>
        </w:tc>
        <w:tc>
          <w:tcPr>
            <w:tcW w:w="1750" w:type="dxa"/>
            <w:tcBorders>
              <w:top w:val="nil"/>
              <w:left w:val="nil"/>
              <w:bottom w:val="single" w:color="000000" w:sz="4" w:space="0"/>
              <w:right w:val="single" w:color="000000" w:sz="4" w:space="0"/>
            </w:tcBorders>
            <w:shd w:val="clear" w:color="auto" w:fill="auto"/>
            <w:vAlign w:val="center"/>
          </w:tcPr>
          <w:p w14:paraId="0AD92A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13.54 </w:t>
            </w:r>
          </w:p>
        </w:tc>
        <w:tc>
          <w:tcPr>
            <w:tcW w:w="1700" w:type="dxa"/>
            <w:tcBorders>
              <w:top w:val="nil"/>
              <w:left w:val="nil"/>
              <w:bottom w:val="single" w:color="000000" w:sz="4" w:space="0"/>
              <w:right w:val="single" w:color="000000" w:sz="4" w:space="0"/>
            </w:tcBorders>
            <w:shd w:val="clear" w:color="auto" w:fill="auto"/>
            <w:vAlign w:val="center"/>
          </w:tcPr>
          <w:p w14:paraId="76EE67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7853B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13.54 </w:t>
            </w:r>
          </w:p>
        </w:tc>
        <w:tc>
          <w:tcPr>
            <w:tcW w:w="1583" w:type="dxa"/>
            <w:tcBorders>
              <w:top w:val="nil"/>
              <w:left w:val="nil"/>
              <w:bottom w:val="single" w:color="000000" w:sz="4" w:space="0"/>
              <w:right w:val="single" w:color="000000" w:sz="4" w:space="0"/>
            </w:tcBorders>
            <w:shd w:val="clear" w:color="auto" w:fill="auto"/>
            <w:vAlign w:val="center"/>
          </w:tcPr>
          <w:p w14:paraId="682E31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10A6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79CE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CAE1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4373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FF391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20825</w:t>
            </w:r>
          </w:p>
        </w:tc>
        <w:tc>
          <w:tcPr>
            <w:tcW w:w="1816" w:type="dxa"/>
            <w:tcBorders>
              <w:top w:val="nil"/>
              <w:left w:val="nil"/>
              <w:bottom w:val="single" w:color="000000" w:sz="4" w:space="0"/>
              <w:right w:val="single" w:color="000000" w:sz="4" w:space="0"/>
            </w:tcBorders>
            <w:shd w:val="clear" w:color="auto" w:fill="auto"/>
            <w:vAlign w:val="center"/>
          </w:tcPr>
          <w:p w14:paraId="3EAB96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255F18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8D8F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4106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F429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0.80 </w:t>
            </w:r>
          </w:p>
        </w:tc>
        <w:tc>
          <w:tcPr>
            <w:tcW w:w="1666" w:type="dxa"/>
            <w:tcBorders>
              <w:top w:val="nil"/>
              <w:left w:val="nil"/>
              <w:bottom w:val="single" w:color="000000" w:sz="4" w:space="0"/>
              <w:right w:val="single" w:color="000000" w:sz="4" w:space="0"/>
            </w:tcBorders>
            <w:shd w:val="clear" w:color="auto" w:fill="auto"/>
            <w:vAlign w:val="center"/>
          </w:tcPr>
          <w:p w14:paraId="0A4BE4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71747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0.80 </w:t>
            </w:r>
          </w:p>
        </w:tc>
        <w:tc>
          <w:tcPr>
            <w:tcW w:w="1750" w:type="dxa"/>
            <w:tcBorders>
              <w:top w:val="nil"/>
              <w:left w:val="nil"/>
              <w:bottom w:val="single" w:color="000000" w:sz="4" w:space="0"/>
              <w:right w:val="single" w:color="000000" w:sz="4" w:space="0"/>
            </w:tcBorders>
            <w:shd w:val="clear" w:color="auto" w:fill="auto"/>
            <w:vAlign w:val="center"/>
          </w:tcPr>
          <w:p w14:paraId="7D1814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0.80 </w:t>
            </w:r>
          </w:p>
        </w:tc>
        <w:tc>
          <w:tcPr>
            <w:tcW w:w="1700" w:type="dxa"/>
            <w:tcBorders>
              <w:top w:val="nil"/>
              <w:left w:val="nil"/>
              <w:bottom w:val="single" w:color="000000" w:sz="4" w:space="0"/>
              <w:right w:val="single" w:color="000000" w:sz="4" w:space="0"/>
            </w:tcBorders>
            <w:shd w:val="clear" w:color="auto" w:fill="auto"/>
            <w:vAlign w:val="center"/>
          </w:tcPr>
          <w:p w14:paraId="6E40A4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34F9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0.80 </w:t>
            </w:r>
          </w:p>
        </w:tc>
        <w:tc>
          <w:tcPr>
            <w:tcW w:w="1583" w:type="dxa"/>
            <w:tcBorders>
              <w:top w:val="nil"/>
              <w:left w:val="nil"/>
              <w:bottom w:val="single" w:color="000000" w:sz="4" w:space="0"/>
              <w:right w:val="single" w:color="000000" w:sz="4" w:space="0"/>
            </w:tcBorders>
            <w:shd w:val="clear" w:color="auto" w:fill="auto"/>
            <w:vAlign w:val="center"/>
          </w:tcPr>
          <w:p w14:paraId="376410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3D2C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BCC4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E917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74EC4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E625A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2082502</w:t>
            </w:r>
          </w:p>
        </w:tc>
        <w:tc>
          <w:tcPr>
            <w:tcW w:w="1816" w:type="dxa"/>
            <w:tcBorders>
              <w:top w:val="nil"/>
              <w:left w:val="nil"/>
              <w:bottom w:val="single" w:color="000000" w:sz="4" w:space="0"/>
              <w:right w:val="single" w:color="000000" w:sz="4" w:space="0"/>
            </w:tcBorders>
            <w:shd w:val="clear" w:color="auto" w:fill="auto"/>
            <w:vAlign w:val="center"/>
          </w:tcPr>
          <w:p w14:paraId="69B705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4B2A0B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FEB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6718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4FF2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0.80 </w:t>
            </w:r>
          </w:p>
        </w:tc>
        <w:tc>
          <w:tcPr>
            <w:tcW w:w="1666" w:type="dxa"/>
            <w:tcBorders>
              <w:top w:val="nil"/>
              <w:left w:val="nil"/>
              <w:bottom w:val="single" w:color="000000" w:sz="4" w:space="0"/>
              <w:right w:val="single" w:color="000000" w:sz="4" w:space="0"/>
            </w:tcBorders>
            <w:shd w:val="clear" w:color="auto" w:fill="auto"/>
            <w:vAlign w:val="center"/>
          </w:tcPr>
          <w:p w14:paraId="783F11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90103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0.80 </w:t>
            </w:r>
          </w:p>
        </w:tc>
        <w:tc>
          <w:tcPr>
            <w:tcW w:w="1750" w:type="dxa"/>
            <w:tcBorders>
              <w:top w:val="nil"/>
              <w:left w:val="nil"/>
              <w:bottom w:val="single" w:color="000000" w:sz="4" w:space="0"/>
              <w:right w:val="single" w:color="000000" w:sz="4" w:space="0"/>
            </w:tcBorders>
            <w:shd w:val="clear" w:color="auto" w:fill="auto"/>
            <w:vAlign w:val="center"/>
          </w:tcPr>
          <w:p w14:paraId="35E723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0.80 </w:t>
            </w:r>
          </w:p>
        </w:tc>
        <w:tc>
          <w:tcPr>
            <w:tcW w:w="1700" w:type="dxa"/>
            <w:tcBorders>
              <w:top w:val="nil"/>
              <w:left w:val="nil"/>
              <w:bottom w:val="single" w:color="000000" w:sz="4" w:space="0"/>
              <w:right w:val="single" w:color="000000" w:sz="4" w:space="0"/>
            </w:tcBorders>
            <w:shd w:val="clear" w:color="auto" w:fill="auto"/>
            <w:vAlign w:val="center"/>
          </w:tcPr>
          <w:p w14:paraId="5DF813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5E928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0.80 </w:t>
            </w:r>
          </w:p>
        </w:tc>
        <w:tc>
          <w:tcPr>
            <w:tcW w:w="1583" w:type="dxa"/>
            <w:tcBorders>
              <w:top w:val="nil"/>
              <w:left w:val="nil"/>
              <w:bottom w:val="single" w:color="000000" w:sz="4" w:space="0"/>
              <w:right w:val="single" w:color="000000" w:sz="4" w:space="0"/>
            </w:tcBorders>
            <w:shd w:val="clear" w:color="auto" w:fill="auto"/>
            <w:vAlign w:val="center"/>
          </w:tcPr>
          <w:p w14:paraId="004E84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E82B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852F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A1FB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17B0B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6B4A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210</w:t>
            </w:r>
          </w:p>
        </w:tc>
        <w:tc>
          <w:tcPr>
            <w:tcW w:w="1816" w:type="dxa"/>
            <w:tcBorders>
              <w:top w:val="nil"/>
              <w:left w:val="nil"/>
              <w:bottom w:val="single" w:color="000000" w:sz="4" w:space="0"/>
              <w:right w:val="single" w:color="000000" w:sz="4" w:space="0"/>
            </w:tcBorders>
            <w:shd w:val="clear" w:color="auto" w:fill="auto"/>
            <w:vAlign w:val="center"/>
          </w:tcPr>
          <w:p w14:paraId="160B53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7B82C6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5E9C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41AF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C43C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30.59 </w:t>
            </w:r>
          </w:p>
        </w:tc>
        <w:tc>
          <w:tcPr>
            <w:tcW w:w="1666" w:type="dxa"/>
            <w:tcBorders>
              <w:top w:val="nil"/>
              <w:left w:val="nil"/>
              <w:bottom w:val="single" w:color="000000" w:sz="4" w:space="0"/>
              <w:right w:val="single" w:color="000000" w:sz="4" w:space="0"/>
            </w:tcBorders>
            <w:shd w:val="clear" w:color="auto" w:fill="auto"/>
            <w:vAlign w:val="center"/>
          </w:tcPr>
          <w:p w14:paraId="25B7C4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30.59 </w:t>
            </w:r>
          </w:p>
        </w:tc>
        <w:tc>
          <w:tcPr>
            <w:tcW w:w="1684" w:type="dxa"/>
            <w:tcBorders>
              <w:top w:val="nil"/>
              <w:left w:val="nil"/>
              <w:bottom w:val="single" w:color="000000" w:sz="4" w:space="0"/>
              <w:right w:val="single" w:color="000000" w:sz="4" w:space="0"/>
            </w:tcBorders>
            <w:shd w:val="clear" w:color="auto" w:fill="auto"/>
            <w:vAlign w:val="center"/>
          </w:tcPr>
          <w:p w14:paraId="74FEC8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C0582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30.59 </w:t>
            </w:r>
          </w:p>
        </w:tc>
        <w:tc>
          <w:tcPr>
            <w:tcW w:w="1700" w:type="dxa"/>
            <w:tcBorders>
              <w:top w:val="nil"/>
              <w:left w:val="nil"/>
              <w:bottom w:val="single" w:color="000000" w:sz="4" w:space="0"/>
              <w:right w:val="single" w:color="000000" w:sz="4" w:space="0"/>
            </w:tcBorders>
            <w:shd w:val="clear" w:color="auto" w:fill="auto"/>
            <w:vAlign w:val="center"/>
          </w:tcPr>
          <w:p w14:paraId="679550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30.59 </w:t>
            </w:r>
          </w:p>
        </w:tc>
        <w:tc>
          <w:tcPr>
            <w:tcW w:w="1733" w:type="dxa"/>
            <w:tcBorders>
              <w:top w:val="nil"/>
              <w:left w:val="nil"/>
              <w:bottom w:val="single" w:color="000000" w:sz="4" w:space="0"/>
              <w:right w:val="single" w:color="000000" w:sz="4" w:space="0"/>
            </w:tcBorders>
            <w:shd w:val="clear" w:color="auto" w:fill="auto"/>
            <w:vAlign w:val="center"/>
          </w:tcPr>
          <w:p w14:paraId="3015F4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4B2B6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2A16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21AC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16F8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413D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49F3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21011</w:t>
            </w:r>
          </w:p>
        </w:tc>
        <w:tc>
          <w:tcPr>
            <w:tcW w:w="1816" w:type="dxa"/>
            <w:tcBorders>
              <w:top w:val="nil"/>
              <w:left w:val="nil"/>
              <w:bottom w:val="single" w:color="000000" w:sz="4" w:space="0"/>
              <w:right w:val="single" w:color="000000" w:sz="4" w:space="0"/>
            </w:tcBorders>
            <w:shd w:val="clear" w:color="auto" w:fill="auto"/>
            <w:vAlign w:val="center"/>
          </w:tcPr>
          <w:p w14:paraId="09D881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7F8BE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DB05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4000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BBF7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30.59 </w:t>
            </w:r>
          </w:p>
        </w:tc>
        <w:tc>
          <w:tcPr>
            <w:tcW w:w="1666" w:type="dxa"/>
            <w:tcBorders>
              <w:top w:val="nil"/>
              <w:left w:val="nil"/>
              <w:bottom w:val="single" w:color="000000" w:sz="4" w:space="0"/>
              <w:right w:val="single" w:color="000000" w:sz="4" w:space="0"/>
            </w:tcBorders>
            <w:shd w:val="clear" w:color="auto" w:fill="auto"/>
            <w:vAlign w:val="center"/>
          </w:tcPr>
          <w:p w14:paraId="001C30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30.59 </w:t>
            </w:r>
          </w:p>
        </w:tc>
        <w:tc>
          <w:tcPr>
            <w:tcW w:w="1684" w:type="dxa"/>
            <w:tcBorders>
              <w:top w:val="nil"/>
              <w:left w:val="nil"/>
              <w:bottom w:val="single" w:color="000000" w:sz="4" w:space="0"/>
              <w:right w:val="single" w:color="000000" w:sz="4" w:space="0"/>
            </w:tcBorders>
            <w:shd w:val="clear" w:color="auto" w:fill="auto"/>
            <w:vAlign w:val="center"/>
          </w:tcPr>
          <w:p w14:paraId="77F170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58B41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30.59 </w:t>
            </w:r>
          </w:p>
        </w:tc>
        <w:tc>
          <w:tcPr>
            <w:tcW w:w="1700" w:type="dxa"/>
            <w:tcBorders>
              <w:top w:val="nil"/>
              <w:left w:val="nil"/>
              <w:bottom w:val="single" w:color="000000" w:sz="4" w:space="0"/>
              <w:right w:val="single" w:color="000000" w:sz="4" w:space="0"/>
            </w:tcBorders>
            <w:shd w:val="clear" w:color="auto" w:fill="auto"/>
            <w:vAlign w:val="center"/>
          </w:tcPr>
          <w:p w14:paraId="1FD768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30.59 </w:t>
            </w:r>
          </w:p>
        </w:tc>
        <w:tc>
          <w:tcPr>
            <w:tcW w:w="1733" w:type="dxa"/>
            <w:tcBorders>
              <w:top w:val="nil"/>
              <w:left w:val="nil"/>
              <w:bottom w:val="single" w:color="000000" w:sz="4" w:space="0"/>
              <w:right w:val="single" w:color="000000" w:sz="4" w:space="0"/>
            </w:tcBorders>
            <w:shd w:val="clear" w:color="auto" w:fill="auto"/>
            <w:vAlign w:val="center"/>
          </w:tcPr>
          <w:p w14:paraId="7FE011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3AD7D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1A7A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D790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6CB4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1C697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5C50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2101101</w:t>
            </w:r>
          </w:p>
        </w:tc>
        <w:tc>
          <w:tcPr>
            <w:tcW w:w="1816" w:type="dxa"/>
            <w:tcBorders>
              <w:top w:val="nil"/>
              <w:left w:val="nil"/>
              <w:bottom w:val="single" w:color="000000" w:sz="4" w:space="0"/>
              <w:right w:val="single" w:color="000000" w:sz="4" w:space="0"/>
            </w:tcBorders>
            <w:shd w:val="clear" w:color="auto" w:fill="auto"/>
            <w:vAlign w:val="center"/>
          </w:tcPr>
          <w:p w14:paraId="19E92C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57B4AD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6F87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1B71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D0F0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30.59 </w:t>
            </w:r>
          </w:p>
        </w:tc>
        <w:tc>
          <w:tcPr>
            <w:tcW w:w="1666" w:type="dxa"/>
            <w:tcBorders>
              <w:top w:val="nil"/>
              <w:left w:val="nil"/>
              <w:bottom w:val="single" w:color="000000" w:sz="4" w:space="0"/>
              <w:right w:val="single" w:color="000000" w:sz="4" w:space="0"/>
            </w:tcBorders>
            <w:shd w:val="clear" w:color="auto" w:fill="auto"/>
            <w:vAlign w:val="center"/>
          </w:tcPr>
          <w:p w14:paraId="43703C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30.59 </w:t>
            </w:r>
          </w:p>
        </w:tc>
        <w:tc>
          <w:tcPr>
            <w:tcW w:w="1684" w:type="dxa"/>
            <w:tcBorders>
              <w:top w:val="nil"/>
              <w:left w:val="nil"/>
              <w:bottom w:val="single" w:color="000000" w:sz="4" w:space="0"/>
              <w:right w:val="single" w:color="000000" w:sz="4" w:space="0"/>
            </w:tcBorders>
            <w:shd w:val="clear" w:color="auto" w:fill="auto"/>
            <w:vAlign w:val="center"/>
          </w:tcPr>
          <w:p w14:paraId="524294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1A902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30.59 </w:t>
            </w:r>
          </w:p>
        </w:tc>
        <w:tc>
          <w:tcPr>
            <w:tcW w:w="1700" w:type="dxa"/>
            <w:tcBorders>
              <w:top w:val="nil"/>
              <w:left w:val="nil"/>
              <w:bottom w:val="single" w:color="000000" w:sz="4" w:space="0"/>
              <w:right w:val="single" w:color="000000" w:sz="4" w:space="0"/>
            </w:tcBorders>
            <w:shd w:val="clear" w:color="auto" w:fill="auto"/>
            <w:vAlign w:val="center"/>
          </w:tcPr>
          <w:p w14:paraId="26E80B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30.59 </w:t>
            </w:r>
          </w:p>
        </w:tc>
        <w:tc>
          <w:tcPr>
            <w:tcW w:w="1733" w:type="dxa"/>
            <w:tcBorders>
              <w:top w:val="nil"/>
              <w:left w:val="nil"/>
              <w:bottom w:val="single" w:color="000000" w:sz="4" w:space="0"/>
              <w:right w:val="single" w:color="000000" w:sz="4" w:space="0"/>
            </w:tcBorders>
            <w:shd w:val="clear" w:color="auto" w:fill="auto"/>
            <w:vAlign w:val="center"/>
          </w:tcPr>
          <w:p w14:paraId="0CD12F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AC400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D0A4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B688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375B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44948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C413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211</w:t>
            </w:r>
          </w:p>
        </w:tc>
        <w:tc>
          <w:tcPr>
            <w:tcW w:w="1816" w:type="dxa"/>
            <w:tcBorders>
              <w:top w:val="nil"/>
              <w:left w:val="nil"/>
              <w:bottom w:val="single" w:color="000000" w:sz="4" w:space="0"/>
              <w:right w:val="single" w:color="000000" w:sz="4" w:space="0"/>
            </w:tcBorders>
            <w:shd w:val="clear" w:color="auto" w:fill="auto"/>
            <w:vAlign w:val="center"/>
          </w:tcPr>
          <w:p w14:paraId="5F5EE2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6B382F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4156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222F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6316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60.32 </w:t>
            </w:r>
          </w:p>
        </w:tc>
        <w:tc>
          <w:tcPr>
            <w:tcW w:w="1666" w:type="dxa"/>
            <w:tcBorders>
              <w:top w:val="nil"/>
              <w:left w:val="nil"/>
              <w:bottom w:val="single" w:color="000000" w:sz="4" w:space="0"/>
              <w:right w:val="single" w:color="000000" w:sz="4" w:space="0"/>
            </w:tcBorders>
            <w:shd w:val="clear" w:color="auto" w:fill="auto"/>
            <w:vAlign w:val="center"/>
          </w:tcPr>
          <w:p w14:paraId="65F2D9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9393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60.32 </w:t>
            </w:r>
          </w:p>
        </w:tc>
        <w:tc>
          <w:tcPr>
            <w:tcW w:w="1750" w:type="dxa"/>
            <w:tcBorders>
              <w:top w:val="nil"/>
              <w:left w:val="nil"/>
              <w:bottom w:val="single" w:color="000000" w:sz="4" w:space="0"/>
              <w:right w:val="single" w:color="000000" w:sz="4" w:space="0"/>
            </w:tcBorders>
            <w:shd w:val="clear" w:color="auto" w:fill="auto"/>
            <w:vAlign w:val="center"/>
          </w:tcPr>
          <w:p w14:paraId="175896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60.32 </w:t>
            </w:r>
          </w:p>
        </w:tc>
        <w:tc>
          <w:tcPr>
            <w:tcW w:w="1700" w:type="dxa"/>
            <w:tcBorders>
              <w:top w:val="nil"/>
              <w:left w:val="nil"/>
              <w:bottom w:val="single" w:color="000000" w:sz="4" w:space="0"/>
              <w:right w:val="single" w:color="000000" w:sz="4" w:space="0"/>
            </w:tcBorders>
            <w:shd w:val="clear" w:color="auto" w:fill="auto"/>
            <w:vAlign w:val="center"/>
          </w:tcPr>
          <w:p w14:paraId="37C3F7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F2302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60.32 </w:t>
            </w:r>
          </w:p>
        </w:tc>
        <w:tc>
          <w:tcPr>
            <w:tcW w:w="1583" w:type="dxa"/>
            <w:tcBorders>
              <w:top w:val="nil"/>
              <w:left w:val="nil"/>
              <w:bottom w:val="single" w:color="000000" w:sz="4" w:space="0"/>
              <w:right w:val="single" w:color="000000" w:sz="4" w:space="0"/>
            </w:tcBorders>
            <w:shd w:val="clear" w:color="auto" w:fill="auto"/>
            <w:vAlign w:val="center"/>
          </w:tcPr>
          <w:p w14:paraId="78D174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D88E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3A13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5207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66521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3008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21104</w:t>
            </w:r>
          </w:p>
        </w:tc>
        <w:tc>
          <w:tcPr>
            <w:tcW w:w="1816" w:type="dxa"/>
            <w:tcBorders>
              <w:top w:val="nil"/>
              <w:left w:val="nil"/>
              <w:bottom w:val="single" w:color="000000" w:sz="4" w:space="0"/>
              <w:right w:val="single" w:color="000000" w:sz="4" w:space="0"/>
            </w:tcBorders>
            <w:shd w:val="clear" w:color="auto" w:fill="auto"/>
            <w:vAlign w:val="center"/>
          </w:tcPr>
          <w:p w14:paraId="0113C9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3AB246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DE45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261B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A2DF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60.32 </w:t>
            </w:r>
          </w:p>
        </w:tc>
        <w:tc>
          <w:tcPr>
            <w:tcW w:w="1666" w:type="dxa"/>
            <w:tcBorders>
              <w:top w:val="nil"/>
              <w:left w:val="nil"/>
              <w:bottom w:val="single" w:color="000000" w:sz="4" w:space="0"/>
              <w:right w:val="single" w:color="000000" w:sz="4" w:space="0"/>
            </w:tcBorders>
            <w:shd w:val="clear" w:color="auto" w:fill="auto"/>
            <w:vAlign w:val="center"/>
          </w:tcPr>
          <w:p w14:paraId="62B727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B1AF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60.32 </w:t>
            </w:r>
          </w:p>
        </w:tc>
        <w:tc>
          <w:tcPr>
            <w:tcW w:w="1750" w:type="dxa"/>
            <w:tcBorders>
              <w:top w:val="nil"/>
              <w:left w:val="nil"/>
              <w:bottom w:val="single" w:color="000000" w:sz="4" w:space="0"/>
              <w:right w:val="single" w:color="000000" w:sz="4" w:space="0"/>
            </w:tcBorders>
            <w:shd w:val="clear" w:color="auto" w:fill="auto"/>
            <w:vAlign w:val="center"/>
          </w:tcPr>
          <w:p w14:paraId="08D3CD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60.32 </w:t>
            </w:r>
          </w:p>
        </w:tc>
        <w:tc>
          <w:tcPr>
            <w:tcW w:w="1700" w:type="dxa"/>
            <w:tcBorders>
              <w:top w:val="nil"/>
              <w:left w:val="nil"/>
              <w:bottom w:val="single" w:color="000000" w:sz="4" w:space="0"/>
              <w:right w:val="single" w:color="000000" w:sz="4" w:space="0"/>
            </w:tcBorders>
            <w:shd w:val="clear" w:color="auto" w:fill="auto"/>
            <w:vAlign w:val="center"/>
          </w:tcPr>
          <w:p w14:paraId="5B4DDD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9EFEE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60.32 </w:t>
            </w:r>
          </w:p>
        </w:tc>
        <w:tc>
          <w:tcPr>
            <w:tcW w:w="1583" w:type="dxa"/>
            <w:tcBorders>
              <w:top w:val="nil"/>
              <w:left w:val="nil"/>
              <w:bottom w:val="single" w:color="000000" w:sz="4" w:space="0"/>
              <w:right w:val="single" w:color="000000" w:sz="4" w:space="0"/>
            </w:tcBorders>
            <w:shd w:val="clear" w:color="auto" w:fill="auto"/>
            <w:vAlign w:val="center"/>
          </w:tcPr>
          <w:p w14:paraId="3EDE25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D179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4A61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90F8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0E3C7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06C8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2110401</w:t>
            </w:r>
          </w:p>
        </w:tc>
        <w:tc>
          <w:tcPr>
            <w:tcW w:w="1816" w:type="dxa"/>
            <w:tcBorders>
              <w:top w:val="nil"/>
              <w:left w:val="nil"/>
              <w:bottom w:val="single" w:color="000000" w:sz="4" w:space="0"/>
              <w:right w:val="single" w:color="000000" w:sz="4" w:space="0"/>
            </w:tcBorders>
            <w:shd w:val="clear" w:color="auto" w:fill="auto"/>
            <w:vAlign w:val="center"/>
          </w:tcPr>
          <w:p w14:paraId="0DDD24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生态保护</w:t>
            </w:r>
          </w:p>
        </w:tc>
        <w:tc>
          <w:tcPr>
            <w:tcW w:w="1528" w:type="dxa"/>
            <w:tcBorders>
              <w:top w:val="nil"/>
              <w:left w:val="nil"/>
              <w:bottom w:val="single" w:color="000000" w:sz="4" w:space="0"/>
              <w:right w:val="single" w:color="000000" w:sz="4" w:space="0"/>
            </w:tcBorders>
            <w:shd w:val="clear" w:color="auto" w:fill="auto"/>
            <w:vAlign w:val="center"/>
          </w:tcPr>
          <w:p w14:paraId="2260B8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04F2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90ED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F265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60.32 </w:t>
            </w:r>
          </w:p>
        </w:tc>
        <w:tc>
          <w:tcPr>
            <w:tcW w:w="1666" w:type="dxa"/>
            <w:tcBorders>
              <w:top w:val="nil"/>
              <w:left w:val="nil"/>
              <w:bottom w:val="single" w:color="000000" w:sz="4" w:space="0"/>
              <w:right w:val="single" w:color="000000" w:sz="4" w:space="0"/>
            </w:tcBorders>
            <w:shd w:val="clear" w:color="auto" w:fill="auto"/>
            <w:vAlign w:val="center"/>
          </w:tcPr>
          <w:p w14:paraId="273550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8A3E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60.32 </w:t>
            </w:r>
          </w:p>
        </w:tc>
        <w:tc>
          <w:tcPr>
            <w:tcW w:w="1750" w:type="dxa"/>
            <w:tcBorders>
              <w:top w:val="nil"/>
              <w:left w:val="nil"/>
              <w:bottom w:val="single" w:color="000000" w:sz="4" w:space="0"/>
              <w:right w:val="single" w:color="000000" w:sz="4" w:space="0"/>
            </w:tcBorders>
            <w:shd w:val="clear" w:color="auto" w:fill="auto"/>
            <w:vAlign w:val="center"/>
          </w:tcPr>
          <w:p w14:paraId="338BE7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60.32 </w:t>
            </w:r>
          </w:p>
        </w:tc>
        <w:tc>
          <w:tcPr>
            <w:tcW w:w="1700" w:type="dxa"/>
            <w:tcBorders>
              <w:top w:val="nil"/>
              <w:left w:val="nil"/>
              <w:bottom w:val="single" w:color="000000" w:sz="4" w:space="0"/>
              <w:right w:val="single" w:color="000000" w:sz="4" w:space="0"/>
            </w:tcBorders>
            <w:shd w:val="clear" w:color="auto" w:fill="auto"/>
            <w:vAlign w:val="center"/>
          </w:tcPr>
          <w:p w14:paraId="45EB33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4DE5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60.32 </w:t>
            </w:r>
          </w:p>
        </w:tc>
        <w:tc>
          <w:tcPr>
            <w:tcW w:w="1583" w:type="dxa"/>
            <w:tcBorders>
              <w:top w:val="nil"/>
              <w:left w:val="nil"/>
              <w:bottom w:val="single" w:color="000000" w:sz="4" w:space="0"/>
              <w:right w:val="single" w:color="000000" w:sz="4" w:space="0"/>
            </w:tcBorders>
            <w:shd w:val="clear" w:color="auto" w:fill="auto"/>
            <w:vAlign w:val="center"/>
          </w:tcPr>
          <w:p w14:paraId="35323B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815D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6CB7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3475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25DAC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D7D1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212</w:t>
            </w:r>
          </w:p>
        </w:tc>
        <w:tc>
          <w:tcPr>
            <w:tcW w:w="1816" w:type="dxa"/>
            <w:tcBorders>
              <w:top w:val="nil"/>
              <w:left w:val="nil"/>
              <w:bottom w:val="single" w:color="000000" w:sz="4" w:space="0"/>
              <w:right w:val="single" w:color="000000" w:sz="4" w:space="0"/>
            </w:tcBorders>
            <w:shd w:val="clear" w:color="auto" w:fill="auto"/>
            <w:vAlign w:val="center"/>
          </w:tcPr>
          <w:p w14:paraId="44F595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4319F1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3ED7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704C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22BE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64.93 </w:t>
            </w:r>
          </w:p>
        </w:tc>
        <w:tc>
          <w:tcPr>
            <w:tcW w:w="1666" w:type="dxa"/>
            <w:tcBorders>
              <w:top w:val="nil"/>
              <w:left w:val="nil"/>
              <w:bottom w:val="single" w:color="000000" w:sz="4" w:space="0"/>
              <w:right w:val="single" w:color="000000" w:sz="4" w:space="0"/>
            </w:tcBorders>
            <w:shd w:val="clear" w:color="auto" w:fill="auto"/>
            <w:vAlign w:val="center"/>
          </w:tcPr>
          <w:p w14:paraId="591EB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CAA39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64.93 </w:t>
            </w:r>
          </w:p>
        </w:tc>
        <w:tc>
          <w:tcPr>
            <w:tcW w:w="1750" w:type="dxa"/>
            <w:tcBorders>
              <w:top w:val="nil"/>
              <w:left w:val="nil"/>
              <w:bottom w:val="single" w:color="000000" w:sz="4" w:space="0"/>
              <w:right w:val="single" w:color="000000" w:sz="4" w:space="0"/>
            </w:tcBorders>
            <w:shd w:val="clear" w:color="auto" w:fill="auto"/>
            <w:vAlign w:val="center"/>
          </w:tcPr>
          <w:p w14:paraId="4E035C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64.93 </w:t>
            </w:r>
          </w:p>
        </w:tc>
        <w:tc>
          <w:tcPr>
            <w:tcW w:w="1700" w:type="dxa"/>
            <w:tcBorders>
              <w:top w:val="nil"/>
              <w:left w:val="nil"/>
              <w:bottom w:val="single" w:color="000000" w:sz="4" w:space="0"/>
              <w:right w:val="single" w:color="000000" w:sz="4" w:space="0"/>
            </w:tcBorders>
            <w:shd w:val="clear" w:color="auto" w:fill="auto"/>
            <w:vAlign w:val="center"/>
          </w:tcPr>
          <w:p w14:paraId="3B9708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4AC5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64.93 </w:t>
            </w:r>
          </w:p>
        </w:tc>
        <w:tc>
          <w:tcPr>
            <w:tcW w:w="1583" w:type="dxa"/>
            <w:tcBorders>
              <w:top w:val="nil"/>
              <w:left w:val="nil"/>
              <w:bottom w:val="single" w:color="000000" w:sz="4" w:space="0"/>
              <w:right w:val="single" w:color="000000" w:sz="4" w:space="0"/>
            </w:tcBorders>
            <w:shd w:val="clear" w:color="auto" w:fill="auto"/>
            <w:vAlign w:val="center"/>
          </w:tcPr>
          <w:p w14:paraId="7F0FA9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4DE3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EFA9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DDA5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2B35C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4047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21203</w:t>
            </w:r>
          </w:p>
        </w:tc>
        <w:tc>
          <w:tcPr>
            <w:tcW w:w="1816" w:type="dxa"/>
            <w:tcBorders>
              <w:top w:val="nil"/>
              <w:left w:val="nil"/>
              <w:bottom w:val="single" w:color="000000" w:sz="4" w:space="0"/>
              <w:right w:val="single" w:color="000000" w:sz="4" w:space="0"/>
            </w:tcBorders>
            <w:shd w:val="clear" w:color="auto" w:fill="auto"/>
            <w:vAlign w:val="center"/>
          </w:tcPr>
          <w:p w14:paraId="4163E72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城乡社区公共设施</w:t>
            </w:r>
          </w:p>
        </w:tc>
        <w:tc>
          <w:tcPr>
            <w:tcW w:w="1528" w:type="dxa"/>
            <w:tcBorders>
              <w:top w:val="nil"/>
              <w:left w:val="nil"/>
              <w:bottom w:val="single" w:color="000000" w:sz="4" w:space="0"/>
              <w:right w:val="single" w:color="000000" w:sz="4" w:space="0"/>
            </w:tcBorders>
            <w:shd w:val="clear" w:color="auto" w:fill="auto"/>
            <w:vAlign w:val="center"/>
          </w:tcPr>
          <w:p w14:paraId="1BE837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722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82BA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36DD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64.93 </w:t>
            </w:r>
          </w:p>
        </w:tc>
        <w:tc>
          <w:tcPr>
            <w:tcW w:w="1666" w:type="dxa"/>
            <w:tcBorders>
              <w:top w:val="nil"/>
              <w:left w:val="nil"/>
              <w:bottom w:val="single" w:color="000000" w:sz="4" w:space="0"/>
              <w:right w:val="single" w:color="000000" w:sz="4" w:space="0"/>
            </w:tcBorders>
            <w:shd w:val="clear" w:color="auto" w:fill="auto"/>
            <w:vAlign w:val="center"/>
          </w:tcPr>
          <w:p w14:paraId="3361AA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33B6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64.93 </w:t>
            </w:r>
          </w:p>
        </w:tc>
        <w:tc>
          <w:tcPr>
            <w:tcW w:w="1750" w:type="dxa"/>
            <w:tcBorders>
              <w:top w:val="nil"/>
              <w:left w:val="nil"/>
              <w:bottom w:val="single" w:color="000000" w:sz="4" w:space="0"/>
              <w:right w:val="single" w:color="000000" w:sz="4" w:space="0"/>
            </w:tcBorders>
            <w:shd w:val="clear" w:color="auto" w:fill="auto"/>
            <w:vAlign w:val="center"/>
          </w:tcPr>
          <w:p w14:paraId="331BA2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64.93 </w:t>
            </w:r>
          </w:p>
        </w:tc>
        <w:tc>
          <w:tcPr>
            <w:tcW w:w="1700" w:type="dxa"/>
            <w:tcBorders>
              <w:top w:val="nil"/>
              <w:left w:val="nil"/>
              <w:bottom w:val="single" w:color="000000" w:sz="4" w:space="0"/>
              <w:right w:val="single" w:color="000000" w:sz="4" w:space="0"/>
            </w:tcBorders>
            <w:shd w:val="clear" w:color="auto" w:fill="auto"/>
            <w:vAlign w:val="center"/>
          </w:tcPr>
          <w:p w14:paraId="563604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027F2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64.93 </w:t>
            </w:r>
          </w:p>
        </w:tc>
        <w:tc>
          <w:tcPr>
            <w:tcW w:w="1583" w:type="dxa"/>
            <w:tcBorders>
              <w:top w:val="nil"/>
              <w:left w:val="nil"/>
              <w:bottom w:val="single" w:color="000000" w:sz="4" w:space="0"/>
              <w:right w:val="single" w:color="000000" w:sz="4" w:space="0"/>
            </w:tcBorders>
            <w:shd w:val="clear" w:color="auto" w:fill="auto"/>
            <w:vAlign w:val="center"/>
          </w:tcPr>
          <w:p w14:paraId="699B8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B0C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47B8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EF81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4F943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9C9C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2120399</w:t>
            </w:r>
          </w:p>
        </w:tc>
        <w:tc>
          <w:tcPr>
            <w:tcW w:w="1816" w:type="dxa"/>
            <w:tcBorders>
              <w:top w:val="nil"/>
              <w:left w:val="nil"/>
              <w:bottom w:val="single" w:color="000000" w:sz="4" w:space="0"/>
              <w:right w:val="single" w:color="000000" w:sz="4" w:space="0"/>
            </w:tcBorders>
            <w:shd w:val="clear" w:color="auto" w:fill="auto"/>
            <w:vAlign w:val="center"/>
          </w:tcPr>
          <w:p w14:paraId="04430F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其他城乡社区公共设施支出</w:t>
            </w:r>
          </w:p>
        </w:tc>
        <w:tc>
          <w:tcPr>
            <w:tcW w:w="1528" w:type="dxa"/>
            <w:tcBorders>
              <w:top w:val="nil"/>
              <w:left w:val="nil"/>
              <w:bottom w:val="single" w:color="000000" w:sz="4" w:space="0"/>
              <w:right w:val="single" w:color="000000" w:sz="4" w:space="0"/>
            </w:tcBorders>
            <w:shd w:val="clear" w:color="auto" w:fill="auto"/>
            <w:vAlign w:val="center"/>
          </w:tcPr>
          <w:p w14:paraId="56FCBA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E35C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D577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D17F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64.93 </w:t>
            </w:r>
          </w:p>
        </w:tc>
        <w:tc>
          <w:tcPr>
            <w:tcW w:w="1666" w:type="dxa"/>
            <w:tcBorders>
              <w:top w:val="nil"/>
              <w:left w:val="nil"/>
              <w:bottom w:val="single" w:color="000000" w:sz="4" w:space="0"/>
              <w:right w:val="single" w:color="000000" w:sz="4" w:space="0"/>
            </w:tcBorders>
            <w:shd w:val="clear" w:color="auto" w:fill="auto"/>
            <w:vAlign w:val="center"/>
          </w:tcPr>
          <w:p w14:paraId="259368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6BAE5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64.93 </w:t>
            </w:r>
          </w:p>
        </w:tc>
        <w:tc>
          <w:tcPr>
            <w:tcW w:w="1750" w:type="dxa"/>
            <w:tcBorders>
              <w:top w:val="nil"/>
              <w:left w:val="nil"/>
              <w:bottom w:val="single" w:color="000000" w:sz="4" w:space="0"/>
              <w:right w:val="single" w:color="000000" w:sz="4" w:space="0"/>
            </w:tcBorders>
            <w:shd w:val="clear" w:color="auto" w:fill="auto"/>
            <w:vAlign w:val="center"/>
          </w:tcPr>
          <w:p w14:paraId="22226E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64.93 </w:t>
            </w:r>
          </w:p>
        </w:tc>
        <w:tc>
          <w:tcPr>
            <w:tcW w:w="1700" w:type="dxa"/>
            <w:tcBorders>
              <w:top w:val="nil"/>
              <w:left w:val="nil"/>
              <w:bottom w:val="single" w:color="000000" w:sz="4" w:space="0"/>
              <w:right w:val="single" w:color="000000" w:sz="4" w:space="0"/>
            </w:tcBorders>
            <w:shd w:val="clear" w:color="auto" w:fill="auto"/>
            <w:vAlign w:val="center"/>
          </w:tcPr>
          <w:p w14:paraId="61E8A0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66C14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64.93 </w:t>
            </w:r>
          </w:p>
        </w:tc>
        <w:tc>
          <w:tcPr>
            <w:tcW w:w="1583" w:type="dxa"/>
            <w:tcBorders>
              <w:top w:val="nil"/>
              <w:left w:val="nil"/>
              <w:bottom w:val="single" w:color="000000" w:sz="4" w:space="0"/>
              <w:right w:val="single" w:color="000000" w:sz="4" w:space="0"/>
            </w:tcBorders>
            <w:shd w:val="clear" w:color="auto" w:fill="auto"/>
            <w:vAlign w:val="center"/>
          </w:tcPr>
          <w:p w14:paraId="450091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7E32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9CD8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755C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71346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71BD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213</w:t>
            </w:r>
          </w:p>
        </w:tc>
        <w:tc>
          <w:tcPr>
            <w:tcW w:w="1816" w:type="dxa"/>
            <w:tcBorders>
              <w:top w:val="nil"/>
              <w:left w:val="nil"/>
              <w:bottom w:val="single" w:color="000000" w:sz="4" w:space="0"/>
              <w:right w:val="single" w:color="000000" w:sz="4" w:space="0"/>
            </w:tcBorders>
            <w:shd w:val="clear" w:color="auto" w:fill="auto"/>
            <w:vAlign w:val="center"/>
          </w:tcPr>
          <w:p w14:paraId="348560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农林水支出</w:t>
            </w:r>
          </w:p>
        </w:tc>
        <w:tc>
          <w:tcPr>
            <w:tcW w:w="1528" w:type="dxa"/>
            <w:tcBorders>
              <w:top w:val="nil"/>
              <w:left w:val="nil"/>
              <w:bottom w:val="single" w:color="000000" w:sz="4" w:space="0"/>
              <w:right w:val="single" w:color="000000" w:sz="4" w:space="0"/>
            </w:tcBorders>
            <w:shd w:val="clear" w:color="auto" w:fill="auto"/>
            <w:vAlign w:val="center"/>
          </w:tcPr>
          <w:p w14:paraId="71F302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B44E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1C67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813D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1,882.30 </w:t>
            </w:r>
          </w:p>
        </w:tc>
        <w:tc>
          <w:tcPr>
            <w:tcW w:w="1666" w:type="dxa"/>
            <w:tcBorders>
              <w:top w:val="nil"/>
              <w:left w:val="nil"/>
              <w:bottom w:val="single" w:color="000000" w:sz="4" w:space="0"/>
              <w:right w:val="single" w:color="000000" w:sz="4" w:space="0"/>
            </w:tcBorders>
            <w:shd w:val="clear" w:color="auto" w:fill="auto"/>
            <w:vAlign w:val="center"/>
          </w:tcPr>
          <w:p w14:paraId="4A6173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49.59 </w:t>
            </w:r>
          </w:p>
        </w:tc>
        <w:tc>
          <w:tcPr>
            <w:tcW w:w="1684" w:type="dxa"/>
            <w:tcBorders>
              <w:top w:val="nil"/>
              <w:left w:val="nil"/>
              <w:bottom w:val="single" w:color="000000" w:sz="4" w:space="0"/>
              <w:right w:val="single" w:color="000000" w:sz="4" w:space="0"/>
            </w:tcBorders>
            <w:shd w:val="clear" w:color="auto" w:fill="auto"/>
            <w:vAlign w:val="center"/>
          </w:tcPr>
          <w:p w14:paraId="2C3712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1,832.70 </w:t>
            </w:r>
          </w:p>
        </w:tc>
        <w:tc>
          <w:tcPr>
            <w:tcW w:w="1750" w:type="dxa"/>
            <w:tcBorders>
              <w:top w:val="nil"/>
              <w:left w:val="nil"/>
              <w:bottom w:val="single" w:color="000000" w:sz="4" w:space="0"/>
              <w:right w:val="single" w:color="000000" w:sz="4" w:space="0"/>
            </w:tcBorders>
            <w:shd w:val="clear" w:color="auto" w:fill="auto"/>
            <w:vAlign w:val="center"/>
          </w:tcPr>
          <w:p w14:paraId="43F279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1,882.30 </w:t>
            </w:r>
          </w:p>
        </w:tc>
        <w:tc>
          <w:tcPr>
            <w:tcW w:w="1700" w:type="dxa"/>
            <w:tcBorders>
              <w:top w:val="nil"/>
              <w:left w:val="nil"/>
              <w:bottom w:val="single" w:color="000000" w:sz="4" w:space="0"/>
              <w:right w:val="single" w:color="000000" w:sz="4" w:space="0"/>
            </w:tcBorders>
            <w:shd w:val="clear" w:color="auto" w:fill="auto"/>
            <w:vAlign w:val="center"/>
          </w:tcPr>
          <w:p w14:paraId="6522F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49.59 </w:t>
            </w:r>
          </w:p>
        </w:tc>
        <w:tc>
          <w:tcPr>
            <w:tcW w:w="1733" w:type="dxa"/>
            <w:tcBorders>
              <w:top w:val="nil"/>
              <w:left w:val="nil"/>
              <w:bottom w:val="single" w:color="000000" w:sz="4" w:space="0"/>
              <w:right w:val="single" w:color="000000" w:sz="4" w:space="0"/>
            </w:tcBorders>
            <w:shd w:val="clear" w:color="auto" w:fill="auto"/>
            <w:vAlign w:val="center"/>
          </w:tcPr>
          <w:p w14:paraId="28BDBC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1,832.70 </w:t>
            </w:r>
          </w:p>
        </w:tc>
        <w:tc>
          <w:tcPr>
            <w:tcW w:w="1583" w:type="dxa"/>
            <w:tcBorders>
              <w:top w:val="nil"/>
              <w:left w:val="nil"/>
              <w:bottom w:val="single" w:color="000000" w:sz="4" w:space="0"/>
              <w:right w:val="single" w:color="000000" w:sz="4" w:space="0"/>
            </w:tcBorders>
            <w:shd w:val="clear" w:color="auto" w:fill="auto"/>
            <w:vAlign w:val="center"/>
          </w:tcPr>
          <w:p w14:paraId="6DF509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F64F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70ED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4D52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63F13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E784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21301</w:t>
            </w:r>
          </w:p>
        </w:tc>
        <w:tc>
          <w:tcPr>
            <w:tcW w:w="1816" w:type="dxa"/>
            <w:tcBorders>
              <w:top w:val="nil"/>
              <w:left w:val="nil"/>
              <w:bottom w:val="single" w:color="000000" w:sz="4" w:space="0"/>
              <w:right w:val="single" w:color="000000" w:sz="4" w:space="0"/>
            </w:tcBorders>
            <w:shd w:val="clear" w:color="auto" w:fill="auto"/>
            <w:vAlign w:val="center"/>
          </w:tcPr>
          <w:p w14:paraId="137762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农业农村</w:t>
            </w:r>
          </w:p>
        </w:tc>
        <w:tc>
          <w:tcPr>
            <w:tcW w:w="1528" w:type="dxa"/>
            <w:tcBorders>
              <w:top w:val="nil"/>
              <w:left w:val="nil"/>
              <w:bottom w:val="single" w:color="000000" w:sz="4" w:space="0"/>
              <w:right w:val="single" w:color="000000" w:sz="4" w:space="0"/>
            </w:tcBorders>
            <w:shd w:val="clear" w:color="auto" w:fill="auto"/>
            <w:vAlign w:val="center"/>
          </w:tcPr>
          <w:p w14:paraId="5240B4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7567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B59B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F50B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34.19 </w:t>
            </w:r>
          </w:p>
        </w:tc>
        <w:tc>
          <w:tcPr>
            <w:tcW w:w="1666" w:type="dxa"/>
            <w:tcBorders>
              <w:top w:val="nil"/>
              <w:left w:val="nil"/>
              <w:bottom w:val="single" w:color="000000" w:sz="4" w:space="0"/>
              <w:right w:val="single" w:color="000000" w:sz="4" w:space="0"/>
            </w:tcBorders>
            <w:shd w:val="clear" w:color="auto" w:fill="auto"/>
            <w:vAlign w:val="center"/>
          </w:tcPr>
          <w:p w14:paraId="322B20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0C558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34.19 </w:t>
            </w:r>
          </w:p>
        </w:tc>
        <w:tc>
          <w:tcPr>
            <w:tcW w:w="1750" w:type="dxa"/>
            <w:tcBorders>
              <w:top w:val="nil"/>
              <w:left w:val="nil"/>
              <w:bottom w:val="single" w:color="000000" w:sz="4" w:space="0"/>
              <w:right w:val="single" w:color="000000" w:sz="4" w:space="0"/>
            </w:tcBorders>
            <w:shd w:val="clear" w:color="auto" w:fill="auto"/>
            <w:vAlign w:val="center"/>
          </w:tcPr>
          <w:p w14:paraId="3F2819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34.19 </w:t>
            </w:r>
          </w:p>
        </w:tc>
        <w:tc>
          <w:tcPr>
            <w:tcW w:w="1700" w:type="dxa"/>
            <w:tcBorders>
              <w:top w:val="nil"/>
              <w:left w:val="nil"/>
              <w:bottom w:val="single" w:color="000000" w:sz="4" w:space="0"/>
              <w:right w:val="single" w:color="000000" w:sz="4" w:space="0"/>
            </w:tcBorders>
            <w:shd w:val="clear" w:color="auto" w:fill="auto"/>
            <w:vAlign w:val="center"/>
          </w:tcPr>
          <w:p w14:paraId="677BE7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A0896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34.19 </w:t>
            </w:r>
          </w:p>
        </w:tc>
        <w:tc>
          <w:tcPr>
            <w:tcW w:w="1583" w:type="dxa"/>
            <w:tcBorders>
              <w:top w:val="nil"/>
              <w:left w:val="nil"/>
              <w:bottom w:val="single" w:color="000000" w:sz="4" w:space="0"/>
              <w:right w:val="single" w:color="000000" w:sz="4" w:space="0"/>
            </w:tcBorders>
            <w:shd w:val="clear" w:color="auto" w:fill="auto"/>
            <w:vAlign w:val="center"/>
          </w:tcPr>
          <w:p w14:paraId="660D18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DE10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6A6A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840B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4D0D5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96BC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2130108</w:t>
            </w:r>
          </w:p>
        </w:tc>
        <w:tc>
          <w:tcPr>
            <w:tcW w:w="1816" w:type="dxa"/>
            <w:tcBorders>
              <w:top w:val="nil"/>
              <w:left w:val="nil"/>
              <w:bottom w:val="single" w:color="000000" w:sz="4" w:space="0"/>
              <w:right w:val="single" w:color="000000" w:sz="4" w:space="0"/>
            </w:tcBorders>
            <w:shd w:val="clear" w:color="auto" w:fill="auto"/>
            <w:vAlign w:val="center"/>
          </w:tcPr>
          <w:p w14:paraId="556F89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病虫害控制</w:t>
            </w:r>
          </w:p>
        </w:tc>
        <w:tc>
          <w:tcPr>
            <w:tcW w:w="1528" w:type="dxa"/>
            <w:tcBorders>
              <w:top w:val="nil"/>
              <w:left w:val="nil"/>
              <w:bottom w:val="single" w:color="000000" w:sz="4" w:space="0"/>
              <w:right w:val="single" w:color="000000" w:sz="4" w:space="0"/>
            </w:tcBorders>
            <w:shd w:val="clear" w:color="auto" w:fill="auto"/>
            <w:vAlign w:val="center"/>
          </w:tcPr>
          <w:p w14:paraId="2B3878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2547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CC39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6059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13.57 </w:t>
            </w:r>
          </w:p>
        </w:tc>
        <w:tc>
          <w:tcPr>
            <w:tcW w:w="1666" w:type="dxa"/>
            <w:tcBorders>
              <w:top w:val="nil"/>
              <w:left w:val="nil"/>
              <w:bottom w:val="single" w:color="000000" w:sz="4" w:space="0"/>
              <w:right w:val="single" w:color="000000" w:sz="4" w:space="0"/>
            </w:tcBorders>
            <w:shd w:val="clear" w:color="auto" w:fill="auto"/>
            <w:vAlign w:val="center"/>
          </w:tcPr>
          <w:p w14:paraId="18A381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EE018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13.57 </w:t>
            </w:r>
          </w:p>
        </w:tc>
        <w:tc>
          <w:tcPr>
            <w:tcW w:w="1750" w:type="dxa"/>
            <w:tcBorders>
              <w:top w:val="nil"/>
              <w:left w:val="nil"/>
              <w:bottom w:val="single" w:color="000000" w:sz="4" w:space="0"/>
              <w:right w:val="single" w:color="000000" w:sz="4" w:space="0"/>
            </w:tcBorders>
            <w:shd w:val="clear" w:color="auto" w:fill="auto"/>
            <w:vAlign w:val="center"/>
          </w:tcPr>
          <w:p w14:paraId="261B45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13.57 </w:t>
            </w:r>
          </w:p>
        </w:tc>
        <w:tc>
          <w:tcPr>
            <w:tcW w:w="1700" w:type="dxa"/>
            <w:tcBorders>
              <w:top w:val="nil"/>
              <w:left w:val="nil"/>
              <w:bottom w:val="single" w:color="000000" w:sz="4" w:space="0"/>
              <w:right w:val="single" w:color="000000" w:sz="4" w:space="0"/>
            </w:tcBorders>
            <w:shd w:val="clear" w:color="auto" w:fill="auto"/>
            <w:vAlign w:val="center"/>
          </w:tcPr>
          <w:p w14:paraId="16CFDB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5F0A7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13.57 </w:t>
            </w:r>
          </w:p>
        </w:tc>
        <w:tc>
          <w:tcPr>
            <w:tcW w:w="1583" w:type="dxa"/>
            <w:tcBorders>
              <w:top w:val="nil"/>
              <w:left w:val="nil"/>
              <w:bottom w:val="single" w:color="000000" w:sz="4" w:space="0"/>
              <w:right w:val="single" w:color="000000" w:sz="4" w:space="0"/>
            </w:tcBorders>
            <w:shd w:val="clear" w:color="auto" w:fill="auto"/>
            <w:vAlign w:val="center"/>
          </w:tcPr>
          <w:p w14:paraId="6273F4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A3E4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EFA2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5E92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10556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EA87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2130153</w:t>
            </w:r>
          </w:p>
        </w:tc>
        <w:tc>
          <w:tcPr>
            <w:tcW w:w="1816" w:type="dxa"/>
            <w:tcBorders>
              <w:top w:val="nil"/>
              <w:left w:val="nil"/>
              <w:bottom w:val="single" w:color="000000" w:sz="4" w:space="0"/>
              <w:right w:val="single" w:color="000000" w:sz="4" w:space="0"/>
            </w:tcBorders>
            <w:shd w:val="clear" w:color="auto" w:fill="auto"/>
            <w:vAlign w:val="center"/>
          </w:tcPr>
          <w:p w14:paraId="74AE5D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66BD91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FC25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C53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840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20.62 </w:t>
            </w:r>
          </w:p>
        </w:tc>
        <w:tc>
          <w:tcPr>
            <w:tcW w:w="1666" w:type="dxa"/>
            <w:tcBorders>
              <w:top w:val="nil"/>
              <w:left w:val="nil"/>
              <w:bottom w:val="single" w:color="000000" w:sz="4" w:space="0"/>
              <w:right w:val="single" w:color="000000" w:sz="4" w:space="0"/>
            </w:tcBorders>
            <w:shd w:val="clear" w:color="auto" w:fill="auto"/>
            <w:vAlign w:val="center"/>
          </w:tcPr>
          <w:p w14:paraId="14ADA2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08AFC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20.62 </w:t>
            </w:r>
          </w:p>
        </w:tc>
        <w:tc>
          <w:tcPr>
            <w:tcW w:w="1750" w:type="dxa"/>
            <w:tcBorders>
              <w:top w:val="nil"/>
              <w:left w:val="nil"/>
              <w:bottom w:val="single" w:color="000000" w:sz="4" w:space="0"/>
              <w:right w:val="single" w:color="000000" w:sz="4" w:space="0"/>
            </w:tcBorders>
            <w:shd w:val="clear" w:color="auto" w:fill="auto"/>
            <w:vAlign w:val="center"/>
          </w:tcPr>
          <w:p w14:paraId="2A1103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20.62 </w:t>
            </w:r>
          </w:p>
        </w:tc>
        <w:tc>
          <w:tcPr>
            <w:tcW w:w="1700" w:type="dxa"/>
            <w:tcBorders>
              <w:top w:val="nil"/>
              <w:left w:val="nil"/>
              <w:bottom w:val="single" w:color="000000" w:sz="4" w:space="0"/>
              <w:right w:val="single" w:color="000000" w:sz="4" w:space="0"/>
            </w:tcBorders>
            <w:shd w:val="clear" w:color="auto" w:fill="auto"/>
            <w:vAlign w:val="center"/>
          </w:tcPr>
          <w:p w14:paraId="39FB8E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F8D7B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20.62 </w:t>
            </w:r>
          </w:p>
        </w:tc>
        <w:tc>
          <w:tcPr>
            <w:tcW w:w="1583" w:type="dxa"/>
            <w:tcBorders>
              <w:top w:val="nil"/>
              <w:left w:val="nil"/>
              <w:bottom w:val="single" w:color="000000" w:sz="4" w:space="0"/>
              <w:right w:val="single" w:color="000000" w:sz="4" w:space="0"/>
            </w:tcBorders>
            <w:shd w:val="clear" w:color="auto" w:fill="auto"/>
            <w:vAlign w:val="center"/>
          </w:tcPr>
          <w:p w14:paraId="1AC141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5AB9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6E1B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701E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7D364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BCF4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21303</w:t>
            </w:r>
          </w:p>
        </w:tc>
        <w:tc>
          <w:tcPr>
            <w:tcW w:w="1816" w:type="dxa"/>
            <w:tcBorders>
              <w:top w:val="nil"/>
              <w:left w:val="nil"/>
              <w:bottom w:val="single" w:color="000000" w:sz="4" w:space="0"/>
              <w:right w:val="single" w:color="000000" w:sz="4" w:space="0"/>
            </w:tcBorders>
            <w:shd w:val="clear" w:color="auto" w:fill="auto"/>
            <w:vAlign w:val="center"/>
          </w:tcPr>
          <w:p w14:paraId="57AF43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水利</w:t>
            </w:r>
          </w:p>
        </w:tc>
        <w:tc>
          <w:tcPr>
            <w:tcW w:w="1528" w:type="dxa"/>
            <w:tcBorders>
              <w:top w:val="nil"/>
              <w:left w:val="nil"/>
              <w:bottom w:val="single" w:color="000000" w:sz="4" w:space="0"/>
              <w:right w:val="single" w:color="000000" w:sz="4" w:space="0"/>
            </w:tcBorders>
            <w:shd w:val="clear" w:color="auto" w:fill="auto"/>
            <w:vAlign w:val="center"/>
          </w:tcPr>
          <w:p w14:paraId="5B0A79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E6DD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517D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580E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47.16 </w:t>
            </w:r>
          </w:p>
        </w:tc>
        <w:tc>
          <w:tcPr>
            <w:tcW w:w="1666" w:type="dxa"/>
            <w:tcBorders>
              <w:top w:val="nil"/>
              <w:left w:val="nil"/>
              <w:bottom w:val="single" w:color="000000" w:sz="4" w:space="0"/>
              <w:right w:val="single" w:color="000000" w:sz="4" w:space="0"/>
            </w:tcBorders>
            <w:shd w:val="clear" w:color="auto" w:fill="auto"/>
            <w:vAlign w:val="center"/>
          </w:tcPr>
          <w:p w14:paraId="20F3A5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B07BD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47.16 </w:t>
            </w:r>
          </w:p>
        </w:tc>
        <w:tc>
          <w:tcPr>
            <w:tcW w:w="1750" w:type="dxa"/>
            <w:tcBorders>
              <w:top w:val="nil"/>
              <w:left w:val="nil"/>
              <w:bottom w:val="single" w:color="000000" w:sz="4" w:space="0"/>
              <w:right w:val="single" w:color="000000" w:sz="4" w:space="0"/>
            </w:tcBorders>
            <w:shd w:val="clear" w:color="auto" w:fill="auto"/>
            <w:vAlign w:val="center"/>
          </w:tcPr>
          <w:p w14:paraId="7C63F0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47.16 </w:t>
            </w:r>
          </w:p>
        </w:tc>
        <w:tc>
          <w:tcPr>
            <w:tcW w:w="1700" w:type="dxa"/>
            <w:tcBorders>
              <w:top w:val="nil"/>
              <w:left w:val="nil"/>
              <w:bottom w:val="single" w:color="000000" w:sz="4" w:space="0"/>
              <w:right w:val="single" w:color="000000" w:sz="4" w:space="0"/>
            </w:tcBorders>
            <w:shd w:val="clear" w:color="auto" w:fill="auto"/>
            <w:vAlign w:val="center"/>
          </w:tcPr>
          <w:p w14:paraId="1C8815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B449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47.16 </w:t>
            </w:r>
          </w:p>
        </w:tc>
        <w:tc>
          <w:tcPr>
            <w:tcW w:w="1583" w:type="dxa"/>
            <w:tcBorders>
              <w:top w:val="nil"/>
              <w:left w:val="nil"/>
              <w:bottom w:val="single" w:color="000000" w:sz="4" w:space="0"/>
              <w:right w:val="single" w:color="000000" w:sz="4" w:space="0"/>
            </w:tcBorders>
            <w:shd w:val="clear" w:color="auto" w:fill="auto"/>
            <w:vAlign w:val="center"/>
          </w:tcPr>
          <w:p w14:paraId="56D5BD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6E10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C78B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1DBC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28D3A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E487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2130315</w:t>
            </w:r>
          </w:p>
        </w:tc>
        <w:tc>
          <w:tcPr>
            <w:tcW w:w="1816" w:type="dxa"/>
            <w:tcBorders>
              <w:top w:val="nil"/>
              <w:left w:val="nil"/>
              <w:bottom w:val="single" w:color="000000" w:sz="4" w:space="0"/>
              <w:right w:val="single" w:color="000000" w:sz="4" w:space="0"/>
            </w:tcBorders>
            <w:shd w:val="clear" w:color="auto" w:fill="auto"/>
            <w:vAlign w:val="center"/>
          </w:tcPr>
          <w:p w14:paraId="359F3B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抗旱</w:t>
            </w:r>
          </w:p>
        </w:tc>
        <w:tc>
          <w:tcPr>
            <w:tcW w:w="1528" w:type="dxa"/>
            <w:tcBorders>
              <w:top w:val="nil"/>
              <w:left w:val="nil"/>
              <w:bottom w:val="single" w:color="000000" w:sz="4" w:space="0"/>
              <w:right w:val="single" w:color="000000" w:sz="4" w:space="0"/>
            </w:tcBorders>
            <w:shd w:val="clear" w:color="auto" w:fill="auto"/>
            <w:vAlign w:val="center"/>
          </w:tcPr>
          <w:p w14:paraId="7B888E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789A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E97B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4F84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37.21 </w:t>
            </w:r>
          </w:p>
        </w:tc>
        <w:tc>
          <w:tcPr>
            <w:tcW w:w="1666" w:type="dxa"/>
            <w:tcBorders>
              <w:top w:val="nil"/>
              <w:left w:val="nil"/>
              <w:bottom w:val="single" w:color="000000" w:sz="4" w:space="0"/>
              <w:right w:val="single" w:color="000000" w:sz="4" w:space="0"/>
            </w:tcBorders>
            <w:shd w:val="clear" w:color="auto" w:fill="auto"/>
            <w:vAlign w:val="center"/>
          </w:tcPr>
          <w:p w14:paraId="069764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1F9EC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37.21 </w:t>
            </w:r>
          </w:p>
        </w:tc>
        <w:tc>
          <w:tcPr>
            <w:tcW w:w="1750" w:type="dxa"/>
            <w:tcBorders>
              <w:top w:val="nil"/>
              <w:left w:val="nil"/>
              <w:bottom w:val="single" w:color="000000" w:sz="4" w:space="0"/>
              <w:right w:val="single" w:color="000000" w:sz="4" w:space="0"/>
            </w:tcBorders>
            <w:shd w:val="clear" w:color="auto" w:fill="auto"/>
            <w:vAlign w:val="center"/>
          </w:tcPr>
          <w:p w14:paraId="44F957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37.21 </w:t>
            </w:r>
          </w:p>
        </w:tc>
        <w:tc>
          <w:tcPr>
            <w:tcW w:w="1700" w:type="dxa"/>
            <w:tcBorders>
              <w:top w:val="nil"/>
              <w:left w:val="nil"/>
              <w:bottom w:val="single" w:color="000000" w:sz="4" w:space="0"/>
              <w:right w:val="single" w:color="000000" w:sz="4" w:space="0"/>
            </w:tcBorders>
            <w:shd w:val="clear" w:color="auto" w:fill="auto"/>
            <w:vAlign w:val="center"/>
          </w:tcPr>
          <w:p w14:paraId="055E4A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17353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37.21 </w:t>
            </w:r>
          </w:p>
        </w:tc>
        <w:tc>
          <w:tcPr>
            <w:tcW w:w="1583" w:type="dxa"/>
            <w:tcBorders>
              <w:top w:val="nil"/>
              <w:left w:val="nil"/>
              <w:bottom w:val="single" w:color="000000" w:sz="4" w:space="0"/>
              <w:right w:val="single" w:color="000000" w:sz="4" w:space="0"/>
            </w:tcBorders>
            <w:shd w:val="clear" w:color="auto" w:fill="auto"/>
            <w:vAlign w:val="center"/>
          </w:tcPr>
          <w:p w14:paraId="25BFD3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0E93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677A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8279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29C9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54E8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2130335</w:t>
            </w:r>
          </w:p>
        </w:tc>
        <w:tc>
          <w:tcPr>
            <w:tcW w:w="1816" w:type="dxa"/>
            <w:tcBorders>
              <w:top w:val="nil"/>
              <w:left w:val="nil"/>
              <w:bottom w:val="single" w:color="000000" w:sz="4" w:space="0"/>
              <w:right w:val="single" w:color="000000" w:sz="4" w:space="0"/>
            </w:tcBorders>
            <w:shd w:val="clear" w:color="auto" w:fill="auto"/>
            <w:vAlign w:val="center"/>
          </w:tcPr>
          <w:p w14:paraId="5BEAC63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农村供水</w:t>
            </w:r>
          </w:p>
        </w:tc>
        <w:tc>
          <w:tcPr>
            <w:tcW w:w="1528" w:type="dxa"/>
            <w:tcBorders>
              <w:top w:val="nil"/>
              <w:left w:val="nil"/>
              <w:bottom w:val="single" w:color="000000" w:sz="4" w:space="0"/>
              <w:right w:val="single" w:color="000000" w:sz="4" w:space="0"/>
            </w:tcBorders>
            <w:shd w:val="clear" w:color="auto" w:fill="auto"/>
            <w:vAlign w:val="center"/>
          </w:tcPr>
          <w:p w14:paraId="7012DD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407C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A32E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666D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9.95 </w:t>
            </w:r>
          </w:p>
        </w:tc>
        <w:tc>
          <w:tcPr>
            <w:tcW w:w="1666" w:type="dxa"/>
            <w:tcBorders>
              <w:top w:val="nil"/>
              <w:left w:val="nil"/>
              <w:bottom w:val="single" w:color="000000" w:sz="4" w:space="0"/>
              <w:right w:val="single" w:color="000000" w:sz="4" w:space="0"/>
            </w:tcBorders>
            <w:shd w:val="clear" w:color="auto" w:fill="auto"/>
            <w:vAlign w:val="center"/>
          </w:tcPr>
          <w:p w14:paraId="65C347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84AC2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9.95 </w:t>
            </w:r>
          </w:p>
        </w:tc>
        <w:tc>
          <w:tcPr>
            <w:tcW w:w="1750" w:type="dxa"/>
            <w:tcBorders>
              <w:top w:val="nil"/>
              <w:left w:val="nil"/>
              <w:bottom w:val="single" w:color="000000" w:sz="4" w:space="0"/>
              <w:right w:val="single" w:color="000000" w:sz="4" w:space="0"/>
            </w:tcBorders>
            <w:shd w:val="clear" w:color="auto" w:fill="auto"/>
            <w:vAlign w:val="center"/>
          </w:tcPr>
          <w:p w14:paraId="122568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9.95 </w:t>
            </w:r>
          </w:p>
        </w:tc>
        <w:tc>
          <w:tcPr>
            <w:tcW w:w="1700" w:type="dxa"/>
            <w:tcBorders>
              <w:top w:val="nil"/>
              <w:left w:val="nil"/>
              <w:bottom w:val="single" w:color="000000" w:sz="4" w:space="0"/>
              <w:right w:val="single" w:color="000000" w:sz="4" w:space="0"/>
            </w:tcBorders>
            <w:shd w:val="clear" w:color="auto" w:fill="auto"/>
            <w:vAlign w:val="center"/>
          </w:tcPr>
          <w:p w14:paraId="3C95E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E1F9E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9.95 </w:t>
            </w:r>
          </w:p>
        </w:tc>
        <w:tc>
          <w:tcPr>
            <w:tcW w:w="1583" w:type="dxa"/>
            <w:tcBorders>
              <w:top w:val="nil"/>
              <w:left w:val="nil"/>
              <w:bottom w:val="single" w:color="000000" w:sz="4" w:space="0"/>
              <w:right w:val="single" w:color="000000" w:sz="4" w:space="0"/>
            </w:tcBorders>
            <w:shd w:val="clear" w:color="auto" w:fill="auto"/>
            <w:vAlign w:val="center"/>
          </w:tcPr>
          <w:p w14:paraId="2F737D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C82C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9A90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C4D5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527B1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AE63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21305</w:t>
            </w:r>
          </w:p>
        </w:tc>
        <w:tc>
          <w:tcPr>
            <w:tcW w:w="1816" w:type="dxa"/>
            <w:tcBorders>
              <w:top w:val="nil"/>
              <w:left w:val="nil"/>
              <w:bottom w:val="single" w:color="000000" w:sz="4" w:space="0"/>
              <w:right w:val="single" w:color="000000" w:sz="4" w:space="0"/>
            </w:tcBorders>
            <w:shd w:val="clear" w:color="auto" w:fill="auto"/>
            <w:vAlign w:val="center"/>
          </w:tcPr>
          <w:p w14:paraId="0B44D6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40EE0F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FFA1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A9A6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1092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1,485.19 </w:t>
            </w:r>
          </w:p>
        </w:tc>
        <w:tc>
          <w:tcPr>
            <w:tcW w:w="1666" w:type="dxa"/>
            <w:tcBorders>
              <w:top w:val="nil"/>
              <w:left w:val="nil"/>
              <w:bottom w:val="single" w:color="000000" w:sz="4" w:space="0"/>
              <w:right w:val="single" w:color="000000" w:sz="4" w:space="0"/>
            </w:tcBorders>
            <w:shd w:val="clear" w:color="auto" w:fill="auto"/>
            <w:vAlign w:val="center"/>
          </w:tcPr>
          <w:p w14:paraId="20EFAB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49.59 </w:t>
            </w:r>
          </w:p>
        </w:tc>
        <w:tc>
          <w:tcPr>
            <w:tcW w:w="1684" w:type="dxa"/>
            <w:tcBorders>
              <w:top w:val="nil"/>
              <w:left w:val="nil"/>
              <w:bottom w:val="single" w:color="000000" w:sz="4" w:space="0"/>
              <w:right w:val="single" w:color="000000" w:sz="4" w:space="0"/>
            </w:tcBorders>
            <w:shd w:val="clear" w:color="auto" w:fill="auto"/>
            <w:vAlign w:val="center"/>
          </w:tcPr>
          <w:p w14:paraId="69040F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1,435.60 </w:t>
            </w:r>
          </w:p>
        </w:tc>
        <w:tc>
          <w:tcPr>
            <w:tcW w:w="1750" w:type="dxa"/>
            <w:tcBorders>
              <w:top w:val="nil"/>
              <w:left w:val="nil"/>
              <w:bottom w:val="single" w:color="000000" w:sz="4" w:space="0"/>
              <w:right w:val="single" w:color="000000" w:sz="4" w:space="0"/>
            </w:tcBorders>
            <w:shd w:val="clear" w:color="auto" w:fill="auto"/>
            <w:vAlign w:val="center"/>
          </w:tcPr>
          <w:p w14:paraId="6B570D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1,485.19 </w:t>
            </w:r>
          </w:p>
        </w:tc>
        <w:tc>
          <w:tcPr>
            <w:tcW w:w="1700" w:type="dxa"/>
            <w:tcBorders>
              <w:top w:val="nil"/>
              <w:left w:val="nil"/>
              <w:bottom w:val="single" w:color="000000" w:sz="4" w:space="0"/>
              <w:right w:val="single" w:color="000000" w:sz="4" w:space="0"/>
            </w:tcBorders>
            <w:shd w:val="clear" w:color="auto" w:fill="auto"/>
            <w:vAlign w:val="center"/>
          </w:tcPr>
          <w:p w14:paraId="04954B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49.59 </w:t>
            </w:r>
          </w:p>
        </w:tc>
        <w:tc>
          <w:tcPr>
            <w:tcW w:w="1733" w:type="dxa"/>
            <w:tcBorders>
              <w:top w:val="nil"/>
              <w:left w:val="nil"/>
              <w:bottom w:val="single" w:color="000000" w:sz="4" w:space="0"/>
              <w:right w:val="single" w:color="000000" w:sz="4" w:space="0"/>
            </w:tcBorders>
            <w:shd w:val="clear" w:color="auto" w:fill="auto"/>
            <w:vAlign w:val="center"/>
          </w:tcPr>
          <w:p w14:paraId="3418FC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1,435.60 </w:t>
            </w:r>
          </w:p>
        </w:tc>
        <w:tc>
          <w:tcPr>
            <w:tcW w:w="1583" w:type="dxa"/>
            <w:tcBorders>
              <w:top w:val="nil"/>
              <w:left w:val="nil"/>
              <w:bottom w:val="single" w:color="000000" w:sz="4" w:space="0"/>
              <w:right w:val="single" w:color="000000" w:sz="4" w:space="0"/>
            </w:tcBorders>
            <w:shd w:val="clear" w:color="auto" w:fill="auto"/>
            <w:vAlign w:val="center"/>
          </w:tcPr>
          <w:p w14:paraId="66FE91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0023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1864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3C82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30B02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3B830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2130504</w:t>
            </w:r>
          </w:p>
        </w:tc>
        <w:tc>
          <w:tcPr>
            <w:tcW w:w="1816" w:type="dxa"/>
            <w:tcBorders>
              <w:top w:val="nil"/>
              <w:left w:val="nil"/>
              <w:bottom w:val="single" w:color="000000" w:sz="4" w:space="0"/>
              <w:right w:val="single" w:color="000000" w:sz="4" w:space="0"/>
            </w:tcBorders>
            <w:shd w:val="clear" w:color="auto" w:fill="auto"/>
            <w:vAlign w:val="center"/>
          </w:tcPr>
          <w:p w14:paraId="21FB01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4F724D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7BB6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8A5A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D11B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124.07 </w:t>
            </w:r>
          </w:p>
        </w:tc>
        <w:tc>
          <w:tcPr>
            <w:tcW w:w="1666" w:type="dxa"/>
            <w:tcBorders>
              <w:top w:val="nil"/>
              <w:left w:val="nil"/>
              <w:bottom w:val="single" w:color="000000" w:sz="4" w:space="0"/>
              <w:right w:val="single" w:color="000000" w:sz="4" w:space="0"/>
            </w:tcBorders>
            <w:shd w:val="clear" w:color="auto" w:fill="auto"/>
            <w:vAlign w:val="center"/>
          </w:tcPr>
          <w:p w14:paraId="782586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37F5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124.07 </w:t>
            </w:r>
          </w:p>
        </w:tc>
        <w:tc>
          <w:tcPr>
            <w:tcW w:w="1750" w:type="dxa"/>
            <w:tcBorders>
              <w:top w:val="nil"/>
              <w:left w:val="nil"/>
              <w:bottom w:val="single" w:color="000000" w:sz="4" w:space="0"/>
              <w:right w:val="single" w:color="000000" w:sz="4" w:space="0"/>
            </w:tcBorders>
            <w:shd w:val="clear" w:color="auto" w:fill="auto"/>
            <w:vAlign w:val="center"/>
          </w:tcPr>
          <w:p w14:paraId="13C222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124.07 </w:t>
            </w:r>
          </w:p>
        </w:tc>
        <w:tc>
          <w:tcPr>
            <w:tcW w:w="1700" w:type="dxa"/>
            <w:tcBorders>
              <w:top w:val="nil"/>
              <w:left w:val="nil"/>
              <w:bottom w:val="single" w:color="000000" w:sz="4" w:space="0"/>
              <w:right w:val="single" w:color="000000" w:sz="4" w:space="0"/>
            </w:tcBorders>
            <w:shd w:val="clear" w:color="auto" w:fill="auto"/>
            <w:vAlign w:val="center"/>
          </w:tcPr>
          <w:p w14:paraId="30DF41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8020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124.07 </w:t>
            </w:r>
          </w:p>
        </w:tc>
        <w:tc>
          <w:tcPr>
            <w:tcW w:w="1583" w:type="dxa"/>
            <w:tcBorders>
              <w:top w:val="nil"/>
              <w:left w:val="nil"/>
              <w:bottom w:val="single" w:color="000000" w:sz="4" w:space="0"/>
              <w:right w:val="single" w:color="000000" w:sz="4" w:space="0"/>
            </w:tcBorders>
            <w:shd w:val="clear" w:color="auto" w:fill="auto"/>
            <w:vAlign w:val="center"/>
          </w:tcPr>
          <w:p w14:paraId="63E8C7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B290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A384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C048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1D079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88E3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2130505</w:t>
            </w:r>
          </w:p>
        </w:tc>
        <w:tc>
          <w:tcPr>
            <w:tcW w:w="1816" w:type="dxa"/>
            <w:tcBorders>
              <w:top w:val="nil"/>
              <w:left w:val="nil"/>
              <w:bottom w:val="single" w:color="000000" w:sz="4" w:space="0"/>
              <w:right w:val="single" w:color="000000" w:sz="4" w:space="0"/>
            </w:tcBorders>
            <w:shd w:val="clear" w:color="auto" w:fill="auto"/>
            <w:vAlign w:val="center"/>
          </w:tcPr>
          <w:p w14:paraId="25A8C0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生产发展</w:t>
            </w:r>
          </w:p>
        </w:tc>
        <w:tc>
          <w:tcPr>
            <w:tcW w:w="1528" w:type="dxa"/>
            <w:tcBorders>
              <w:top w:val="nil"/>
              <w:left w:val="nil"/>
              <w:bottom w:val="single" w:color="000000" w:sz="4" w:space="0"/>
              <w:right w:val="single" w:color="000000" w:sz="4" w:space="0"/>
            </w:tcBorders>
            <w:shd w:val="clear" w:color="auto" w:fill="auto"/>
            <w:vAlign w:val="center"/>
          </w:tcPr>
          <w:p w14:paraId="03570E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60E0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1B41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6DAC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1,051.60 </w:t>
            </w:r>
          </w:p>
        </w:tc>
        <w:tc>
          <w:tcPr>
            <w:tcW w:w="1666" w:type="dxa"/>
            <w:tcBorders>
              <w:top w:val="nil"/>
              <w:left w:val="nil"/>
              <w:bottom w:val="single" w:color="000000" w:sz="4" w:space="0"/>
              <w:right w:val="single" w:color="000000" w:sz="4" w:space="0"/>
            </w:tcBorders>
            <w:shd w:val="clear" w:color="auto" w:fill="auto"/>
            <w:vAlign w:val="center"/>
          </w:tcPr>
          <w:p w14:paraId="4F3B25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898CB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1,051.60 </w:t>
            </w:r>
          </w:p>
        </w:tc>
        <w:tc>
          <w:tcPr>
            <w:tcW w:w="1750" w:type="dxa"/>
            <w:tcBorders>
              <w:top w:val="nil"/>
              <w:left w:val="nil"/>
              <w:bottom w:val="single" w:color="000000" w:sz="4" w:space="0"/>
              <w:right w:val="single" w:color="000000" w:sz="4" w:space="0"/>
            </w:tcBorders>
            <w:shd w:val="clear" w:color="auto" w:fill="auto"/>
            <w:vAlign w:val="center"/>
          </w:tcPr>
          <w:p w14:paraId="4F2546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1,051.60 </w:t>
            </w:r>
          </w:p>
        </w:tc>
        <w:tc>
          <w:tcPr>
            <w:tcW w:w="1700" w:type="dxa"/>
            <w:tcBorders>
              <w:top w:val="nil"/>
              <w:left w:val="nil"/>
              <w:bottom w:val="single" w:color="000000" w:sz="4" w:space="0"/>
              <w:right w:val="single" w:color="000000" w:sz="4" w:space="0"/>
            </w:tcBorders>
            <w:shd w:val="clear" w:color="auto" w:fill="auto"/>
            <w:vAlign w:val="center"/>
          </w:tcPr>
          <w:p w14:paraId="5CC4B2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B840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1,051.60 </w:t>
            </w:r>
          </w:p>
        </w:tc>
        <w:tc>
          <w:tcPr>
            <w:tcW w:w="1583" w:type="dxa"/>
            <w:tcBorders>
              <w:top w:val="nil"/>
              <w:left w:val="nil"/>
              <w:bottom w:val="single" w:color="000000" w:sz="4" w:space="0"/>
              <w:right w:val="single" w:color="000000" w:sz="4" w:space="0"/>
            </w:tcBorders>
            <w:shd w:val="clear" w:color="auto" w:fill="auto"/>
            <w:vAlign w:val="center"/>
          </w:tcPr>
          <w:p w14:paraId="5DF2ED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05F3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E55F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6230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40701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A805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2130599</w:t>
            </w:r>
          </w:p>
        </w:tc>
        <w:tc>
          <w:tcPr>
            <w:tcW w:w="1816" w:type="dxa"/>
            <w:tcBorders>
              <w:top w:val="nil"/>
              <w:left w:val="nil"/>
              <w:bottom w:val="single" w:color="000000" w:sz="4" w:space="0"/>
              <w:right w:val="single" w:color="000000" w:sz="4" w:space="0"/>
            </w:tcBorders>
            <w:shd w:val="clear" w:color="auto" w:fill="auto"/>
            <w:vAlign w:val="center"/>
          </w:tcPr>
          <w:p w14:paraId="4F09A9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549DD2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C092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479B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5D62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309.52 </w:t>
            </w:r>
          </w:p>
        </w:tc>
        <w:tc>
          <w:tcPr>
            <w:tcW w:w="1666" w:type="dxa"/>
            <w:tcBorders>
              <w:top w:val="nil"/>
              <w:left w:val="nil"/>
              <w:bottom w:val="single" w:color="000000" w:sz="4" w:space="0"/>
              <w:right w:val="single" w:color="000000" w:sz="4" w:space="0"/>
            </w:tcBorders>
            <w:shd w:val="clear" w:color="auto" w:fill="auto"/>
            <w:vAlign w:val="center"/>
          </w:tcPr>
          <w:p w14:paraId="582B6E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49.59 </w:t>
            </w:r>
          </w:p>
        </w:tc>
        <w:tc>
          <w:tcPr>
            <w:tcW w:w="1684" w:type="dxa"/>
            <w:tcBorders>
              <w:top w:val="nil"/>
              <w:left w:val="nil"/>
              <w:bottom w:val="single" w:color="000000" w:sz="4" w:space="0"/>
              <w:right w:val="single" w:color="000000" w:sz="4" w:space="0"/>
            </w:tcBorders>
            <w:shd w:val="clear" w:color="auto" w:fill="auto"/>
            <w:vAlign w:val="center"/>
          </w:tcPr>
          <w:p w14:paraId="17D5B0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259.93 </w:t>
            </w:r>
          </w:p>
        </w:tc>
        <w:tc>
          <w:tcPr>
            <w:tcW w:w="1750" w:type="dxa"/>
            <w:tcBorders>
              <w:top w:val="nil"/>
              <w:left w:val="nil"/>
              <w:bottom w:val="single" w:color="000000" w:sz="4" w:space="0"/>
              <w:right w:val="single" w:color="000000" w:sz="4" w:space="0"/>
            </w:tcBorders>
            <w:shd w:val="clear" w:color="auto" w:fill="auto"/>
            <w:vAlign w:val="center"/>
          </w:tcPr>
          <w:p w14:paraId="5110E5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309.52 </w:t>
            </w:r>
          </w:p>
        </w:tc>
        <w:tc>
          <w:tcPr>
            <w:tcW w:w="1700" w:type="dxa"/>
            <w:tcBorders>
              <w:top w:val="nil"/>
              <w:left w:val="nil"/>
              <w:bottom w:val="single" w:color="000000" w:sz="4" w:space="0"/>
              <w:right w:val="single" w:color="000000" w:sz="4" w:space="0"/>
            </w:tcBorders>
            <w:shd w:val="clear" w:color="auto" w:fill="auto"/>
            <w:vAlign w:val="center"/>
          </w:tcPr>
          <w:p w14:paraId="6E8AC2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49.59 </w:t>
            </w:r>
          </w:p>
        </w:tc>
        <w:tc>
          <w:tcPr>
            <w:tcW w:w="1733" w:type="dxa"/>
            <w:tcBorders>
              <w:top w:val="nil"/>
              <w:left w:val="nil"/>
              <w:bottom w:val="single" w:color="000000" w:sz="4" w:space="0"/>
              <w:right w:val="single" w:color="000000" w:sz="4" w:space="0"/>
            </w:tcBorders>
            <w:shd w:val="clear" w:color="auto" w:fill="auto"/>
            <w:vAlign w:val="center"/>
          </w:tcPr>
          <w:p w14:paraId="051A36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259.93 </w:t>
            </w:r>
          </w:p>
        </w:tc>
        <w:tc>
          <w:tcPr>
            <w:tcW w:w="1583" w:type="dxa"/>
            <w:tcBorders>
              <w:top w:val="nil"/>
              <w:left w:val="nil"/>
              <w:bottom w:val="single" w:color="000000" w:sz="4" w:space="0"/>
              <w:right w:val="single" w:color="000000" w:sz="4" w:space="0"/>
            </w:tcBorders>
            <w:shd w:val="clear" w:color="auto" w:fill="auto"/>
            <w:vAlign w:val="center"/>
          </w:tcPr>
          <w:p w14:paraId="0F058C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1051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91D4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2C37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76B00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F83E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21307</w:t>
            </w:r>
          </w:p>
        </w:tc>
        <w:tc>
          <w:tcPr>
            <w:tcW w:w="1816" w:type="dxa"/>
            <w:tcBorders>
              <w:top w:val="nil"/>
              <w:left w:val="nil"/>
              <w:bottom w:val="single" w:color="000000" w:sz="4" w:space="0"/>
              <w:right w:val="single" w:color="000000" w:sz="4" w:space="0"/>
            </w:tcBorders>
            <w:shd w:val="clear" w:color="auto" w:fill="auto"/>
            <w:vAlign w:val="center"/>
          </w:tcPr>
          <w:p w14:paraId="4C486C2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398F18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085C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77C7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EBA2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315.75 </w:t>
            </w:r>
          </w:p>
        </w:tc>
        <w:tc>
          <w:tcPr>
            <w:tcW w:w="1666" w:type="dxa"/>
            <w:tcBorders>
              <w:top w:val="nil"/>
              <w:left w:val="nil"/>
              <w:bottom w:val="single" w:color="000000" w:sz="4" w:space="0"/>
              <w:right w:val="single" w:color="000000" w:sz="4" w:space="0"/>
            </w:tcBorders>
            <w:shd w:val="clear" w:color="auto" w:fill="auto"/>
            <w:vAlign w:val="center"/>
          </w:tcPr>
          <w:p w14:paraId="10F469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1655C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315.75 </w:t>
            </w:r>
          </w:p>
        </w:tc>
        <w:tc>
          <w:tcPr>
            <w:tcW w:w="1750" w:type="dxa"/>
            <w:tcBorders>
              <w:top w:val="nil"/>
              <w:left w:val="nil"/>
              <w:bottom w:val="single" w:color="000000" w:sz="4" w:space="0"/>
              <w:right w:val="single" w:color="000000" w:sz="4" w:space="0"/>
            </w:tcBorders>
            <w:shd w:val="clear" w:color="auto" w:fill="auto"/>
            <w:vAlign w:val="center"/>
          </w:tcPr>
          <w:p w14:paraId="757435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315.75 </w:t>
            </w:r>
          </w:p>
        </w:tc>
        <w:tc>
          <w:tcPr>
            <w:tcW w:w="1700" w:type="dxa"/>
            <w:tcBorders>
              <w:top w:val="nil"/>
              <w:left w:val="nil"/>
              <w:bottom w:val="single" w:color="000000" w:sz="4" w:space="0"/>
              <w:right w:val="single" w:color="000000" w:sz="4" w:space="0"/>
            </w:tcBorders>
            <w:shd w:val="clear" w:color="auto" w:fill="auto"/>
            <w:vAlign w:val="center"/>
          </w:tcPr>
          <w:p w14:paraId="453A79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0FF85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315.75 </w:t>
            </w:r>
          </w:p>
        </w:tc>
        <w:tc>
          <w:tcPr>
            <w:tcW w:w="1583" w:type="dxa"/>
            <w:tcBorders>
              <w:top w:val="nil"/>
              <w:left w:val="nil"/>
              <w:bottom w:val="single" w:color="000000" w:sz="4" w:space="0"/>
              <w:right w:val="single" w:color="000000" w:sz="4" w:space="0"/>
            </w:tcBorders>
            <w:shd w:val="clear" w:color="auto" w:fill="auto"/>
            <w:vAlign w:val="center"/>
          </w:tcPr>
          <w:p w14:paraId="2C4069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E79C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3460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3F72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13687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B696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2130701</w:t>
            </w:r>
          </w:p>
        </w:tc>
        <w:tc>
          <w:tcPr>
            <w:tcW w:w="1816" w:type="dxa"/>
            <w:tcBorders>
              <w:top w:val="nil"/>
              <w:left w:val="nil"/>
              <w:bottom w:val="single" w:color="000000" w:sz="4" w:space="0"/>
              <w:right w:val="single" w:color="000000" w:sz="4" w:space="0"/>
            </w:tcBorders>
            <w:shd w:val="clear" w:color="auto" w:fill="auto"/>
            <w:vAlign w:val="center"/>
          </w:tcPr>
          <w:p w14:paraId="29EC2B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14:paraId="152DA8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BBAB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FD18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2C91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30.00 </w:t>
            </w:r>
          </w:p>
        </w:tc>
        <w:tc>
          <w:tcPr>
            <w:tcW w:w="1666" w:type="dxa"/>
            <w:tcBorders>
              <w:top w:val="nil"/>
              <w:left w:val="nil"/>
              <w:bottom w:val="single" w:color="000000" w:sz="4" w:space="0"/>
              <w:right w:val="single" w:color="000000" w:sz="4" w:space="0"/>
            </w:tcBorders>
            <w:shd w:val="clear" w:color="auto" w:fill="auto"/>
            <w:vAlign w:val="center"/>
          </w:tcPr>
          <w:p w14:paraId="766B2B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402FA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30.00 </w:t>
            </w:r>
          </w:p>
        </w:tc>
        <w:tc>
          <w:tcPr>
            <w:tcW w:w="1750" w:type="dxa"/>
            <w:tcBorders>
              <w:top w:val="nil"/>
              <w:left w:val="nil"/>
              <w:bottom w:val="single" w:color="000000" w:sz="4" w:space="0"/>
              <w:right w:val="single" w:color="000000" w:sz="4" w:space="0"/>
            </w:tcBorders>
            <w:shd w:val="clear" w:color="auto" w:fill="auto"/>
            <w:vAlign w:val="center"/>
          </w:tcPr>
          <w:p w14:paraId="242ABD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30.00 </w:t>
            </w:r>
          </w:p>
        </w:tc>
        <w:tc>
          <w:tcPr>
            <w:tcW w:w="1700" w:type="dxa"/>
            <w:tcBorders>
              <w:top w:val="nil"/>
              <w:left w:val="nil"/>
              <w:bottom w:val="single" w:color="000000" w:sz="4" w:space="0"/>
              <w:right w:val="single" w:color="000000" w:sz="4" w:space="0"/>
            </w:tcBorders>
            <w:shd w:val="clear" w:color="auto" w:fill="auto"/>
            <w:vAlign w:val="center"/>
          </w:tcPr>
          <w:p w14:paraId="492434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0D108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30.00 </w:t>
            </w:r>
          </w:p>
        </w:tc>
        <w:tc>
          <w:tcPr>
            <w:tcW w:w="1583" w:type="dxa"/>
            <w:tcBorders>
              <w:top w:val="nil"/>
              <w:left w:val="nil"/>
              <w:bottom w:val="single" w:color="000000" w:sz="4" w:space="0"/>
              <w:right w:val="single" w:color="000000" w:sz="4" w:space="0"/>
            </w:tcBorders>
            <w:shd w:val="clear" w:color="auto" w:fill="auto"/>
            <w:vAlign w:val="center"/>
          </w:tcPr>
          <w:p w14:paraId="1CC9AF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EBF7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31D5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8DB5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3B6A1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0645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2130705</w:t>
            </w:r>
          </w:p>
        </w:tc>
        <w:tc>
          <w:tcPr>
            <w:tcW w:w="1816" w:type="dxa"/>
            <w:tcBorders>
              <w:top w:val="nil"/>
              <w:left w:val="nil"/>
              <w:bottom w:val="single" w:color="000000" w:sz="4" w:space="0"/>
              <w:right w:val="single" w:color="000000" w:sz="4" w:space="0"/>
            </w:tcBorders>
            <w:shd w:val="clear" w:color="auto" w:fill="auto"/>
            <w:vAlign w:val="center"/>
          </w:tcPr>
          <w:p w14:paraId="71C1D4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44197A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2A1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3395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61CD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285.75 </w:t>
            </w:r>
          </w:p>
        </w:tc>
        <w:tc>
          <w:tcPr>
            <w:tcW w:w="1666" w:type="dxa"/>
            <w:tcBorders>
              <w:top w:val="nil"/>
              <w:left w:val="nil"/>
              <w:bottom w:val="single" w:color="000000" w:sz="4" w:space="0"/>
              <w:right w:val="single" w:color="000000" w:sz="4" w:space="0"/>
            </w:tcBorders>
            <w:shd w:val="clear" w:color="auto" w:fill="auto"/>
            <w:vAlign w:val="center"/>
          </w:tcPr>
          <w:p w14:paraId="7543DD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77AA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285.75 </w:t>
            </w:r>
          </w:p>
        </w:tc>
        <w:tc>
          <w:tcPr>
            <w:tcW w:w="1750" w:type="dxa"/>
            <w:tcBorders>
              <w:top w:val="nil"/>
              <w:left w:val="nil"/>
              <w:bottom w:val="single" w:color="000000" w:sz="4" w:space="0"/>
              <w:right w:val="single" w:color="000000" w:sz="4" w:space="0"/>
            </w:tcBorders>
            <w:shd w:val="clear" w:color="auto" w:fill="auto"/>
            <w:vAlign w:val="center"/>
          </w:tcPr>
          <w:p w14:paraId="6521E5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285.75 </w:t>
            </w:r>
          </w:p>
        </w:tc>
        <w:tc>
          <w:tcPr>
            <w:tcW w:w="1700" w:type="dxa"/>
            <w:tcBorders>
              <w:top w:val="nil"/>
              <w:left w:val="nil"/>
              <w:bottom w:val="single" w:color="000000" w:sz="4" w:space="0"/>
              <w:right w:val="single" w:color="000000" w:sz="4" w:space="0"/>
            </w:tcBorders>
            <w:shd w:val="clear" w:color="auto" w:fill="auto"/>
            <w:vAlign w:val="center"/>
          </w:tcPr>
          <w:p w14:paraId="4C4554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7F571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285.75 </w:t>
            </w:r>
          </w:p>
        </w:tc>
        <w:tc>
          <w:tcPr>
            <w:tcW w:w="1583" w:type="dxa"/>
            <w:tcBorders>
              <w:top w:val="nil"/>
              <w:left w:val="nil"/>
              <w:bottom w:val="single" w:color="000000" w:sz="4" w:space="0"/>
              <w:right w:val="single" w:color="000000" w:sz="4" w:space="0"/>
            </w:tcBorders>
            <w:shd w:val="clear" w:color="auto" w:fill="auto"/>
            <w:vAlign w:val="center"/>
          </w:tcPr>
          <w:p w14:paraId="5CD00A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CC8B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7C7E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FAA2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1A532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9BAF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214</w:t>
            </w:r>
          </w:p>
        </w:tc>
        <w:tc>
          <w:tcPr>
            <w:tcW w:w="1816" w:type="dxa"/>
            <w:tcBorders>
              <w:top w:val="nil"/>
              <w:left w:val="nil"/>
              <w:bottom w:val="single" w:color="000000" w:sz="4" w:space="0"/>
              <w:right w:val="single" w:color="000000" w:sz="4" w:space="0"/>
            </w:tcBorders>
            <w:shd w:val="clear" w:color="auto" w:fill="auto"/>
            <w:vAlign w:val="center"/>
          </w:tcPr>
          <w:p w14:paraId="3B9FD5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30E749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B5E5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994A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D0D5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290.97 </w:t>
            </w:r>
          </w:p>
        </w:tc>
        <w:tc>
          <w:tcPr>
            <w:tcW w:w="1666" w:type="dxa"/>
            <w:tcBorders>
              <w:top w:val="nil"/>
              <w:left w:val="nil"/>
              <w:bottom w:val="single" w:color="000000" w:sz="4" w:space="0"/>
              <w:right w:val="single" w:color="000000" w:sz="4" w:space="0"/>
            </w:tcBorders>
            <w:shd w:val="clear" w:color="auto" w:fill="auto"/>
            <w:vAlign w:val="center"/>
          </w:tcPr>
          <w:p w14:paraId="076006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52A18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290.97 </w:t>
            </w:r>
          </w:p>
        </w:tc>
        <w:tc>
          <w:tcPr>
            <w:tcW w:w="1750" w:type="dxa"/>
            <w:tcBorders>
              <w:top w:val="nil"/>
              <w:left w:val="nil"/>
              <w:bottom w:val="single" w:color="000000" w:sz="4" w:space="0"/>
              <w:right w:val="single" w:color="000000" w:sz="4" w:space="0"/>
            </w:tcBorders>
            <w:shd w:val="clear" w:color="auto" w:fill="auto"/>
            <w:vAlign w:val="center"/>
          </w:tcPr>
          <w:p w14:paraId="04D2E2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290.97 </w:t>
            </w:r>
          </w:p>
        </w:tc>
        <w:tc>
          <w:tcPr>
            <w:tcW w:w="1700" w:type="dxa"/>
            <w:tcBorders>
              <w:top w:val="nil"/>
              <w:left w:val="nil"/>
              <w:bottom w:val="single" w:color="000000" w:sz="4" w:space="0"/>
              <w:right w:val="single" w:color="000000" w:sz="4" w:space="0"/>
            </w:tcBorders>
            <w:shd w:val="clear" w:color="auto" w:fill="auto"/>
            <w:vAlign w:val="center"/>
          </w:tcPr>
          <w:p w14:paraId="7DFCDD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EE38D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290.97 </w:t>
            </w:r>
          </w:p>
        </w:tc>
        <w:tc>
          <w:tcPr>
            <w:tcW w:w="1583" w:type="dxa"/>
            <w:tcBorders>
              <w:top w:val="nil"/>
              <w:left w:val="nil"/>
              <w:bottom w:val="single" w:color="000000" w:sz="4" w:space="0"/>
              <w:right w:val="single" w:color="000000" w:sz="4" w:space="0"/>
            </w:tcBorders>
            <w:shd w:val="clear" w:color="auto" w:fill="auto"/>
            <w:vAlign w:val="center"/>
          </w:tcPr>
          <w:p w14:paraId="65CBC9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3708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9E34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F038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03C4E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9340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21401</w:t>
            </w:r>
          </w:p>
        </w:tc>
        <w:tc>
          <w:tcPr>
            <w:tcW w:w="1816" w:type="dxa"/>
            <w:tcBorders>
              <w:top w:val="nil"/>
              <w:left w:val="nil"/>
              <w:bottom w:val="single" w:color="000000" w:sz="4" w:space="0"/>
              <w:right w:val="single" w:color="000000" w:sz="4" w:space="0"/>
            </w:tcBorders>
            <w:shd w:val="clear" w:color="auto" w:fill="auto"/>
            <w:vAlign w:val="center"/>
          </w:tcPr>
          <w:p w14:paraId="7CCC34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38F446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6D30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A824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580A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290.97 </w:t>
            </w:r>
          </w:p>
        </w:tc>
        <w:tc>
          <w:tcPr>
            <w:tcW w:w="1666" w:type="dxa"/>
            <w:tcBorders>
              <w:top w:val="nil"/>
              <w:left w:val="nil"/>
              <w:bottom w:val="single" w:color="000000" w:sz="4" w:space="0"/>
              <w:right w:val="single" w:color="000000" w:sz="4" w:space="0"/>
            </w:tcBorders>
            <w:shd w:val="clear" w:color="auto" w:fill="auto"/>
            <w:vAlign w:val="center"/>
          </w:tcPr>
          <w:p w14:paraId="6F7C19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397EC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290.97 </w:t>
            </w:r>
          </w:p>
        </w:tc>
        <w:tc>
          <w:tcPr>
            <w:tcW w:w="1750" w:type="dxa"/>
            <w:tcBorders>
              <w:top w:val="nil"/>
              <w:left w:val="nil"/>
              <w:bottom w:val="single" w:color="000000" w:sz="4" w:space="0"/>
              <w:right w:val="single" w:color="000000" w:sz="4" w:space="0"/>
            </w:tcBorders>
            <w:shd w:val="clear" w:color="auto" w:fill="auto"/>
            <w:vAlign w:val="center"/>
          </w:tcPr>
          <w:p w14:paraId="18C469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290.97 </w:t>
            </w:r>
          </w:p>
        </w:tc>
        <w:tc>
          <w:tcPr>
            <w:tcW w:w="1700" w:type="dxa"/>
            <w:tcBorders>
              <w:top w:val="nil"/>
              <w:left w:val="nil"/>
              <w:bottom w:val="single" w:color="000000" w:sz="4" w:space="0"/>
              <w:right w:val="single" w:color="000000" w:sz="4" w:space="0"/>
            </w:tcBorders>
            <w:shd w:val="clear" w:color="auto" w:fill="auto"/>
            <w:vAlign w:val="center"/>
          </w:tcPr>
          <w:p w14:paraId="15B4F7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62178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290.97 </w:t>
            </w:r>
          </w:p>
        </w:tc>
        <w:tc>
          <w:tcPr>
            <w:tcW w:w="1583" w:type="dxa"/>
            <w:tcBorders>
              <w:top w:val="nil"/>
              <w:left w:val="nil"/>
              <w:bottom w:val="single" w:color="000000" w:sz="4" w:space="0"/>
              <w:right w:val="single" w:color="000000" w:sz="4" w:space="0"/>
            </w:tcBorders>
            <w:shd w:val="clear" w:color="auto" w:fill="auto"/>
            <w:vAlign w:val="center"/>
          </w:tcPr>
          <w:p w14:paraId="20ECB2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119F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4461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D492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09C8D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B6D3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2140104</w:t>
            </w:r>
          </w:p>
        </w:tc>
        <w:tc>
          <w:tcPr>
            <w:tcW w:w="1816" w:type="dxa"/>
            <w:tcBorders>
              <w:top w:val="nil"/>
              <w:left w:val="nil"/>
              <w:bottom w:val="single" w:color="000000" w:sz="4" w:space="0"/>
              <w:right w:val="single" w:color="000000" w:sz="4" w:space="0"/>
            </w:tcBorders>
            <w:shd w:val="clear" w:color="auto" w:fill="auto"/>
            <w:vAlign w:val="center"/>
          </w:tcPr>
          <w:p w14:paraId="433153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公路建设</w:t>
            </w:r>
          </w:p>
        </w:tc>
        <w:tc>
          <w:tcPr>
            <w:tcW w:w="1528" w:type="dxa"/>
            <w:tcBorders>
              <w:top w:val="nil"/>
              <w:left w:val="nil"/>
              <w:bottom w:val="single" w:color="000000" w:sz="4" w:space="0"/>
              <w:right w:val="single" w:color="000000" w:sz="4" w:space="0"/>
            </w:tcBorders>
            <w:shd w:val="clear" w:color="auto" w:fill="auto"/>
            <w:vAlign w:val="center"/>
          </w:tcPr>
          <w:p w14:paraId="18FA02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534D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4802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D1DA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290.97 </w:t>
            </w:r>
          </w:p>
        </w:tc>
        <w:tc>
          <w:tcPr>
            <w:tcW w:w="1666" w:type="dxa"/>
            <w:tcBorders>
              <w:top w:val="nil"/>
              <w:left w:val="nil"/>
              <w:bottom w:val="single" w:color="000000" w:sz="4" w:space="0"/>
              <w:right w:val="single" w:color="000000" w:sz="4" w:space="0"/>
            </w:tcBorders>
            <w:shd w:val="clear" w:color="auto" w:fill="auto"/>
            <w:vAlign w:val="center"/>
          </w:tcPr>
          <w:p w14:paraId="199963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D67E3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290.97 </w:t>
            </w:r>
          </w:p>
        </w:tc>
        <w:tc>
          <w:tcPr>
            <w:tcW w:w="1750" w:type="dxa"/>
            <w:tcBorders>
              <w:top w:val="nil"/>
              <w:left w:val="nil"/>
              <w:bottom w:val="single" w:color="000000" w:sz="4" w:space="0"/>
              <w:right w:val="single" w:color="000000" w:sz="4" w:space="0"/>
            </w:tcBorders>
            <w:shd w:val="clear" w:color="auto" w:fill="auto"/>
            <w:vAlign w:val="center"/>
          </w:tcPr>
          <w:p w14:paraId="4BBD6D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290.97 </w:t>
            </w:r>
          </w:p>
        </w:tc>
        <w:tc>
          <w:tcPr>
            <w:tcW w:w="1700" w:type="dxa"/>
            <w:tcBorders>
              <w:top w:val="nil"/>
              <w:left w:val="nil"/>
              <w:bottom w:val="single" w:color="000000" w:sz="4" w:space="0"/>
              <w:right w:val="single" w:color="000000" w:sz="4" w:space="0"/>
            </w:tcBorders>
            <w:shd w:val="clear" w:color="auto" w:fill="auto"/>
            <w:vAlign w:val="center"/>
          </w:tcPr>
          <w:p w14:paraId="2A5938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A6CB6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290.97 </w:t>
            </w:r>
          </w:p>
        </w:tc>
        <w:tc>
          <w:tcPr>
            <w:tcW w:w="1583" w:type="dxa"/>
            <w:tcBorders>
              <w:top w:val="nil"/>
              <w:left w:val="nil"/>
              <w:bottom w:val="single" w:color="000000" w:sz="4" w:space="0"/>
              <w:right w:val="single" w:color="000000" w:sz="4" w:space="0"/>
            </w:tcBorders>
            <w:shd w:val="clear" w:color="auto" w:fill="auto"/>
            <w:vAlign w:val="center"/>
          </w:tcPr>
          <w:p w14:paraId="6B3A1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0A11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4124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90A3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2E6D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7197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221</w:t>
            </w:r>
          </w:p>
        </w:tc>
        <w:tc>
          <w:tcPr>
            <w:tcW w:w="1816" w:type="dxa"/>
            <w:tcBorders>
              <w:top w:val="nil"/>
              <w:left w:val="nil"/>
              <w:bottom w:val="single" w:color="000000" w:sz="4" w:space="0"/>
              <w:right w:val="single" w:color="000000" w:sz="4" w:space="0"/>
            </w:tcBorders>
            <w:shd w:val="clear" w:color="auto" w:fill="auto"/>
            <w:vAlign w:val="center"/>
          </w:tcPr>
          <w:p w14:paraId="3E2438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2B908A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FDB4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ECBF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1AC9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60.18 </w:t>
            </w:r>
          </w:p>
        </w:tc>
        <w:tc>
          <w:tcPr>
            <w:tcW w:w="1666" w:type="dxa"/>
            <w:tcBorders>
              <w:top w:val="nil"/>
              <w:left w:val="nil"/>
              <w:bottom w:val="single" w:color="000000" w:sz="4" w:space="0"/>
              <w:right w:val="single" w:color="000000" w:sz="4" w:space="0"/>
            </w:tcBorders>
            <w:shd w:val="clear" w:color="auto" w:fill="auto"/>
            <w:vAlign w:val="center"/>
          </w:tcPr>
          <w:p w14:paraId="56F205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41.93 </w:t>
            </w:r>
          </w:p>
        </w:tc>
        <w:tc>
          <w:tcPr>
            <w:tcW w:w="1684" w:type="dxa"/>
            <w:tcBorders>
              <w:top w:val="nil"/>
              <w:left w:val="nil"/>
              <w:bottom w:val="single" w:color="000000" w:sz="4" w:space="0"/>
              <w:right w:val="single" w:color="000000" w:sz="4" w:space="0"/>
            </w:tcBorders>
            <w:shd w:val="clear" w:color="auto" w:fill="auto"/>
            <w:vAlign w:val="center"/>
          </w:tcPr>
          <w:p w14:paraId="65F1E4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18.25 </w:t>
            </w:r>
          </w:p>
        </w:tc>
        <w:tc>
          <w:tcPr>
            <w:tcW w:w="1750" w:type="dxa"/>
            <w:tcBorders>
              <w:top w:val="nil"/>
              <w:left w:val="nil"/>
              <w:bottom w:val="single" w:color="000000" w:sz="4" w:space="0"/>
              <w:right w:val="single" w:color="000000" w:sz="4" w:space="0"/>
            </w:tcBorders>
            <w:shd w:val="clear" w:color="auto" w:fill="auto"/>
            <w:vAlign w:val="center"/>
          </w:tcPr>
          <w:p w14:paraId="63D3FC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60.18 </w:t>
            </w:r>
          </w:p>
        </w:tc>
        <w:tc>
          <w:tcPr>
            <w:tcW w:w="1700" w:type="dxa"/>
            <w:tcBorders>
              <w:top w:val="nil"/>
              <w:left w:val="nil"/>
              <w:bottom w:val="single" w:color="000000" w:sz="4" w:space="0"/>
              <w:right w:val="single" w:color="000000" w:sz="4" w:space="0"/>
            </w:tcBorders>
            <w:shd w:val="clear" w:color="auto" w:fill="auto"/>
            <w:vAlign w:val="center"/>
          </w:tcPr>
          <w:p w14:paraId="2704A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41.93 </w:t>
            </w:r>
          </w:p>
        </w:tc>
        <w:tc>
          <w:tcPr>
            <w:tcW w:w="1733" w:type="dxa"/>
            <w:tcBorders>
              <w:top w:val="nil"/>
              <w:left w:val="nil"/>
              <w:bottom w:val="single" w:color="000000" w:sz="4" w:space="0"/>
              <w:right w:val="single" w:color="000000" w:sz="4" w:space="0"/>
            </w:tcBorders>
            <w:shd w:val="clear" w:color="auto" w:fill="auto"/>
            <w:vAlign w:val="center"/>
          </w:tcPr>
          <w:p w14:paraId="60E958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18.25 </w:t>
            </w:r>
          </w:p>
        </w:tc>
        <w:tc>
          <w:tcPr>
            <w:tcW w:w="1583" w:type="dxa"/>
            <w:tcBorders>
              <w:top w:val="nil"/>
              <w:left w:val="nil"/>
              <w:bottom w:val="single" w:color="000000" w:sz="4" w:space="0"/>
              <w:right w:val="single" w:color="000000" w:sz="4" w:space="0"/>
            </w:tcBorders>
            <w:shd w:val="clear" w:color="auto" w:fill="auto"/>
            <w:vAlign w:val="center"/>
          </w:tcPr>
          <w:p w14:paraId="1CE2BA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6E11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F1A8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0072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3ADE0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D9F7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22101</w:t>
            </w:r>
          </w:p>
        </w:tc>
        <w:tc>
          <w:tcPr>
            <w:tcW w:w="1816" w:type="dxa"/>
            <w:tcBorders>
              <w:top w:val="nil"/>
              <w:left w:val="nil"/>
              <w:bottom w:val="single" w:color="000000" w:sz="4" w:space="0"/>
              <w:right w:val="single" w:color="000000" w:sz="4" w:space="0"/>
            </w:tcBorders>
            <w:shd w:val="clear" w:color="auto" w:fill="auto"/>
            <w:vAlign w:val="center"/>
          </w:tcPr>
          <w:p w14:paraId="646DE1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14:paraId="2DFF5D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06B2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7D0F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87BD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18.25 </w:t>
            </w:r>
          </w:p>
        </w:tc>
        <w:tc>
          <w:tcPr>
            <w:tcW w:w="1666" w:type="dxa"/>
            <w:tcBorders>
              <w:top w:val="nil"/>
              <w:left w:val="nil"/>
              <w:bottom w:val="single" w:color="000000" w:sz="4" w:space="0"/>
              <w:right w:val="single" w:color="000000" w:sz="4" w:space="0"/>
            </w:tcBorders>
            <w:shd w:val="clear" w:color="auto" w:fill="auto"/>
            <w:vAlign w:val="center"/>
          </w:tcPr>
          <w:p w14:paraId="04A29E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0E68A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18.25 </w:t>
            </w:r>
          </w:p>
        </w:tc>
        <w:tc>
          <w:tcPr>
            <w:tcW w:w="1750" w:type="dxa"/>
            <w:tcBorders>
              <w:top w:val="nil"/>
              <w:left w:val="nil"/>
              <w:bottom w:val="single" w:color="000000" w:sz="4" w:space="0"/>
              <w:right w:val="single" w:color="000000" w:sz="4" w:space="0"/>
            </w:tcBorders>
            <w:shd w:val="clear" w:color="auto" w:fill="auto"/>
            <w:vAlign w:val="center"/>
          </w:tcPr>
          <w:p w14:paraId="22538F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18.25 </w:t>
            </w:r>
          </w:p>
        </w:tc>
        <w:tc>
          <w:tcPr>
            <w:tcW w:w="1700" w:type="dxa"/>
            <w:tcBorders>
              <w:top w:val="nil"/>
              <w:left w:val="nil"/>
              <w:bottom w:val="single" w:color="000000" w:sz="4" w:space="0"/>
              <w:right w:val="single" w:color="000000" w:sz="4" w:space="0"/>
            </w:tcBorders>
            <w:shd w:val="clear" w:color="auto" w:fill="auto"/>
            <w:vAlign w:val="center"/>
          </w:tcPr>
          <w:p w14:paraId="05BC2F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F4B2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18.25 </w:t>
            </w:r>
          </w:p>
        </w:tc>
        <w:tc>
          <w:tcPr>
            <w:tcW w:w="1583" w:type="dxa"/>
            <w:tcBorders>
              <w:top w:val="nil"/>
              <w:left w:val="nil"/>
              <w:bottom w:val="single" w:color="000000" w:sz="4" w:space="0"/>
              <w:right w:val="single" w:color="000000" w:sz="4" w:space="0"/>
            </w:tcBorders>
            <w:shd w:val="clear" w:color="auto" w:fill="auto"/>
            <w:vAlign w:val="center"/>
          </w:tcPr>
          <w:p w14:paraId="06DBA8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5580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7501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2124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38624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8BFB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2210105</w:t>
            </w:r>
          </w:p>
        </w:tc>
        <w:tc>
          <w:tcPr>
            <w:tcW w:w="1816" w:type="dxa"/>
            <w:tcBorders>
              <w:top w:val="nil"/>
              <w:left w:val="nil"/>
              <w:bottom w:val="single" w:color="000000" w:sz="4" w:space="0"/>
              <w:right w:val="single" w:color="000000" w:sz="4" w:space="0"/>
            </w:tcBorders>
            <w:shd w:val="clear" w:color="auto" w:fill="auto"/>
            <w:vAlign w:val="center"/>
          </w:tcPr>
          <w:p w14:paraId="087AE64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农村危房改造</w:t>
            </w:r>
          </w:p>
        </w:tc>
        <w:tc>
          <w:tcPr>
            <w:tcW w:w="1528" w:type="dxa"/>
            <w:tcBorders>
              <w:top w:val="nil"/>
              <w:left w:val="nil"/>
              <w:bottom w:val="single" w:color="000000" w:sz="4" w:space="0"/>
              <w:right w:val="single" w:color="000000" w:sz="4" w:space="0"/>
            </w:tcBorders>
            <w:shd w:val="clear" w:color="auto" w:fill="auto"/>
            <w:vAlign w:val="center"/>
          </w:tcPr>
          <w:p w14:paraId="7DE802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B3B4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1D14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BA35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18.25 </w:t>
            </w:r>
          </w:p>
        </w:tc>
        <w:tc>
          <w:tcPr>
            <w:tcW w:w="1666" w:type="dxa"/>
            <w:tcBorders>
              <w:top w:val="nil"/>
              <w:left w:val="nil"/>
              <w:bottom w:val="single" w:color="000000" w:sz="4" w:space="0"/>
              <w:right w:val="single" w:color="000000" w:sz="4" w:space="0"/>
            </w:tcBorders>
            <w:shd w:val="clear" w:color="auto" w:fill="auto"/>
            <w:vAlign w:val="center"/>
          </w:tcPr>
          <w:p w14:paraId="3FE8FA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2A654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18.25 </w:t>
            </w:r>
          </w:p>
        </w:tc>
        <w:tc>
          <w:tcPr>
            <w:tcW w:w="1750" w:type="dxa"/>
            <w:tcBorders>
              <w:top w:val="nil"/>
              <w:left w:val="nil"/>
              <w:bottom w:val="single" w:color="000000" w:sz="4" w:space="0"/>
              <w:right w:val="single" w:color="000000" w:sz="4" w:space="0"/>
            </w:tcBorders>
            <w:shd w:val="clear" w:color="auto" w:fill="auto"/>
            <w:vAlign w:val="center"/>
          </w:tcPr>
          <w:p w14:paraId="5D27F2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18.25 </w:t>
            </w:r>
          </w:p>
        </w:tc>
        <w:tc>
          <w:tcPr>
            <w:tcW w:w="1700" w:type="dxa"/>
            <w:tcBorders>
              <w:top w:val="nil"/>
              <w:left w:val="nil"/>
              <w:bottom w:val="single" w:color="000000" w:sz="4" w:space="0"/>
              <w:right w:val="single" w:color="000000" w:sz="4" w:space="0"/>
            </w:tcBorders>
            <w:shd w:val="clear" w:color="auto" w:fill="auto"/>
            <w:vAlign w:val="center"/>
          </w:tcPr>
          <w:p w14:paraId="147781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98182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18.25 </w:t>
            </w:r>
          </w:p>
        </w:tc>
        <w:tc>
          <w:tcPr>
            <w:tcW w:w="1583" w:type="dxa"/>
            <w:tcBorders>
              <w:top w:val="nil"/>
              <w:left w:val="nil"/>
              <w:bottom w:val="single" w:color="000000" w:sz="4" w:space="0"/>
              <w:right w:val="single" w:color="000000" w:sz="4" w:space="0"/>
            </w:tcBorders>
            <w:shd w:val="clear" w:color="auto" w:fill="auto"/>
            <w:vAlign w:val="center"/>
          </w:tcPr>
          <w:p w14:paraId="4D31D0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0DDF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E580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E9FF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0A032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D24E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22102</w:t>
            </w:r>
          </w:p>
        </w:tc>
        <w:tc>
          <w:tcPr>
            <w:tcW w:w="1816" w:type="dxa"/>
            <w:tcBorders>
              <w:top w:val="nil"/>
              <w:left w:val="nil"/>
              <w:bottom w:val="single" w:color="000000" w:sz="4" w:space="0"/>
              <w:right w:val="single" w:color="000000" w:sz="4" w:space="0"/>
            </w:tcBorders>
            <w:shd w:val="clear" w:color="auto" w:fill="auto"/>
            <w:vAlign w:val="center"/>
          </w:tcPr>
          <w:p w14:paraId="37EB3F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50EE1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CAC1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0CCE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4C7C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41.93 </w:t>
            </w:r>
          </w:p>
        </w:tc>
        <w:tc>
          <w:tcPr>
            <w:tcW w:w="1666" w:type="dxa"/>
            <w:tcBorders>
              <w:top w:val="nil"/>
              <w:left w:val="nil"/>
              <w:bottom w:val="single" w:color="000000" w:sz="4" w:space="0"/>
              <w:right w:val="single" w:color="000000" w:sz="4" w:space="0"/>
            </w:tcBorders>
            <w:shd w:val="clear" w:color="auto" w:fill="auto"/>
            <w:vAlign w:val="center"/>
          </w:tcPr>
          <w:p w14:paraId="149DC4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41.93 </w:t>
            </w:r>
          </w:p>
        </w:tc>
        <w:tc>
          <w:tcPr>
            <w:tcW w:w="1684" w:type="dxa"/>
            <w:tcBorders>
              <w:top w:val="nil"/>
              <w:left w:val="nil"/>
              <w:bottom w:val="single" w:color="000000" w:sz="4" w:space="0"/>
              <w:right w:val="single" w:color="000000" w:sz="4" w:space="0"/>
            </w:tcBorders>
            <w:shd w:val="clear" w:color="auto" w:fill="auto"/>
            <w:vAlign w:val="center"/>
          </w:tcPr>
          <w:p w14:paraId="4BAF26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F3E01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41.93 </w:t>
            </w:r>
          </w:p>
        </w:tc>
        <w:tc>
          <w:tcPr>
            <w:tcW w:w="1700" w:type="dxa"/>
            <w:tcBorders>
              <w:top w:val="nil"/>
              <w:left w:val="nil"/>
              <w:bottom w:val="single" w:color="000000" w:sz="4" w:space="0"/>
              <w:right w:val="single" w:color="000000" w:sz="4" w:space="0"/>
            </w:tcBorders>
            <w:shd w:val="clear" w:color="auto" w:fill="auto"/>
            <w:vAlign w:val="center"/>
          </w:tcPr>
          <w:p w14:paraId="76BA60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41.93 </w:t>
            </w:r>
          </w:p>
        </w:tc>
        <w:tc>
          <w:tcPr>
            <w:tcW w:w="1733" w:type="dxa"/>
            <w:tcBorders>
              <w:top w:val="nil"/>
              <w:left w:val="nil"/>
              <w:bottom w:val="single" w:color="000000" w:sz="4" w:space="0"/>
              <w:right w:val="single" w:color="000000" w:sz="4" w:space="0"/>
            </w:tcBorders>
            <w:shd w:val="clear" w:color="auto" w:fill="auto"/>
            <w:vAlign w:val="center"/>
          </w:tcPr>
          <w:p w14:paraId="0E7223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B5214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1CDF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FC1C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D492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3B63C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D900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2210201</w:t>
            </w:r>
          </w:p>
        </w:tc>
        <w:tc>
          <w:tcPr>
            <w:tcW w:w="1816" w:type="dxa"/>
            <w:tcBorders>
              <w:top w:val="nil"/>
              <w:left w:val="nil"/>
              <w:bottom w:val="single" w:color="000000" w:sz="4" w:space="0"/>
              <w:right w:val="single" w:color="000000" w:sz="4" w:space="0"/>
            </w:tcBorders>
            <w:shd w:val="clear" w:color="auto" w:fill="auto"/>
            <w:vAlign w:val="center"/>
          </w:tcPr>
          <w:p w14:paraId="5CAD15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住房公积金</w:t>
            </w:r>
          </w:p>
        </w:tc>
        <w:tc>
          <w:tcPr>
            <w:tcW w:w="1528" w:type="dxa"/>
            <w:tcBorders>
              <w:top w:val="nil"/>
              <w:left w:val="nil"/>
              <w:bottom w:val="single" w:color="000000" w:sz="4" w:space="0"/>
              <w:right w:val="single" w:color="000000" w:sz="4" w:space="0"/>
            </w:tcBorders>
            <w:shd w:val="clear" w:color="auto" w:fill="auto"/>
            <w:vAlign w:val="center"/>
          </w:tcPr>
          <w:p w14:paraId="7F1B63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39A2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ED96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A676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41.93 </w:t>
            </w:r>
          </w:p>
        </w:tc>
        <w:tc>
          <w:tcPr>
            <w:tcW w:w="1666" w:type="dxa"/>
            <w:tcBorders>
              <w:top w:val="nil"/>
              <w:left w:val="nil"/>
              <w:bottom w:val="single" w:color="000000" w:sz="4" w:space="0"/>
              <w:right w:val="single" w:color="000000" w:sz="4" w:space="0"/>
            </w:tcBorders>
            <w:shd w:val="clear" w:color="auto" w:fill="auto"/>
            <w:vAlign w:val="center"/>
          </w:tcPr>
          <w:p w14:paraId="4DA95B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41.93 </w:t>
            </w:r>
          </w:p>
        </w:tc>
        <w:tc>
          <w:tcPr>
            <w:tcW w:w="1684" w:type="dxa"/>
            <w:tcBorders>
              <w:top w:val="nil"/>
              <w:left w:val="nil"/>
              <w:bottom w:val="single" w:color="000000" w:sz="4" w:space="0"/>
              <w:right w:val="single" w:color="000000" w:sz="4" w:space="0"/>
            </w:tcBorders>
            <w:shd w:val="clear" w:color="auto" w:fill="auto"/>
            <w:vAlign w:val="center"/>
          </w:tcPr>
          <w:p w14:paraId="3D2AE0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2A31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41.93 </w:t>
            </w:r>
          </w:p>
        </w:tc>
        <w:tc>
          <w:tcPr>
            <w:tcW w:w="1700" w:type="dxa"/>
            <w:tcBorders>
              <w:top w:val="nil"/>
              <w:left w:val="nil"/>
              <w:bottom w:val="single" w:color="000000" w:sz="4" w:space="0"/>
              <w:right w:val="single" w:color="000000" w:sz="4" w:space="0"/>
            </w:tcBorders>
            <w:shd w:val="clear" w:color="auto" w:fill="auto"/>
            <w:vAlign w:val="center"/>
          </w:tcPr>
          <w:p w14:paraId="29881E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41.93 </w:t>
            </w:r>
          </w:p>
        </w:tc>
        <w:tc>
          <w:tcPr>
            <w:tcW w:w="1733" w:type="dxa"/>
            <w:tcBorders>
              <w:top w:val="nil"/>
              <w:left w:val="nil"/>
              <w:bottom w:val="single" w:color="000000" w:sz="4" w:space="0"/>
              <w:right w:val="single" w:color="000000" w:sz="4" w:space="0"/>
            </w:tcBorders>
            <w:shd w:val="clear" w:color="auto" w:fill="auto"/>
            <w:vAlign w:val="center"/>
          </w:tcPr>
          <w:p w14:paraId="764A50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95BB9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9D37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2281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13FF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4A6A1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3C0F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224</w:t>
            </w:r>
          </w:p>
        </w:tc>
        <w:tc>
          <w:tcPr>
            <w:tcW w:w="1816" w:type="dxa"/>
            <w:tcBorders>
              <w:top w:val="nil"/>
              <w:left w:val="nil"/>
              <w:bottom w:val="single" w:color="000000" w:sz="4" w:space="0"/>
              <w:right w:val="single" w:color="000000" w:sz="4" w:space="0"/>
            </w:tcBorders>
            <w:shd w:val="clear" w:color="auto" w:fill="auto"/>
            <w:vAlign w:val="center"/>
          </w:tcPr>
          <w:p w14:paraId="41A2926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47C57B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0267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4AC2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B1E9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35.65 </w:t>
            </w:r>
          </w:p>
        </w:tc>
        <w:tc>
          <w:tcPr>
            <w:tcW w:w="1666" w:type="dxa"/>
            <w:tcBorders>
              <w:top w:val="nil"/>
              <w:left w:val="nil"/>
              <w:bottom w:val="single" w:color="000000" w:sz="4" w:space="0"/>
              <w:right w:val="single" w:color="000000" w:sz="4" w:space="0"/>
            </w:tcBorders>
            <w:shd w:val="clear" w:color="auto" w:fill="auto"/>
            <w:vAlign w:val="center"/>
          </w:tcPr>
          <w:p w14:paraId="3776A6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4844A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35.65 </w:t>
            </w:r>
          </w:p>
        </w:tc>
        <w:tc>
          <w:tcPr>
            <w:tcW w:w="1750" w:type="dxa"/>
            <w:tcBorders>
              <w:top w:val="nil"/>
              <w:left w:val="nil"/>
              <w:bottom w:val="single" w:color="000000" w:sz="4" w:space="0"/>
              <w:right w:val="single" w:color="000000" w:sz="4" w:space="0"/>
            </w:tcBorders>
            <w:shd w:val="clear" w:color="auto" w:fill="auto"/>
            <w:vAlign w:val="center"/>
          </w:tcPr>
          <w:p w14:paraId="204176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35.65 </w:t>
            </w:r>
          </w:p>
        </w:tc>
        <w:tc>
          <w:tcPr>
            <w:tcW w:w="1700" w:type="dxa"/>
            <w:tcBorders>
              <w:top w:val="nil"/>
              <w:left w:val="nil"/>
              <w:bottom w:val="single" w:color="000000" w:sz="4" w:space="0"/>
              <w:right w:val="single" w:color="000000" w:sz="4" w:space="0"/>
            </w:tcBorders>
            <w:shd w:val="clear" w:color="auto" w:fill="auto"/>
            <w:vAlign w:val="center"/>
          </w:tcPr>
          <w:p w14:paraId="5202D6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C2F77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35.65 </w:t>
            </w:r>
          </w:p>
        </w:tc>
        <w:tc>
          <w:tcPr>
            <w:tcW w:w="1583" w:type="dxa"/>
            <w:tcBorders>
              <w:top w:val="nil"/>
              <w:left w:val="nil"/>
              <w:bottom w:val="single" w:color="000000" w:sz="4" w:space="0"/>
              <w:right w:val="single" w:color="000000" w:sz="4" w:space="0"/>
            </w:tcBorders>
            <w:shd w:val="clear" w:color="auto" w:fill="auto"/>
            <w:vAlign w:val="center"/>
          </w:tcPr>
          <w:p w14:paraId="54A46B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6C8A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42FE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0EB6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0DA47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B694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22401</w:t>
            </w:r>
          </w:p>
        </w:tc>
        <w:tc>
          <w:tcPr>
            <w:tcW w:w="1816" w:type="dxa"/>
            <w:tcBorders>
              <w:top w:val="nil"/>
              <w:left w:val="nil"/>
              <w:bottom w:val="single" w:color="000000" w:sz="4" w:space="0"/>
              <w:right w:val="single" w:color="000000" w:sz="4" w:space="0"/>
            </w:tcBorders>
            <w:shd w:val="clear" w:color="auto" w:fill="auto"/>
            <w:vAlign w:val="center"/>
          </w:tcPr>
          <w:p w14:paraId="4E2684E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54725C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85BC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D4E4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6319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16.29 </w:t>
            </w:r>
          </w:p>
        </w:tc>
        <w:tc>
          <w:tcPr>
            <w:tcW w:w="1666" w:type="dxa"/>
            <w:tcBorders>
              <w:top w:val="nil"/>
              <w:left w:val="nil"/>
              <w:bottom w:val="single" w:color="000000" w:sz="4" w:space="0"/>
              <w:right w:val="single" w:color="000000" w:sz="4" w:space="0"/>
            </w:tcBorders>
            <w:shd w:val="clear" w:color="auto" w:fill="auto"/>
            <w:vAlign w:val="center"/>
          </w:tcPr>
          <w:p w14:paraId="785995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45117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16.29 </w:t>
            </w:r>
          </w:p>
        </w:tc>
        <w:tc>
          <w:tcPr>
            <w:tcW w:w="1750" w:type="dxa"/>
            <w:tcBorders>
              <w:top w:val="nil"/>
              <w:left w:val="nil"/>
              <w:bottom w:val="single" w:color="000000" w:sz="4" w:space="0"/>
              <w:right w:val="single" w:color="000000" w:sz="4" w:space="0"/>
            </w:tcBorders>
            <w:shd w:val="clear" w:color="auto" w:fill="auto"/>
            <w:vAlign w:val="center"/>
          </w:tcPr>
          <w:p w14:paraId="2A0175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16.29 </w:t>
            </w:r>
          </w:p>
        </w:tc>
        <w:tc>
          <w:tcPr>
            <w:tcW w:w="1700" w:type="dxa"/>
            <w:tcBorders>
              <w:top w:val="nil"/>
              <w:left w:val="nil"/>
              <w:bottom w:val="single" w:color="000000" w:sz="4" w:space="0"/>
              <w:right w:val="single" w:color="000000" w:sz="4" w:space="0"/>
            </w:tcBorders>
            <w:shd w:val="clear" w:color="auto" w:fill="auto"/>
            <w:vAlign w:val="center"/>
          </w:tcPr>
          <w:p w14:paraId="41A5D3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B9824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16.29 </w:t>
            </w:r>
          </w:p>
        </w:tc>
        <w:tc>
          <w:tcPr>
            <w:tcW w:w="1583" w:type="dxa"/>
            <w:tcBorders>
              <w:top w:val="nil"/>
              <w:left w:val="nil"/>
              <w:bottom w:val="single" w:color="000000" w:sz="4" w:space="0"/>
              <w:right w:val="single" w:color="000000" w:sz="4" w:space="0"/>
            </w:tcBorders>
            <w:shd w:val="clear" w:color="auto" w:fill="auto"/>
            <w:vAlign w:val="center"/>
          </w:tcPr>
          <w:p w14:paraId="23F5C8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F47F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FA5D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8098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6A3B5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D280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2240199</w:t>
            </w:r>
          </w:p>
        </w:tc>
        <w:tc>
          <w:tcPr>
            <w:tcW w:w="1816" w:type="dxa"/>
            <w:tcBorders>
              <w:top w:val="nil"/>
              <w:left w:val="nil"/>
              <w:bottom w:val="single" w:color="000000" w:sz="4" w:space="0"/>
              <w:right w:val="single" w:color="000000" w:sz="4" w:space="0"/>
            </w:tcBorders>
            <w:shd w:val="clear" w:color="auto" w:fill="auto"/>
            <w:vAlign w:val="center"/>
          </w:tcPr>
          <w:p w14:paraId="1566FD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其他应急管理支出</w:t>
            </w:r>
          </w:p>
        </w:tc>
        <w:tc>
          <w:tcPr>
            <w:tcW w:w="1528" w:type="dxa"/>
            <w:tcBorders>
              <w:top w:val="nil"/>
              <w:left w:val="nil"/>
              <w:bottom w:val="single" w:color="000000" w:sz="4" w:space="0"/>
              <w:right w:val="single" w:color="000000" w:sz="4" w:space="0"/>
            </w:tcBorders>
            <w:shd w:val="clear" w:color="auto" w:fill="auto"/>
            <w:vAlign w:val="center"/>
          </w:tcPr>
          <w:p w14:paraId="154C97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6880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F52A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A08F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16.29 </w:t>
            </w:r>
          </w:p>
        </w:tc>
        <w:tc>
          <w:tcPr>
            <w:tcW w:w="1666" w:type="dxa"/>
            <w:tcBorders>
              <w:top w:val="nil"/>
              <w:left w:val="nil"/>
              <w:bottom w:val="single" w:color="000000" w:sz="4" w:space="0"/>
              <w:right w:val="single" w:color="000000" w:sz="4" w:space="0"/>
            </w:tcBorders>
            <w:shd w:val="clear" w:color="auto" w:fill="auto"/>
            <w:vAlign w:val="center"/>
          </w:tcPr>
          <w:p w14:paraId="6AF8F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B250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16.29 </w:t>
            </w:r>
          </w:p>
        </w:tc>
        <w:tc>
          <w:tcPr>
            <w:tcW w:w="1750" w:type="dxa"/>
            <w:tcBorders>
              <w:top w:val="nil"/>
              <w:left w:val="nil"/>
              <w:bottom w:val="single" w:color="000000" w:sz="4" w:space="0"/>
              <w:right w:val="single" w:color="000000" w:sz="4" w:space="0"/>
            </w:tcBorders>
            <w:shd w:val="clear" w:color="auto" w:fill="auto"/>
            <w:vAlign w:val="center"/>
          </w:tcPr>
          <w:p w14:paraId="53A813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16.29 </w:t>
            </w:r>
          </w:p>
        </w:tc>
        <w:tc>
          <w:tcPr>
            <w:tcW w:w="1700" w:type="dxa"/>
            <w:tcBorders>
              <w:top w:val="nil"/>
              <w:left w:val="nil"/>
              <w:bottom w:val="single" w:color="000000" w:sz="4" w:space="0"/>
              <w:right w:val="single" w:color="000000" w:sz="4" w:space="0"/>
            </w:tcBorders>
            <w:shd w:val="clear" w:color="auto" w:fill="auto"/>
            <w:vAlign w:val="center"/>
          </w:tcPr>
          <w:p w14:paraId="32D1C7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9BE8B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16.29 </w:t>
            </w:r>
          </w:p>
        </w:tc>
        <w:tc>
          <w:tcPr>
            <w:tcW w:w="1583" w:type="dxa"/>
            <w:tcBorders>
              <w:top w:val="nil"/>
              <w:left w:val="nil"/>
              <w:bottom w:val="single" w:color="000000" w:sz="4" w:space="0"/>
              <w:right w:val="single" w:color="000000" w:sz="4" w:space="0"/>
            </w:tcBorders>
            <w:shd w:val="clear" w:color="auto" w:fill="auto"/>
            <w:vAlign w:val="center"/>
          </w:tcPr>
          <w:p w14:paraId="3B8E5A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C24A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AC23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F0AF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1249C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55EA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22407</w:t>
            </w:r>
          </w:p>
        </w:tc>
        <w:tc>
          <w:tcPr>
            <w:tcW w:w="1816" w:type="dxa"/>
            <w:tcBorders>
              <w:top w:val="nil"/>
              <w:left w:val="nil"/>
              <w:bottom w:val="single" w:color="000000" w:sz="4" w:space="0"/>
              <w:right w:val="single" w:color="000000" w:sz="4" w:space="0"/>
            </w:tcBorders>
            <w:shd w:val="clear" w:color="auto" w:fill="auto"/>
            <w:vAlign w:val="center"/>
          </w:tcPr>
          <w:p w14:paraId="0BF1B4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0BAB7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F54C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6CEA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93D4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19.36 </w:t>
            </w:r>
          </w:p>
        </w:tc>
        <w:tc>
          <w:tcPr>
            <w:tcW w:w="1666" w:type="dxa"/>
            <w:tcBorders>
              <w:top w:val="nil"/>
              <w:left w:val="nil"/>
              <w:bottom w:val="single" w:color="000000" w:sz="4" w:space="0"/>
              <w:right w:val="single" w:color="000000" w:sz="4" w:space="0"/>
            </w:tcBorders>
            <w:shd w:val="clear" w:color="auto" w:fill="auto"/>
            <w:vAlign w:val="center"/>
          </w:tcPr>
          <w:p w14:paraId="5D3344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497D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19.36 </w:t>
            </w:r>
          </w:p>
        </w:tc>
        <w:tc>
          <w:tcPr>
            <w:tcW w:w="1750" w:type="dxa"/>
            <w:tcBorders>
              <w:top w:val="nil"/>
              <w:left w:val="nil"/>
              <w:bottom w:val="single" w:color="000000" w:sz="4" w:space="0"/>
              <w:right w:val="single" w:color="000000" w:sz="4" w:space="0"/>
            </w:tcBorders>
            <w:shd w:val="clear" w:color="auto" w:fill="auto"/>
            <w:vAlign w:val="center"/>
          </w:tcPr>
          <w:p w14:paraId="0E8369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19.36 </w:t>
            </w:r>
          </w:p>
        </w:tc>
        <w:tc>
          <w:tcPr>
            <w:tcW w:w="1700" w:type="dxa"/>
            <w:tcBorders>
              <w:top w:val="nil"/>
              <w:left w:val="nil"/>
              <w:bottom w:val="single" w:color="000000" w:sz="4" w:space="0"/>
              <w:right w:val="single" w:color="000000" w:sz="4" w:space="0"/>
            </w:tcBorders>
            <w:shd w:val="clear" w:color="auto" w:fill="auto"/>
            <w:vAlign w:val="center"/>
          </w:tcPr>
          <w:p w14:paraId="31AA16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57E16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19.36 </w:t>
            </w:r>
          </w:p>
        </w:tc>
        <w:tc>
          <w:tcPr>
            <w:tcW w:w="1583" w:type="dxa"/>
            <w:tcBorders>
              <w:top w:val="nil"/>
              <w:left w:val="nil"/>
              <w:bottom w:val="single" w:color="000000" w:sz="4" w:space="0"/>
              <w:right w:val="single" w:color="000000" w:sz="4" w:space="0"/>
            </w:tcBorders>
            <w:shd w:val="clear" w:color="auto" w:fill="auto"/>
            <w:vAlign w:val="center"/>
          </w:tcPr>
          <w:p w14:paraId="6A75F3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126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1290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324C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1419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A907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2240703</w:t>
            </w:r>
          </w:p>
        </w:tc>
        <w:tc>
          <w:tcPr>
            <w:tcW w:w="1816" w:type="dxa"/>
            <w:tcBorders>
              <w:top w:val="nil"/>
              <w:left w:val="nil"/>
              <w:bottom w:val="single" w:color="000000" w:sz="4" w:space="0"/>
              <w:right w:val="single" w:color="000000" w:sz="4" w:space="0"/>
            </w:tcBorders>
            <w:shd w:val="clear" w:color="auto" w:fill="auto"/>
            <w:vAlign w:val="center"/>
          </w:tcPr>
          <w:p w14:paraId="29DD49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自然灾害救灾补助</w:t>
            </w:r>
          </w:p>
        </w:tc>
        <w:tc>
          <w:tcPr>
            <w:tcW w:w="1528" w:type="dxa"/>
            <w:tcBorders>
              <w:top w:val="nil"/>
              <w:left w:val="nil"/>
              <w:bottom w:val="single" w:color="000000" w:sz="4" w:space="0"/>
              <w:right w:val="single" w:color="000000" w:sz="4" w:space="0"/>
            </w:tcBorders>
            <w:shd w:val="clear" w:color="auto" w:fill="auto"/>
            <w:vAlign w:val="center"/>
          </w:tcPr>
          <w:p w14:paraId="6EFD21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61B9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00BB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D202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2.50 </w:t>
            </w:r>
          </w:p>
        </w:tc>
        <w:tc>
          <w:tcPr>
            <w:tcW w:w="1666" w:type="dxa"/>
            <w:tcBorders>
              <w:top w:val="nil"/>
              <w:left w:val="nil"/>
              <w:bottom w:val="single" w:color="000000" w:sz="4" w:space="0"/>
              <w:right w:val="single" w:color="000000" w:sz="4" w:space="0"/>
            </w:tcBorders>
            <w:shd w:val="clear" w:color="auto" w:fill="auto"/>
            <w:vAlign w:val="center"/>
          </w:tcPr>
          <w:p w14:paraId="14D0BF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06D4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2.50 </w:t>
            </w:r>
          </w:p>
        </w:tc>
        <w:tc>
          <w:tcPr>
            <w:tcW w:w="1750" w:type="dxa"/>
            <w:tcBorders>
              <w:top w:val="nil"/>
              <w:left w:val="nil"/>
              <w:bottom w:val="single" w:color="000000" w:sz="4" w:space="0"/>
              <w:right w:val="single" w:color="000000" w:sz="4" w:space="0"/>
            </w:tcBorders>
            <w:shd w:val="clear" w:color="auto" w:fill="auto"/>
            <w:vAlign w:val="center"/>
          </w:tcPr>
          <w:p w14:paraId="546907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2.50 </w:t>
            </w:r>
          </w:p>
        </w:tc>
        <w:tc>
          <w:tcPr>
            <w:tcW w:w="1700" w:type="dxa"/>
            <w:tcBorders>
              <w:top w:val="nil"/>
              <w:left w:val="nil"/>
              <w:bottom w:val="single" w:color="000000" w:sz="4" w:space="0"/>
              <w:right w:val="single" w:color="000000" w:sz="4" w:space="0"/>
            </w:tcBorders>
            <w:shd w:val="clear" w:color="auto" w:fill="auto"/>
            <w:vAlign w:val="center"/>
          </w:tcPr>
          <w:p w14:paraId="4940CF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BEC89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2.50 </w:t>
            </w:r>
          </w:p>
        </w:tc>
        <w:tc>
          <w:tcPr>
            <w:tcW w:w="1583" w:type="dxa"/>
            <w:tcBorders>
              <w:top w:val="nil"/>
              <w:left w:val="nil"/>
              <w:bottom w:val="single" w:color="000000" w:sz="4" w:space="0"/>
              <w:right w:val="single" w:color="000000" w:sz="4" w:space="0"/>
            </w:tcBorders>
            <w:shd w:val="clear" w:color="auto" w:fill="auto"/>
            <w:vAlign w:val="center"/>
          </w:tcPr>
          <w:p w14:paraId="10840B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557E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21D7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5959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03E5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946D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2240704</w:t>
            </w:r>
          </w:p>
        </w:tc>
        <w:tc>
          <w:tcPr>
            <w:tcW w:w="1816" w:type="dxa"/>
            <w:tcBorders>
              <w:top w:val="nil"/>
              <w:left w:val="nil"/>
              <w:bottom w:val="single" w:color="000000" w:sz="4" w:space="0"/>
              <w:right w:val="single" w:color="000000" w:sz="4" w:space="0"/>
            </w:tcBorders>
            <w:shd w:val="clear" w:color="auto" w:fill="auto"/>
            <w:vAlign w:val="center"/>
          </w:tcPr>
          <w:p w14:paraId="36C81A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14:paraId="36F13F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CA86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078F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958A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12.09 </w:t>
            </w:r>
          </w:p>
        </w:tc>
        <w:tc>
          <w:tcPr>
            <w:tcW w:w="1666" w:type="dxa"/>
            <w:tcBorders>
              <w:top w:val="nil"/>
              <w:left w:val="nil"/>
              <w:bottom w:val="single" w:color="000000" w:sz="4" w:space="0"/>
              <w:right w:val="single" w:color="000000" w:sz="4" w:space="0"/>
            </w:tcBorders>
            <w:shd w:val="clear" w:color="auto" w:fill="auto"/>
            <w:vAlign w:val="center"/>
          </w:tcPr>
          <w:p w14:paraId="1E1792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B06B1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12.09 </w:t>
            </w:r>
          </w:p>
        </w:tc>
        <w:tc>
          <w:tcPr>
            <w:tcW w:w="1750" w:type="dxa"/>
            <w:tcBorders>
              <w:top w:val="nil"/>
              <w:left w:val="nil"/>
              <w:bottom w:val="single" w:color="000000" w:sz="4" w:space="0"/>
              <w:right w:val="single" w:color="000000" w:sz="4" w:space="0"/>
            </w:tcBorders>
            <w:shd w:val="clear" w:color="auto" w:fill="auto"/>
            <w:vAlign w:val="center"/>
          </w:tcPr>
          <w:p w14:paraId="1E6733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12.09 </w:t>
            </w:r>
          </w:p>
        </w:tc>
        <w:tc>
          <w:tcPr>
            <w:tcW w:w="1700" w:type="dxa"/>
            <w:tcBorders>
              <w:top w:val="nil"/>
              <w:left w:val="nil"/>
              <w:bottom w:val="single" w:color="000000" w:sz="4" w:space="0"/>
              <w:right w:val="single" w:color="000000" w:sz="4" w:space="0"/>
            </w:tcBorders>
            <w:shd w:val="clear" w:color="auto" w:fill="auto"/>
            <w:vAlign w:val="center"/>
          </w:tcPr>
          <w:p w14:paraId="3F509A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45648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12.09 </w:t>
            </w:r>
          </w:p>
        </w:tc>
        <w:tc>
          <w:tcPr>
            <w:tcW w:w="1583" w:type="dxa"/>
            <w:tcBorders>
              <w:top w:val="nil"/>
              <w:left w:val="nil"/>
              <w:bottom w:val="single" w:color="000000" w:sz="4" w:space="0"/>
              <w:right w:val="single" w:color="000000" w:sz="4" w:space="0"/>
            </w:tcBorders>
            <w:shd w:val="clear" w:color="auto" w:fill="auto"/>
            <w:vAlign w:val="center"/>
          </w:tcPr>
          <w:p w14:paraId="6681F0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F16B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4D9A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87C6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119C0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356B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2240799</w:t>
            </w:r>
          </w:p>
        </w:tc>
        <w:tc>
          <w:tcPr>
            <w:tcW w:w="1816" w:type="dxa"/>
            <w:tcBorders>
              <w:top w:val="nil"/>
              <w:left w:val="nil"/>
              <w:bottom w:val="single" w:color="000000" w:sz="4" w:space="0"/>
              <w:right w:val="single" w:color="000000" w:sz="4" w:space="0"/>
            </w:tcBorders>
            <w:shd w:val="clear" w:color="auto" w:fill="auto"/>
            <w:vAlign w:val="center"/>
          </w:tcPr>
          <w:p w14:paraId="63D2944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其他自然灾害救灾及恢复重建支出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0BA9F9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7B8C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2734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DC83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4.76 </w:t>
            </w:r>
          </w:p>
        </w:tc>
        <w:tc>
          <w:tcPr>
            <w:tcW w:w="1666" w:type="dxa"/>
            <w:tcBorders>
              <w:top w:val="nil"/>
              <w:left w:val="nil"/>
              <w:bottom w:val="single" w:color="000000" w:sz="4" w:space="0"/>
              <w:right w:val="single" w:color="000000" w:sz="4" w:space="0"/>
            </w:tcBorders>
            <w:shd w:val="clear" w:color="auto" w:fill="auto"/>
            <w:vAlign w:val="center"/>
          </w:tcPr>
          <w:p w14:paraId="36B1F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9A3E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4.76 </w:t>
            </w:r>
          </w:p>
        </w:tc>
        <w:tc>
          <w:tcPr>
            <w:tcW w:w="1750" w:type="dxa"/>
            <w:tcBorders>
              <w:top w:val="nil"/>
              <w:left w:val="nil"/>
              <w:bottom w:val="single" w:color="000000" w:sz="4" w:space="0"/>
              <w:right w:val="single" w:color="000000" w:sz="4" w:space="0"/>
            </w:tcBorders>
            <w:shd w:val="clear" w:color="auto" w:fill="auto"/>
            <w:vAlign w:val="center"/>
          </w:tcPr>
          <w:p w14:paraId="61A9E5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4.76 </w:t>
            </w:r>
          </w:p>
        </w:tc>
        <w:tc>
          <w:tcPr>
            <w:tcW w:w="1700" w:type="dxa"/>
            <w:tcBorders>
              <w:top w:val="nil"/>
              <w:left w:val="nil"/>
              <w:bottom w:val="single" w:color="000000" w:sz="4" w:space="0"/>
              <w:right w:val="single" w:color="000000" w:sz="4" w:space="0"/>
            </w:tcBorders>
            <w:shd w:val="clear" w:color="auto" w:fill="auto"/>
            <w:vAlign w:val="center"/>
          </w:tcPr>
          <w:p w14:paraId="3EEF84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0562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4.76 </w:t>
            </w:r>
          </w:p>
        </w:tc>
        <w:tc>
          <w:tcPr>
            <w:tcW w:w="1583" w:type="dxa"/>
            <w:tcBorders>
              <w:top w:val="nil"/>
              <w:left w:val="nil"/>
              <w:bottom w:val="single" w:color="000000" w:sz="4" w:space="0"/>
              <w:right w:val="single" w:color="000000" w:sz="4" w:space="0"/>
            </w:tcBorders>
            <w:shd w:val="clear" w:color="auto" w:fill="auto"/>
            <w:vAlign w:val="center"/>
          </w:tcPr>
          <w:p w14:paraId="1913D1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CA95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906F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A966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bl>
    <w:p w14:paraId="0282CE24">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8E96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199F420A">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一般公共预算财政拨款基本支出决算明细表</w:t>
            </w:r>
          </w:p>
        </w:tc>
      </w:tr>
      <w:tr w14:paraId="442F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3CFC1631">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巫溪县土城镇人民政府（本级）</w:t>
            </w:r>
          </w:p>
        </w:tc>
        <w:tc>
          <w:tcPr>
            <w:tcW w:w="2682" w:type="dxa"/>
            <w:tcBorders>
              <w:top w:val="nil"/>
              <w:left w:val="nil"/>
              <w:bottom w:val="nil"/>
              <w:right w:val="nil"/>
            </w:tcBorders>
            <w:shd w:val="clear" w:color="auto" w:fill="auto"/>
            <w:vAlign w:val="bottom"/>
          </w:tcPr>
          <w:p w14:paraId="2E5A6DB6">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06表</w:t>
            </w:r>
          </w:p>
        </w:tc>
      </w:tr>
      <w:tr w14:paraId="1E3E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06FCC497">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682" w:type="dxa"/>
            <w:tcBorders>
              <w:top w:val="nil"/>
              <w:left w:val="nil"/>
              <w:bottom w:val="nil"/>
              <w:right w:val="nil"/>
            </w:tcBorders>
            <w:shd w:val="clear" w:color="auto" w:fill="auto"/>
            <w:vAlign w:val="bottom"/>
          </w:tcPr>
          <w:p w14:paraId="3ABAA776">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3261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CFD6F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E94775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公用经费</w:t>
            </w:r>
          </w:p>
        </w:tc>
      </w:tr>
      <w:tr w14:paraId="0C14B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07CADA9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64040C1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2E0F10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63C1C2C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A514E9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1280248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2CD8191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32586D6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4400E2C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r>
      <w:tr w14:paraId="4CE8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05841F5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4076FBF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30FE842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1D269A2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32D0D7F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4F94FFE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94CF97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675D77C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73E1C4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EB85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E8F3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301</w:t>
            </w:r>
          </w:p>
        </w:tc>
        <w:tc>
          <w:tcPr>
            <w:tcW w:w="3616" w:type="dxa"/>
            <w:tcBorders>
              <w:top w:val="nil"/>
              <w:left w:val="nil"/>
              <w:bottom w:val="single" w:color="000000" w:sz="4" w:space="0"/>
              <w:right w:val="single" w:color="000000" w:sz="4" w:space="0"/>
            </w:tcBorders>
            <w:shd w:val="clear" w:color="auto" w:fill="auto"/>
            <w:vAlign w:val="center"/>
          </w:tcPr>
          <w:p w14:paraId="7854E6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EB087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472.77 </w:t>
            </w:r>
          </w:p>
        </w:tc>
        <w:tc>
          <w:tcPr>
            <w:tcW w:w="1234" w:type="dxa"/>
            <w:tcBorders>
              <w:top w:val="nil"/>
              <w:left w:val="nil"/>
              <w:bottom w:val="single" w:color="000000" w:sz="4" w:space="0"/>
              <w:right w:val="single" w:color="000000" w:sz="4" w:space="0"/>
            </w:tcBorders>
            <w:shd w:val="clear" w:color="auto" w:fill="auto"/>
            <w:vAlign w:val="center"/>
          </w:tcPr>
          <w:p w14:paraId="45BA07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302</w:t>
            </w:r>
          </w:p>
        </w:tc>
        <w:tc>
          <w:tcPr>
            <w:tcW w:w="2866" w:type="dxa"/>
            <w:tcBorders>
              <w:top w:val="nil"/>
              <w:left w:val="nil"/>
              <w:bottom w:val="single" w:color="000000" w:sz="4" w:space="0"/>
              <w:right w:val="single" w:color="000000" w:sz="4" w:space="0"/>
            </w:tcBorders>
            <w:shd w:val="clear" w:color="auto" w:fill="auto"/>
            <w:vAlign w:val="center"/>
          </w:tcPr>
          <w:p w14:paraId="5160C8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17156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91.09 </w:t>
            </w:r>
          </w:p>
        </w:tc>
        <w:tc>
          <w:tcPr>
            <w:tcW w:w="1133" w:type="dxa"/>
            <w:tcBorders>
              <w:top w:val="nil"/>
              <w:left w:val="nil"/>
              <w:bottom w:val="single" w:color="000000" w:sz="4" w:space="0"/>
              <w:right w:val="single" w:color="000000" w:sz="4" w:space="0"/>
            </w:tcBorders>
            <w:shd w:val="clear" w:color="auto" w:fill="auto"/>
            <w:vAlign w:val="center"/>
          </w:tcPr>
          <w:p w14:paraId="23983E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310</w:t>
            </w:r>
          </w:p>
        </w:tc>
        <w:tc>
          <w:tcPr>
            <w:tcW w:w="4467" w:type="dxa"/>
            <w:tcBorders>
              <w:top w:val="nil"/>
              <w:left w:val="nil"/>
              <w:bottom w:val="single" w:color="000000" w:sz="4" w:space="0"/>
              <w:right w:val="single" w:color="000000" w:sz="4" w:space="0"/>
            </w:tcBorders>
            <w:shd w:val="clear" w:color="auto" w:fill="auto"/>
            <w:vAlign w:val="center"/>
          </w:tcPr>
          <w:p w14:paraId="5B9445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资本性支出</w:t>
            </w:r>
          </w:p>
        </w:tc>
        <w:tc>
          <w:tcPr>
            <w:tcW w:w="2682" w:type="dxa"/>
            <w:tcBorders>
              <w:top w:val="nil"/>
              <w:left w:val="nil"/>
              <w:bottom w:val="single" w:color="000000" w:sz="4" w:space="0"/>
              <w:right w:val="single" w:color="000000" w:sz="4" w:space="0"/>
            </w:tcBorders>
            <w:shd w:val="clear" w:color="auto" w:fill="auto"/>
            <w:vAlign w:val="center"/>
          </w:tcPr>
          <w:p w14:paraId="159D45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5.00 </w:t>
            </w:r>
          </w:p>
        </w:tc>
      </w:tr>
      <w:tr w14:paraId="5589D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0765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30101</w:t>
            </w:r>
          </w:p>
        </w:tc>
        <w:tc>
          <w:tcPr>
            <w:tcW w:w="3616" w:type="dxa"/>
            <w:tcBorders>
              <w:top w:val="nil"/>
              <w:left w:val="nil"/>
              <w:bottom w:val="single" w:color="000000" w:sz="4" w:space="0"/>
              <w:right w:val="single" w:color="000000" w:sz="4" w:space="0"/>
            </w:tcBorders>
            <w:shd w:val="clear" w:color="auto" w:fill="auto"/>
            <w:vAlign w:val="center"/>
          </w:tcPr>
          <w:p w14:paraId="01523D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715243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101.42 </w:t>
            </w:r>
          </w:p>
        </w:tc>
        <w:tc>
          <w:tcPr>
            <w:tcW w:w="1234" w:type="dxa"/>
            <w:tcBorders>
              <w:top w:val="nil"/>
              <w:left w:val="nil"/>
              <w:bottom w:val="single" w:color="000000" w:sz="4" w:space="0"/>
              <w:right w:val="single" w:color="000000" w:sz="4" w:space="0"/>
            </w:tcBorders>
            <w:shd w:val="clear" w:color="auto" w:fill="auto"/>
            <w:vAlign w:val="center"/>
          </w:tcPr>
          <w:p w14:paraId="4113D5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30201</w:t>
            </w:r>
          </w:p>
        </w:tc>
        <w:tc>
          <w:tcPr>
            <w:tcW w:w="2866" w:type="dxa"/>
            <w:tcBorders>
              <w:top w:val="nil"/>
              <w:left w:val="nil"/>
              <w:bottom w:val="single" w:color="000000" w:sz="4" w:space="0"/>
              <w:right w:val="single" w:color="000000" w:sz="4" w:space="0"/>
            </w:tcBorders>
            <w:shd w:val="clear" w:color="auto" w:fill="auto"/>
            <w:vAlign w:val="center"/>
          </w:tcPr>
          <w:p w14:paraId="31B4BE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CCF31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4.70 </w:t>
            </w:r>
          </w:p>
        </w:tc>
        <w:tc>
          <w:tcPr>
            <w:tcW w:w="1133" w:type="dxa"/>
            <w:tcBorders>
              <w:top w:val="nil"/>
              <w:left w:val="nil"/>
              <w:bottom w:val="single" w:color="000000" w:sz="4" w:space="0"/>
              <w:right w:val="single" w:color="000000" w:sz="4" w:space="0"/>
            </w:tcBorders>
            <w:shd w:val="clear" w:color="auto" w:fill="auto"/>
            <w:vAlign w:val="center"/>
          </w:tcPr>
          <w:p w14:paraId="46AC1E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31001</w:t>
            </w:r>
          </w:p>
        </w:tc>
        <w:tc>
          <w:tcPr>
            <w:tcW w:w="4467" w:type="dxa"/>
            <w:tcBorders>
              <w:top w:val="nil"/>
              <w:left w:val="nil"/>
              <w:bottom w:val="single" w:color="000000" w:sz="4" w:space="0"/>
              <w:right w:val="single" w:color="000000" w:sz="4" w:space="0"/>
            </w:tcBorders>
            <w:shd w:val="clear" w:color="auto" w:fill="auto"/>
            <w:vAlign w:val="center"/>
          </w:tcPr>
          <w:p w14:paraId="1F2156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69A9F1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A4B1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37DB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30102</w:t>
            </w:r>
          </w:p>
        </w:tc>
        <w:tc>
          <w:tcPr>
            <w:tcW w:w="3616" w:type="dxa"/>
            <w:tcBorders>
              <w:top w:val="nil"/>
              <w:left w:val="nil"/>
              <w:bottom w:val="single" w:color="000000" w:sz="4" w:space="0"/>
              <w:right w:val="single" w:color="000000" w:sz="4" w:space="0"/>
            </w:tcBorders>
            <w:shd w:val="clear" w:color="auto" w:fill="auto"/>
            <w:vAlign w:val="center"/>
          </w:tcPr>
          <w:p w14:paraId="1D88C0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5D8152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98.67 </w:t>
            </w:r>
          </w:p>
        </w:tc>
        <w:tc>
          <w:tcPr>
            <w:tcW w:w="1234" w:type="dxa"/>
            <w:tcBorders>
              <w:top w:val="nil"/>
              <w:left w:val="nil"/>
              <w:bottom w:val="single" w:color="000000" w:sz="4" w:space="0"/>
              <w:right w:val="single" w:color="000000" w:sz="4" w:space="0"/>
            </w:tcBorders>
            <w:shd w:val="clear" w:color="auto" w:fill="auto"/>
            <w:vAlign w:val="center"/>
          </w:tcPr>
          <w:p w14:paraId="504C45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30202</w:t>
            </w:r>
          </w:p>
        </w:tc>
        <w:tc>
          <w:tcPr>
            <w:tcW w:w="2866" w:type="dxa"/>
            <w:tcBorders>
              <w:top w:val="nil"/>
              <w:left w:val="nil"/>
              <w:bottom w:val="single" w:color="000000" w:sz="4" w:space="0"/>
              <w:right w:val="single" w:color="000000" w:sz="4" w:space="0"/>
            </w:tcBorders>
            <w:shd w:val="clear" w:color="auto" w:fill="auto"/>
            <w:vAlign w:val="center"/>
          </w:tcPr>
          <w:p w14:paraId="004E59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017C68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5.00 </w:t>
            </w:r>
          </w:p>
        </w:tc>
        <w:tc>
          <w:tcPr>
            <w:tcW w:w="1133" w:type="dxa"/>
            <w:tcBorders>
              <w:top w:val="nil"/>
              <w:left w:val="nil"/>
              <w:bottom w:val="single" w:color="000000" w:sz="4" w:space="0"/>
              <w:right w:val="single" w:color="000000" w:sz="4" w:space="0"/>
            </w:tcBorders>
            <w:shd w:val="clear" w:color="auto" w:fill="auto"/>
            <w:vAlign w:val="center"/>
          </w:tcPr>
          <w:p w14:paraId="06FA2A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31002</w:t>
            </w:r>
          </w:p>
        </w:tc>
        <w:tc>
          <w:tcPr>
            <w:tcW w:w="4467" w:type="dxa"/>
            <w:tcBorders>
              <w:top w:val="nil"/>
              <w:left w:val="nil"/>
              <w:bottom w:val="single" w:color="000000" w:sz="4" w:space="0"/>
              <w:right w:val="single" w:color="000000" w:sz="4" w:space="0"/>
            </w:tcBorders>
            <w:shd w:val="clear" w:color="auto" w:fill="auto"/>
            <w:vAlign w:val="center"/>
          </w:tcPr>
          <w:p w14:paraId="27EB7F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80F70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5.00 </w:t>
            </w:r>
          </w:p>
        </w:tc>
      </w:tr>
      <w:tr w14:paraId="7A733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162B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30103</w:t>
            </w:r>
          </w:p>
        </w:tc>
        <w:tc>
          <w:tcPr>
            <w:tcW w:w="3616" w:type="dxa"/>
            <w:tcBorders>
              <w:top w:val="nil"/>
              <w:left w:val="nil"/>
              <w:bottom w:val="single" w:color="000000" w:sz="4" w:space="0"/>
              <w:right w:val="single" w:color="000000" w:sz="4" w:space="0"/>
            </w:tcBorders>
            <w:shd w:val="clear" w:color="auto" w:fill="auto"/>
            <w:vAlign w:val="center"/>
          </w:tcPr>
          <w:p w14:paraId="02B5B5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7E42AF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123.24 </w:t>
            </w:r>
          </w:p>
        </w:tc>
        <w:tc>
          <w:tcPr>
            <w:tcW w:w="1234" w:type="dxa"/>
            <w:tcBorders>
              <w:top w:val="nil"/>
              <w:left w:val="nil"/>
              <w:bottom w:val="single" w:color="000000" w:sz="4" w:space="0"/>
              <w:right w:val="single" w:color="000000" w:sz="4" w:space="0"/>
            </w:tcBorders>
            <w:shd w:val="clear" w:color="auto" w:fill="auto"/>
            <w:vAlign w:val="center"/>
          </w:tcPr>
          <w:p w14:paraId="5B895C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30203</w:t>
            </w:r>
          </w:p>
        </w:tc>
        <w:tc>
          <w:tcPr>
            <w:tcW w:w="2866" w:type="dxa"/>
            <w:tcBorders>
              <w:top w:val="nil"/>
              <w:left w:val="nil"/>
              <w:bottom w:val="single" w:color="000000" w:sz="4" w:space="0"/>
              <w:right w:val="single" w:color="000000" w:sz="4" w:space="0"/>
            </w:tcBorders>
            <w:shd w:val="clear" w:color="auto" w:fill="auto"/>
            <w:vAlign w:val="center"/>
          </w:tcPr>
          <w:p w14:paraId="616C23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48F0FB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1FFB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31003</w:t>
            </w:r>
          </w:p>
        </w:tc>
        <w:tc>
          <w:tcPr>
            <w:tcW w:w="4467" w:type="dxa"/>
            <w:tcBorders>
              <w:top w:val="nil"/>
              <w:left w:val="nil"/>
              <w:bottom w:val="single" w:color="000000" w:sz="4" w:space="0"/>
              <w:right w:val="single" w:color="000000" w:sz="4" w:space="0"/>
            </w:tcBorders>
            <w:shd w:val="clear" w:color="auto" w:fill="auto"/>
            <w:vAlign w:val="center"/>
          </w:tcPr>
          <w:p w14:paraId="439366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45B2F4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45A5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5766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30106</w:t>
            </w:r>
          </w:p>
        </w:tc>
        <w:tc>
          <w:tcPr>
            <w:tcW w:w="3616" w:type="dxa"/>
            <w:tcBorders>
              <w:top w:val="nil"/>
              <w:left w:val="nil"/>
              <w:bottom w:val="single" w:color="000000" w:sz="4" w:space="0"/>
              <w:right w:val="single" w:color="000000" w:sz="4" w:space="0"/>
            </w:tcBorders>
            <w:shd w:val="clear" w:color="auto" w:fill="auto"/>
            <w:vAlign w:val="center"/>
          </w:tcPr>
          <w:p w14:paraId="029369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F2D43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D4B99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30204</w:t>
            </w:r>
          </w:p>
        </w:tc>
        <w:tc>
          <w:tcPr>
            <w:tcW w:w="2866" w:type="dxa"/>
            <w:tcBorders>
              <w:top w:val="nil"/>
              <w:left w:val="nil"/>
              <w:bottom w:val="single" w:color="000000" w:sz="4" w:space="0"/>
              <w:right w:val="single" w:color="000000" w:sz="4" w:space="0"/>
            </w:tcBorders>
            <w:shd w:val="clear" w:color="auto" w:fill="auto"/>
            <w:vAlign w:val="center"/>
          </w:tcPr>
          <w:p w14:paraId="7E3043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06B8D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14046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31005</w:t>
            </w:r>
          </w:p>
        </w:tc>
        <w:tc>
          <w:tcPr>
            <w:tcW w:w="4467" w:type="dxa"/>
            <w:tcBorders>
              <w:top w:val="nil"/>
              <w:left w:val="nil"/>
              <w:bottom w:val="single" w:color="000000" w:sz="4" w:space="0"/>
              <w:right w:val="single" w:color="000000" w:sz="4" w:space="0"/>
            </w:tcBorders>
            <w:shd w:val="clear" w:color="auto" w:fill="auto"/>
            <w:vAlign w:val="center"/>
          </w:tcPr>
          <w:p w14:paraId="17076B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13123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270B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3BED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30107</w:t>
            </w:r>
          </w:p>
        </w:tc>
        <w:tc>
          <w:tcPr>
            <w:tcW w:w="3616" w:type="dxa"/>
            <w:tcBorders>
              <w:top w:val="nil"/>
              <w:left w:val="nil"/>
              <w:bottom w:val="single" w:color="000000" w:sz="4" w:space="0"/>
              <w:right w:val="single" w:color="000000" w:sz="4" w:space="0"/>
            </w:tcBorders>
            <w:shd w:val="clear" w:color="auto" w:fill="auto"/>
            <w:vAlign w:val="center"/>
          </w:tcPr>
          <w:p w14:paraId="0BAFA5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1E93A2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5E93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30205</w:t>
            </w:r>
          </w:p>
        </w:tc>
        <w:tc>
          <w:tcPr>
            <w:tcW w:w="2866" w:type="dxa"/>
            <w:tcBorders>
              <w:top w:val="nil"/>
              <w:left w:val="nil"/>
              <w:bottom w:val="single" w:color="000000" w:sz="4" w:space="0"/>
              <w:right w:val="single" w:color="000000" w:sz="4" w:space="0"/>
            </w:tcBorders>
            <w:shd w:val="clear" w:color="auto" w:fill="auto"/>
            <w:vAlign w:val="center"/>
          </w:tcPr>
          <w:p w14:paraId="14C4C4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64E28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0.30 </w:t>
            </w:r>
          </w:p>
        </w:tc>
        <w:tc>
          <w:tcPr>
            <w:tcW w:w="1133" w:type="dxa"/>
            <w:tcBorders>
              <w:top w:val="nil"/>
              <w:left w:val="nil"/>
              <w:bottom w:val="single" w:color="000000" w:sz="4" w:space="0"/>
              <w:right w:val="single" w:color="000000" w:sz="4" w:space="0"/>
            </w:tcBorders>
            <w:shd w:val="clear" w:color="auto" w:fill="auto"/>
            <w:vAlign w:val="center"/>
          </w:tcPr>
          <w:p w14:paraId="15C293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31006</w:t>
            </w:r>
          </w:p>
        </w:tc>
        <w:tc>
          <w:tcPr>
            <w:tcW w:w="4467" w:type="dxa"/>
            <w:tcBorders>
              <w:top w:val="nil"/>
              <w:left w:val="nil"/>
              <w:bottom w:val="single" w:color="000000" w:sz="4" w:space="0"/>
              <w:right w:val="single" w:color="000000" w:sz="4" w:space="0"/>
            </w:tcBorders>
            <w:shd w:val="clear" w:color="auto" w:fill="auto"/>
            <w:vAlign w:val="center"/>
          </w:tcPr>
          <w:p w14:paraId="6CA34B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2E232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682B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B213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30108</w:t>
            </w:r>
          </w:p>
        </w:tc>
        <w:tc>
          <w:tcPr>
            <w:tcW w:w="3616" w:type="dxa"/>
            <w:tcBorders>
              <w:top w:val="nil"/>
              <w:left w:val="nil"/>
              <w:bottom w:val="single" w:color="000000" w:sz="4" w:space="0"/>
              <w:right w:val="single" w:color="000000" w:sz="4" w:space="0"/>
            </w:tcBorders>
            <w:shd w:val="clear" w:color="auto" w:fill="auto"/>
            <w:vAlign w:val="center"/>
          </w:tcPr>
          <w:p w14:paraId="194789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17C012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48.99 </w:t>
            </w:r>
          </w:p>
        </w:tc>
        <w:tc>
          <w:tcPr>
            <w:tcW w:w="1234" w:type="dxa"/>
            <w:tcBorders>
              <w:top w:val="nil"/>
              <w:left w:val="nil"/>
              <w:bottom w:val="single" w:color="000000" w:sz="4" w:space="0"/>
              <w:right w:val="single" w:color="000000" w:sz="4" w:space="0"/>
            </w:tcBorders>
            <w:shd w:val="clear" w:color="auto" w:fill="auto"/>
            <w:vAlign w:val="center"/>
          </w:tcPr>
          <w:p w14:paraId="094013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30206</w:t>
            </w:r>
          </w:p>
        </w:tc>
        <w:tc>
          <w:tcPr>
            <w:tcW w:w="2866" w:type="dxa"/>
            <w:tcBorders>
              <w:top w:val="nil"/>
              <w:left w:val="nil"/>
              <w:bottom w:val="single" w:color="000000" w:sz="4" w:space="0"/>
              <w:right w:val="single" w:color="000000" w:sz="4" w:space="0"/>
            </w:tcBorders>
            <w:shd w:val="clear" w:color="auto" w:fill="auto"/>
            <w:vAlign w:val="center"/>
          </w:tcPr>
          <w:p w14:paraId="59B2D6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62CB6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12.00 </w:t>
            </w:r>
          </w:p>
        </w:tc>
        <w:tc>
          <w:tcPr>
            <w:tcW w:w="1133" w:type="dxa"/>
            <w:tcBorders>
              <w:top w:val="nil"/>
              <w:left w:val="nil"/>
              <w:bottom w:val="single" w:color="000000" w:sz="4" w:space="0"/>
              <w:right w:val="single" w:color="000000" w:sz="4" w:space="0"/>
            </w:tcBorders>
            <w:shd w:val="clear" w:color="auto" w:fill="auto"/>
            <w:vAlign w:val="center"/>
          </w:tcPr>
          <w:p w14:paraId="25B954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31007</w:t>
            </w:r>
          </w:p>
        </w:tc>
        <w:tc>
          <w:tcPr>
            <w:tcW w:w="4467" w:type="dxa"/>
            <w:tcBorders>
              <w:top w:val="nil"/>
              <w:left w:val="nil"/>
              <w:bottom w:val="single" w:color="000000" w:sz="4" w:space="0"/>
              <w:right w:val="single" w:color="000000" w:sz="4" w:space="0"/>
            </w:tcBorders>
            <w:shd w:val="clear" w:color="auto" w:fill="auto"/>
            <w:vAlign w:val="center"/>
          </w:tcPr>
          <w:p w14:paraId="222FDF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7C88DF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84A4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65B3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30109</w:t>
            </w:r>
          </w:p>
        </w:tc>
        <w:tc>
          <w:tcPr>
            <w:tcW w:w="3616" w:type="dxa"/>
            <w:tcBorders>
              <w:top w:val="nil"/>
              <w:left w:val="nil"/>
              <w:bottom w:val="single" w:color="000000" w:sz="4" w:space="0"/>
              <w:right w:val="single" w:color="000000" w:sz="4" w:space="0"/>
            </w:tcBorders>
            <w:shd w:val="clear" w:color="auto" w:fill="auto"/>
            <w:vAlign w:val="center"/>
          </w:tcPr>
          <w:p w14:paraId="391C63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737E79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26.41 </w:t>
            </w:r>
          </w:p>
        </w:tc>
        <w:tc>
          <w:tcPr>
            <w:tcW w:w="1234" w:type="dxa"/>
            <w:tcBorders>
              <w:top w:val="nil"/>
              <w:left w:val="nil"/>
              <w:bottom w:val="single" w:color="000000" w:sz="4" w:space="0"/>
              <w:right w:val="single" w:color="000000" w:sz="4" w:space="0"/>
            </w:tcBorders>
            <w:shd w:val="clear" w:color="auto" w:fill="auto"/>
            <w:vAlign w:val="center"/>
          </w:tcPr>
          <w:p w14:paraId="7CAAC2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30207</w:t>
            </w:r>
          </w:p>
        </w:tc>
        <w:tc>
          <w:tcPr>
            <w:tcW w:w="2866" w:type="dxa"/>
            <w:tcBorders>
              <w:top w:val="nil"/>
              <w:left w:val="nil"/>
              <w:bottom w:val="single" w:color="000000" w:sz="4" w:space="0"/>
              <w:right w:val="single" w:color="000000" w:sz="4" w:space="0"/>
            </w:tcBorders>
            <w:shd w:val="clear" w:color="auto" w:fill="auto"/>
            <w:vAlign w:val="center"/>
          </w:tcPr>
          <w:p w14:paraId="4DB242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1C090F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F1B0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31008</w:t>
            </w:r>
          </w:p>
        </w:tc>
        <w:tc>
          <w:tcPr>
            <w:tcW w:w="4467" w:type="dxa"/>
            <w:tcBorders>
              <w:top w:val="nil"/>
              <w:left w:val="nil"/>
              <w:bottom w:val="single" w:color="000000" w:sz="4" w:space="0"/>
              <w:right w:val="single" w:color="000000" w:sz="4" w:space="0"/>
            </w:tcBorders>
            <w:shd w:val="clear" w:color="auto" w:fill="auto"/>
            <w:vAlign w:val="center"/>
          </w:tcPr>
          <w:p w14:paraId="602EAF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16C439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9297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E338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30110</w:t>
            </w:r>
          </w:p>
        </w:tc>
        <w:tc>
          <w:tcPr>
            <w:tcW w:w="3616" w:type="dxa"/>
            <w:tcBorders>
              <w:top w:val="nil"/>
              <w:left w:val="nil"/>
              <w:bottom w:val="single" w:color="000000" w:sz="4" w:space="0"/>
              <w:right w:val="single" w:color="000000" w:sz="4" w:space="0"/>
            </w:tcBorders>
            <w:shd w:val="clear" w:color="auto" w:fill="auto"/>
            <w:vAlign w:val="center"/>
          </w:tcPr>
          <w:p w14:paraId="2B1889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0A4718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30.59 </w:t>
            </w:r>
          </w:p>
        </w:tc>
        <w:tc>
          <w:tcPr>
            <w:tcW w:w="1234" w:type="dxa"/>
            <w:tcBorders>
              <w:top w:val="nil"/>
              <w:left w:val="nil"/>
              <w:bottom w:val="single" w:color="000000" w:sz="4" w:space="0"/>
              <w:right w:val="single" w:color="000000" w:sz="4" w:space="0"/>
            </w:tcBorders>
            <w:shd w:val="clear" w:color="auto" w:fill="auto"/>
            <w:vAlign w:val="center"/>
          </w:tcPr>
          <w:p w14:paraId="2DCB10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30208</w:t>
            </w:r>
          </w:p>
        </w:tc>
        <w:tc>
          <w:tcPr>
            <w:tcW w:w="2866" w:type="dxa"/>
            <w:tcBorders>
              <w:top w:val="nil"/>
              <w:left w:val="nil"/>
              <w:bottom w:val="single" w:color="000000" w:sz="4" w:space="0"/>
              <w:right w:val="single" w:color="000000" w:sz="4" w:space="0"/>
            </w:tcBorders>
            <w:shd w:val="clear" w:color="auto" w:fill="auto"/>
            <w:vAlign w:val="center"/>
          </w:tcPr>
          <w:p w14:paraId="1EE8D6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38A7C9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EE661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31009</w:t>
            </w:r>
          </w:p>
        </w:tc>
        <w:tc>
          <w:tcPr>
            <w:tcW w:w="4467" w:type="dxa"/>
            <w:tcBorders>
              <w:top w:val="nil"/>
              <w:left w:val="nil"/>
              <w:bottom w:val="single" w:color="000000" w:sz="4" w:space="0"/>
              <w:right w:val="single" w:color="000000" w:sz="4" w:space="0"/>
            </w:tcBorders>
            <w:shd w:val="clear" w:color="auto" w:fill="auto"/>
            <w:vAlign w:val="center"/>
          </w:tcPr>
          <w:p w14:paraId="1F699A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F5BE5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5948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A211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30111</w:t>
            </w:r>
          </w:p>
        </w:tc>
        <w:tc>
          <w:tcPr>
            <w:tcW w:w="3616" w:type="dxa"/>
            <w:tcBorders>
              <w:top w:val="nil"/>
              <w:left w:val="nil"/>
              <w:bottom w:val="single" w:color="000000" w:sz="4" w:space="0"/>
              <w:right w:val="single" w:color="000000" w:sz="4" w:space="0"/>
            </w:tcBorders>
            <w:shd w:val="clear" w:color="auto" w:fill="auto"/>
            <w:vAlign w:val="center"/>
          </w:tcPr>
          <w:p w14:paraId="50B541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4AF7F8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1CDD1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30209</w:t>
            </w:r>
          </w:p>
        </w:tc>
        <w:tc>
          <w:tcPr>
            <w:tcW w:w="2866" w:type="dxa"/>
            <w:tcBorders>
              <w:top w:val="nil"/>
              <w:left w:val="nil"/>
              <w:bottom w:val="single" w:color="000000" w:sz="4" w:space="0"/>
              <w:right w:val="single" w:color="000000" w:sz="4" w:space="0"/>
            </w:tcBorders>
            <w:shd w:val="clear" w:color="auto" w:fill="auto"/>
            <w:vAlign w:val="center"/>
          </w:tcPr>
          <w:p w14:paraId="70D8F8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3BCABD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D54A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31010</w:t>
            </w:r>
          </w:p>
        </w:tc>
        <w:tc>
          <w:tcPr>
            <w:tcW w:w="4467" w:type="dxa"/>
            <w:tcBorders>
              <w:top w:val="nil"/>
              <w:left w:val="nil"/>
              <w:bottom w:val="single" w:color="000000" w:sz="4" w:space="0"/>
              <w:right w:val="single" w:color="000000" w:sz="4" w:space="0"/>
            </w:tcBorders>
            <w:shd w:val="clear" w:color="auto" w:fill="auto"/>
            <w:vAlign w:val="center"/>
          </w:tcPr>
          <w:p w14:paraId="37B6DB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4D2798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E52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2964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30112</w:t>
            </w:r>
          </w:p>
        </w:tc>
        <w:tc>
          <w:tcPr>
            <w:tcW w:w="3616" w:type="dxa"/>
            <w:tcBorders>
              <w:top w:val="nil"/>
              <w:left w:val="nil"/>
              <w:bottom w:val="single" w:color="000000" w:sz="4" w:space="0"/>
              <w:right w:val="single" w:color="000000" w:sz="4" w:space="0"/>
            </w:tcBorders>
            <w:shd w:val="clear" w:color="auto" w:fill="auto"/>
            <w:vAlign w:val="center"/>
          </w:tcPr>
          <w:p w14:paraId="5BAB6E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06D50A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1.53 </w:t>
            </w:r>
          </w:p>
        </w:tc>
        <w:tc>
          <w:tcPr>
            <w:tcW w:w="1234" w:type="dxa"/>
            <w:tcBorders>
              <w:top w:val="nil"/>
              <w:left w:val="nil"/>
              <w:bottom w:val="single" w:color="000000" w:sz="4" w:space="0"/>
              <w:right w:val="single" w:color="000000" w:sz="4" w:space="0"/>
            </w:tcBorders>
            <w:shd w:val="clear" w:color="auto" w:fill="auto"/>
            <w:vAlign w:val="center"/>
          </w:tcPr>
          <w:p w14:paraId="303F3D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30211</w:t>
            </w:r>
          </w:p>
        </w:tc>
        <w:tc>
          <w:tcPr>
            <w:tcW w:w="2866" w:type="dxa"/>
            <w:tcBorders>
              <w:top w:val="nil"/>
              <w:left w:val="nil"/>
              <w:bottom w:val="single" w:color="000000" w:sz="4" w:space="0"/>
              <w:right w:val="single" w:color="000000" w:sz="4" w:space="0"/>
            </w:tcBorders>
            <w:shd w:val="clear" w:color="auto" w:fill="auto"/>
            <w:vAlign w:val="center"/>
          </w:tcPr>
          <w:p w14:paraId="07ECE3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13EDFA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9.99 </w:t>
            </w:r>
          </w:p>
        </w:tc>
        <w:tc>
          <w:tcPr>
            <w:tcW w:w="1133" w:type="dxa"/>
            <w:tcBorders>
              <w:top w:val="nil"/>
              <w:left w:val="nil"/>
              <w:bottom w:val="single" w:color="000000" w:sz="4" w:space="0"/>
              <w:right w:val="single" w:color="000000" w:sz="4" w:space="0"/>
            </w:tcBorders>
            <w:shd w:val="clear" w:color="auto" w:fill="auto"/>
            <w:vAlign w:val="center"/>
          </w:tcPr>
          <w:p w14:paraId="3D9A5C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31011</w:t>
            </w:r>
          </w:p>
        </w:tc>
        <w:tc>
          <w:tcPr>
            <w:tcW w:w="4467" w:type="dxa"/>
            <w:tcBorders>
              <w:top w:val="nil"/>
              <w:left w:val="nil"/>
              <w:bottom w:val="single" w:color="000000" w:sz="4" w:space="0"/>
              <w:right w:val="single" w:color="000000" w:sz="4" w:space="0"/>
            </w:tcBorders>
            <w:shd w:val="clear" w:color="auto" w:fill="auto"/>
            <w:vAlign w:val="center"/>
          </w:tcPr>
          <w:p w14:paraId="0F119E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1FF96C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07E0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B417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30113</w:t>
            </w:r>
          </w:p>
        </w:tc>
        <w:tc>
          <w:tcPr>
            <w:tcW w:w="3616" w:type="dxa"/>
            <w:tcBorders>
              <w:top w:val="nil"/>
              <w:left w:val="nil"/>
              <w:bottom w:val="single" w:color="000000" w:sz="4" w:space="0"/>
              <w:right w:val="single" w:color="000000" w:sz="4" w:space="0"/>
            </w:tcBorders>
            <w:shd w:val="clear" w:color="auto" w:fill="auto"/>
            <w:vAlign w:val="center"/>
          </w:tcPr>
          <w:p w14:paraId="3776B6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7CC7B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41.93 </w:t>
            </w:r>
          </w:p>
        </w:tc>
        <w:tc>
          <w:tcPr>
            <w:tcW w:w="1234" w:type="dxa"/>
            <w:tcBorders>
              <w:top w:val="nil"/>
              <w:left w:val="nil"/>
              <w:bottom w:val="single" w:color="000000" w:sz="4" w:space="0"/>
              <w:right w:val="single" w:color="000000" w:sz="4" w:space="0"/>
            </w:tcBorders>
            <w:shd w:val="clear" w:color="auto" w:fill="auto"/>
            <w:vAlign w:val="center"/>
          </w:tcPr>
          <w:p w14:paraId="5ABDF3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30212</w:t>
            </w:r>
          </w:p>
        </w:tc>
        <w:tc>
          <w:tcPr>
            <w:tcW w:w="2866" w:type="dxa"/>
            <w:tcBorders>
              <w:top w:val="nil"/>
              <w:left w:val="nil"/>
              <w:bottom w:val="single" w:color="000000" w:sz="4" w:space="0"/>
              <w:right w:val="single" w:color="000000" w:sz="4" w:space="0"/>
            </w:tcBorders>
            <w:shd w:val="clear" w:color="auto" w:fill="auto"/>
            <w:vAlign w:val="center"/>
          </w:tcPr>
          <w:p w14:paraId="700D4B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D800E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34E6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31012</w:t>
            </w:r>
          </w:p>
        </w:tc>
        <w:tc>
          <w:tcPr>
            <w:tcW w:w="4467" w:type="dxa"/>
            <w:tcBorders>
              <w:top w:val="nil"/>
              <w:left w:val="nil"/>
              <w:bottom w:val="single" w:color="000000" w:sz="4" w:space="0"/>
              <w:right w:val="single" w:color="000000" w:sz="4" w:space="0"/>
            </w:tcBorders>
            <w:shd w:val="clear" w:color="auto" w:fill="auto"/>
            <w:vAlign w:val="center"/>
          </w:tcPr>
          <w:p w14:paraId="4DCEB9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3A61C4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A6E5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A903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30114</w:t>
            </w:r>
          </w:p>
        </w:tc>
        <w:tc>
          <w:tcPr>
            <w:tcW w:w="3616" w:type="dxa"/>
            <w:tcBorders>
              <w:top w:val="nil"/>
              <w:left w:val="nil"/>
              <w:bottom w:val="single" w:color="000000" w:sz="4" w:space="0"/>
              <w:right w:val="single" w:color="000000" w:sz="4" w:space="0"/>
            </w:tcBorders>
            <w:shd w:val="clear" w:color="auto" w:fill="auto"/>
            <w:vAlign w:val="center"/>
          </w:tcPr>
          <w:p w14:paraId="4BAC5C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0C2AE2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35866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30213</w:t>
            </w:r>
          </w:p>
        </w:tc>
        <w:tc>
          <w:tcPr>
            <w:tcW w:w="2866" w:type="dxa"/>
            <w:tcBorders>
              <w:top w:val="nil"/>
              <w:left w:val="nil"/>
              <w:bottom w:val="single" w:color="000000" w:sz="4" w:space="0"/>
              <w:right w:val="single" w:color="000000" w:sz="4" w:space="0"/>
            </w:tcBorders>
            <w:shd w:val="clear" w:color="auto" w:fill="auto"/>
            <w:vAlign w:val="center"/>
          </w:tcPr>
          <w:p w14:paraId="074767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6DE93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4.99 </w:t>
            </w:r>
          </w:p>
        </w:tc>
        <w:tc>
          <w:tcPr>
            <w:tcW w:w="1133" w:type="dxa"/>
            <w:tcBorders>
              <w:top w:val="nil"/>
              <w:left w:val="nil"/>
              <w:bottom w:val="single" w:color="000000" w:sz="4" w:space="0"/>
              <w:right w:val="single" w:color="000000" w:sz="4" w:space="0"/>
            </w:tcBorders>
            <w:shd w:val="clear" w:color="auto" w:fill="auto"/>
            <w:vAlign w:val="center"/>
          </w:tcPr>
          <w:p w14:paraId="674809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31013</w:t>
            </w:r>
          </w:p>
        </w:tc>
        <w:tc>
          <w:tcPr>
            <w:tcW w:w="4467" w:type="dxa"/>
            <w:tcBorders>
              <w:top w:val="nil"/>
              <w:left w:val="nil"/>
              <w:bottom w:val="single" w:color="000000" w:sz="4" w:space="0"/>
              <w:right w:val="single" w:color="000000" w:sz="4" w:space="0"/>
            </w:tcBorders>
            <w:shd w:val="clear" w:color="auto" w:fill="auto"/>
            <w:vAlign w:val="center"/>
          </w:tcPr>
          <w:p w14:paraId="15C67A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B8884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BE14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CB69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30199</w:t>
            </w:r>
          </w:p>
        </w:tc>
        <w:tc>
          <w:tcPr>
            <w:tcW w:w="3616" w:type="dxa"/>
            <w:tcBorders>
              <w:top w:val="nil"/>
              <w:left w:val="nil"/>
              <w:bottom w:val="single" w:color="000000" w:sz="4" w:space="0"/>
              <w:right w:val="single" w:color="000000" w:sz="4" w:space="0"/>
            </w:tcBorders>
            <w:shd w:val="clear" w:color="auto" w:fill="auto"/>
            <w:vAlign w:val="center"/>
          </w:tcPr>
          <w:p w14:paraId="0E5580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6A3D53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AD318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30214</w:t>
            </w:r>
          </w:p>
        </w:tc>
        <w:tc>
          <w:tcPr>
            <w:tcW w:w="2866" w:type="dxa"/>
            <w:tcBorders>
              <w:top w:val="nil"/>
              <w:left w:val="nil"/>
              <w:bottom w:val="single" w:color="000000" w:sz="4" w:space="0"/>
              <w:right w:val="single" w:color="000000" w:sz="4" w:space="0"/>
            </w:tcBorders>
            <w:shd w:val="clear" w:color="auto" w:fill="auto"/>
            <w:vAlign w:val="center"/>
          </w:tcPr>
          <w:p w14:paraId="024C3E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A2CAC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8BF7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31019</w:t>
            </w:r>
          </w:p>
        </w:tc>
        <w:tc>
          <w:tcPr>
            <w:tcW w:w="4467" w:type="dxa"/>
            <w:tcBorders>
              <w:top w:val="nil"/>
              <w:left w:val="nil"/>
              <w:bottom w:val="single" w:color="000000" w:sz="4" w:space="0"/>
              <w:right w:val="single" w:color="000000" w:sz="4" w:space="0"/>
            </w:tcBorders>
            <w:shd w:val="clear" w:color="auto" w:fill="auto"/>
            <w:vAlign w:val="center"/>
          </w:tcPr>
          <w:p w14:paraId="19E0A7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70419B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5C2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FA3A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303</w:t>
            </w:r>
          </w:p>
        </w:tc>
        <w:tc>
          <w:tcPr>
            <w:tcW w:w="3616" w:type="dxa"/>
            <w:tcBorders>
              <w:top w:val="nil"/>
              <w:left w:val="nil"/>
              <w:bottom w:val="single" w:color="000000" w:sz="4" w:space="0"/>
              <w:right w:val="single" w:color="000000" w:sz="4" w:space="0"/>
            </w:tcBorders>
            <w:shd w:val="clear" w:color="auto" w:fill="auto"/>
            <w:vAlign w:val="center"/>
          </w:tcPr>
          <w:p w14:paraId="6918BC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77E055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58.75 </w:t>
            </w:r>
          </w:p>
        </w:tc>
        <w:tc>
          <w:tcPr>
            <w:tcW w:w="1234" w:type="dxa"/>
            <w:tcBorders>
              <w:top w:val="nil"/>
              <w:left w:val="nil"/>
              <w:bottom w:val="single" w:color="000000" w:sz="4" w:space="0"/>
              <w:right w:val="single" w:color="000000" w:sz="4" w:space="0"/>
            </w:tcBorders>
            <w:shd w:val="clear" w:color="auto" w:fill="auto"/>
            <w:vAlign w:val="center"/>
          </w:tcPr>
          <w:p w14:paraId="132093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30215</w:t>
            </w:r>
          </w:p>
        </w:tc>
        <w:tc>
          <w:tcPr>
            <w:tcW w:w="2866" w:type="dxa"/>
            <w:tcBorders>
              <w:top w:val="nil"/>
              <w:left w:val="nil"/>
              <w:bottom w:val="single" w:color="000000" w:sz="4" w:space="0"/>
              <w:right w:val="single" w:color="000000" w:sz="4" w:space="0"/>
            </w:tcBorders>
            <w:shd w:val="clear" w:color="auto" w:fill="auto"/>
            <w:vAlign w:val="center"/>
          </w:tcPr>
          <w:p w14:paraId="3B06D2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26CA5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1.99 </w:t>
            </w:r>
          </w:p>
        </w:tc>
        <w:tc>
          <w:tcPr>
            <w:tcW w:w="1133" w:type="dxa"/>
            <w:tcBorders>
              <w:top w:val="nil"/>
              <w:left w:val="nil"/>
              <w:bottom w:val="single" w:color="000000" w:sz="4" w:space="0"/>
              <w:right w:val="single" w:color="000000" w:sz="4" w:space="0"/>
            </w:tcBorders>
            <w:shd w:val="clear" w:color="auto" w:fill="auto"/>
            <w:vAlign w:val="center"/>
          </w:tcPr>
          <w:p w14:paraId="5A1F77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31021</w:t>
            </w:r>
          </w:p>
        </w:tc>
        <w:tc>
          <w:tcPr>
            <w:tcW w:w="4467" w:type="dxa"/>
            <w:tcBorders>
              <w:top w:val="nil"/>
              <w:left w:val="nil"/>
              <w:bottom w:val="single" w:color="000000" w:sz="4" w:space="0"/>
              <w:right w:val="single" w:color="000000" w:sz="4" w:space="0"/>
            </w:tcBorders>
            <w:shd w:val="clear" w:color="auto" w:fill="auto"/>
            <w:vAlign w:val="center"/>
          </w:tcPr>
          <w:p w14:paraId="051EF1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C0B15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9249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DF58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30301</w:t>
            </w:r>
          </w:p>
        </w:tc>
        <w:tc>
          <w:tcPr>
            <w:tcW w:w="3616" w:type="dxa"/>
            <w:tcBorders>
              <w:top w:val="nil"/>
              <w:left w:val="nil"/>
              <w:bottom w:val="single" w:color="000000" w:sz="4" w:space="0"/>
              <w:right w:val="single" w:color="000000" w:sz="4" w:space="0"/>
            </w:tcBorders>
            <w:shd w:val="clear" w:color="auto" w:fill="auto"/>
            <w:vAlign w:val="center"/>
          </w:tcPr>
          <w:p w14:paraId="535336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644789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A6A00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30216</w:t>
            </w:r>
          </w:p>
        </w:tc>
        <w:tc>
          <w:tcPr>
            <w:tcW w:w="2866" w:type="dxa"/>
            <w:tcBorders>
              <w:top w:val="nil"/>
              <w:left w:val="nil"/>
              <w:bottom w:val="single" w:color="000000" w:sz="4" w:space="0"/>
              <w:right w:val="single" w:color="000000" w:sz="4" w:space="0"/>
            </w:tcBorders>
            <w:shd w:val="clear" w:color="auto" w:fill="auto"/>
            <w:vAlign w:val="center"/>
          </w:tcPr>
          <w:p w14:paraId="6C36D7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A6EA1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E4E7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31022</w:t>
            </w:r>
          </w:p>
        </w:tc>
        <w:tc>
          <w:tcPr>
            <w:tcW w:w="4467" w:type="dxa"/>
            <w:tcBorders>
              <w:top w:val="nil"/>
              <w:left w:val="nil"/>
              <w:bottom w:val="single" w:color="000000" w:sz="4" w:space="0"/>
              <w:right w:val="single" w:color="000000" w:sz="4" w:space="0"/>
            </w:tcBorders>
            <w:shd w:val="clear" w:color="auto" w:fill="auto"/>
            <w:vAlign w:val="center"/>
          </w:tcPr>
          <w:p w14:paraId="0B4A28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51B3E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6FE6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F159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30302</w:t>
            </w:r>
          </w:p>
        </w:tc>
        <w:tc>
          <w:tcPr>
            <w:tcW w:w="3616" w:type="dxa"/>
            <w:tcBorders>
              <w:top w:val="nil"/>
              <w:left w:val="nil"/>
              <w:bottom w:val="single" w:color="000000" w:sz="4" w:space="0"/>
              <w:right w:val="single" w:color="000000" w:sz="4" w:space="0"/>
            </w:tcBorders>
            <w:shd w:val="clear" w:color="auto" w:fill="auto"/>
            <w:vAlign w:val="center"/>
          </w:tcPr>
          <w:p w14:paraId="00F17F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461702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DC125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30217</w:t>
            </w:r>
          </w:p>
        </w:tc>
        <w:tc>
          <w:tcPr>
            <w:tcW w:w="2866" w:type="dxa"/>
            <w:tcBorders>
              <w:top w:val="nil"/>
              <w:left w:val="nil"/>
              <w:bottom w:val="single" w:color="000000" w:sz="4" w:space="0"/>
              <w:right w:val="single" w:color="000000" w:sz="4" w:space="0"/>
            </w:tcBorders>
            <w:shd w:val="clear" w:color="auto" w:fill="auto"/>
            <w:vAlign w:val="center"/>
          </w:tcPr>
          <w:p w14:paraId="79EAA9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06F68D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3.00 </w:t>
            </w:r>
          </w:p>
        </w:tc>
        <w:tc>
          <w:tcPr>
            <w:tcW w:w="1133" w:type="dxa"/>
            <w:tcBorders>
              <w:top w:val="nil"/>
              <w:left w:val="nil"/>
              <w:bottom w:val="single" w:color="000000" w:sz="4" w:space="0"/>
              <w:right w:val="single" w:color="000000" w:sz="4" w:space="0"/>
            </w:tcBorders>
            <w:shd w:val="clear" w:color="auto" w:fill="auto"/>
            <w:vAlign w:val="center"/>
          </w:tcPr>
          <w:p w14:paraId="1377E3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31099</w:t>
            </w:r>
          </w:p>
        </w:tc>
        <w:tc>
          <w:tcPr>
            <w:tcW w:w="4467" w:type="dxa"/>
            <w:tcBorders>
              <w:top w:val="nil"/>
              <w:left w:val="nil"/>
              <w:bottom w:val="single" w:color="000000" w:sz="4" w:space="0"/>
              <w:right w:val="single" w:color="000000" w:sz="4" w:space="0"/>
            </w:tcBorders>
            <w:shd w:val="clear" w:color="auto" w:fill="auto"/>
            <w:vAlign w:val="center"/>
          </w:tcPr>
          <w:p w14:paraId="6BD65B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682E62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C9B1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FFA1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30303</w:t>
            </w:r>
          </w:p>
        </w:tc>
        <w:tc>
          <w:tcPr>
            <w:tcW w:w="3616" w:type="dxa"/>
            <w:tcBorders>
              <w:top w:val="nil"/>
              <w:left w:val="nil"/>
              <w:bottom w:val="single" w:color="000000" w:sz="4" w:space="0"/>
              <w:right w:val="single" w:color="000000" w:sz="4" w:space="0"/>
            </w:tcBorders>
            <w:shd w:val="clear" w:color="auto" w:fill="auto"/>
            <w:vAlign w:val="center"/>
          </w:tcPr>
          <w:p w14:paraId="421D85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C1D8B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15609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30218</w:t>
            </w:r>
          </w:p>
        </w:tc>
        <w:tc>
          <w:tcPr>
            <w:tcW w:w="2866" w:type="dxa"/>
            <w:tcBorders>
              <w:top w:val="nil"/>
              <w:left w:val="nil"/>
              <w:bottom w:val="single" w:color="000000" w:sz="4" w:space="0"/>
              <w:right w:val="single" w:color="000000" w:sz="4" w:space="0"/>
            </w:tcBorders>
            <w:shd w:val="clear" w:color="auto" w:fill="auto"/>
            <w:vAlign w:val="center"/>
          </w:tcPr>
          <w:p w14:paraId="286417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33CDB5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2DD0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312</w:t>
            </w:r>
          </w:p>
        </w:tc>
        <w:tc>
          <w:tcPr>
            <w:tcW w:w="4467" w:type="dxa"/>
            <w:tcBorders>
              <w:top w:val="nil"/>
              <w:left w:val="nil"/>
              <w:bottom w:val="single" w:color="000000" w:sz="4" w:space="0"/>
              <w:right w:val="single" w:color="000000" w:sz="4" w:space="0"/>
            </w:tcBorders>
            <w:shd w:val="clear" w:color="auto" w:fill="auto"/>
            <w:vAlign w:val="center"/>
          </w:tcPr>
          <w:p w14:paraId="02F1DA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对企业补助</w:t>
            </w:r>
          </w:p>
        </w:tc>
        <w:tc>
          <w:tcPr>
            <w:tcW w:w="2682" w:type="dxa"/>
            <w:tcBorders>
              <w:top w:val="nil"/>
              <w:left w:val="nil"/>
              <w:bottom w:val="single" w:color="000000" w:sz="4" w:space="0"/>
              <w:right w:val="single" w:color="000000" w:sz="4" w:space="0"/>
            </w:tcBorders>
            <w:shd w:val="clear" w:color="auto" w:fill="auto"/>
            <w:vAlign w:val="center"/>
          </w:tcPr>
          <w:p w14:paraId="5894E4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596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034C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30304</w:t>
            </w:r>
          </w:p>
        </w:tc>
        <w:tc>
          <w:tcPr>
            <w:tcW w:w="3616" w:type="dxa"/>
            <w:tcBorders>
              <w:top w:val="nil"/>
              <w:left w:val="nil"/>
              <w:bottom w:val="single" w:color="000000" w:sz="4" w:space="0"/>
              <w:right w:val="single" w:color="000000" w:sz="4" w:space="0"/>
            </w:tcBorders>
            <w:shd w:val="clear" w:color="auto" w:fill="auto"/>
            <w:vAlign w:val="center"/>
          </w:tcPr>
          <w:p w14:paraId="6E5AA8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E59CB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9474C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30224</w:t>
            </w:r>
          </w:p>
        </w:tc>
        <w:tc>
          <w:tcPr>
            <w:tcW w:w="2866" w:type="dxa"/>
            <w:tcBorders>
              <w:top w:val="nil"/>
              <w:left w:val="nil"/>
              <w:bottom w:val="single" w:color="000000" w:sz="4" w:space="0"/>
              <w:right w:val="single" w:color="000000" w:sz="4" w:space="0"/>
            </w:tcBorders>
            <w:shd w:val="clear" w:color="auto" w:fill="auto"/>
            <w:vAlign w:val="center"/>
          </w:tcPr>
          <w:p w14:paraId="6C40E3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75349D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B41A5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31201</w:t>
            </w:r>
          </w:p>
        </w:tc>
        <w:tc>
          <w:tcPr>
            <w:tcW w:w="4467" w:type="dxa"/>
            <w:tcBorders>
              <w:top w:val="nil"/>
              <w:left w:val="nil"/>
              <w:bottom w:val="single" w:color="000000" w:sz="4" w:space="0"/>
              <w:right w:val="single" w:color="000000" w:sz="4" w:space="0"/>
            </w:tcBorders>
            <w:shd w:val="clear" w:color="auto" w:fill="auto"/>
            <w:vAlign w:val="center"/>
          </w:tcPr>
          <w:p w14:paraId="74E86A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091A57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783C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7676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30305</w:t>
            </w:r>
          </w:p>
        </w:tc>
        <w:tc>
          <w:tcPr>
            <w:tcW w:w="3616" w:type="dxa"/>
            <w:tcBorders>
              <w:top w:val="nil"/>
              <w:left w:val="nil"/>
              <w:bottom w:val="single" w:color="000000" w:sz="4" w:space="0"/>
              <w:right w:val="single" w:color="000000" w:sz="4" w:space="0"/>
            </w:tcBorders>
            <w:shd w:val="clear" w:color="auto" w:fill="auto"/>
            <w:vAlign w:val="center"/>
          </w:tcPr>
          <w:p w14:paraId="00C195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24971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54.75 </w:t>
            </w:r>
          </w:p>
        </w:tc>
        <w:tc>
          <w:tcPr>
            <w:tcW w:w="1234" w:type="dxa"/>
            <w:tcBorders>
              <w:top w:val="nil"/>
              <w:left w:val="nil"/>
              <w:bottom w:val="single" w:color="000000" w:sz="4" w:space="0"/>
              <w:right w:val="single" w:color="000000" w:sz="4" w:space="0"/>
            </w:tcBorders>
            <w:shd w:val="clear" w:color="auto" w:fill="auto"/>
            <w:vAlign w:val="center"/>
          </w:tcPr>
          <w:p w14:paraId="76D35C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30225</w:t>
            </w:r>
          </w:p>
        </w:tc>
        <w:tc>
          <w:tcPr>
            <w:tcW w:w="2866" w:type="dxa"/>
            <w:tcBorders>
              <w:top w:val="nil"/>
              <w:left w:val="nil"/>
              <w:bottom w:val="single" w:color="000000" w:sz="4" w:space="0"/>
              <w:right w:val="single" w:color="000000" w:sz="4" w:space="0"/>
            </w:tcBorders>
            <w:shd w:val="clear" w:color="auto" w:fill="auto"/>
            <w:vAlign w:val="center"/>
          </w:tcPr>
          <w:p w14:paraId="573E7B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0471E5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589C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31203</w:t>
            </w:r>
          </w:p>
        </w:tc>
        <w:tc>
          <w:tcPr>
            <w:tcW w:w="4467" w:type="dxa"/>
            <w:tcBorders>
              <w:top w:val="nil"/>
              <w:left w:val="nil"/>
              <w:bottom w:val="single" w:color="000000" w:sz="4" w:space="0"/>
              <w:right w:val="single" w:color="000000" w:sz="4" w:space="0"/>
            </w:tcBorders>
            <w:shd w:val="clear" w:color="auto" w:fill="auto"/>
            <w:vAlign w:val="center"/>
          </w:tcPr>
          <w:p w14:paraId="71AB15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17B87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E9B6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7F6B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30306</w:t>
            </w:r>
          </w:p>
        </w:tc>
        <w:tc>
          <w:tcPr>
            <w:tcW w:w="3616" w:type="dxa"/>
            <w:tcBorders>
              <w:top w:val="nil"/>
              <w:left w:val="nil"/>
              <w:bottom w:val="single" w:color="000000" w:sz="4" w:space="0"/>
              <w:right w:val="single" w:color="000000" w:sz="4" w:space="0"/>
            </w:tcBorders>
            <w:shd w:val="clear" w:color="auto" w:fill="auto"/>
            <w:vAlign w:val="center"/>
          </w:tcPr>
          <w:p w14:paraId="4AB8A0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46F668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7618A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30226</w:t>
            </w:r>
          </w:p>
        </w:tc>
        <w:tc>
          <w:tcPr>
            <w:tcW w:w="2866" w:type="dxa"/>
            <w:tcBorders>
              <w:top w:val="nil"/>
              <w:left w:val="nil"/>
              <w:bottom w:val="single" w:color="000000" w:sz="4" w:space="0"/>
              <w:right w:val="single" w:color="000000" w:sz="4" w:space="0"/>
            </w:tcBorders>
            <w:shd w:val="clear" w:color="auto" w:fill="auto"/>
            <w:vAlign w:val="center"/>
          </w:tcPr>
          <w:p w14:paraId="2E2BE7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197B3F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579FF1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31204</w:t>
            </w:r>
          </w:p>
        </w:tc>
        <w:tc>
          <w:tcPr>
            <w:tcW w:w="4467" w:type="dxa"/>
            <w:tcBorders>
              <w:top w:val="nil"/>
              <w:left w:val="nil"/>
              <w:bottom w:val="single" w:color="000000" w:sz="4" w:space="0"/>
              <w:right w:val="single" w:color="000000" w:sz="4" w:space="0"/>
            </w:tcBorders>
            <w:shd w:val="clear" w:color="auto" w:fill="auto"/>
            <w:vAlign w:val="center"/>
          </w:tcPr>
          <w:p w14:paraId="7DBFBD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7AD24C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2EF0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ECD4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30307</w:t>
            </w:r>
          </w:p>
        </w:tc>
        <w:tc>
          <w:tcPr>
            <w:tcW w:w="3616" w:type="dxa"/>
            <w:tcBorders>
              <w:top w:val="nil"/>
              <w:left w:val="nil"/>
              <w:bottom w:val="single" w:color="000000" w:sz="4" w:space="0"/>
              <w:right w:val="single" w:color="000000" w:sz="4" w:space="0"/>
            </w:tcBorders>
            <w:shd w:val="clear" w:color="auto" w:fill="auto"/>
            <w:vAlign w:val="center"/>
          </w:tcPr>
          <w:p w14:paraId="0322F1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361D49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4.00 </w:t>
            </w:r>
          </w:p>
        </w:tc>
        <w:tc>
          <w:tcPr>
            <w:tcW w:w="1234" w:type="dxa"/>
            <w:tcBorders>
              <w:top w:val="nil"/>
              <w:left w:val="nil"/>
              <w:bottom w:val="single" w:color="000000" w:sz="4" w:space="0"/>
              <w:right w:val="single" w:color="000000" w:sz="4" w:space="0"/>
            </w:tcBorders>
            <w:shd w:val="clear" w:color="auto" w:fill="auto"/>
            <w:vAlign w:val="center"/>
          </w:tcPr>
          <w:p w14:paraId="6A9C6F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30227</w:t>
            </w:r>
          </w:p>
        </w:tc>
        <w:tc>
          <w:tcPr>
            <w:tcW w:w="2866" w:type="dxa"/>
            <w:tcBorders>
              <w:top w:val="nil"/>
              <w:left w:val="nil"/>
              <w:bottom w:val="single" w:color="000000" w:sz="4" w:space="0"/>
              <w:right w:val="single" w:color="000000" w:sz="4" w:space="0"/>
            </w:tcBorders>
            <w:shd w:val="clear" w:color="auto" w:fill="auto"/>
            <w:vAlign w:val="center"/>
          </w:tcPr>
          <w:p w14:paraId="2BE4E5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562E1E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3862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31205</w:t>
            </w:r>
          </w:p>
        </w:tc>
        <w:tc>
          <w:tcPr>
            <w:tcW w:w="4467" w:type="dxa"/>
            <w:tcBorders>
              <w:top w:val="nil"/>
              <w:left w:val="nil"/>
              <w:bottom w:val="single" w:color="000000" w:sz="4" w:space="0"/>
              <w:right w:val="single" w:color="000000" w:sz="4" w:space="0"/>
            </w:tcBorders>
            <w:shd w:val="clear" w:color="auto" w:fill="auto"/>
            <w:vAlign w:val="center"/>
          </w:tcPr>
          <w:p w14:paraId="3E9A56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327A05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6D8B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19A9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30308</w:t>
            </w:r>
          </w:p>
        </w:tc>
        <w:tc>
          <w:tcPr>
            <w:tcW w:w="3616" w:type="dxa"/>
            <w:tcBorders>
              <w:top w:val="nil"/>
              <w:left w:val="nil"/>
              <w:bottom w:val="single" w:color="000000" w:sz="4" w:space="0"/>
              <w:right w:val="single" w:color="000000" w:sz="4" w:space="0"/>
            </w:tcBorders>
            <w:shd w:val="clear" w:color="auto" w:fill="auto"/>
            <w:vAlign w:val="center"/>
          </w:tcPr>
          <w:p w14:paraId="4BF13D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7409A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4B120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30228</w:t>
            </w:r>
          </w:p>
        </w:tc>
        <w:tc>
          <w:tcPr>
            <w:tcW w:w="2866" w:type="dxa"/>
            <w:tcBorders>
              <w:top w:val="nil"/>
              <w:left w:val="nil"/>
              <w:bottom w:val="single" w:color="000000" w:sz="4" w:space="0"/>
              <w:right w:val="single" w:color="000000" w:sz="4" w:space="0"/>
            </w:tcBorders>
            <w:shd w:val="clear" w:color="auto" w:fill="auto"/>
            <w:vAlign w:val="center"/>
          </w:tcPr>
          <w:p w14:paraId="7C62B2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0A41B5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3.68 </w:t>
            </w:r>
          </w:p>
        </w:tc>
        <w:tc>
          <w:tcPr>
            <w:tcW w:w="1133" w:type="dxa"/>
            <w:tcBorders>
              <w:top w:val="nil"/>
              <w:left w:val="nil"/>
              <w:bottom w:val="single" w:color="000000" w:sz="4" w:space="0"/>
              <w:right w:val="single" w:color="000000" w:sz="4" w:space="0"/>
            </w:tcBorders>
            <w:shd w:val="clear" w:color="auto" w:fill="auto"/>
            <w:vAlign w:val="center"/>
          </w:tcPr>
          <w:p w14:paraId="35536B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cs="宋体"/>
                <w:i w:val="0"/>
                <w:iCs w:val="0"/>
                <w:color w:val="000000" w:themeColor="text1"/>
                <w:kern w:val="0"/>
                <w:sz w:val="22"/>
                <w:szCs w:val="22"/>
                <w:u w:val="none"/>
                <w:lang w:val="en-US" w:eastAsia="zh-CN" w:bidi="ar"/>
                <w14:textFill>
                  <w14:solidFill>
                    <w14:schemeClr w14:val="tx1"/>
                  </w14:solidFill>
                </w14:textFill>
              </w:rPr>
              <w:t>31206</w:t>
            </w:r>
          </w:p>
        </w:tc>
        <w:tc>
          <w:tcPr>
            <w:tcW w:w="4467" w:type="dxa"/>
            <w:tcBorders>
              <w:top w:val="nil"/>
              <w:left w:val="nil"/>
              <w:bottom w:val="single" w:color="000000" w:sz="4" w:space="0"/>
              <w:right w:val="single" w:color="000000" w:sz="4" w:space="0"/>
            </w:tcBorders>
            <w:shd w:val="clear" w:color="auto" w:fill="auto"/>
            <w:vAlign w:val="center"/>
          </w:tcPr>
          <w:p w14:paraId="165F1F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cs="宋体"/>
                <w:i w:val="0"/>
                <w:iCs w:val="0"/>
                <w:color w:val="000000" w:themeColor="text1"/>
                <w:kern w:val="0"/>
                <w:sz w:val="22"/>
                <w:szCs w:val="22"/>
                <w:u w:val="none"/>
                <w:lang w:val="en-US" w:eastAsia="zh-CN" w:bidi="ar"/>
                <w14:textFill>
                  <w14:solidFill>
                    <w14:schemeClr w14:val="tx1"/>
                  </w14:solidFill>
                </w14:textFill>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2C9EC2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C926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232C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30309</w:t>
            </w:r>
          </w:p>
        </w:tc>
        <w:tc>
          <w:tcPr>
            <w:tcW w:w="3616" w:type="dxa"/>
            <w:tcBorders>
              <w:top w:val="nil"/>
              <w:left w:val="nil"/>
              <w:bottom w:val="single" w:color="000000" w:sz="4" w:space="0"/>
              <w:right w:val="single" w:color="000000" w:sz="4" w:space="0"/>
            </w:tcBorders>
            <w:shd w:val="clear" w:color="auto" w:fill="auto"/>
            <w:vAlign w:val="center"/>
          </w:tcPr>
          <w:p w14:paraId="7E3DCF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691624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EBCE9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30229</w:t>
            </w:r>
          </w:p>
        </w:tc>
        <w:tc>
          <w:tcPr>
            <w:tcW w:w="2866" w:type="dxa"/>
            <w:tcBorders>
              <w:top w:val="nil"/>
              <w:left w:val="nil"/>
              <w:bottom w:val="single" w:color="000000" w:sz="4" w:space="0"/>
              <w:right w:val="single" w:color="000000" w:sz="4" w:space="0"/>
            </w:tcBorders>
            <w:shd w:val="clear" w:color="auto" w:fill="auto"/>
            <w:vAlign w:val="center"/>
          </w:tcPr>
          <w:p w14:paraId="1ADEBD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FD9EF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2.65 </w:t>
            </w:r>
          </w:p>
        </w:tc>
        <w:tc>
          <w:tcPr>
            <w:tcW w:w="1133" w:type="dxa"/>
            <w:tcBorders>
              <w:top w:val="nil"/>
              <w:left w:val="nil"/>
              <w:bottom w:val="single" w:color="000000" w:sz="4" w:space="0"/>
              <w:right w:val="single" w:color="000000" w:sz="4" w:space="0"/>
            </w:tcBorders>
            <w:shd w:val="clear" w:color="auto" w:fill="auto"/>
            <w:vAlign w:val="center"/>
          </w:tcPr>
          <w:p w14:paraId="1B5CCF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31299</w:t>
            </w:r>
          </w:p>
        </w:tc>
        <w:tc>
          <w:tcPr>
            <w:tcW w:w="4467" w:type="dxa"/>
            <w:tcBorders>
              <w:top w:val="nil"/>
              <w:left w:val="nil"/>
              <w:bottom w:val="single" w:color="000000" w:sz="4" w:space="0"/>
              <w:right w:val="single" w:color="000000" w:sz="4" w:space="0"/>
            </w:tcBorders>
            <w:shd w:val="clear" w:color="auto" w:fill="auto"/>
            <w:vAlign w:val="center"/>
          </w:tcPr>
          <w:p w14:paraId="4B7BAD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11A3BE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052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D6B6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30310</w:t>
            </w:r>
          </w:p>
        </w:tc>
        <w:tc>
          <w:tcPr>
            <w:tcW w:w="3616" w:type="dxa"/>
            <w:tcBorders>
              <w:top w:val="nil"/>
              <w:left w:val="nil"/>
              <w:bottom w:val="single" w:color="000000" w:sz="4" w:space="0"/>
              <w:right w:val="single" w:color="000000" w:sz="4" w:space="0"/>
            </w:tcBorders>
            <w:shd w:val="clear" w:color="auto" w:fill="auto"/>
            <w:vAlign w:val="center"/>
          </w:tcPr>
          <w:p w14:paraId="7560DA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0CF97B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BDFCB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30231</w:t>
            </w:r>
          </w:p>
        </w:tc>
        <w:tc>
          <w:tcPr>
            <w:tcW w:w="2866" w:type="dxa"/>
            <w:tcBorders>
              <w:top w:val="nil"/>
              <w:left w:val="nil"/>
              <w:bottom w:val="single" w:color="000000" w:sz="4" w:space="0"/>
              <w:right w:val="single" w:color="000000" w:sz="4" w:space="0"/>
            </w:tcBorders>
            <w:shd w:val="clear" w:color="auto" w:fill="auto"/>
            <w:vAlign w:val="center"/>
          </w:tcPr>
          <w:p w14:paraId="1A37E6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4B4AAD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5.30 </w:t>
            </w:r>
          </w:p>
        </w:tc>
        <w:tc>
          <w:tcPr>
            <w:tcW w:w="1133" w:type="dxa"/>
            <w:tcBorders>
              <w:top w:val="nil"/>
              <w:left w:val="nil"/>
              <w:bottom w:val="single" w:color="000000" w:sz="4" w:space="0"/>
              <w:right w:val="single" w:color="000000" w:sz="4" w:space="0"/>
            </w:tcBorders>
            <w:shd w:val="clear" w:color="auto" w:fill="auto"/>
            <w:vAlign w:val="center"/>
          </w:tcPr>
          <w:p w14:paraId="617B58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399</w:t>
            </w:r>
          </w:p>
        </w:tc>
        <w:tc>
          <w:tcPr>
            <w:tcW w:w="4467" w:type="dxa"/>
            <w:tcBorders>
              <w:top w:val="nil"/>
              <w:left w:val="nil"/>
              <w:bottom w:val="single" w:color="000000" w:sz="4" w:space="0"/>
              <w:right w:val="single" w:color="000000" w:sz="4" w:space="0"/>
            </w:tcBorders>
            <w:shd w:val="clear" w:color="auto" w:fill="auto"/>
            <w:vAlign w:val="center"/>
          </w:tcPr>
          <w:p w14:paraId="3E4264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其他支出</w:t>
            </w:r>
          </w:p>
        </w:tc>
        <w:tc>
          <w:tcPr>
            <w:tcW w:w="2682" w:type="dxa"/>
            <w:tcBorders>
              <w:top w:val="nil"/>
              <w:left w:val="nil"/>
              <w:bottom w:val="single" w:color="000000" w:sz="4" w:space="0"/>
              <w:right w:val="single" w:color="000000" w:sz="4" w:space="0"/>
            </w:tcBorders>
            <w:shd w:val="clear" w:color="auto" w:fill="auto"/>
            <w:vAlign w:val="center"/>
          </w:tcPr>
          <w:p w14:paraId="3EEE53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7BF3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FD78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30311</w:t>
            </w:r>
          </w:p>
        </w:tc>
        <w:tc>
          <w:tcPr>
            <w:tcW w:w="3616" w:type="dxa"/>
            <w:tcBorders>
              <w:top w:val="nil"/>
              <w:left w:val="nil"/>
              <w:bottom w:val="single" w:color="000000" w:sz="4" w:space="0"/>
              <w:right w:val="single" w:color="000000" w:sz="4" w:space="0"/>
            </w:tcBorders>
            <w:shd w:val="clear" w:color="auto" w:fill="auto"/>
            <w:vAlign w:val="center"/>
          </w:tcPr>
          <w:p w14:paraId="1612A0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3553F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9FC75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30239</w:t>
            </w:r>
          </w:p>
        </w:tc>
        <w:tc>
          <w:tcPr>
            <w:tcW w:w="2866" w:type="dxa"/>
            <w:tcBorders>
              <w:top w:val="nil"/>
              <w:left w:val="nil"/>
              <w:bottom w:val="single" w:color="000000" w:sz="4" w:space="0"/>
              <w:right w:val="single" w:color="000000" w:sz="4" w:space="0"/>
            </w:tcBorders>
            <w:shd w:val="clear" w:color="auto" w:fill="auto"/>
            <w:vAlign w:val="center"/>
          </w:tcPr>
          <w:p w14:paraId="649D34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C08B8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22.13 </w:t>
            </w:r>
          </w:p>
        </w:tc>
        <w:tc>
          <w:tcPr>
            <w:tcW w:w="1133" w:type="dxa"/>
            <w:tcBorders>
              <w:top w:val="nil"/>
              <w:left w:val="nil"/>
              <w:bottom w:val="single" w:color="000000" w:sz="4" w:space="0"/>
              <w:right w:val="single" w:color="000000" w:sz="4" w:space="0"/>
            </w:tcBorders>
            <w:shd w:val="clear" w:color="auto" w:fill="auto"/>
            <w:vAlign w:val="center"/>
          </w:tcPr>
          <w:p w14:paraId="4DA173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39907</w:t>
            </w:r>
          </w:p>
        </w:tc>
        <w:tc>
          <w:tcPr>
            <w:tcW w:w="4467" w:type="dxa"/>
            <w:tcBorders>
              <w:top w:val="nil"/>
              <w:left w:val="nil"/>
              <w:bottom w:val="single" w:color="000000" w:sz="4" w:space="0"/>
              <w:right w:val="single" w:color="000000" w:sz="4" w:space="0"/>
            </w:tcBorders>
            <w:shd w:val="clear" w:color="auto" w:fill="auto"/>
            <w:vAlign w:val="center"/>
          </w:tcPr>
          <w:p w14:paraId="3EEF06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国家赔偿费用支出</w:t>
            </w:r>
          </w:p>
        </w:tc>
        <w:tc>
          <w:tcPr>
            <w:tcW w:w="2682" w:type="dxa"/>
            <w:tcBorders>
              <w:top w:val="nil"/>
              <w:left w:val="nil"/>
              <w:bottom w:val="nil"/>
              <w:right w:val="single" w:color="000000" w:sz="4" w:space="0"/>
            </w:tcBorders>
            <w:shd w:val="clear" w:color="auto" w:fill="auto"/>
            <w:vAlign w:val="center"/>
          </w:tcPr>
          <w:p w14:paraId="103088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6E2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883E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30399</w:t>
            </w:r>
          </w:p>
        </w:tc>
        <w:tc>
          <w:tcPr>
            <w:tcW w:w="3616" w:type="dxa"/>
            <w:tcBorders>
              <w:top w:val="nil"/>
              <w:left w:val="nil"/>
              <w:bottom w:val="single" w:color="000000" w:sz="4" w:space="0"/>
              <w:right w:val="single" w:color="000000" w:sz="4" w:space="0"/>
            </w:tcBorders>
            <w:shd w:val="clear" w:color="auto" w:fill="auto"/>
            <w:vAlign w:val="center"/>
          </w:tcPr>
          <w:p w14:paraId="70DB2A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65DE4C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8BDA0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30240</w:t>
            </w:r>
          </w:p>
        </w:tc>
        <w:tc>
          <w:tcPr>
            <w:tcW w:w="2866" w:type="dxa"/>
            <w:tcBorders>
              <w:top w:val="nil"/>
              <w:left w:val="nil"/>
              <w:bottom w:val="single" w:color="000000" w:sz="4" w:space="0"/>
              <w:right w:val="single" w:color="000000" w:sz="4" w:space="0"/>
            </w:tcBorders>
            <w:shd w:val="clear" w:color="auto" w:fill="auto"/>
            <w:vAlign w:val="center"/>
          </w:tcPr>
          <w:p w14:paraId="463723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3FD09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55AF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39908</w:t>
            </w:r>
          </w:p>
        </w:tc>
        <w:tc>
          <w:tcPr>
            <w:tcW w:w="4467" w:type="dxa"/>
            <w:tcBorders>
              <w:top w:val="nil"/>
              <w:left w:val="nil"/>
              <w:bottom w:val="single" w:color="000000" w:sz="4" w:space="0"/>
              <w:right w:val="nil"/>
            </w:tcBorders>
            <w:shd w:val="clear" w:color="auto" w:fill="auto"/>
            <w:vAlign w:val="center"/>
          </w:tcPr>
          <w:p w14:paraId="30147C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CD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9B63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2E09E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0301326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5CD00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641372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30299</w:t>
            </w:r>
          </w:p>
        </w:tc>
        <w:tc>
          <w:tcPr>
            <w:tcW w:w="2866" w:type="dxa"/>
            <w:tcBorders>
              <w:top w:val="nil"/>
              <w:left w:val="nil"/>
              <w:bottom w:val="single" w:color="000000" w:sz="4" w:space="0"/>
              <w:right w:val="single" w:color="000000" w:sz="4" w:space="0"/>
            </w:tcBorders>
            <w:shd w:val="clear" w:color="auto" w:fill="auto"/>
            <w:vAlign w:val="center"/>
          </w:tcPr>
          <w:p w14:paraId="749E77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50140F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14.36 </w:t>
            </w:r>
          </w:p>
        </w:tc>
        <w:tc>
          <w:tcPr>
            <w:tcW w:w="1133" w:type="dxa"/>
            <w:tcBorders>
              <w:top w:val="nil"/>
              <w:left w:val="nil"/>
              <w:bottom w:val="single" w:color="000000" w:sz="4" w:space="0"/>
              <w:right w:val="single" w:color="000000" w:sz="4" w:space="0"/>
            </w:tcBorders>
            <w:shd w:val="clear" w:color="auto" w:fill="auto"/>
            <w:vAlign w:val="center"/>
          </w:tcPr>
          <w:p w14:paraId="2A8678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39909</w:t>
            </w:r>
          </w:p>
        </w:tc>
        <w:tc>
          <w:tcPr>
            <w:tcW w:w="4467" w:type="dxa"/>
            <w:tcBorders>
              <w:top w:val="nil"/>
              <w:left w:val="nil"/>
              <w:bottom w:val="single" w:color="000000" w:sz="4" w:space="0"/>
              <w:right w:val="nil"/>
            </w:tcBorders>
            <w:shd w:val="clear" w:color="auto" w:fill="auto"/>
            <w:vAlign w:val="center"/>
          </w:tcPr>
          <w:p w14:paraId="593336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91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4E2D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727DC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1C0DA4A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D086A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70975F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307</w:t>
            </w:r>
          </w:p>
        </w:tc>
        <w:tc>
          <w:tcPr>
            <w:tcW w:w="2866" w:type="dxa"/>
            <w:tcBorders>
              <w:top w:val="nil"/>
              <w:left w:val="nil"/>
              <w:bottom w:val="single" w:color="000000" w:sz="4" w:space="0"/>
              <w:right w:val="single" w:color="000000" w:sz="4" w:space="0"/>
            </w:tcBorders>
            <w:shd w:val="clear" w:color="auto" w:fill="auto"/>
            <w:vAlign w:val="center"/>
          </w:tcPr>
          <w:p w14:paraId="192342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272326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566C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39910</w:t>
            </w:r>
          </w:p>
        </w:tc>
        <w:tc>
          <w:tcPr>
            <w:tcW w:w="4467" w:type="dxa"/>
            <w:tcBorders>
              <w:top w:val="nil"/>
              <w:left w:val="nil"/>
              <w:bottom w:val="single" w:color="000000" w:sz="4" w:space="0"/>
              <w:right w:val="nil"/>
            </w:tcBorders>
            <w:shd w:val="clear" w:color="auto" w:fill="auto"/>
            <w:vAlign w:val="center"/>
          </w:tcPr>
          <w:p w14:paraId="3AEE11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BB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D35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7EAC8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4F2E3F1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9C6FE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422F20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30701</w:t>
            </w:r>
          </w:p>
        </w:tc>
        <w:tc>
          <w:tcPr>
            <w:tcW w:w="2866" w:type="dxa"/>
            <w:tcBorders>
              <w:top w:val="nil"/>
              <w:left w:val="nil"/>
              <w:bottom w:val="single" w:color="000000" w:sz="4" w:space="0"/>
              <w:right w:val="single" w:color="000000" w:sz="4" w:space="0"/>
            </w:tcBorders>
            <w:shd w:val="clear" w:color="auto" w:fill="auto"/>
            <w:vAlign w:val="center"/>
          </w:tcPr>
          <w:p w14:paraId="0CC572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20BF39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63F5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39999</w:t>
            </w:r>
          </w:p>
        </w:tc>
        <w:tc>
          <w:tcPr>
            <w:tcW w:w="4467" w:type="dxa"/>
            <w:tcBorders>
              <w:top w:val="nil"/>
              <w:left w:val="nil"/>
              <w:bottom w:val="single" w:color="000000" w:sz="4" w:space="0"/>
              <w:right w:val="nil"/>
            </w:tcBorders>
            <w:shd w:val="clear" w:color="auto" w:fill="auto"/>
            <w:vAlign w:val="center"/>
          </w:tcPr>
          <w:p w14:paraId="7EE6C9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53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lang w:val="en-US" w:eastAsia="zh-CN"/>
                <w14:textFill>
                  <w14:solidFill>
                    <w14:schemeClr w14:val="tx1"/>
                  </w14:solidFill>
                </w14:textFill>
              </w:rPr>
              <w:t xml:space="preserve">         </w:t>
            </w:r>
          </w:p>
        </w:tc>
      </w:tr>
      <w:tr w14:paraId="16A0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6241C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0FA398D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C9A7B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5BD80C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30702</w:t>
            </w:r>
          </w:p>
        </w:tc>
        <w:tc>
          <w:tcPr>
            <w:tcW w:w="2866" w:type="dxa"/>
            <w:tcBorders>
              <w:top w:val="nil"/>
              <w:left w:val="nil"/>
              <w:bottom w:val="single" w:color="000000" w:sz="4" w:space="0"/>
              <w:right w:val="single" w:color="000000" w:sz="4" w:space="0"/>
            </w:tcBorders>
            <w:shd w:val="clear" w:color="auto" w:fill="auto"/>
            <w:vAlign w:val="center"/>
          </w:tcPr>
          <w:p w14:paraId="662519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3224A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FCC50A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16321FA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3EA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68DC4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AA56B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54FDE9E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588B0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5DA160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30703</w:t>
            </w:r>
          </w:p>
        </w:tc>
        <w:tc>
          <w:tcPr>
            <w:tcW w:w="2866" w:type="dxa"/>
            <w:tcBorders>
              <w:top w:val="nil"/>
              <w:left w:val="nil"/>
              <w:bottom w:val="single" w:color="000000" w:sz="4" w:space="0"/>
              <w:right w:val="single" w:color="000000" w:sz="4" w:space="0"/>
            </w:tcBorders>
            <w:shd w:val="clear" w:color="auto" w:fill="auto"/>
            <w:vAlign w:val="center"/>
          </w:tcPr>
          <w:p w14:paraId="34B962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15DC30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8A380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0883670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A738">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4E1AA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5CD95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5ABDCDF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7EDEB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494C88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30704</w:t>
            </w:r>
          </w:p>
        </w:tc>
        <w:tc>
          <w:tcPr>
            <w:tcW w:w="2866" w:type="dxa"/>
            <w:tcBorders>
              <w:top w:val="nil"/>
              <w:left w:val="nil"/>
              <w:bottom w:val="single" w:color="000000" w:sz="4" w:space="0"/>
              <w:right w:val="single" w:color="000000" w:sz="4" w:space="0"/>
            </w:tcBorders>
            <w:shd w:val="clear" w:color="auto" w:fill="auto"/>
            <w:vAlign w:val="center"/>
          </w:tcPr>
          <w:p w14:paraId="06B5BF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45D5C9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AE418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6E11D04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9B2E">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25751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43422F8A">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C967CB">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531.52 </w:t>
            </w:r>
          </w:p>
        </w:tc>
        <w:tc>
          <w:tcPr>
            <w:tcW w:w="12067" w:type="dxa"/>
            <w:gridSpan w:val="5"/>
            <w:tcBorders>
              <w:top w:val="nil"/>
              <w:left w:val="nil"/>
              <w:bottom w:val="single" w:color="000000" w:sz="4" w:space="0"/>
              <w:right w:val="single" w:color="000000" w:sz="4" w:space="0"/>
            </w:tcBorders>
            <w:shd w:val="clear" w:color="auto" w:fill="auto"/>
            <w:vAlign w:val="center"/>
          </w:tcPr>
          <w:p w14:paraId="19AABC9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54506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96.09 </w:t>
            </w:r>
          </w:p>
        </w:tc>
      </w:tr>
    </w:tbl>
    <w:p w14:paraId="133C66B0">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B592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D65C5D7">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政府性基金预算财政拨款收入支出决算表</w:t>
            </w:r>
          </w:p>
        </w:tc>
      </w:tr>
      <w:tr w14:paraId="09092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6B154CC">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巫溪县土城镇人民政府（本级）</w:t>
            </w:r>
          </w:p>
        </w:tc>
        <w:tc>
          <w:tcPr>
            <w:tcW w:w="1156" w:type="dxa"/>
            <w:tcBorders>
              <w:top w:val="nil"/>
              <w:left w:val="nil"/>
              <w:bottom w:val="nil"/>
              <w:right w:val="nil"/>
            </w:tcBorders>
            <w:shd w:val="clear" w:color="auto" w:fill="auto"/>
            <w:vAlign w:val="bottom"/>
          </w:tcPr>
          <w:p w14:paraId="1B6160B1">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w:t>
            </w:r>
            <w:r>
              <w:rPr>
                <w:rFonts w:hint="eastAsia" w:cs="宋体"/>
                <w:i w:val="0"/>
                <w:iCs w:val="0"/>
                <w:color w:val="000000" w:themeColor="text1"/>
                <w:kern w:val="0"/>
                <w:sz w:val="20"/>
                <w:szCs w:val="20"/>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表</w:t>
            </w:r>
          </w:p>
        </w:tc>
      </w:tr>
      <w:tr w14:paraId="45397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674A6EE">
            <w:pPr>
              <w:rPr>
                <w:rFonts w:hint="default" w:ascii="Arial" w:hAnsi="Arial" w:eastAsia="宋体" w:cs="Arial"/>
                <w:i w:val="0"/>
                <w:iCs w:val="0"/>
                <w:color w:val="000000" w:themeColor="text1"/>
                <w:sz w:val="20"/>
                <w:szCs w:val="20"/>
                <w:u w:val="none"/>
                <w14:textFill>
                  <w14:solidFill>
                    <w14:schemeClr w14:val="tx1"/>
                  </w14:solidFill>
                </w14:textFill>
              </w:rPr>
            </w:pPr>
          </w:p>
        </w:tc>
        <w:tc>
          <w:tcPr>
            <w:tcW w:w="1156" w:type="dxa"/>
            <w:tcBorders>
              <w:top w:val="nil"/>
              <w:left w:val="nil"/>
              <w:bottom w:val="nil"/>
              <w:right w:val="nil"/>
            </w:tcBorders>
            <w:shd w:val="clear" w:color="auto" w:fill="auto"/>
            <w:vAlign w:val="bottom"/>
          </w:tcPr>
          <w:p w14:paraId="0298B607">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57594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B77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58592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76B35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319A2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4C8C7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13429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r>
      <w:tr w14:paraId="1FE7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E6E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59FF8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9B672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08E64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E5F9A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47B6A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FEBAD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1EEEC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39C85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13789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2C27E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DA067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267A5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4EFA0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r>
      <w:tr w14:paraId="52427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FA6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D71D0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3DC45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88EDF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E9C1C7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410B7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921D8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DB5F6A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F03BF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5BAD1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EC0EF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D4E87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20EB0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F7BFD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E41F8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项目支出结余</w:t>
            </w:r>
          </w:p>
        </w:tc>
      </w:tr>
      <w:tr w14:paraId="7990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94ED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D9828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0B7688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820CF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D550D6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067A5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ACB4A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FC6E9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96539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3104F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F4D64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B834A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D2AB6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4AF5F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36841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7AE8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D3D46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D3601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3EC48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1816" w:type="dxa"/>
            <w:tcBorders>
              <w:top w:val="nil"/>
              <w:left w:val="nil"/>
              <w:bottom w:val="single" w:color="000000" w:sz="4" w:space="0"/>
              <w:right w:val="single" w:color="000000" w:sz="4" w:space="0"/>
            </w:tcBorders>
            <w:shd w:val="clear" w:color="auto" w:fill="auto"/>
            <w:vAlign w:val="center"/>
          </w:tcPr>
          <w:p w14:paraId="1AB42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1528" w:type="dxa"/>
            <w:tcBorders>
              <w:top w:val="nil"/>
              <w:left w:val="nil"/>
              <w:bottom w:val="single" w:color="000000" w:sz="4" w:space="0"/>
              <w:right w:val="single" w:color="000000" w:sz="4" w:space="0"/>
            </w:tcBorders>
            <w:shd w:val="clear" w:color="auto" w:fill="auto"/>
            <w:vAlign w:val="center"/>
          </w:tcPr>
          <w:p w14:paraId="3956EF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1378" w:type="dxa"/>
            <w:tcBorders>
              <w:top w:val="nil"/>
              <w:left w:val="nil"/>
              <w:bottom w:val="single" w:color="000000" w:sz="4" w:space="0"/>
              <w:right w:val="single" w:color="000000" w:sz="4" w:space="0"/>
            </w:tcBorders>
            <w:shd w:val="clear" w:color="auto" w:fill="auto"/>
            <w:vAlign w:val="center"/>
          </w:tcPr>
          <w:p w14:paraId="552159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1494" w:type="dxa"/>
            <w:tcBorders>
              <w:top w:val="nil"/>
              <w:left w:val="nil"/>
              <w:bottom w:val="single" w:color="000000" w:sz="4" w:space="0"/>
              <w:right w:val="single" w:color="000000" w:sz="4" w:space="0"/>
            </w:tcBorders>
            <w:shd w:val="clear" w:color="auto" w:fill="auto"/>
            <w:vAlign w:val="center"/>
          </w:tcPr>
          <w:p w14:paraId="5F3667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1784" w:type="dxa"/>
            <w:tcBorders>
              <w:top w:val="nil"/>
              <w:left w:val="nil"/>
              <w:bottom w:val="single" w:color="000000" w:sz="4" w:space="0"/>
              <w:right w:val="single" w:color="000000" w:sz="4" w:space="0"/>
            </w:tcBorders>
            <w:shd w:val="clear" w:color="auto" w:fill="auto"/>
            <w:vAlign w:val="center"/>
          </w:tcPr>
          <w:p w14:paraId="269359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1666" w:type="dxa"/>
            <w:tcBorders>
              <w:top w:val="nil"/>
              <w:left w:val="nil"/>
              <w:bottom w:val="single" w:color="000000" w:sz="4" w:space="0"/>
              <w:right w:val="single" w:color="000000" w:sz="4" w:space="0"/>
            </w:tcBorders>
            <w:shd w:val="clear" w:color="auto" w:fill="auto"/>
            <w:vAlign w:val="center"/>
          </w:tcPr>
          <w:p w14:paraId="2402D2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1684" w:type="dxa"/>
            <w:tcBorders>
              <w:top w:val="nil"/>
              <w:left w:val="nil"/>
              <w:bottom w:val="single" w:color="000000" w:sz="4" w:space="0"/>
              <w:right w:val="single" w:color="000000" w:sz="4" w:space="0"/>
            </w:tcBorders>
            <w:shd w:val="clear" w:color="auto" w:fill="auto"/>
            <w:vAlign w:val="center"/>
          </w:tcPr>
          <w:p w14:paraId="3A06F2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1750" w:type="dxa"/>
            <w:tcBorders>
              <w:top w:val="nil"/>
              <w:left w:val="nil"/>
              <w:bottom w:val="single" w:color="000000" w:sz="4" w:space="0"/>
              <w:right w:val="single" w:color="000000" w:sz="4" w:space="0"/>
            </w:tcBorders>
            <w:shd w:val="clear" w:color="auto" w:fill="auto"/>
            <w:vAlign w:val="center"/>
          </w:tcPr>
          <w:p w14:paraId="2F2AB7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1700" w:type="dxa"/>
            <w:tcBorders>
              <w:top w:val="nil"/>
              <w:left w:val="nil"/>
              <w:bottom w:val="single" w:color="000000" w:sz="4" w:space="0"/>
              <w:right w:val="single" w:color="000000" w:sz="4" w:space="0"/>
            </w:tcBorders>
            <w:shd w:val="clear" w:color="auto" w:fill="auto"/>
            <w:vAlign w:val="center"/>
          </w:tcPr>
          <w:p w14:paraId="2A0588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1733" w:type="dxa"/>
            <w:tcBorders>
              <w:top w:val="nil"/>
              <w:left w:val="nil"/>
              <w:bottom w:val="single" w:color="000000" w:sz="4" w:space="0"/>
              <w:right w:val="single" w:color="000000" w:sz="4" w:space="0"/>
            </w:tcBorders>
            <w:shd w:val="clear" w:color="auto" w:fill="auto"/>
            <w:vAlign w:val="center"/>
          </w:tcPr>
          <w:p w14:paraId="47EC2A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1583" w:type="dxa"/>
            <w:tcBorders>
              <w:top w:val="nil"/>
              <w:left w:val="nil"/>
              <w:bottom w:val="single" w:color="000000" w:sz="4" w:space="0"/>
              <w:right w:val="single" w:color="000000" w:sz="4" w:space="0"/>
            </w:tcBorders>
            <w:shd w:val="clear" w:color="auto" w:fill="auto"/>
            <w:vAlign w:val="center"/>
          </w:tcPr>
          <w:p w14:paraId="679C7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1334" w:type="dxa"/>
            <w:tcBorders>
              <w:top w:val="nil"/>
              <w:left w:val="nil"/>
              <w:bottom w:val="single" w:color="000000" w:sz="4" w:space="0"/>
              <w:right w:val="single" w:color="000000" w:sz="4" w:space="0"/>
            </w:tcBorders>
            <w:shd w:val="clear" w:color="auto" w:fill="auto"/>
            <w:vAlign w:val="center"/>
          </w:tcPr>
          <w:p w14:paraId="291E11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1466" w:type="dxa"/>
            <w:tcBorders>
              <w:top w:val="nil"/>
              <w:left w:val="nil"/>
              <w:bottom w:val="single" w:color="000000" w:sz="4" w:space="0"/>
              <w:right w:val="single" w:color="000000" w:sz="4" w:space="0"/>
            </w:tcBorders>
            <w:shd w:val="clear" w:color="auto" w:fill="auto"/>
            <w:vAlign w:val="center"/>
          </w:tcPr>
          <w:p w14:paraId="5383D1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1156" w:type="dxa"/>
            <w:tcBorders>
              <w:top w:val="nil"/>
              <w:left w:val="nil"/>
              <w:bottom w:val="single" w:color="000000" w:sz="4" w:space="0"/>
              <w:right w:val="single" w:color="000000" w:sz="4" w:space="0"/>
            </w:tcBorders>
            <w:shd w:val="clear" w:color="auto" w:fill="auto"/>
            <w:vAlign w:val="center"/>
          </w:tcPr>
          <w:p w14:paraId="530C55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r>
      <w:tr w14:paraId="50765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DBD57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38BD2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A2E45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tcBorders>
              <w:top w:val="nil"/>
              <w:left w:val="nil"/>
              <w:bottom w:val="single" w:color="000000" w:sz="4" w:space="0"/>
              <w:right w:val="single" w:color="000000" w:sz="4" w:space="0"/>
            </w:tcBorders>
            <w:shd w:val="clear" w:color="auto" w:fill="auto"/>
            <w:vAlign w:val="center"/>
          </w:tcPr>
          <w:p w14:paraId="2AA789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528" w:type="dxa"/>
            <w:tcBorders>
              <w:top w:val="nil"/>
              <w:left w:val="nil"/>
              <w:bottom w:val="single" w:color="000000" w:sz="4" w:space="0"/>
              <w:right w:val="single" w:color="000000" w:sz="4" w:space="0"/>
            </w:tcBorders>
            <w:shd w:val="clear" w:color="auto" w:fill="auto"/>
            <w:vAlign w:val="center"/>
          </w:tcPr>
          <w:p w14:paraId="42C433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AFFB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0.00</w:t>
            </w:r>
          </w:p>
        </w:tc>
        <w:tc>
          <w:tcPr>
            <w:tcW w:w="1494" w:type="dxa"/>
            <w:tcBorders>
              <w:top w:val="nil"/>
              <w:left w:val="nil"/>
              <w:bottom w:val="single" w:color="000000" w:sz="4" w:space="0"/>
              <w:right w:val="single" w:color="000000" w:sz="4" w:space="0"/>
            </w:tcBorders>
            <w:shd w:val="clear" w:color="auto" w:fill="auto"/>
            <w:vAlign w:val="center"/>
          </w:tcPr>
          <w:p w14:paraId="44C5F3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B2AA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12.92 </w:t>
            </w:r>
          </w:p>
        </w:tc>
        <w:tc>
          <w:tcPr>
            <w:tcW w:w="1666" w:type="dxa"/>
            <w:tcBorders>
              <w:top w:val="nil"/>
              <w:left w:val="nil"/>
              <w:bottom w:val="single" w:color="000000" w:sz="4" w:space="0"/>
              <w:right w:val="single" w:color="000000" w:sz="4" w:space="0"/>
            </w:tcBorders>
            <w:shd w:val="clear" w:color="auto" w:fill="auto"/>
            <w:vAlign w:val="center"/>
          </w:tcPr>
          <w:p w14:paraId="003346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2FD78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12.92 </w:t>
            </w:r>
          </w:p>
        </w:tc>
        <w:tc>
          <w:tcPr>
            <w:tcW w:w="1750" w:type="dxa"/>
            <w:tcBorders>
              <w:top w:val="nil"/>
              <w:left w:val="nil"/>
              <w:bottom w:val="single" w:color="000000" w:sz="4" w:space="0"/>
              <w:right w:val="single" w:color="000000" w:sz="4" w:space="0"/>
            </w:tcBorders>
            <w:shd w:val="clear" w:color="auto" w:fill="auto"/>
            <w:vAlign w:val="center"/>
          </w:tcPr>
          <w:p w14:paraId="6F609B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12.92 </w:t>
            </w:r>
          </w:p>
        </w:tc>
        <w:tc>
          <w:tcPr>
            <w:tcW w:w="1700" w:type="dxa"/>
            <w:tcBorders>
              <w:top w:val="nil"/>
              <w:left w:val="nil"/>
              <w:bottom w:val="single" w:color="000000" w:sz="4" w:space="0"/>
              <w:right w:val="single" w:color="000000" w:sz="4" w:space="0"/>
            </w:tcBorders>
            <w:shd w:val="clear" w:color="auto" w:fill="auto"/>
            <w:vAlign w:val="center"/>
          </w:tcPr>
          <w:p w14:paraId="2373F9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85197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12.92 </w:t>
            </w:r>
          </w:p>
        </w:tc>
        <w:tc>
          <w:tcPr>
            <w:tcW w:w="1583" w:type="dxa"/>
            <w:tcBorders>
              <w:top w:val="nil"/>
              <w:left w:val="nil"/>
              <w:bottom w:val="single" w:color="000000" w:sz="4" w:space="0"/>
              <w:right w:val="single" w:color="000000" w:sz="4" w:space="0"/>
            </w:tcBorders>
            <w:shd w:val="clear" w:color="auto" w:fill="auto"/>
            <w:vAlign w:val="center"/>
          </w:tcPr>
          <w:p w14:paraId="104D8B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1906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DF5E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8CFA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r>
      <w:tr w14:paraId="7B8C4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581B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229</w:t>
            </w:r>
          </w:p>
        </w:tc>
        <w:tc>
          <w:tcPr>
            <w:tcW w:w="1816" w:type="dxa"/>
            <w:tcBorders>
              <w:top w:val="nil"/>
              <w:left w:val="nil"/>
              <w:bottom w:val="single" w:color="000000" w:sz="4" w:space="0"/>
              <w:right w:val="single" w:color="000000" w:sz="4" w:space="0"/>
            </w:tcBorders>
            <w:shd w:val="clear" w:color="auto" w:fill="auto"/>
            <w:vAlign w:val="center"/>
          </w:tcPr>
          <w:p w14:paraId="1E4AF6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其他支出</w:t>
            </w:r>
          </w:p>
        </w:tc>
        <w:tc>
          <w:tcPr>
            <w:tcW w:w="1528" w:type="dxa"/>
            <w:tcBorders>
              <w:top w:val="nil"/>
              <w:left w:val="nil"/>
              <w:bottom w:val="single" w:color="000000" w:sz="4" w:space="0"/>
              <w:right w:val="single" w:color="000000" w:sz="4" w:space="0"/>
            </w:tcBorders>
            <w:shd w:val="clear" w:color="auto" w:fill="auto"/>
            <w:vAlign w:val="center"/>
          </w:tcPr>
          <w:p w14:paraId="075CAE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ACCF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DB42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300B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12.92 </w:t>
            </w:r>
          </w:p>
        </w:tc>
        <w:tc>
          <w:tcPr>
            <w:tcW w:w="1666" w:type="dxa"/>
            <w:tcBorders>
              <w:top w:val="nil"/>
              <w:left w:val="nil"/>
              <w:bottom w:val="single" w:color="000000" w:sz="4" w:space="0"/>
              <w:right w:val="single" w:color="000000" w:sz="4" w:space="0"/>
            </w:tcBorders>
            <w:shd w:val="clear" w:color="auto" w:fill="auto"/>
            <w:vAlign w:val="center"/>
          </w:tcPr>
          <w:p w14:paraId="141D7A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3167A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12.92 </w:t>
            </w:r>
          </w:p>
        </w:tc>
        <w:tc>
          <w:tcPr>
            <w:tcW w:w="1750" w:type="dxa"/>
            <w:tcBorders>
              <w:top w:val="nil"/>
              <w:left w:val="nil"/>
              <w:bottom w:val="single" w:color="000000" w:sz="4" w:space="0"/>
              <w:right w:val="single" w:color="000000" w:sz="4" w:space="0"/>
            </w:tcBorders>
            <w:shd w:val="clear" w:color="auto" w:fill="auto"/>
            <w:vAlign w:val="center"/>
          </w:tcPr>
          <w:p w14:paraId="160366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12.92 </w:t>
            </w:r>
          </w:p>
        </w:tc>
        <w:tc>
          <w:tcPr>
            <w:tcW w:w="1700" w:type="dxa"/>
            <w:tcBorders>
              <w:top w:val="nil"/>
              <w:left w:val="nil"/>
              <w:bottom w:val="single" w:color="000000" w:sz="4" w:space="0"/>
              <w:right w:val="single" w:color="000000" w:sz="4" w:space="0"/>
            </w:tcBorders>
            <w:shd w:val="clear" w:color="auto" w:fill="auto"/>
            <w:vAlign w:val="center"/>
          </w:tcPr>
          <w:p w14:paraId="503534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B164D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12.92 </w:t>
            </w:r>
          </w:p>
        </w:tc>
        <w:tc>
          <w:tcPr>
            <w:tcW w:w="1583" w:type="dxa"/>
            <w:tcBorders>
              <w:top w:val="nil"/>
              <w:left w:val="nil"/>
              <w:bottom w:val="single" w:color="000000" w:sz="4" w:space="0"/>
              <w:right w:val="single" w:color="000000" w:sz="4" w:space="0"/>
            </w:tcBorders>
            <w:shd w:val="clear" w:color="auto" w:fill="auto"/>
            <w:vAlign w:val="center"/>
          </w:tcPr>
          <w:p w14:paraId="6E1EAF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6D1B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C45D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791A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3BA8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837F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22960</w:t>
            </w:r>
          </w:p>
        </w:tc>
        <w:tc>
          <w:tcPr>
            <w:tcW w:w="1816" w:type="dxa"/>
            <w:tcBorders>
              <w:top w:val="nil"/>
              <w:left w:val="nil"/>
              <w:bottom w:val="single" w:color="000000" w:sz="4" w:space="0"/>
              <w:right w:val="single" w:color="000000" w:sz="4" w:space="0"/>
            </w:tcBorders>
            <w:shd w:val="clear" w:color="auto" w:fill="auto"/>
            <w:vAlign w:val="center"/>
          </w:tcPr>
          <w:p w14:paraId="634FA1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22803F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E388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B0D1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F8C9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12.92 </w:t>
            </w:r>
          </w:p>
        </w:tc>
        <w:tc>
          <w:tcPr>
            <w:tcW w:w="1666" w:type="dxa"/>
            <w:tcBorders>
              <w:top w:val="nil"/>
              <w:left w:val="nil"/>
              <w:bottom w:val="single" w:color="000000" w:sz="4" w:space="0"/>
              <w:right w:val="single" w:color="000000" w:sz="4" w:space="0"/>
            </w:tcBorders>
            <w:shd w:val="clear" w:color="auto" w:fill="auto"/>
            <w:vAlign w:val="center"/>
          </w:tcPr>
          <w:p w14:paraId="2EE2FD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69695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12.92 </w:t>
            </w:r>
          </w:p>
        </w:tc>
        <w:tc>
          <w:tcPr>
            <w:tcW w:w="1750" w:type="dxa"/>
            <w:tcBorders>
              <w:top w:val="nil"/>
              <w:left w:val="nil"/>
              <w:bottom w:val="single" w:color="000000" w:sz="4" w:space="0"/>
              <w:right w:val="single" w:color="000000" w:sz="4" w:space="0"/>
            </w:tcBorders>
            <w:shd w:val="clear" w:color="auto" w:fill="auto"/>
            <w:vAlign w:val="center"/>
          </w:tcPr>
          <w:p w14:paraId="73670D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12.92 </w:t>
            </w:r>
          </w:p>
        </w:tc>
        <w:tc>
          <w:tcPr>
            <w:tcW w:w="1700" w:type="dxa"/>
            <w:tcBorders>
              <w:top w:val="nil"/>
              <w:left w:val="nil"/>
              <w:bottom w:val="single" w:color="000000" w:sz="4" w:space="0"/>
              <w:right w:val="single" w:color="000000" w:sz="4" w:space="0"/>
            </w:tcBorders>
            <w:shd w:val="clear" w:color="auto" w:fill="auto"/>
            <w:vAlign w:val="center"/>
          </w:tcPr>
          <w:p w14:paraId="5A9D68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CA94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12.92 </w:t>
            </w:r>
          </w:p>
        </w:tc>
        <w:tc>
          <w:tcPr>
            <w:tcW w:w="1583" w:type="dxa"/>
            <w:tcBorders>
              <w:top w:val="nil"/>
              <w:left w:val="nil"/>
              <w:bottom w:val="single" w:color="000000" w:sz="4" w:space="0"/>
              <w:right w:val="single" w:color="000000" w:sz="4" w:space="0"/>
            </w:tcBorders>
            <w:shd w:val="clear" w:color="auto" w:fill="auto"/>
            <w:vAlign w:val="center"/>
          </w:tcPr>
          <w:p w14:paraId="1DF278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C312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711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06C1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13C8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9F97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2296002</w:t>
            </w:r>
          </w:p>
        </w:tc>
        <w:tc>
          <w:tcPr>
            <w:tcW w:w="1816" w:type="dxa"/>
            <w:tcBorders>
              <w:top w:val="nil"/>
              <w:left w:val="nil"/>
              <w:bottom w:val="single" w:color="000000" w:sz="4" w:space="0"/>
              <w:right w:val="single" w:color="000000" w:sz="4" w:space="0"/>
            </w:tcBorders>
            <w:shd w:val="clear" w:color="auto" w:fill="auto"/>
            <w:vAlign w:val="center"/>
          </w:tcPr>
          <w:p w14:paraId="3144E0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用于社会福利的彩票公益金支出</w:t>
            </w:r>
          </w:p>
        </w:tc>
        <w:tc>
          <w:tcPr>
            <w:tcW w:w="1528" w:type="dxa"/>
            <w:tcBorders>
              <w:top w:val="nil"/>
              <w:left w:val="nil"/>
              <w:bottom w:val="single" w:color="000000" w:sz="4" w:space="0"/>
              <w:right w:val="single" w:color="000000" w:sz="4" w:space="0"/>
            </w:tcBorders>
            <w:shd w:val="clear" w:color="auto" w:fill="auto"/>
            <w:vAlign w:val="center"/>
          </w:tcPr>
          <w:p w14:paraId="57E03E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64B4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EA4B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0043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12.92 </w:t>
            </w:r>
          </w:p>
        </w:tc>
        <w:tc>
          <w:tcPr>
            <w:tcW w:w="1666" w:type="dxa"/>
            <w:tcBorders>
              <w:top w:val="nil"/>
              <w:left w:val="nil"/>
              <w:bottom w:val="single" w:color="000000" w:sz="4" w:space="0"/>
              <w:right w:val="single" w:color="000000" w:sz="4" w:space="0"/>
            </w:tcBorders>
            <w:shd w:val="clear" w:color="auto" w:fill="auto"/>
            <w:vAlign w:val="center"/>
          </w:tcPr>
          <w:p w14:paraId="6864B5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0657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12.92 </w:t>
            </w:r>
          </w:p>
        </w:tc>
        <w:tc>
          <w:tcPr>
            <w:tcW w:w="1750" w:type="dxa"/>
            <w:tcBorders>
              <w:top w:val="nil"/>
              <w:left w:val="nil"/>
              <w:bottom w:val="single" w:color="000000" w:sz="4" w:space="0"/>
              <w:right w:val="single" w:color="000000" w:sz="4" w:space="0"/>
            </w:tcBorders>
            <w:shd w:val="clear" w:color="auto" w:fill="auto"/>
            <w:vAlign w:val="center"/>
          </w:tcPr>
          <w:p w14:paraId="362AC3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12.92 </w:t>
            </w:r>
          </w:p>
        </w:tc>
        <w:tc>
          <w:tcPr>
            <w:tcW w:w="1700" w:type="dxa"/>
            <w:tcBorders>
              <w:top w:val="nil"/>
              <w:left w:val="nil"/>
              <w:bottom w:val="single" w:color="000000" w:sz="4" w:space="0"/>
              <w:right w:val="single" w:color="000000" w:sz="4" w:space="0"/>
            </w:tcBorders>
            <w:shd w:val="clear" w:color="auto" w:fill="auto"/>
            <w:vAlign w:val="center"/>
          </w:tcPr>
          <w:p w14:paraId="63EE8D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E18B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12.92 </w:t>
            </w:r>
          </w:p>
        </w:tc>
        <w:tc>
          <w:tcPr>
            <w:tcW w:w="1583" w:type="dxa"/>
            <w:tcBorders>
              <w:top w:val="nil"/>
              <w:left w:val="nil"/>
              <w:bottom w:val="single" w:color="000000" w:sz="4" w:space="0"/>
              <w:right w:val="single" w:color="000000" w:sz="4" w:space="0"/>
            </w:tcBorders>
            <w:shd w:val="clear" w:color="auto" w:fill="auto"/>
            <w:vAlign w:val="center"/>
          </w:tcPr>
          <w:p w14:paraId="6BEC00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B956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7507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F667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bl>
    <w:p w14:paraId="4CC56D38">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70133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11619651">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国有资本经营预算财政拨款收入支出决算表</w:t>
            </w:r>
          </w:p>
        </w:tc>
      </w:tr>
      <w:tr w14:paraId="76A1B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1174DB81">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巫溪县土城镇人民政府（本级）</w:t>
            </w:r>
          </w:p>
        </w:tc>
        <w:tc>
          <w:tcPr>
            <w:tcW w:w="2116" w:type="dxa"/>
            <w:tcBorders>
              <w:top w:val="nil"/>
              <w:left w:val="nil"/>
              <w:bottom w:val="nil"/>
              <w:right w:val="nil"/>
            </w:tcBorders>
            <w:shd w:val="clear" w:color="auto" w:fill="auto"/>
            <w:vAlign w:val="bottom"/>
          </w:tcPr>
          <w:p w14:paraId="3F533D51">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08表</w:t>
            </w:r>
          </w:p>
        </w:tc>
      </w:tr>
      <w:tr w14:paraId="1318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480B691">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116" w:type="dxa"/>
            <w:tcBorders>
              <w:top w:val="nil"/>
              <w:left w:val="nil"/>
              <w:bottom w:val="nil"/>
              <w:right w:val="nil"/>
            </w:tcBorders>
            <w:shd w:val="clear" w:color="auto" w:fill="auto"/>
            <w:vAlign w:val="bottom"/>
          </w:tcPr>
          <w:p w14:paraId="1556E764">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7AA2E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D92C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22BE899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1DC6700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7091875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5A09A13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4A73FB5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r>
      <w:tr w14:paraId="72D97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89C04">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A450C97">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441BA44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25B2B35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6188041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319B9C8">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633F6EB">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750AB96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2BA3A9F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1B8720D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结余</w:t>
            </w:r>
          </w:p>
        </w:tc>
      </w:tr>
      <w:tr w14:paraId="729BC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ECD3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976F2A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E189F7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26CCCC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FB3563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AFA5AB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800245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19F942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34DA7A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108893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04C17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0258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522BEF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E4567C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9A03AB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7B532B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38949A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2B6309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599949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997309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181E33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DAB6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BACFF5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DBA283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D60248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2664" w:type="dxa"/>
            <w:tcBorders>
              <w:top w:val="nil"/>
              <w:left w:val="nil"/>
              <w:bottom w:val="single" w:color="000000" w:sz="4" w:space="0"/>
              <w:right w:val="single" w:color="000000" w:sz="4" w:space="0"/>
            </w:tcBorders>
            <w:shd w:val="clear" w:color="auto" w:fill="auto"/>
            <w:vAlign w:val="center"/>
          </w:tcPr>
          <w:p w14:paraId="4A25F35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2437" w:type="dxa"/>
            <w:tcBorders>
              <w:top w:val="nil"/>
              <w:left w:val="nil"/>
              <w:bottom w:val="single" w:color="000000" w:sz="4" w:space="0"/>
              <w:right w:val="single" w:color="000000" w:sz="4" w:space="0"/>
            </w:tcBorders>
            <w:shd w:val="clear" w:color="auto" w:fill="auto"/>
            <w:vAlign w:val="center"/>
          </w:tcPr>
          <w:p w14:paraId="196E59C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063" w:type="dxa"/>
            <w:tcBorders>
              <w:top w:val="nil"/>
              <w:left w:val="nil"/>
              <w:bottom w:val="single" w:color="000000" w:sz="4" w:space="0"/>
              <w:right w:val="single" w:color="000000" w:sz="4" w:space="0"/>
            </w:tcBorders>
            <w:shd w:val="clear" w:color="auto" w:fill="auto"/>
            <w:vAlign w:val="center"/>
          </w:tcPr>
          <w:p w14:paraId="5277FA3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186" w:type="dxa"/>
            <w:tcBorders>
              <w:top w:val="nil"/>
              <w:left w:val="nil"/>
              <w:bottom w:val="single" w:color="000000" w:sz="4" w:space="0"/>
              <w:right w:val="single" w:color="000000" w:sz="4" w:space="0"/>
            </w:tcBorders>
            <w:shd w:val="clear" w:color="auto" w:fill="auto"/>
            <w:vAlign w:val="center"/>
          </w:tcPr>
          <w:p w14:paraId="7824052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482" w:type="dxa"/>
            <w:tcBorders>
              <w:top w:val="nil"/>
              <w:left w:val="nil"/>
              <w:bottom w:val="single" w:color="000000" w:sz="4" w:space="0"/>
              <w:right w:val="single" w:color="000000" w:sz="4" w:space="0"/>
            </w:tcBorders>
            <w:shd w:val="clear" w:color="auto" w:fill="auto"/>
            <w:vAlign w:val="center"/>
          </w:tcPr>
          <w:p w14:paraId="716AEAE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400" w:type="dxa"/>
            <w:tcBorders>
              <w:top w:val="nil"/>
              <w:left w:val="nil"/>
              <w:bottom w:val="single" w:color="000000" w:sz="4" w:space="0"/>
              <w:right w:val="single" w:color="000000" w:sz="4" w:space="0"/>
            </w:tcBorders>
            <w:shd w:val="clear" w:color="auto" w:fill="auto"/>
            <w:vAlign w:val="center"/>
          </w:tcPr>
          <w:p w14:paraId="39190F6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307" w:type="dxa"/>
            <w:tcBorders>
              <w:top w:val="nil"/>
              <w:left w:val="nil"/>
              <w:bottom w:val="single" w:color="000000" w:sz="4" w:space="0"/>
              <w:right w:val="single" w:color="000000" w:sz="4" w:space="0"/>
            </w:tcBorders>
            <w:shd w:val="clear" w:color="auto" w:fill="auto"/>
            <w:vAlign w:val="center"/>
          </w:tcPr>
          <w:p w14:paraId="57013B1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2287" w:type="dxa"/>
            <w:tcBorders>
              <w:top w:val="nil"/>
              <w:left w:val="nil"/>
              <w:bottom w:val="single" w:color="000000" w:sz="4" w:space="0"/>
              <w:right w:val="single" w:color="000000" w:sz="4" w:space="0"/>
            </w:tcBorders>
            <w:shd w:val="clear" w:color="auto" w:fill="auto"/>
            <w:vAlign w:val="center"/>
          </w:tcPr>
          <w:p w14:paraId="45E2CDD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8CA091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r>
      <w:tr w14:paraId="1DBDD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7B84898">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D731A74">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1DF13C4">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664" w:type="dxa"/>
            <w:tcBorders>
              <w:top w:val="nil"/>
              <w:left w:val="nil"/>
              <w:bottom w:val="single" w:color="000000" w:sz="4" w:space="0"/>
              <w:right w:val="single" w:color="000000" w:sz="4" w:space="0"/>
            </w:tcBorders>
            <w:shd w:val="clear" w:color="auto" w:fill="auto"/>
            <w:vAlign w:val="center"/>
          </w:tcPr>
          <w:p w14:paraId="6722D82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437" w:type="dxa"/>
            <w:tcBorders>
              <w:top w:val="nil"/>
              <w:left w:val="nil"/>
              <w:bottom w:val="single" w:color="000000" w:sz="4" w:space="0"/>
              <w:right w:val="single" w:color="000000" w:sz="4" w:space="0"/>
            </w:tcBorders>
            <w:shd w:val="clear" w:color="auto" w:fill="auto"/>
            <w:vAlign w:val="center"/>
          </w:tcPr>
          <w:p w14:paraId="0B6EB8A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0FE0DB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EFAFDE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796D92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F8C59A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A77302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1F0DA4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2FDFD6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r>
      <w:tr w14:paraId="67F5C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5A9BCFBD">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64" w:type="dxa"/>
            <w:tcBorders>
              <w:top w:val="nil"/>
              <w:left w:val="nil"/>
              <w:bottom w:val="single" w:color="000000" w:sz="4" w:space="0"/>
              <w:right w:val="single" w:color="000000" w:sz="4" w:space="0"/>
            </w:tcBorders>
            <w:shd w:val="clear" w:color="auto" w:fill="auto"/>
            <w:vAlign w:val="center"/>
          </w:tcPr>
          <w:p w14:paraId="7EDA381D">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37" w:type="dxa"/>
            <w:tcBorders>
              <w:top w:val="nil"/>
              <w:left w:val="nil"/>
              <w:bottom w:val="single" w:color="000000" w:sz="4" w:space="0"/>
              <w:right w:val="single" w:color="000000" w:sz="4" w:space="0"/>
            </w:tcBorders>
            <w:shd w:val="clear" w:color="auto" w:fill="auto"/>
            <w:vAlign w:val="center"/>
          </w:tcPr>
          <w:p w14:paraId="1A2F141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352898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416B3E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0A4B40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C50CC1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863460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4B4BB0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D3F821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bl>
    <w:p w14:paraId="5F5F0C65">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方正仿宋_GBK" w:hAnsi="方正仿宋_GBK" w:eastAsia="方正仿宋_GBK" w:cs="方正仿宋_GBK"/>
          <w:b w:val="0"/>
          <w:bCs w:val="0"/>
          <w:sz w:val="32"/>
          <w:szCs w:val="32"/>
        </w:rPr>
        <w:t>本年</w:t>
      </w:r>
      <w:r>
        <w:rPr>
          <w:rFonts w:hint="eastAsia" w:ascii="方正仿宋_GBK" w:hAnsi="方正仿宋_GBK" w:eastAsia="方正仿宋_GBK" w:cs="方正仿宋_GBK"/>
          <w:b w:val="0"/>
          <w:bCs w:val="0"/>
          <w:i w:val="0"/>
          <w:iCs w:val="0"/>
          <w:color w:val="000000" w:themeColor="text1"/>
          <w:kern w:val="0"/>
          <w:sz w:val="32"/>
          <w:szCs w:val="32"/>
          <w:u w:val="none"/>
          <w:lang w:val="en-US" w:eastAsia="zh-CN" w:bidi="ar"/>
          <w14:textFill>
            <w14:solidFill>
              <w14:schemeClr w14:val="tx1"/>
            </w14:solidFill>
          </w14:textFill>
        </w:rPr>
        <w:t>国有资本经营预算财政拨款</w:t>
      </w:r>
      <w:r>
        <w:rPr>
          <w:rFonts w:hint="eastAsia" w:ascii="方正仿宋_GBK" w:hAnsi="方正仿宋_GBK" w:eastAsia="方正仿宋_GBK" w:cs="方正仿宋_GBK"/>
          <w:b w:val="0"/>
          <w:bCs w:val="0"/>
          <w:sz w:val="32"/>
          <w:szCs w:val="32"/>
        </w:rPr>
        <w:t>无收支，故本表无数据</w:t>
      </w:r>
      <w:r>
        <w:rPr>
          <w:rFonts w:hint="eastAsia" w:ascii="方正仿宋_GBK" w:hAnsi="方正仿宋_GBK" w:eastAsia="方正仿宋_GBK" w:cs="方正仿宋_GBK"/>
          <w:b w:val="0"/>
          <w:bCs w:val="0"/>
          <w:sz w:val="32"/>
          <w:szCs w:val="32"/>
          <w:lang w:eastAsia="zh-CN"/>
        </w:rPr>
        <w:t>。</w:t>
      </w:r>
      <w:r>
        <w:rPr>
          <w:rFonts w:hint="eastAsia" w:ascii="宋体" w:hAnsi="宋体" w:eastAsia="宋体" w:cs="宋体"/>
          <w:color w:val="000000" w:themeColor="text1"/>
          <w:sz w:val="21"/>
          <w:szCs w:val="21"/>
          <w14:textFill>
            <w14:solidFill>
              <w14:schemeClr w14:val="tx1"/>
            </w14:solidFill>
          </w14:textFill>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1F50B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1F5F6271">
            <w:pPr>
              <w:keepNext w:val="0"/>
              <w:keepLines w:val="0"/>
              <w:widowControl/>
              <w:suppressLineNumbers w:val="0"/>
              <w:jc w:val="center"/>
              <w:textAlignment w:val="bottom"/>
              <w:rPr>
                <w:rFonts w:hint="eastAsia" w:ascii="宋体" w:hAnsi="宋体" w:eastAsia="宋体" w:cs="宋体"/>
                <w:i w:val="0"/>
                <w:iCs w:val="0"/>
                <w:color w:val="000000" w:themeColor="text1"/>
                <w:sz w:val="44"/>
                <w:szCs w:val="44"/>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机构运行信息决算表</w:t>
            </w:r>
          </w:p>
        </w:tc>
      </w:tr>
      <w:tr w14:paraId="15CA1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03490802">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巫溪县土城镇人民政府（本级）</w:t>
            </w:r>
          </w:p>
        </w:tc>
        <w:tc>
          <w:tcPr>
            <w:tcW w:w="4284" w:type="dxa"/>
            <w:tcBorders>
              <w:top w:val="nil"/>
              <w:left w:val="nil"/>
              <w:bottom w:val="nil"/>
              <w:right w:val="nil"/>
            </w:tcBorders>
            <w:shd w:val="clear" w:color="auto" w:fill="auto"/>
            <w:vAlign w:val="bottom"/>
          </w:tcPr>
          <w:p w14:paraId="240C0647">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09表</w:t>
            </w:r>
          </w:p>
        </w:tc>
      </w:tr>
      <w:tr w14:paraId="5E3C5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745D4574">
            <w:pPr>
              <w:rPr>
                <w:rFonts w:hint="default" w:ascii="Arial" w:hAnsi="Arial" w:eastAsia="宋体" w:cs="Arial"/>
                <w:i w:val="0"/>
                <w:iCs w:val="0"/>
                <w:color w:val="000000" w:themeColor="text1"/>
                <w:sz w:val="20"/>
                <w:szCs w:val="20"/>
                <w:u w:val="none"/>
                <w14:textFill>
                  <w14:solidFill>
                    <w14:schemeClr w14:val="tx1"/>
                  </w14:solidFill>
                </w14:textFill>
              </w:rPr>
            </w:pPr>
          </w:p>
        </w:tc>
        <w:tc>
          <w:tcPr>
            <w:tcW w:w="4284" w:type="dxa"/>
            <w:tcBorders>
              <w:top w:val="nil"/>
              <w:left w:val="nil"/>
              <w:bottom w:val="nil"/>
              <w:right w:val="nil"/>
            </w:tcBorders>
            <w:shd w:val="clear" w:color="auto" w:fill="auto"/>
            <w:vAlign w:val="bottom"/>
          </w:tcPr>
          <w:p w14:paraId="368A77A8">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2BAA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54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6CA0E7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383" w:type="dxa"/>
            <w:tcBorders>
              <w:top w:val="single" w:color="000000" w:sz="4" w:space="0"/>
              <w:left w:val="nil"/>
              <w:bottom w:val="nil"/>
              <w:right w:val="single" w:color="000000" w:sz="4" w:space="0"/>
            </w:tcBorders>
            <w:shd w:val="clear" w:color="auto" w:fill="auto"/>
            <w:vAlign w:val="center"/>
          </w:tcPr>
          <w:p w14:paraId="6F149B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039BCB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297521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284" w:type="dxa"/>
            <w:tcBorders>
              <w:top w:val="single" w:color="000000" w:sz="4" w:space="0"/>
              <w:left w:val="nil"/>
              <w:bottom w:val="nil"/>
              <w:right w:val="single" w:color="000000" w:sz="4" w:space="0"/>
            </w:tcBorders>
            <w:shd w:val="clear" w:color="auto" w:fill="auto"/>
            <w:vAlign w:val="center"/>
          </w:tcPr>
          <w:p w14:paraId="475185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r>
      <w:tr w14:paraId="15DE1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1FA33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一、“三公”经费支出</w:t>
            </w:r>
          </w:p>
        </w:tc>
        <w:tc>
          <w:tcPr>
            <w:tcW w:w="867" w:type="dxa"/>
            <w:tcBorders>
              <w:top w:val="nil"/>
              <w:left w:val="nil"/>
              <w:bottom w:val="single" w:color="000000" w:sz="4" w:space="0"/>
              <w:right w:val="nil"/>
            </w:tcBorders>
            <w:shd w:val="clear" w:color="auto" w:fill="auto"/>
            <w:vAlign w:val="center"/>
          </w:tcPr>
          <w:p w14:paraId="370D5B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48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w:t>
            </w:r>
          </w:p>
        </w:tc>
        <w:tc>
          <w:tcPr>
            <w:tcW w:w="5317" w:type="dxa"/>
            <w:tcBorders>
              <w:top w:val="nil"/>
              <w:left w:val="nil"/>
              <w:bottom w:val="single" w:color="000000" w:sz="4" w:space="0"/>
              <w:right w:val="single" w:color="000000" w:sz="4" w:space="0"/>
            </w:tcBorders>
            <w:shd w:val="clear" w:color="auto" w:fill="auto"/>
            <w:vAlign w:val="center"/>
          </w:tcPr>
          <w:p w14:paraId="02C791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五、机关运行经费</w:t>
            </w:r>
          </w:p>
        </w:tc>
        <w:tc>
          <w:tcPr>
            <w:tcW w:w="883" w:type="dxa"/>
            <w:tcBorders>
              <w:top w:val="nil"/>
              <w:left w:val="nil"/>
              <w:bottom w:val="single" w:color="000000" w:sz="4" w:space="0"/>
              <w:right w:val="nil"/>
            </w:tcBorders>
            <w:shd w:val="clear" w:color="auto" w:fill="auto"/>
            <w:vAlign w:val="center"/>
          </w:tcPr>
          <w:p w14:paraId="1723D9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78F7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96.09 </w:t>
            </w:r>
          </w:p>
        </w:tc>
      </w:tr>
      <w:tr w14:paraId="2ECE7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CBA97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（一）支出合计</w:t>
            </w:r>
          </w:p>
        </w:tc>
        <w:tc>
          <w:tcPr>
            <w:tcW w:w="867" w:type="dxa"/>
            <w:tcBorders>
              <w:top w:val="nil"/>
              <w:left w:val="nil"/>
              <w:bottom w:val="single" w:color="000000" w:sz="4" w:space="0"/>
              <w:right w:val="nil"/>
            </w:tcBorders>
            <w:shd w:val="clear" w:color="auto" w:fill="auto"/>
            <w:vAlign w:val="center"/>
          </w:tcPr>
          <w:p w14:paraId="359E76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4FE04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8.30 </w:t>
            </w:r>
          </w:p>
        </w:tc>
        <w:tc>
          <w:tcPr>
            <w:tcW w:w="5317" w:type="dxa"/>
            <w:tcBorders>
              <w:top w:val="nil"/>
              <w:left w:val="nil"/>
              <w:bottom w:val="single" w:color="000000" w:sz="4" w:space="0"/>
              <w:right w:val="single" w:color="000000" w:sz="4" w:space="0"/>
            </w:tcBorders>
            <w:shd w:val="clear" w:color="auto" w:fill="auto"/>
            <w:vAlign w:val="center"/>
          </w:tcPr>
          <w:p w14:paraId="5054F3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（一）行政单位</w:t>
            </w:r>
          </w:p>
        </w:tc>
        <w:tc>
          <w:tcPr>
            <w:tcW w:w="883" w:type="dxa"/>
            <w:tcBorders>
              <w:top w:val="nil"/>
              <w:left w:val="nil"/>
              <w:bottom w:val="single" w:color="000000" w:sz="4" w:space="0"/>
              <w:right w:val="nil"/>
            </w:tcBorders>
            <w:shd w:val="clear" w:color="auto" w:fill="auto"/>
            <w:vAlign w:val="center"/>
          </w:tcPr>
          <w:p w14:paraId="0FBB1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EC237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96.09 </w:t>
            </w:r>
          </w:p>
        </w:tc>
      </w:tr>
      <w:tr w14:paraId="4BC74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562CA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1．因公出国（境）费</w:t>
            </w:r>
          </w:p>
        </w:tc>
        <w:tc>
          <w:tcPr>
            <w:tcW w:w="867" w:type="dxa"/>
            <w:tcBorders>
              <w:top w:val="nil"/>
              <w:left w:val="nil"/>
              <w:bottom w:val="single" w:color="000000" w:sz="4" w:space="0"/>
              <w:right w:val="nil"/>
            </w:tcBorders>
            <w:shd w:val="clear" w:color="auto" w:fill="auto"/>
            <w:vAlign w:val="center"/>
          </w:tcPr>
          <w:p w14:paraId="6B2D5D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9C5DD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0AF58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5B5FA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17050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60A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FC11B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4F6ABF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DAF14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5.30 </w:t>
            </w:r>
          </w:p>
        </w:tc>
        <w:tc>
          <w:tcPr>
            <w:tcW w:w="5317" w:type="dxa"/>
            <w:tcBorders>
              <w:top w:val="nil"/>
              <w:left w:val="nil"/>
              <w:bottom w:val="single" w:color="000000" w:sz="4" w:space="0"/>
              <w:right w:val="single" w:color="000000" w:sz="4" w:space="0"/>
            </w:tcBorders>
            <w:shd w:val="clear" w:color="auto" w:fill="auto"/>
            <w:vAlign w:val="center"/>
          </w:tcPr>
          <w:p w14:paraId="63576B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六、资产信息</w:t>
            </w:r>
            <w:bookmarkStart w:id="0" w:name="_GoBack"/>
            <w:bookmarkEnd w:id="0"/>
          </w:p>
        </w:tc>
        <w:tc>
          <w:tcPr>
            <w:tcW w:w="883" w:type="dxa"/>
            <w:tcBorders>
              <w:top w:val="nil"/>
              <w:left w:val="nil"/>
              <w:bottom w:val="single" w:color="000000" w:sz="4" w:space="0"/>
              <w:right w:val="nil"/>
            </w:tcBorders>
            <w:shd w:val="clear" w:color="auto" w:fill="auto"/>
            <w:vAlign w:val="center"/>
          </w:tcPr>
          <w:p w14:paraId="7FF921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E8E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w:t>
            </w:r>
          </w:p>
        </w:tc>
      </w:tr>
      <w:tr w14:paraId="3A5C5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270BD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（1）公务用车购置费</w:t>
            </w:r>
          </w:p>
        </w:tc>
        <w:tc>
          <w:tcPr>
            <w:tcW w:w="867" w:type="dxa"/>
            <w:tcBorders>
              <w:top w:val="nil"/>
              <w:left w:val="nil"/>
              <w:bottom w:val="single" w:color="000000" w:sz="4" w:space="0"/>
              <w:right w:val="nil"/>
            </w:tcBorders>
            <w:shd w:val="clear" w:color="auto" w:fill="auto"/>
            <w:vAlign w:val="center"/>
          </w:tcPr>
          <w:p w14:paraId="33EAE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5424D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F799F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（一）车辆数合计（辆）</w:t>
            </w:r>
          </w:p>
        </w:tc>
        <w:tc>
          <w:tcPr>
            <w:tcW w:w="883" w:type="dxa"/>
            <w:tcBorders>
              <w:top w:val="nil"/>
              <w:left w:val="nil"/>
              <w:bottom w:val="single" w:color="000000" w:sz="4" w:space="0"/>
              <w:right w:val="nil"/>
            </w:tcBorders>
            <w:shd w:val="clear" w:color="auto" w:fill="auto"/>
            <w:vAlign w:val="center"/>
          </w:tcPr>
          <w:p w14:paraId="093AA4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64FD5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   </w:t>
            </w:r>
          </w:p>
        </w:tc>
      </w:tr>
      <w:tr w14:paraId="005FE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E6485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（2）公务用车运行维护费</w:t>
            </w:r>
          </w:p>
        </w:tc>
        <w:tc>
          <w:tcPr>
            <w:tcW w:w="867" w:type="dxa"/>
            <w:tcBorders>
              <w:top w:val="nil"/>
              <w:left w:val="nil"/>
              <w:bottom w:val="single" w:color="000000" w:sz="4" w:space="0"/>
              <w:right w:val="nil"/>
            </w:tcBorders>
            <w:shd w:val="clear" w:color="auto" w:fill="auto"/>
            <w:vAlign w:val="center"/>
          </w:tcPr>
          <w:p w14:paraId="67D6E1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93352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5.30 </w:t>
            </w:r>
          </w:p>
        </w:tc>
        <w:tc>
          <w:tcPr>
            <w:tcW w:w="5317" w:type="dxa"/>
            <w:tcBorders>
              <w:top w:val="nil"/>
              <w:left w:val="nil"/>
              <w:bottom w:val="single" w:color="000000" w:sz="4" w:space="0"/>
              <w:right w:val="single" w:color="000000" w:sz="4" w:space="0"/>
            </w:tcBorders>
            <w:shd w:val="clear" w:color="auto" w:fill="auto"/>
            <w:vAlign w:val="center"/>
          </w:tcPr>
          <w:p w14:paraId="38FED7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07B045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BDC9F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80B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1120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3．公务接待费</w:t>
            </w:r>
          </w:p>
        </w:tc>
        <w:tc>
          <w:tcPr>
            <w:tcW w:w="867" w:type="dxa"/>
            <w:tcBorders>
              <w:top w:val="nil"/>
              <w:left w:val="nil"/>
              <w:bottom w:val="single" w:color="000000" w:sz="4" w:space="0"/>
              <w:right w:val="nil"/>
            </w:tcBorders>
            <w:shd w:val="clear" w:color="auto" w:fill="auto"/>
            <w:vAlign w:val="center"/>
          </w:tcPr>
          <w:p w14:paraId="1E6B9B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AD229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3.00 </w:t>
            </w:r>
          </w:p>
        </w:tc>
        <w:tc>
          <w:tcPr>
            <w:tcW w:w="5317" w:type="dxa"/>
            <w:tcBorders>
              <w:top w:val="nil"/>
              <w:left w:val="nil"/>
              <w:bottom w:val="single" w:color="000000" w:sz="4" w:space="0"/>
              <w:right w:val="single" w:color="000000" w:sz="4" w:space="0"/>
            </w:tcBorders>
            <w:shd w:val="clear" w:color="auto" w:fill="auto"/>
            <w:vAlign w:val="center"/>
          </w:tcPr>
          <w:p w14:paraId="295CA9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2．主要领导干部用车</w:t>
            </w:r>
          </w:p>
        </w:tc>
        <w:tc>
          <w:tcPr>
            <w:tcW w:w="883" w:type="dxa"/>
            <w:tcBorders>
              <w:top w:val="nil"/>
              <w:left w:val="nil"/>
              <w:bottom w:val="single" w:color="000000" w:sz="4" w:space="0"/>
              <w:right w:val="nil"/>
            </w:tcBorders>
            <w:shd w:val="clear" w:color="auto" w:fill="auto"/>
            <w:vAlign w:val="center"/>
          </w:tcPr>
          <w:p w14:paraId="6E14C1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4FAE5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FC08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1716C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（1）国内接待费</w:t>
            </w:r>
          </w:p>
        </w:tc>
        <w:tc>
          <w:tcPr>
            <w:tcW w:w="867" w:type="dxa"/>
            <w:tcBorders>
              <w:top w:val="nil"/>
              <w:left w:val="nil"/>
              <w:bottom w:val="single" w:color="000000" w:sz="4" w:space="0"/>
              <w:right w:val="nil"/>
            </w:tcBorders>
            <w:shd w:val="clear" w:color="auto" w:fill="auto"/>
            <w:vAlign w:val="center"/>
          </w:tcPr>
          <w:p w14:paraId="3AAF2D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CEC9F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3.00 </w:t>
            </w:r>
          </w:p>
        </w:tc>
        <w:tc>
          <w:tcPr>
            <w:tcW w:w="5317" w:type="dxa"/>
            <w:tcBorders>
              <w:top w:val="nil"/>
              <w:left w:val="nil"/>
              <w:bottom w:val="single" w:color="000000" w:sz="4" w:space="0"/>
              <w:right w:val="single" w:color="000000" w:sz="4" w:space="0"/>
            </w:tcBorders>
            <w:shd w:val="clear" w:color="auto" w:fill="auto"/>
            <w:vAlign w:val="center"/>
          </w:tcPr>
          <w:p w14:paraId="11A0A5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3．机要通信用车</w:t>
            </w:r>
          </w:p>
        </w:tc>
        <w:tc>
          <w:tcPr>
            <w:tcW w:w="883" w:type="dxa"/>
            <w:tcBorders>
              <w:top w:val="nil"/>
              <w:left w:val="nil"/>
              <w:bottom w:val="single" w:color="000000" w:sz="4" w:space="0"/>
              <w:right w:val="nil"/>
            </w:tcBorders>
            <w:shd w:val="clear" w:color="auto" w:fill="auto"/>
            <w:vAlign w:val="center"/>
          </w:tcPr>
          <w:p w14:paraId="23DFC1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0D0CF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7915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065FB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其中：外事接待费</w:t>
            </w:r>
          </w:p>
        </w:tc>
        <w:tc>
          <w:tcPr>
            <w:tcW w:w="867" w:type="dxa"/>
            <w:tcBorders>
              <w:top w:val="nil"/>
              <w:left w:val="nil"/>
              <w:bottom w:val="single" w:color="000000" w:sz="4" w:space="0"/>
              <w:right w:val="nil"/>
            </w:tcBorders>
            <w:shd w:val="clear" w:color="auto" w:fill="auto"/>
            <w:vAlign w:val="center"/>
          </w:tcPr>
          <w:p w14:paraId="156CB1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17843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6D4E3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4．应急保障用车</w:t>
            </w:r>
          </w:p>
        </w:tc>
        <w:tc>
          <w:tcPr>
            <w:tcW w:w="883" w:type="dxa"/>
            <w:tcBorders>
              <w:top w:val="nil"/>
              <w:left w:val="nil"/>
              <w:bottom w:val="single" w:color="000000" w:sz="4" w:space="0"/>
              <w:right w:val="nil"/>
            </w:tcBorders>
            <w:shd w:val="clear" w:color="auto" w:fill="auto"/>
            <w:vAlign w:val="center"/>
          </w:tcPr>
          <w:p w14:paraId="0F0E6C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E4B7C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 </w:t>
            </w:r>
          </w:p>
        </w:tc>
      </w:tr>
      <w:tr w14:paraId="1E2A5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77A5A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（2）国（境）外接待费</w:t>
            </w:r>
          </w:p>
        </w:tc>
        <w:tc>
          <w:tcPr>
            <w:tcW w:w="867" w:type="dxa"/>
            <w:tcBorders>
              <w:top w:val="nil"/>
              <w:left w:val="nil"/>
              <w:bottom w:val="single" w:color="000000" w:sz="4" w:space="0"/>
              <w:right w:val="nil"/>
            </w:tcBorders>
            <w:shd w:val="clear" w:color="auto" w:fill="auto"/>
            <w:vAlign w:val="center"/>
          </w:tcPr>
          <w:p w14:paraId="09D0A7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14E8F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7B5CE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5．执法执勤用车</w:t>
            </w:r>
          </w:p>
        </w:tc>
        <w:tc>
          <w:tcPr>
            <w:tcW w:w="883" w:type="dxa"/>
            <w:tcBorders>
              <w:top w:val="nil"/>
              <w:left w:val="nil"/>
              <w:bottom w:val="single" w:color="000000" w:sz="4" w:space="0"/>
              <w:right w:val="nil"/>
            </w:tcBorders>
            <w:shd w:val="clear" w:color="auto" w:fill="auto"/>
            <w:vAlign w:val="center"/>
          </w:tcPr>
          <w:p w14:paraId="122B34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0F42B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3F09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2C7B7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（二）相关统计数</w:t>
            </w:r>
          </w:p>
        </w:tc>
        <w:tc>
          <w:tcPr>
            <w:tcW w:w="867" w:type="dxa"/>
            <w:tcBorders>
              <w:top w:val="nil"/>
              <w:left w:val="nil"/>
              <w:bottom w:val="single" w:color="000000" w:sz="4" w:space="0"/>
              <w:right w:val="nil"/>
            </w:tcBorders>
            <w:shd w:val="clear" w:color="auto" w:fill="auto"/>
            <w:vAlign w:val="center"/>
          </w:tcPr>
          <w:p w14:paraId="3E1F94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A2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w:t>
            </w:r>
          </w:p>
        </w:tc>
        <w:tc>
          <w:tcPr>
            <w:tcW w:w="5317" w:type="dxa"/>
            <w:tcBorders>
              <w:top w:val="nil"/>
              <w:left w:val="nil"/>
              <w:bottom w:val="single" w:color="000000" w:sz="4" w:space="0"/>
              <w:right w:val="single" w:color="000000" w:sz="4" w:space="0"/>
            </w:tcBorders>
            <w:shd w:val="clear" w:color="auto" w:fill="auto"/>
            <w:vAlign w:val="center"/>
          </w:tcPr>
          <w:p w14:paraId="388650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6．特种专业技术用车</w:t>
            </w:r>
          </w:p>
        </w:tc>
        <w:tc>
          <w:tcPr>
            <w:tcW w:w="883" w:type="dxa"/>
            <w:tcBorders>
              <w:top w:val="nil"/>
              <w:left w:val="nil"/>
              <w:bottom w:val="single" w:color="000000" w:sz="4" w:space="0"/>
              <w:right w:val="nil"/>
            </w:tcBorders>
            <w:shd w:val="clear" w:color="auto" w:fill="auto"/>
            <w:vAlign w:val="center"/>
          </w:tcPr>
          <w:p w14:paraId="6DA561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18969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9EE8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E12B1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1．因公出国（境）团组数（个）</w:t>
            </w:r>
          </w:p>
        </w:tc>
        <w:tc>
          <w:tcPr>
            <w:tcW w:w="867" w:type="dxa"/>
            <w:tcBorders>
              <w:top w:val="nil"/>
              <w:left w:val="nil"/>
              <w:bottom w:val="single" w:color="000000" w:sz="4" w:space="0"/>
              <w:right w:val="nil"/>
            </w:tcBorders>
            <w:shd w:val="clear" w:color="auto" w:fill="auto"/>
            <w:vAlign w:val="center"/>
          </w:tcPr>
          <w:p w14:paraId="76341A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6DC85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01E22C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7．离退休干部用车</w:t>
            </w:r>
          </w:p>
        </w:tc>
        <w:tc>
          <w:tcPr>
            <w:tcW w:w="883" w:type="dxa"/>
            <w:tcBorders>
              <w:top w:val="nil"/>
              <w:left w:val="nil"/>
              <w:bottom w:val="single" w:color="000000" w:sz="4" w:space="0"/>
              <w:right w:val="nil"/>
            </w:tcBorders>
            <w:shd w:val="clear" w:color="auto" w:fill="auto"/>
            <w:vAlign w:val="center"/>
          </w:tcPr>
          <w:p w14:paraId="2C018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E2A94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65A4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6658D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2．因公出国（境）人次数（人）</w:t>
            </w:r>
          </w:p>
        </w:tc>
        <w:tc>
          <w:tcPr>
            <w:tcW w:w="867" w:type="dxa"/>
            <w:tcBorders>
              <w:top w:val="nil"/>
              <w:left w:val="nil"/>
              <w:bottom w:val="single" w:color="000000" w:sz="4" w:space="0"/>
              <w:right w:val="nil"/>
            </w:tcBorders>
            <w:shd w:val="clear" w:color="auto" w:fill="auto"/>
            <w:vAlign w:val="center"/>
          </w:tcPr>
          <w:p w14:paraId="2557A3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9BECA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65E634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8．其他用车</w:t>
            </w:r>
          </w:p>
        </w:tc>
        <w:tc>
          <w:tcPr>
            <w:tcW w:w="883" w:type="dxa"/>
            <w:tcBorders>
              <w:top w:val="nil"/>
              <w:left w:val="nil"/>
              <w:bottom w:val="single" w:color="000000" w:sz="4" w:space="0"/>
              <w:right w:val="nil"/>
            </w:tcBorders>
            <w:shd w:val="clear" w:color="auto" w:fill="auto"/>
            <w:vAlign w:val="center"/>
          </w:tcPr>
          <w:p w14:paraId="31D45E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49957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745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F5636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3．公务用车购置数（辆）</w:t>
            </w:r>
          </w:p>
        </w:tc>
        <w:tc>
          <w:tcPr>
            <w:tcW w:w="867" w:type="dxa"/>
            <w:tcBorders>
              <w:top w:val="nil"/>
              <w:left w:val="nil"/>
              <w:bottom w:val="single" w:color="000000" w:sz="4" w:space="0"/>
              <w:right w:val="nil"/>
            </w:tcBorders>
            <w:shd w:val="clear" w:color="auto" w:fill="auto"/>
            <w:vAlign w:val="center"/>
          </w:tcPr>
          <w:p w14:paraId="4CCEBA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D4261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2644B8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6F77DC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21F03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C03F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2D0C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4．公务用车保有量（辆）</w:t>
            </w:r>
          </w:p>
        </w:tc>
        <w:tc>
          <w:tcPr>
            <w:tcW w:w="867" w:type="dxa"/>
            <w:tcBorders>
              <w:top w:val="nil"/>
              <w:left w:val="nil"/>
              <w:bottom w:val="single" w:color="000000" w:sz="4" w:space="0"/>
              <w:right w:val="nil"/>
            </w:tcBorders>
            <w:shd w:val="clear" w:color="auto" w:fill="auto"/>
            <w:vAlign w:val="center"/>
          </w:tcPr>
          <w:p w14:paraId="45D331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9B60B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w:t>
            </w:r>
          </w:p>
        </w:tc>
        <w:tc>
          <w:tcPr>
            <w:tcW w:w="5317" w:type="dxa"/>
            <w:tcBorders>
              <w:top w:val="nil"/>
              <w:left w:val="nil"/>
              <w:bottom w:val="single" w:color="000000" w:sz="4" w:space="0"/>
              <w:right w:val="single" w:color="000000" w:sz="4" w:space="0"/>
            </w:tcBorders>
            <w:shd w:val="clear" w:color="auto" w:fill="auto"/>
            <w:vAlign w:val="center"/>
          </w:tcPr>
          <w:p w14:paraId="46BD21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七、政府采购支出信息</w:t>
            </w:r>
          </w:p>
        </w:tc>
        <w:tc>
          <w:tcPr>
            <w:tcW w:w="883" w:type="dxa"/>
            <w:tcBorders>
              <w:top w:val="nil"/>
              <w:left w:val="nil"/>
              <w:bottom w:val="single" w:color="000000" w:sz="4" w:space="0"/>
              <w:right w:val="nil"/>
            </w:tcBorders>
            <w:shd w:val="clear" w:color="auto" w:fill="auto"/>
            <w:vAlign w:val="center"/>
          </w:tcPr>
          <w:p w14:paraId="3707C1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AFE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w:t>
            </w:r>
          </w:p>
        </w:tc>
      </w:tr>
      <w:tr w14:paraId="2C5CF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9B291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5．国内公务接待批次（个）</w:t>
            </w:r>
          </w:p>
        </w:tc>
        <w:tc>
          <w:tcPr>
            <w:tcW w:w="867" w:type="dxa"/>
            <w:tcBorders>
              <w:top w:val="nil"/>
              <w:left w:val="nil"/>
              <w:bottom w:val="single" w:color="000000" w:sz="4" w:space="0"/>
              <w:right w:val="nil"/>
            </w:tcBorders>
            <w:shd w:val="clear" w:color="auto" w:fill="auto"/>
            <w:vAlign w:val="center"/>
          </w:tcPr>
          <w:p w14:paraId="027393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4B756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15</w:t>
            </w:r>
          </w:p>
        </w:tc>
        <w:tc>
          <w:tcPr>
            <w:tcW w:w="5317" w:type="dxa"/>
            <w:tcBorders>
              <w:top w:val="nil"/>
              <w:left w:val="nil"/>
              <w:bottom w:val="single" w:color="000000" w:sz="4" w:space="0"/>
              <w:right w:val="single" w:color="000000" w:sz="4" w:space="0"/>
            </w:tcBorders>
            <w:shd w:val="clear" w:color="auto" w:fill="auto"/>
            <w:vAlign w:val="center"/>
          </w:tcPr>
          <w:p w14:paraId="72507A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（一）政府采购支出合计</w:t>
            </w:r>
          </w:p>
        </w:tc>
        <w:tc>
          <w:tcPr>
            <w:tcW w:w="883" w:type="dxa"/>
            <w:tcBorders>
              <w:top w:val="nil"/>
              <w:left w:val="nil"/>
              <w:bottom w:val="single" w:color="000000" w:sz="4" w:space="0"/>
              <w:right w:val="nil"/>
            </w:tcBorders>
            <w:shd w:val="clear" w:color="auto" w:fill="auto"/>
            <w:vAlign w:val="center"/>
          </w:tcPr>
          <w:p w14:paraId="10A84D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53FF3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951.97 </w:t>
            </w:r>
          </w:p>
        </w:tc>
      </w:tr>
      <w:tr w14:paraId="6227E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BDF2E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其中：外事接待批次（个）</w:t>
            </w:r>
          </w:p>
        </w:tc>
        <w:tc>
          <w:tcPr>
            <w:tcW w:w="867" w:type="dxa"/>
            <w:tcBorders>
              <w:top w:val="nil"/>
              <w:left w:val="nil"/>
              <w:bottom w:val="single" w:color="000000" w:sz="4" w:space="0"/>
              <w:right w:val="nil"/>
            </w:tcBorders>
            <w:shd w:val="clear" w:color="auto" w:fill="auto"/>
            <w:vAlign w:val="center"/>
          </w:tcPr>
          <w:p w14:paraId="45F188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93EFE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7EA997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1．政府采购货物支出</w:t>
            </w:r>
          </w:p>
        </w:tc>
        <w:tc>
          <w:tcPr>
            <w:tcW w:w="883" w:type="dxa"/>
            <w:tcBorders>
              <w:top w:val="nil"/>
              <w:left w:val="nil"/>
              <w:bottom w:val="single" w:color="000000" w:sz="4" w:space="0"/>
              <w:right w:val="nil"/>
            </w:tcBorders>
            <w:shd w:val="clear" w:color="auto" w:fill="auto"/>
            <w:vAlign w:val="center"/>
          </w:tcPr>
          <w:p w14:paraId="6C00C4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3B05B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E01C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B0E21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6．国内公务接待人次（人）</w:t>
            </w:r>
          </w:p>
        </w:tc>
        <w:tc>
          <w:tcPr>
            <w:tcW w:w="867" w:type="dxa"/>
            <w:tcBorders>
              <w:top w:val="nil"/>
              <w:left w:val="nil"/>
              <w:bottom w:val="single" w:color="000000" w:sz="4" w:space="0"/>
              <w:right w:val="nil"/>
            </w:tcBorders>
            <w:shd w:val="clear" w:color="auto" w:fill="auto"/>
            <w:vAlign w:val="center"/>
          </w:tcPr>
          <w:p w14:paraId="35EC24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17009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160</w:t>
            </w:r>
          </w:p>
        </w:tc>
        <w:tc>
          <w:tcPr>
            <w:tcW w:w="5317" w:type="dxa"/>
            <w:tcBorders>
              <w:top w:val="nil"/>
              <w:left w:val="nil"/>
              <w:bottom w:val="single" w:color="000000" w:sz="4" w:space="0"/>
              <w:right w:val="single" w:color="000000" w:sz="4" w:space="0"/>
            </w:tcBorders>
            <w:shd w:val="clear" w:color="auto" w:fill="auto"/>
            <w:vAlign w:val="center"/>
          </w:tcPr>
          <w:p w14:paraId="1B7DD0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2．政府采购工程支出</w:t>
            </w:r>
          </w:p>
        </w:tc>
        <w:tc>
          <w:tcPr>
            <w:tcW w:w="883" w:type="dxa"/>
            <w:tcBorders>
              <w:top w:val="nil"/>
              <w:left w:val="nil"/>
              <w:bottom w:val="single" w:color="000000" w:sz="4" w:space="0"/>
              <w:right w:val="nil"/>
            </w:tcBorders>
            <w:shd w:val="clear" w:color="auto" w:fill="auto"/>
            <w:vAlign w:val="center"/>
          </w:tcPr>
          <w:p w14:paraId="1AA9C1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E8820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951.97 </w:t>
            </w:r>
          </w:p>
        </w:tc>
      </w:tr>
      <w:tr w14:paraId="15843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2475D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其中：外事接待人次（人）</w:t>
            </w:r>
          </w:p>
        </w:tc>
        <w:tc>
          <w:tcPr>
            <w:tcW w:w="867" w:type="dxa"/>
            <w:tcBorders>
              <w:top w:val="nil"/>
              <w:left w:val="nil"/>
              <w:bottom w:val="single" w:color="000000" w:sz="4" w:space="0"/>
              <w:right w:val="nil"/>
            </w:tcBorders>
            <w:shd w:val="clear" w:color="auto" w:fill="auto"/>
            <w:vAlign w:val="center"/>
          </w:tcPr>
          <w:p w14:paraId="1792E0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BC2A1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5A996E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3．政府采购服务支出</w:t>
            </w:r>
          </w:p>
        </w:tc>
        <w:tc>
          <w:tcPr>
            <w:tcW w:w="883" w:type="dxa"/>
            <w:tcBorders>
              <w:top w:val="nil"/>
              <w:left w:val="nil"/>
              <w:bottom w:val="single" w:color="000000" w:sz="4" w:space="0"/>
              <w:right w:val="nil"/>
            </w:tcBorders>
            <w:shd w:val="clear" w:color="auto" w:fill="auto"/>
            <w:vAlign w:val="center"/>
          </w:tcPr>
          <w:p w14:paraId="789799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CC6CA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D97F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EE3D6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3025CB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87562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0F3C02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582CE5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A0C04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951.97 </w:t>
            </w:r>
          </w:p>
        </w:tc>
      </w:tr>
      <w:tr w14:paraId="45EB7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111A0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3D44B0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06690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45E438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551ED4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E7BAE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93BA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0B4BC3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二、会议费</w:t>
            </w:r>
          </w:p>
        </w:tc>
        <w:tc>
          <w:tcPr>
            <w:tcW w:w="867" w:type="dxa"/>
            <w:tcBorders>
              <w:top w:val="nil"/>
              <w:left w:val="nil"/>
              <w:bottom w:val="single" w:color="auto" w:sz="4" w:space="0"/>
              <w:right w:val="nil"/>
            </w:tcBorders>
            <w:shd w:val="clear" w:color="auto" w:fill="auto"/>
            <w:vAlign w:val="center"/>
          </w:tcPr>
          <w:p w14:paraId="383826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688E9BD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7.29</w:t>
            </w:r>
          </w:p>
        </w:tc>
        <w:tc>
          <w:tcPr>
            <w:tcW w:w="5317" w:type="dxa"/>
            <w:tcBorders>
              <w:top w:val="nil"/>
              <w:left w:val="nil"/>
              <w:bottom w:val="single" w:color="auto" w:sz="4" w:space="0"/>
              <w:right w:val="single" w:color="000000" w:sz="4" w:space="0"/>
            </w:tcBorders>
            <w:shd w:val="clear" w:color="auto" w:fill="auto"/>
            <w:vAlign w:val="center"/>
          </w:tcPr>
          <w:p w14:paraId="6A684D9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83" w:type="dxa"/>
            <w:tcBorders>
              <w:top w:val="nil"/>
              <w:left w:val="nil"/>
              <w:bottom w:val="single" w:color="auto" w:sz="4" w:space="0"/>
              <w:right w:val="nil"/>
            </w:tcBorders>
            <w:shd w:val="clear" w:color="auto" w:fill="auto"/>
            <w:vAlign w:val="center"/>
          </w:tcPr>
          <w:p w14:paraId="101273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894BA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themeColor="text1"/>
                <w:sz w:val="20"/>
                <w:szCs w:val="20"/>
                <w:u w:val="none"/>
                <w14:textFill>
                  <w14:solidFill>
                    <w14:schemeClr w14:val="tx1"/>
                  </w14:solidFill>
                </w14:textFill>
              </w:rPr>
            </w:pPr>
          </w:p>
        </w:tc>
      </w:tr>
      <w:tr w14:paraId="3EECA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9136A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7C2B7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7702462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2543D3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8F2A1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EA4194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themeColor="text1"/>
                <w:sz w:val="20"/>
                <w:szCs w:val="20"/>
                <w:u w:val="none"/>
                <w14:textFill>
                  <w14:solidFill>
                    <w14:schemeClr w14:val="tx1"/>
                  </w14:solidFill>
                </w14:textFill>
              </w:rPr>
            </w:pPr>
          </w:p>
        </w:tc>
      </w:tr>
      <w:tr w14:paraId="2861D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A3980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2"/>
                <w:szCs w:val="22"/>
                <w:u w:val="none"/>
                <w:lang w:val="en-US" w:eastAsia="zh-CN" w:bidi="ar"/>
                <w14:textFill>
                  <w14:solidFill>
                    <w14:schemeClr w14:val="tx1"/>
                  </w14:solidFill>
                </w14:textFill>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10A40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2"/>
                <w:szCs w:val="22"/>
                <w:u w:val="none"/>
                <w:lang w:val="en-US" w:eastAsia="zh-CN" w:bidi="ar"/>
                <w14:textFill>
                  <w14:solidFill>
                    <w14:schemeClr w14:val="tx1"/>
                  </w14:solidFill>
                </w14:textFill>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28CBC32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9.99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5D056B4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44A25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7DA70EB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themeColor="text1"/>
                <w:sz w:val="20"/>
                <w:szCs w:val="20"/>
                <w:u w:val="none"/>
                <w14:textFill>
                  <w14:solidFill>
                    <w14:schemeClr w14:val="tx1"/>
                  </w14:solidFill>
                </w14:textFill>
              </w:rPr>
            </w:pPr>
          </w:p>
        </w:tc>
      </w:tr>
    </w:tbl>
    <w:p w14:paraId="3C0463A2">
      <w:pPr>
        <w:rPr>
          <w:rFonts w:hint="eastAsia" w:ascii="宋体" w:hAnsi="宋体" w:eastAsia="宋体" w:cs="宋体"/>
          <w:color w:val="000000" w:themeColor="text1"/>
          <w:sz w:val="21"/>
          <w:szCs w:val="21"/>
          <w:lang w:bidi="ar"/>
          <w14:textFill>
            <w14:solidFill>
              <w14:schemeClr w14:val="tx1"/>
            </w14:solidFill>
          </w14:textFill>
        </w:rPr>
      </w:pPr>
    </w:p>
    <w:p w14:paraId="0253AB33">
      <w:pPr>
        <w:rPr>
          <w:rFonts w:hint="eastAsia" w:ascii="宋体" w:hAnsi="宋体" w:eastAsia="宋体" w:cs="宋体"/>
          <w:color w:val="000000" w:themeColor="text1"/>
          <w:sz w:val="21"/>
          <w:szCs w:val="21"/>
          <w:lang w:bidi="ar"/>
          <w14:textFill>
            <w14:solidFill>
              <w14:schemeClr w14:val="tx1"/>
            </w14:solidFill>
          </w14:textFill>
        </w:rPr>
      </w:pPr>
    </w:p>
    <w:p w14:paraId="6917D8FE">
      <w:pPr>
        <w:rPr>
          <w:rFonts w:hint="eastAsia" w:ascii="宋体" w:hAnsi="宋体" w:eastAsia="宋体" w:cs="宋体"/>
          <w:color w:val="000000" w:themeColor="text1"/>
          <w:sz w:val="21"/>
          <w:szCs w:val="21"/>
          <w:lang w:bidi="ar"/>
          <w14:textFill>
            <w14:solidFill>
              <w14:schemeClr w14:val="tx1"/>
            </w14:solidFill>
          </w14:textFill>
        </w:rPr>
      </w:pPr>
    </w:p>
    <w:p w14:paraId="3F89ABF8">
      <w:pPr>
        <w:rPr>
          <w:rFonts w:hint="eastAsia" w:ascii="宋体" w:hAnsi="宋体" w:eastAsia="宋体" w:cs="宋体"/>
          <w:color w:val="000000" w:themeColor="text1"/>
          <w:sz w:val="21"/>
          <w:szCs w:val="21"/>
          <w:lang w:bidi="ar"/>
          <w14:textFill>
            <w14:solidFill>
              <w14:schemeClr w14:val="tx1"/>
            </w14:solidFill>
          </w14:textFill>
        </w:rPr>
      </w:pPr>
    </w:p>
    <w:p w14:paraId="15D728EA">
      <w:pPr>
        <w:rPr>
          <w:rFonts w:hint="eastAsia" w:ascii="宋体" w:hAnsi="宋体" w:eastAsia="宋体" w:cs="宋体"/>
          <w:color w:val="000000" w:themeColor="text1"/>
          <w:sz w:val="21"/>
          <w:szCs w:val="21"/>
          <w:lang w:bidi="ar"/>
          <w14:textFill>
            <w14:solidFill>
              <w14:schemeClr w14:val="tx1"/>
            </w14:solidFill>
          </w14:textFill>
        </w:rPr>
      </w:pPr>
    </w:p>
    <w:p w14:paraId="7099D6E7">
      <w:pPr>
        <w:rPr>
          <w:rFonts w:hint="eastAsia" w:ascii="宋体" w:hAnsi="宋体" w:eastAsia="宋体" w:cs="宋体"/>
          <w:color w:val="000000" w:themeColor="text1"/>
          <w:sz w:val="21"/>
          <w:szCs w:val="21"/>
          <w:lang w:bidi="ar"/>
          <w14:textFill>
            <w14:solidFill>
              <w14:schemeClr w14:val="tx1"/>
            </w14:solidFill>
          </w14:textFill>
        </w:rPr>
      </w:pPr>
    </w:p>
    <w:p w14:paraId="75E337CB">
      <w:pPr>
        <w:rPr>
          <w:rFonts w:hint="eastAsia" w:ascii="宋体" w:hAnsi="宋体" w:eastAsia="宋体" w:cs="宋体"/>
          <w:color w:val="000000" w:themeColor="text1"/>
          <w:sz w:val="21"/>
          <w:szCs w:val="21"/>
          <w:lang w:bidi="ar"/>
          <w14:textFill>
            <w14:solidFill>
              <w14:schemeClr w14:val="tx1"/>
            </w14:solidFill>
          </w14:textFill>
        </w:rPr>
      </w:pPr>
    </w:p>
    <w:p w14:paraId="6B3E047E">
      <w:pPr>
        <w:rPr>
          <w:rFonts w:hint="eastAsia" w:ascii="宋体" w:hAnsi="宋体" w:eastAsia="宋体" w:cs="宋体"/>
          <w:color w:val="000000" w:themeColor="text1"/>
          <w:sz w:val="21"/>
          <w:szCs w:val="21"/>
          <w:lang w:bidi="ar"/>
          <w14:textFill>
            <w14:solidFill>
              <w14:schemeClr w14:val="tx1"/>
            </w14:solidFill>
          </w14:textFill>
        </w:rPr>
      </w:pPr>
    </w:p>
    <w:p w14:paraId="06679B0B">
      <w:pPr>
        <w:rPr>
          <w:rFonts w:hint="eastAsia" w:ascii="宋体" w:hAnsi="宋体" w:eastAsia="宋体" w:cs="宋体"/>
          <w:color w:val="000000" w:themeColor="text1"/>
          <w:sz w:val="21"/>
          <w:szCs w:val="21"/>
          <w:lang w:bidi="ar"/>
          <w14:textFill>
            <w14:solidFill>
              <w14:schemeClr w14:val="tx1"/>
            </w14:solidFill>
          </w14:textFill>
        </w:rPr>
      </w:pPr>
    </w:p>
    <w:p w14:paraId="055181B6">
      <w:pPr>
        <w:pStyle w:val="9"/>
        <w:autoSpaceDE w:val="0"/>
        <w:ind w:firstLine="0" w:firstLineChars="0"/>
        <w:rPr>
          <w:rFonts w:hint="default" w:ascii="宋体" w:hAnsi="宋体" w:eastAsia="宋体" w:cs="宋体"/>
          <w:color w:val="000000" w:themeColor="text1"/>
          <w:sz w:val="21"/>
          <w:szCs w:val="21"/>
          <w14:textFill>
            <w14:solidFill>
              <w14:schemeClr w14:val="tx1"/>
            </w14:solidFill>
          </w14:textFill>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460DC">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F217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7F217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559F4">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02361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102361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B9EE9B9">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2B9EE9B9">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90306">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446716">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B446716">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E41AE7B">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E41AE7B">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FD2C7">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2AC0A">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27FC9"/>
    <w:multiLevelType w:val="singleLevel"/>
    <w:tmpl w:val="82B27FC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7E12D06"/>
    <w:rsid w:val="08051BCA"/>
    <w:rsid w:val="08887FC5"/>
    <w:rsid w:val="08BA052C"/>
    <w:rsid w:val="08DB07BA"/>
    <w:rsid w:val="098305D0"/>
    <w:rsid w:val="09B72B6E"/>
    <w:rsid w:val="0A3851D8"/>
    <w:rsid w:val="0A5C4B69"/>
    <w:rsid w:val="0AEC3BC7"/>
    <w:rsid w:val="0B635EAA"/>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9C06B7D"/>
    <w:rsid w:val="1A1F744B"/>
    <w:rsid w:val="1A4854EC"/>
    <w:rsid w:val="1B6F15B6"/>
    <w:rsid w:val="1BAA2EDC"/>
    <w:rsid w:val="1CE157EE"/>
    <w:rsid w:val="1D014A01"/>
    <w:rsid w:val="1D022362"/>
    <w:rsid w:val="1DD26311"/>
    <w:rsid w:val="1EF67CA4"/>
    <w:rsid w:val="1FCD26AF"/>
    <w:rsid w:val="20642787"/>
    <w:rsid w:val="21556F04"/>
    <w:rsid w:val="22403BD3"/>
    <w:rsid w:val="24B92327"/>
    <w:rsid w:val="24C20328"/>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CF0839"/>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60654A"/>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99D3868"/>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E200015"/>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5369</Words>
  <Characters>6046</Characters>
  <Lines>161</Lines>
  <Paragraphs>45</Paragraphs>
  <TotalTime>1</TotalTime>
  <ScaleCrop>false</ScaleCrop>
  <LinksUpToDate>false</LinksUpToDate>
  <CharactersWithSpaces>6056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cp:lastModifiedBy>
  <dcterms:modified xsi:type="dcterms:W3CDTF">2025-09-11T08:33:09Z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9EDAFD8FD9424A54844071572B3E9A06_13</vt:lpwstr>
  </property>
  <property fmtid="{D5CDD505-2E9C-101B-9397-08002B2CF9AE}" pid="4" name="KSOTemplateDocerSaveRecord">
    <vt:lpwstr>eyJoZGlkIjoiZDliOTQzOTU1MDU5NzQ5MzdjMWJkMGRmNDMyNmQ4ZTYiLCJ1c2VySWQiOiI0NTk4NjQxMDEifQ==</vt:lpwstr>
  </property>
</Properties>
</file>