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D321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巫溪县天元乡人民政府</w:t>
      </w:r>
    </w:p>
    <w:p w14:paraId="6B5D67E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2024年度决算公开说明</w:t>
      </w:r>
    </w:p>
    <w:p w14:paraId="19F1C2F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14:paraId="555DC49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color w:val="auto"/>
          <w:sz w:val="32"/>
          <w:szCs w:val="32"/>
          <w:shd w:val="clear" w:color="auto" w:fill="FFFFFF"/>
        </w:rPr>
      </w:pPr>
      <w:r>
        <w:rPr>
          <w:rStyle w:val="8"/>
          <w:rFonts w:hint="eastAsia" w:ascii="方正黑体_GBK" w:hAnsi="方正黑体_GBK" w:eastAsia="方正黑体_GBK" w:cs="方正黑体_GBK"/>
          <w:b w:val="0"/>
          <w:bCs/>
          <w:color w:val="auto"/>
          <w:sz w:val="32"/>
          <w:szCs w:val="32"/>
          <w:shd w:val="clear" w:color="auto" w:fill="FFFFFF"/>
        </w:rPr>
        <w:t>一、</w:t>
      </w:r>
      <w:r>
        <w:rPr>
          <w:rStyle w:val="8"/>
          <w:rFonts w:hint="eastAsia" w:ascii="方正黑体_GBK" w:hAnsi="方正黑体_GBK" w:eastAsia="方正黑体_GBK" w:cs="方正黑体_GBK"/>
          <w:b w:val="0"/>
          <w:bCs/>
          <w:color w:val="auto"/>
          <w:sz w:val="32"/>
          <w:szCs w:val="32"/>
          <w:shd w:val="clear" w:color="auto" w:fill="FFFFFF"/>
          <w:lang w:eastAsia="zh-CN"/>
        </w:rPr>
        <w:t>部门</w:t>
      </w:r>
      <w:r>
        <w:rPr>
          <w:rStyle w:val="8"/>
          <w:rFonts w:hint="eastAsia" w:ascii="方正黑体_GBK" w:hAnsi="方正黑体_GBK" w:eastAsia="方正黑体_GBK" w:cs="方正黑体_GBK"/>
          <w:b w:val="0"/>
          <w:bCs/>
          <w:color w:val="auto"/>
          <w:sz w:val="32"/>
          <w:szCs w:val="32"/>
          <w:shd w:val="clear" w:color="auto" w:fill="FFFFFF"/>
        </w:rPr>
        <w:t>基本情况</w:t>
      </w:r>
    </w:p>
    <w:p w14:paraId="00E1F498">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Times New Roman" w:hAnsi="Times New Roman" w:eastAsia="方正仿宋_GBK" w:cs="Times New Roman"/>
          <w:color w:val="auto"/>
          <w:sz w:val="32"/>
          <w:szCs w:val="32"/>
        </w:rPr>
      </w:pPr>
      <w:r>
        <w:rPr>
          <w:rStyle w:val="8"/>
          <w:rFonts w:hint="eastAsia" w:ascii="方正楷体_GBK" w:hAnsi="方正楷体_GBK" w:eastAsia="方正楷体_GBK" w:cs="方正楷体_GBK"/>
          <w:b w:val="0"/>
          <w:bCs/>
          <w:color w:val="auto"/>
          <w:sz w:val="32"/>
          <w:szCs w:val="32"/>
          <w:shd w:val="clear" w:color="auto" w:fill="FFFFFF"/>
        </w:rPr>
        <w:t>（一）职能职责</w:t>
      </w:r>
    </w:p>
    <w:p w14:paraId="0E9DE54F">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主要职责：一是优化经济发展环境，推动经济平稳增长。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二是坚持为民服务宗旨，提高服务保障能力。继续进行特色村社区建设的打造，着力推进和谐村社区建设，重点打造具有自身特色的文化社区；认真做好社会组织的培育发展工作，加大引进专业社会组织为辖区居民开展各类服务；认真做好社会帮困求助工作；进一步落实再就业优惠政策，全力扶持创业带动就业。积极做好双拥优抚工作。三是积极化解社会矛盾，确保全乡安全稳定。四是积极开展党建工作。积极开展党建工作强化社区党建活动，以活动促党建，以党建带活动，争创党建工作品牌。</w:t>
      </w:r>
    </w:p>
    <w:p w14:paraId="0D25B570">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color w:val="auto"/>
          <w:sz w:val="32"/>
          <w:szCs w:val="32"/>
          <w:shd w:val="clear" w:color="auto" w:fill="FFFFFF"/>
        </w:rPr>
      </w:pPr>
      <w:r>
        <w:rPr>
          <w:rStyle w:val="8"/>
          <w:rFonts w:hint="default" w:ascii="方正楷体_GBK" w:hAnsi="方正楷体_GBK" w:eastAsia="方正楷体_GBK" w:cs="方正楷体_GBK"/>
          <w:b w:val="0"/>
          <w:bCs/>
          <w:color w:val="auto"/>
          <w:sz w:val="32"/>
          <w:szCs w:val="32"/>
          <w:shd w:val="clear" w:color="auto" w:fill="FFFFFF"/>
        </w:rPr>
        <w:t>（二）机构设置</w:t>
      </w:r>
    </w:p>
    <w:p w14:paraId="611213B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部门设5个内设机构和5个事业站所，包括：基层治理综合指挥室、党的建设办公室、经济发展办公室、民生服务办公室、平安法治办公室、便民服务中心（退役军人服务站）、综合行政执法大队、产业发展服务中心、新时代文明实践服务中心、村居事务服务中心。</w:t>
      </w:r>
    </w:p>
    <w:p w14:paraId="5893BC1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b w:val="0"/>
          <w:bCs/>
          <w:color w:val="auto"/>
          <w:sz w:val="32"/>
          <w:szCs w:val="32"/>
          <w:shd w:val="clear" w:color="auto" w:fill="FFFFFF"/>
        </w:rPr>
      </w:pPr>
      <w:r>
        <w:rPr>
          <w:rStyle w:val="8"/>
          <w:rFonts w:hint="default" w:ascii="方正黑体_GBK" w:hAnsi="方正黑体_GBK" w:eastAsia="方正黑体_GBK" w:cs="方正黑体_GBK"/>
          <w:b w:val="0"/>
          <w:bCs/>
          <w:color w:val="auto"/>
          <w:sz w:val="32"/>
          <w:szCs w:val="32"/>
          <w:shd w:val="clear" w:color="auto" w:fill="FFFFFF"/>
        </w:rPr>
        <w:t>二、</w:t>
      </w:r>
      <w:r>
        <w:rPr>
          <w:rStyle w:val="8"/>
          <w:rFonts w:hint="default" w:ascii="方正黑体_GBK" w:hAnsi="方正黑体_GBK" w:eastAsia="方正黑体_GBK" w:cs="方正黑体_GBK"/>
          <w:b w:val="0"/>
          <w:bCs/>
          <w:color w:val="auto"/>
          <w:sz w:val="32"/>
          <w:szCs w:val="32"/>
          <w:shd w:val="clear" w:color="auto" w:fill="FFFFFF"/>
          <w:lang w:eastAsia="zh-CN"/>
        </w:rPr>
        <w:t>部门</w:t>
      </w:r>
      <w:r>
        <w:rPr>
          <w:rStyle w:val="8"/>
          <w:rFonts w:hint="default" w:ascii="方正黑体_GBK" w:hAnsi="方正黑体_GBK" w:eastAsia="方正黑体_GBK" w:cs="方正黑体_GBK"/>
          <w:b w:val="0"/>
          <w:bCs/>
          <w:color w:val="auto"/>
          <w:sz w:val="32"/>
          <w:szCs w:val="32"/>
          <w:shd w:val="clear" w:color="auto" w:fill="FFFFFF"/>
        </w:rPr>
        <w:t>决算</w:t>
      </w:r>
      <w:r>
        <w:rPr>
          <w:rStyle w:val="8"/>
          <w:rFonts w:hint="default" w:ascii="方正黑体_GBK" w:hAnsi="方正黑体_GBK" w:eastAsia="方正黑体_GBK" w:cs="方正黑体_GBK"/>
          <w:b w:val="0"/>
          <w:bCs/>
          <w:color w:val="auto"/>
          <w:sz w:val="32"/>
          <w:szCs w:val="32"/>
          <w:shd w:val="clear" w:color="auto" w:fill="FFFFFF"/>
          <w:lang w:eastAsia="zh-CN"/>
        </w:rPr>
        <w:t>收支</w:t>
      </w:r>
      <w:r>
        <w:rPr>
          <w:rStyle w:val="8"/>
          <w:rFonts w:hint="default" w:ascii="方正黑体_GBK" w:hAnsi="方正黑体_GBK" w:eastAsia="方正黑体_GBK" w:cs="方正黑体_GBK"/>
          <w:b w:val="0"/>
          <w:bCs/>
          <w:color w:val="auto"/>
          <w:sz w:val="32"/>
          <w:szCs w:val="32"/>
          <w:shd w:val="clear" w:color="auto" w:fill="FFFFFF"/>
        </w:rPr>
        <w:t>情况说明</w:t>
      </w:r>
    </w:p>
    <w:p w14:paraId="3DF6EED2">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color w:val="auto"/>
          <w:sz w:val="32"/>
          <w:szCs w:val="32"/>
          <w:shd w:val="clear" w:color="auto" w:fill="FFFFFF"/>
        </w:rPr>
      </w:pPr>
      <w:r>
        <w:rPr>
          <w:rStyle w:val="8"/>
          <w:rFonts w:hint="default" w:ascii="方正楷体_GBK" w:hAnsi="方正楷体_GBK" w:eastAsia="方正楷体_GBK" w:cs="方正楷体_GBK"/>
          <w:b w:val="0"/>
          <w:bCs/>
          <w:color w:val="auto"/>
          <w:sz w:val="32"/>
          <w:szCs w:val="32"/>
          <w:shd w:val="clear" w:color="auto" w:fill="FFFFFF"/>
        </w:rPr>
        <w:t>（一）收入支出决算总体情况说明</w:t>
      </w:r>
    </w:p>
    <w:p w14:paraId="35BBB7F0">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方正仿宋_GBK" w:cs="Times New Roman"/>
          <w:color w:val="auto"/>
          <w:sz w:val="32"/>
          <w:szCs w:val="32"/>
          <w:lang w:val="en-US" w:eastAsia="zh-CN"/>
        </w:rPr>
      </w:pPr>
      <w:r>
        <w:rPr>
          <w:rStyle w:val="8"/>
          <w:rFonts w:hint="default" w:ascii="Times New Roman" w:hAnsi="Times New Roman" w:eastAsia="方正仿宋_GBK" w:cs="Times New Roman"/>
          <w:color w:val="auto"/>
          <w:sz w:val="32"/>
          <w:szCs w:val="32"/>
          <w:shd w:val="clear" w:color="auto" w:fill="FFFFFF"/>
        </w:rPr>
        <w:t>1.总体情况。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度收入总计2177.53万元，支出总计</w:t>
      </w:r>
      <w:r>
        <w:rPr>
          <w:rFonts w:hint="default" w:ascii="Times New Roman" w:hAnsi="Times New Roman" w:eastAsia="方正仿宋_GBK" w:cs="Times New Roman"/>
          <w:color w:val="auto"/>
          <w:sz w:val="32"/>
          <w:szCs w:val="32"/>
        </w:rPr>
        <w:t>2177.53</w:t>
      </w:r>
      <w:r>
        <w:rPr>
          <w:rFonts w:hint="default" w:ascii="Times New Roman" w:hAnsi="Times New Roman" w:eastAsia="方正仿宋_GBK" w:cs="Times New Roman"/>
          <w:color w:val="auto"/>
          <w:sz w:val="32"/>
          <w:szCs w:val="32"/>
          <w:shd w:val="clear" w:color="auto" w:fill="FFFFFF"/>
        </w:rPr>
        <w:t>万元。收、支与2023年度相比，增加543.00万元，增长33.2%，主要原因是</w:t>
      </w:r>
      <w:r>
        <w:rPr>
          <w:rFonts w:hint="default" w:ascii="Times New Roman" w:hAnsi="Times New Roman" w:eastAsia="方正仿宋_GBK" w:cs="Times New Roman"/>
          <w:color w:val="auto"/>
          <w:sz w:val="32"/>
          <w:szCs w:val="32"/>
          <w:shd w:val="clear" w:color="auto" w:fill="FFFFFF"/>
          <w:lang w:eastAsia="zh-CN"/>
        </w:rPr>
        <w:t>一般公共服务支出增加</w:t>
      </w:r>
      <w:r>
        <w:rPr>
          <w:rFonts w:hint="default" w:ascii="Times New Roman" w:hAnsi="Times New Roman" w:eastAsia="方正仿宋_GBK" w:cs="Times New Roman"/>
          <w:color w:val="auto"/>
          <w:sz w:val="32"/>
          <w:szCs w:val="32"/>
          <w:shd w:val="clear" w:color="auto" w:fill="FFFFFF"/>
          <w:lang w:val="en-US" w:eastAsia="zh-CN"/>
        </w:rPr>
        <w:t>131.44万元，社会保障与就业支出增加76.88万元，卫生健康支出增加5.17万元，农林水支出增加279.41万元，交通运输支出增加4万元，灾害防治及应急管理支出增加68.95万元。</w:t>
      </w:r>
    </w:p>
    <w:p w14:paraId="11156FBB">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方正仿宋_GBK" w:cs="Times New Roman"/>
          <w:color w:val="auto"/>
          <w:sz w:val="32"/>
          <w:szCs w:val="32"/>
          <w:shd w:val="clear" w:color="auto" w:fill="FFFFFF"/>
          <w:lang w:eastAsia="zh-CN"/>
        </w:rPr>
      </w:pPr>
      <w:r>
        <w:rPr>
          <w:rStyle w:val="8"/>
          <w:rFonts w:hint="default" w:ascii="Times New Roman" w:hAnsi="Times New Roman" w:eastAsia="方正仿宋_GBK" w:cs="Times New Roman"/>
          <w:color w:val="auto"/>
          <w:sz w:val="32"/>
          <w:szCs w:val="32"/>
          <w:shd w:val="clear" w:color="auto" w:fill="FFFFFF"/>
        </w:rPr>
        <w:t>2.收入情况。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度收入合计2177.53万元，与2023年度相比，增加543.00万元，增长33.2%，主要原因是</w:t>
      </w:r>
      <w:r>
        <w:rPr>
          <w:rFonts w:hint="default" w:ascii="Times New Roman" w:hAnsi="Times New Roman" w:eastAsia="方正仿宋_GBK" w:cs="Times New Roman"/>
          <w:color w:val="auto"/>
          <w:sz w:val="32"/>
          <w:szCs w:val="32"/>
          <w:shd w:val="clear" w:color="auto" w:fill="FFFFFF"/>
          <w:lang w:eastAsia="zh-CN"/>
        </w:rPr>
        <w:t>一般公共服务支出增加</w:t>
      </w:r>
      <w:r>
        <w:rPr>
          <w:rFonts w:hint="default" w:ascii="Times New Roman" w:hAnsi="Times New Roman" w:eastAsia="方正仿宋_GBK" w:cs="Times New Roman"/>
          <w:color w:val="auto"/>
          <w:sz w:val="32"/>
          <w:szCs w:val="32"/>
          <w:shd w:val="clear" w:color="auto" w:fill="FFFFFF"/>
          <w:lang w:val="en-US" w:eastAsia="zh-CN"/>
        </w:rPr>
        <w:t>131.44万元，社会保障与就业支出增加76.88万元，卫生健康支出增加5.17万元，农林水支出增加279.41万元，交通运输支出增加4万元，灾害防治及应急管理支出增加68.95万元。</w:t>
      </w:r>
      <w:r>
        <w:rPr>
          <w:rFonts w:hint="default" w:ascii="Times New Roman" w:hAnsi="Times New Roman" w:eastAsia="方正仿宋_GBK" w:cs="Times New Roman"/>
          <w:color w:val="auto"/>
          <w:sz w:val="32"/>
          <w:szCs w:val="32"/>
          <w:shd w:val="clear" w:color="auto" w:fill="FFFFFF"/>
        </w:rPr>
        <w:t>其中：财政拨款收入</w:t>
      </w:r>
      <w:r>
        <w:rPr>
          <w:rFonts w:hint="default" w:ascii="Times New Roman" w:hAnsi="Times New Roman" w:eastAsia="方正仿宋_GBK" w:cs="Times New Roman"/>
          <w:color w:val="auto"/>
          <w:sz w:val="32"/>
          <w:szCs w:val="32"/>
        </w:rPr>
        <w:t>2177.53</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eastAsia="zh-CN"/>
        </w:rPr>
        <w:t>。</w:t>
      </w:r>
    </w:p>
    <w:p w14:paraId="4355611D">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color w:val="auto"/>
          <w:sz w:val="32"/>
          <w:szCs w:val="32"/>
          <w:shd w:val="clear" w:color="auto" w:fill="FFFFFF"/>
        </w:rPr>
        <w:t>3.支出情况。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度支出合计</w:t>
      </w:r>
      <w:r>
        <w:rPr>
          <w:rFonts w:hint="default" w:ascii="Times New Roman" w:hAnsi="Times New Roman" w:eastAsia="方正仿宋_GBK" w:cs="Times New Roman"/>
          <w:color w:val="auto"/>
          <w:sz w:val="32"/>
          <w:szCs w:val="32"/>
        </w:rPr>
        <w:t>2177.53</w:t>
      </w:r>
      <w:r>
        <w:rPr>
          <w:rFonts w:hint="default" w:ascii="Times New Roman" w:hAnsi="Times New Roman" w:eastAsia="方正仿宋_GBK" w:cs="Times New Roman"/>
          <w:color w:val="auto"/>
          <w:sz w:val="32"/>
          <w:szCs w:val="32"/>
          <w:shd w:val="clear" w:color="auto" w:fill="FFFFFF"/>
        </w:rPr>
        <w:t>万元，与2023年度相比，增加543.00万元，增长33.2%，主要原因是</w:t>
      </w:r>
      <w:r>
        <w:rPr>
          <w:rFonts w:hint="default" w:ascii="Times New Roman" w:hAnsi="Times New Roman" w:eastAsia="方正仿宋_GBK" w:cs="Times New Roman"/>
          <w:color w:val="auto"/>
          <w:sz w:val="32"/>
          <w:szCs w:val="32"/>
          <w:shd w:val="clear" w:color="auto" w:fill="FFFFFF"/>
          <w:lang w:eastAsia="zh-CN"/>
        </w:rPr>
        <w:t>一般公共服务支出增加</w:t>
      </w:r>
      <w:r>
        <w:rPr>
          <w:rFonts w:hint="default" w:ascii="Times New Roman" w:hAnsi="Times New Roman" w:eastAsia="方正仿宋_GBK" w:cs="Times New Roman"/>
          <w:color w:val="auto"/>
          <w:sz w:val="32"/>
          <w:szCs w:val="32"/>
          <w:shd w:val="clear" w:color="auto" w:fill="FFFFFF"/>
          <w:lang w:val="en-US" w:eastAsia="zh-CN"/>
        </w:rPr>
        <w:t>131.44万元，社会保障与就业支出增加76.88万元，卫生健康支出增加5.17万元，农林水支出增加279.41万元，交通运输支出增加4万元，灾害防治及应急管理支出增加68.95万元。</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rPr>
        <w:t>624.74</w:t>
      </w:r>
      <w:r>
        <w:rPr>
          <w:rFonts w:hint="default" w:ascii="Times New Roman" w:hAnsi="Times New Roman" w:eastAsia="方正仿宋_GBK" w:cs="Times New Roman"/>
          <w:color w:val="auto"/>
          <w:sz w:val="32"/>
          <w:szCs w:val="32"/>
          <w:shd w:val="clear" w:color="auto" w:fill="FFFFFF"/>
        </w:rPr>
        <w:t>万元，占28.69%；项目支出</w:t>
      </w:r>
      <w:r>
        <w:rPr>
          <w:rFonts w:hint="default" w:ascii="Times New Roman" w:hAnsi="Times New Roman" w:eastAsia="方正仿宋_GBK" w:cs="Times New Roman"/>
          <w:color w:val="auto"/>
          <w:sz w:val="32"/>
          <w:szCs w:val="32"/>
        </w:rPr>
        <w:t>1552.79</w:t>
      </w:r>
      <w:r>
        <w:rPr>
          <w:rFonts w:hint="default" w:ascii="Times New Roman" w:hAnsi="Times New Roman" w:eastAsia="方正仿宋_GBK" w:cs="Times New Roman"/>
          <w:color w:val="auto"/>
          <w:sz w:val="32"/>
          <w:szCs w:val="32"/>
          <w:shd w:val="clear" w:color="auto" w:fill="FFFFFF"/>
        </w:rPr>
        <w:t>万元，占71.31%；经营支出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万元，占0.00%。此外，结余分配</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14:paraId="79CC446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Style w:val="8"/>
          <w:rFonts w:hint="default" w:ascii="Times New Roman" w:hAnsi="Times New Roman" w:eastAsia="方正仿宋_GBK" w:cs="Times New Roman"/>
          <w:color w:val="auto"/>
          <w:sz w:val="32"/>
          <w:szCs w:val="32"/>
          <w:shd w:val="clear" w:color="auto" w:fill="FFFFFF"/>
        </w:rPr>
        <w:t>4.结转结余情况。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2024年实行</w:t>
      </w:r>
      <w:r>
        <w:rPr>
          <w:rFonts w:hint="eastAsia" w:ascii="Times New Roman" w:hAnsi="Times New Roman" w:eastAsia="方正仿宋_GBK" w:cs="Times New Roman"/>
          <w:color w:val="auto"/>
          <w:sz w:val="32"/>
          <w:szCs w:val="32"/>
          <w:shd w:val="clear" w:color="auto" w:fill="FFFFFF"/>
          <w:lang w:val="en-US" w:eastAsia="zh-CN"/>
        </w:rPr>
        <w:t>零</w:t>
      </w:r>
      <w:r>
        <w:rPr>
          <w:rFonts w:hint="default" w:ascii="Times New Roman" w:hAnsi="Times New Roman" w:eastAsia="方正仿宋_GBK" w:cs="Times New Roman"/>
          <w:color w:val="auto"/>
          <w:sz w:val="32"/>
          <w:szCs w:val="32"/>
          <w:shd w:val="clear" w:color="auto" w:fill="FFFFFF"/>
          <w:lang w:val="en-US" w:eastAsia="zh-CN"/>
        </w:rPr>
        <w:t>结转结余。</w:t>
      </w:r>
    </w:p>
    <w:p w14:paraId="1809243A">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8"/>
          <w:rFonts w:hint="default" w:ascii="方正楷体_GBK" w:hAnsi="方正楷体_GBK" w:eastAsia="方正楷体_GBK" w:cs="方正楷体_GBK"/>
          <w:b w:val="0"/>
          <w:bCs/>
          <w:color w:val="auto"/>
          <w:sz w:val="32"/>
          <w:szCs w:val="32"/>
          <w:shd w:val="clear" w:color="auto" w:fill="FFFFFF"/>
          <w:lang w:val="en-US" w:eastAsia="zh-CN" w:bidi="ar-SA"/>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（二）财政拨款收入支出决算总体情况说明</w:t>
      </w:r>
    </w:p>
    <w:p w14:paraId="55ED1CEC">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度财政拨款收、支总计2177.53万元。与202</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年相比，财政拨款收、支总计各增加543.00万元，增长33.2%。主要原因是</w:t>
      </w:r>
      <w:r>
        <w:rPr>
          <w:rFonts w:hint="default" w:ascii="Times New Roman" w:hAnsi="Times New Roman" w:eastAsia="方正仿宋_GBK" w:cs="Times New Roman"/>
          <w:color w:val="auto"/>
          <w:sz w:val="32"/>
          <w:szCs w:val="32"/>
          <w:shd w:val="clear" w:color="auto" w:fill="FFFFFF"/>
          <w:lang w:eastAsia="zh-CN"/>
        </w:rPr>
        <w:t>一般公共服务支出增加</w:t>
      </w:r>
      <w:r>
        <w:rPr>
          <w:rFonts w:hint="default" w:ascii="Times New Roman" w:hAnsi="Times New Roman" w:eastAsia="方正仿宋_GBK" w:cs="Times New Roman"/>
          <w:color w:val="auto"/>
          <w:sz w:val="32"/>
          <w:szCs w:val="32"/>
          <w:shd w:val="clear" w:color="auto" w:fill="FFFFFF"/>
          <w:lang w:val="en-US" w:eastAsia="zh-CN"/>
        </w:rPr>
        <w:t>131.44万元，社会保障与就业支出增加76.88万元，卫生健康支出增加5.17万元，农林水支出增加279.41万元，交通运输支出增加4万元，灾害防治及应急管理支出增加68.95万元。</w:t>
      </w:r>
    </w:p>
    <w:p w14:paraId="1E0C3CBF">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方正仿宋_GBK" w:cs="Times New Roman"/>
          <w:b/>
          <w:bCs/>
          <w:color w:val="auto"/>
          <w:sz w:val="32"/>
          <w:szCs w:val="32"/>
          <w:shd w:val="clear" w:color="auto" w:fill="FFFFFF"/>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（三）一般公共预算财政拨款收入支出决算情况说明</w:t>
      </w:r>
    </w:p>
    <w:p w14:paraId="24A57EF3">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度一般公共预算财政拨款收入</w:t>
      </w:r>
      <w:r>
        <w:rPr>
          <w:rFonts w:hint="default" w:ascii="Times New Roman" w:hAnsi="Times New Roman" w:eastAsia="方正仿宋_GBK" w:cs="Times New Roman"/>
          <w:color w:val="auto"/>
          <w:sz w:val="32"/>
          <w:szCs w:val="32"/>
        </w:rPr>
        <w:t>2177.53</w:t>
      </w:r>
      <w:r>
        <w:rPr>
          <w:rFonts w:hint="default" w:ascii="Times New Roman" w:hAnsi="Times New Roman" w:eastAsia="方正仿宋_GBK" w:cs="Times New Roman"/>
          <w:color w:val="auto"/>
          <w:sz w:val="32"/>
          <w:szCs w:val="32"/>
          <w:shd w:val="clear" w:color="auto" w:fill="FFFFFF"/>
        </w:rPr>
        <w:t>万元，与2023年度相比，增加543.00万元，增长33.2%。主要原因是</w:t>
      </w:r>
      <w:r>
        <w:rPr>
          <w:rFonts w:hint="default" w:ascii="Times New Roman" w:hAnsi="Times New Roman" w:eastAsia="方正仿宋_GBK" w:cs="Times New Roman"/>
          <w:color w:val="auto"/>
          <w:sz w:val="32"/>
          <w:szCs w:val="32"/>
          <w:shd w:val="clear" w:color="auto" w:fill="FFFFFF"/>
          <w:lang w:eastAsia="zh-CN"/>
        </w:rPr>
        <w:t>一般公共服务支出增加</w:t>
      </w:r>
      <w:r>
        <w:rPr>
          <w:rFonts w:hint="default" w:ascii="Times New Roman" w:hAnsi="Times New Roman" w:eastAsia="方正仿宋_GBK" w:cs="Times New Roman"/>
          <w:color w:val="auto"/>
          <w:sz w:val="32"/>
          <w:szCs w:val="32"/>
          <w:shd w:val="clear" w:color="auto" w:fill="FFFFFF"/>
          <w:lang w:val="en-US" w:eastAsia="zh-CN"/>
        </w:rPr>
        <w:t>131.44万元，社会保障与就业支出增加76.88万元，卫生健康支出增加5.17万元，农林水支出增加279.41万元，交通运输支出增加4万元，灾害防治及应急管理支出增加68.95万元。</w:t>
      </w:r>
      <w:r>
        <w:rPr>
          <w:rFonts w:hint="default" w:ascii="Times New Roman" w:hAnsi="Times New Roman" w:eastAsia="方正仿宋_GBK" w:cs="Times New Roman"/>
          <w:color w:val="auto"/>
          <w:sz w:val="32"/>
          <w:szCs w:val="32"/>
          <w:shd w:val="clear" w:color="auto" w:fill="FFFFFF"/>
        </w:rPr>
        <w:t>。较年初预算数增加1285.08万元，增长144.0%。主要原因是</w:t>
      </w:r>
      <w:r>
        <w:rPr>
          <w:rFonts w:hint="default" w:ascii="Times New Roman" w:hAnsi="Times New Roman" w:eastAsia="方正仿宋_GBK" w:cs="Times New Roman"/>
          <w:color w:val="auto"/>
          <w:sz w:val="32"/>
          <w:szCs w:val="32"/>
          <w:shd w:val="clear" w:color="auto" w:fill="FFFFFF"/>
          <w:lang w:eastAsia="zh-CN"/>
        </w:rPr>
        <w:t>年中追加财政拨款，包括但不限于生态护林员补贴，驻村工作队经费，农村基础设施建设项目、生产发展项目，巩固脱贫衔接乡村振兴资金等，</w:t>
      </w:r>
      <w:r>
        <w:rPr>
          <w:rFonts w:hint="default" w:ascii="Times New Roman" w:hAnsi="Times New Roman" w:eastAsia="方正仿宋_GBK" w:cs="Times New Roman"/>
          <w:color w:val="auto"/>
          <w:sz w:val="32"/>
          <w:szCs w:val="32"/>
          <w:shd w:val="clear" w:color="auto" w:fill="FFFFFF"/>
        </w:rPr>
        <w:t>此外，年初财政拨款结转和结余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14:paraId="53505F18">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度一般公共预算财政拨款支出</w:t>
      </w:r>
      <w:r>
        <w:rPr>
          <w:rFonts w:hint="default" w:ascii="Times New Roman" w:hAnsi="Times New Roman" w:eastAsia="方正仿宋_GBK" w:cs="Times New Roman"/>
          <w:color w:val="auto"/>
          <w:sz w:val="32"/>
          <w:szCs w:val="32"/>
        </w:rPr>
        <w:t>2177.53</w:t>
      </w:r>
      <w:r>
        <w:rPr>
          <w:rFonts w:hint="default" w:ascii="Times New Roman" w:hAnsi="Times New Roman" w:eastAsia="方正仿宋_GBK" w:cs="Times New Roman"/>
          <w:color w:val="auto"/>
          <w:sz w:val="32"/>
          <w:szCs w:val="32"/>
          <w:shd w:val="clear" w:color="auto" w:fill="FFFFFF"/>
        </w:rPr>
        <w:t>万元，与2023年度相比，增加543.00万元，增长33.2%。主要原因是</w:t>
      </w:r>
      <w:r>
        <w:rPr>
          <w:rFonts w:hint="default" w:ascii="Times New Roman" w:hAnsi="Times New Roman" w:eastAsia="方正仿宋_GBK" w:cs="Times New Roman"/>
          <w:color w:val="auto"/>
          <w:sz w:val="32"/>
          <w:szCs w:val="32"/>
          <w:shd w:val="clear" w:color="auto" w:fill="FFFFFF"/>
          <w:lang w:eastAsia="zh-CN"/>
        </w:rPr>
        <w:t>一般公共服务支出增加</w:t>
      </w:r>
      <w:r>
        <w:rPr>
          <w:rFonts w:hint="default" w:ascii="Times New Roman" w:hAnsi="Times New Roman" w:eastAsia="方正仿宋_GBK" w:cs="Times New Roman"/>
          <w:color w:val="auto"/>
          <w:sz w:val="32"/>
          <w:szCs w:val="32"/>
          <w:shd w:val="clear" w:color="auto" w:fill="FFFFFF"/>
          <w:lang w:val="en-US" w:eastAsia="zh-CN"/>
        </w:rPr>
        <w:t>131.44万元，社会保障与就业支出增加76.88万元，卫生健康支出增加5.17万元，农林水支出增加279.41万元，交通运输支出增加4万元，灾害防治及应急管理支出增加68.95万元。</w:t>
      </w:r>
      <w:r>
        <w:rPr>
          <w:rFonts w:hint="default" w:ascii="Times New Roman" w:hAnsi="Times New Roman" w:eastAsia="方正仿宋_GBK" w:cs="Times New Roman"/>
          <w:color w:val="auto"/>
          <w:sz w:val="32"/>
          <w:szCs w:val="32"/>
          <w:shd w:val="clear" w:color="auto" w:fill="FFFFFF"/>
        </w:rPr>
        <w:t>较年初预算数增加1285.08万元，增长144.0%。主要原因是</w:t>
      </w:r>
      <w:r>
        <w:rPr>
          <w:rFonts w:hint="default" w:ascii="Times New Roman" w:hAnsi="Times New Roman" w:eastAsia="方正仿宋_GBK" w:cs="Times New Roman"/>
          <w:color w:val="auto"/>
          <w:sz w:val="32"/>
          <w:szCs w:val="32"/>
          <w:shd w:val="clear" w:color="auto" w:fill="FFFFFF"/>
          <w:lang w:eastAsia="zh-CN"/>
        </w:rPr>
        <w:t>年中追加财政拨款，包括但不限于生态护林员补贴，驻村工作队经费，农村基础设施建设项目、生产发展项目，巩固脱贫衔接乡村振兴资金等</w:t>
      </w:r>
    </w:p>
    <w:p w14:paraId="0F67C1EE">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Style w:val="8"/>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度年末一般公共预算财政拨款结转和结余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2024年实行零结转结余。</w:t>
      </w:r>
    </w:p>
    <w:p w14:paraId="54825619">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color w:val="auto"/>
          <w:sz w:val="32"/>
          <w:szCs w:val="32"/>
          <w:shd w:val="clear" w:color="auto" w:fill="FFFFFF"/>
        </w:rPr>
        <w:t xml:space="preserve"> 4.比较情况。</w:t>
      </w:r>
      <w:r>
        <w:rPr>
          <w:rFonts w:hint="default" w:ascii="Times New Roman" w:hAnsi="Times New Roman" w:eastAsia="方正仿宋_GBK" w:cs="Times New Roman"/>
          <w:color w:val="auto"/>
          <w:sz w:val="32"/>
          <w:szCs w:val="32"/>
          <w:shd w:val="clear" w:color="auto" w:fill="FFFFFF"/>
        </w:rPr>
        <w:t>本部门</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度一般公共预算财政拨款支出主要用于以下几个方面：</w:t>
      </w:r>
    </w:p>
    <w:p w14:paraId="2D525D5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（1）一般公共服务支出</w:t>
      </w:r>
      <w:r>
        <w:rPr>
          <w:rFonts w:hint="default" w:ascii="Times New Roman" w:hAnsi="Times New Roman" w:eastAsia="方正仿宋_GBK" w:cs="Times New Roman"/>
          <w:color w:val="auto"/>
          <w:sz w:val="32"/>
          <w:szCs w:val="32"/>
        </w:rPr>
        <w:t>564.36</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25.92</w:t>
      </w:r>
      <w:r>
        <w:rPr>
          <w:rFonts w:hint="default" w:ascii="Times New Roman" w:hAnsi="Times New Roman" w:eastAsia="方正仿宋_GBK" w:cs="Times New Roman"/>
          <w:color w:val="auto"/>
          <w:sz w:val="32"/>
          <w:szCs w:val="32"/>
          <w:shd w:val="clear" w:color="auto" w:fill="FFFFFF"/>
        </w:rPr>
        <w:t>%，较年初预算数增加154.96万元，增长37.9%，主要原因是</w:t>
      </w:r>
      <w:r>
        <w:rPr>
          <w:rFonts w:hint="default" w:ascii="Times New Roman" w:hAnsi="Times New Roman" w:eastAsia="方正仿宋_GBK" w:cs="Times New Roman"/>
          <w:color w:val="auto"/>
          <w:sz w:val="32"/>
          <w:szCs w:val="32"/>
          <w:shd w:val="clear" w:color="auto" w:fill="FFFFFF"/>
          <w:lang w:val="en-US" w:eastAsia="zh-CN"/>
        </w:rPr>
        <w:t>2024年新增村集体经济发展项目、</w:t>
      </w:r>
      <w:r>
        <w:rPr>
          <w:rFonts w:hint="eastAsia" w:ascii="Times New Roman" w:hAnsi="Times New Roman" w:eastAsia="方正仿宋_GBK" w:cs="Times New Roman"/>
          <w:color w:val="auto"/>
          <w:sz w:val="32"/>
          <w:szCs w:val="32"/>
          <w:shd w:val="clear" w:color="auto" w:fill="FFFFFF"/>
          <w:lang w:val="en-US" w:eastAsia="zh-CN"/>
        </w:rPr>
        <w:t>部分职工职级晋升</w:t>
      </w:r>
      <w:r>
        <w:rPr>
          <w:rFonts w:hint="default" w:ascii="Times New Roman" w:hAnsi="Times New Roman" w:eastAsia="方正仿宋_GBK" w:cs="Times New Roman"/>
          <w:color w:val="auto"/>
          <w:sz w:val="32"/>
          <w:szCs w:val="32"/>
          <w:shd w:val="clear" w:color="auto" w:fill="FFFFFF"/>
          <w:lang w:val="en-US" w:eastAsia="zh-CN"/>
        </w:rPr>
        <w:t>、绩效调标等</w:t>
      </w:r>
    </w:p>
    <w:p w14:paraId="09509A1D">
      <w:pPr>
        <w:pStyle w:val="5"/>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社会保障与就业支出</w:t>
      </w:r>
      <w:r>
        <w:rPr>
          <w:rFonts w:hint="default" w:ascii="Times New Roman" w:hAnsi="Times New Roman" w:eastAsia="方正仿宋_GBK" w:cs="Times New Roman"/>
          <w:color w:val="auto"/>
          <w:sz w:val="32"/>
          <w:szCs w:val="32"/>
        </w:rPr>
        <w:t>184.58</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8.48</w:t>
      </w:r>
      <w:r>
        <w:rPr>
          <w:rFonts w:hint="default" w:ascii="Times New Roman" w:hAnsi="Times New Roman" w:eastAsia="方正仿宋_GBK" w:cs="Times New Roman"/>
          <w:color w:val="auto"/>
          <w:sz w:val="32"/>
          <w:szCs w:val="32"/>
          <w:shd w:val="clear" w:color="auto" w:fill="FFFFFF"/>
        </w:rPr>
        <w:t>%，较年初预算数增加84.43万元，增长84.3%，主要原因是</w:t>
      </w:r>
      <w:r>
        <w:rPr>
          <w:rFonts w:hint="default" w:ascii="Times New Roman" w:hAnsi="Times New Roman" w:eastAsia="方正仿宋_GBK" w:cs="Times New Roman"/>
          <w:color w:val="auto"/>
          <w:sz w:val="32"/>
          <w:szCs w:val="32"/>
          <w:shd w:val="clear" w:color="auto" w:fill="FFFFFF"/>
          <w:lang w:val="en-US" w:eastAsia="zh-CN"/>
        </w:rPr>
        <w:t>2024年增加遗属生活补助、非全日制公益性岗位社保等</w:t>
      </w:r>
    </w:p>
    <w:p w14:paraId="30A9B088">
      <w:pPr>
        <w:pStyle w:val="5"/>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rPr>
        <w:t>25.65</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1.18</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eastAsia="zh-CN"/>
        </w:rPr>
        <w:t>，与年初持平。</w:t>
      </w:r>
    </w:p>
    <w:p w14:paraId="20F232C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）节能环保支出</w:t>
      </w:r>
      <w:r>
        <w:rPr>
          <w:rFonts w:hint="default" w:ascii="Times New Roman" w:hAnsi="Times New Roman" w:eastAsia="方正仿宋_GBK" w:cs="Times New Roman"/>
          <w:color w:val="auto"/>
          <w:sz w:val="32"/>
          <w:szCs w:val="32"/>
        </w:rPr>
        <w:t>79.23</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3.64</w:t>
      </w:r>
      <w:r>
        <w:rPr>
          <w:rFonts w:hint="default" w:ascii="Times New Roman" w:hAnsi="Times New Roman" w:eastAsia="方正仿宋_GBK" w:cs="Times New Roman"/>
          <w:color w:val="auto"/>
          <w:sz w:val="32"/>
          <w:szCs w:val="32"/>
          <w:shd w:val="clear" w:color="auto" w:fill="FFFFFF"/>
        </w:rPr>
        <w:t>%，较年初预算数增加79.23万元，增长100.0%，主要原因是</w:t>
      </w:r>
      <w:r>
        <w:rPr>
          <w:rFonts w:hint="default" w:ascii="Times New Roman" w:hAnsi="Times New Roman" w:eastAsia="方正仿宋_GBK" w:cs="Times New Roman"/>
          <w:color w:val="auto"/>
          <w:sz w:val="32"/>
          <w:szCs w:val="32"/>
          <w:shd w:val="clear" w:color="auto" w:fill="FFFFFF"/>
          <w:lang w:val="en-US" w:eastAsia="zh-CN"/>
        </w:rPr>
        <w:t>2024年增加生态护林员补助。</w:t>
      </w:r>
    </w:p>
    <w:p w14:paraId="4AF1E0D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5</w:t>
      </w:r>
      <w:r>
        <w:rPr>
          <w:rFonts w:hint="default" w:ascii="Times New Roman" w:hAnsi="Times New Roman" w:eastAsia="方正仿宋_GBK" w:cs="Times New Roman"/>
          <w:color w:val="auto"/>
          <w:sz w:val="32"/>
          <w:szCs w:val="32"/>
          <w:shd w:val="clear" w:color="auto" w:fill="FFFFFF"/>
        </w:rPr>
        <w:t>）农林水支出</w:t>
      </w:r>
      <w:r>
        <w:rPr>
          <w:rFonts w:hint="default" w:ascii="Times New Roman" w:hAnsi="Times New Roman" w:eastAsia="方正仿宋_GBK" w:cs="Times New Roman"/>
          <w:color w:val="auto"/>
          <w:sz w:val="32"/>
          <w:szCs w:val="32"/>
        </w:rPr>
        <w:t>1209.48</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55.54</w:t>
      </w:r>
      <w:r>
        <w:rPr>
          <w:rFonts w:hint="default" w:ascii="Times New Roman" w:hAnsi="Times New Roman" w:eastAsia="方正仿宋_GBK" w:cs="Times New Roman"/>
          <w:color w:val="auto"/>
          <w:sz w:val="32"/>
          <w:szCs w:val="32"/>
          <w:shd w:val="clear" w:color="auto" w:fill="FFFFFF"/>
        </w:rPr>
        <w:t>%，较年初预算数增加886.03万元，增长273.9%，主要原因是</w:t>
      </w:r>
      <w:r>
        <w:rPr>
          <w:rFonts w:hint="default" w:ascii="Times New Roman" w:hAnsi="Times New Roman" w:eastAsia="方正仿宋_GBK" w:cs="Times New Roman"/>
          <w:color w:val="auto"/>
          <w:sz w:val="32"/>
          <w:szCs w:val="32"/>
          <w:shd w:val="clear" w:color="auto" w:fill="FFFFFF"/>
          <w:lang w:val="en-US" w:eastAsia="zh-CN"/>
        </w:rPr>
        <w:t>2024年增加了巫溪县天元乡2024年生态护林员选聘巫溪林业发〔2024〕7号，巫溪县天元乡水毁修复工程巫溪水利发〔2023〕24号，巫溪县天元乡2024年元胡基地项目巫溪农发〔2024〕70号，巫溪县天元乡市级选派乡村振兴驻乡驻村干部工作经费巫溪组函〔2024〕46号等项目</w:t>
      </w:r>
    </w:p>
    <w:p w14:paraId="61865A5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6</w:t>
      </w:r>
      <w:r>
        <w:rPr>
          <w:rFonts w:hint="default" w:ascii="Times New Roman" w:hAnsi="Times New Roman" w:eastAsia="方正仿宋_GBK" w:cs="Times New Roman"/>
          <w:color w:val="auto"/>
          <w:sz w:val="32"/>
          <w:szCs w:val="32"/>
          <w:shd w:val="clear" w:color="auto" w:fill="FFFFFF"/>
        </w:rPr>
        <w:t>）交通运输支出</w:t>
      </w:r>
      <w:r>
        <w:rPr>
          <w:rFonts w:hint="default" w:ascii="Times New Roman" w:hAnsi="Times New Roman" w:eastAsia="方正仿宋_GBK" w:cs="Times New Roman"/>
          <w:color w:val="auto"/>
          <w:sz w:val="32"/>
          <w:szCs w:val="32"/>
        </w:rPr>
        <w:t>4.00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0.18</w:t>
      </w:r>
      <w:r>
        <w:rPr>
          <w:rFonts w:hint="default" w:ascii="Times New Roman" w:hAnsi="Times New Roman" w:eastAsia="方正仿宋_GBK" w:cs="Times New Roman"/>
          <w:color w:val="auto"/>
          <w:sz w:val="32"/>
          <w:szCs w:val="32"/>
          <w:shd w:val="clear" w:color="auto" w:fill="FFFFFF"/>
        </w:rPr>
        <w:t>%，较年初预算数增加4.00万元，增长100.0%，</w:t>
      </w:r>
      <w:r>
        <w:rPr>
          <w:rFonts w:hint="eastAsia" w:ascii="Times New Roman" w:hAnsi="Times New Roman" w:eastAsia="方正仿宋_GBK" w:cs="Times New Roman"/>
          <w:color w:val="auto"/>
          <w:sz w:val="32"/>
          <w:szCs w:val="32"/>
          <w:shd w:val="clear" w:color="auto" w:fill="FFFFFF"/>
          <w:lang w:eastAsia="zh-CN"/>
        </w:rPr>
        <w:t>主要原因是</w:t>
      </w:r>
      <w:r>
        <w:rPr>
          <w:rFonts w:hint="default" w:ascii="Times New Roman" w:hAnsi="Times New Roman" w:eastAsia="方正仿宋_GBK" w:cs="Times New Roman"/>
          <w:color w:val="auto"/>
          <w:sz w:val="32"/>
          <w:szCs w:val="32"/>
          <w:shd w:val="clear" w:color="auto" w:fill="FFFFFF"/>
          <w:lang w:eastAsia="zh-CN"/>
        </w:rPr>
        <w:t>用于农村公路建设维护。</w:t>
      </w:r>
    </w:p>
    <w:p w14:paraId="13BCDD28">
      <w:pPr>
        <w:keepNext w:val="0"/>
        <w:keepLines w:val="0"/>
        <w:pageBreakBefore w:val="0"/>
        <w:widowControl/>
        <w:numPr>
          <w:ilvl w:val="0"/>
          <w:numId w:val="2"/>
        </w:numPr>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rPr>
        <w:t>住房保障支出34.56</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1.59</w:t>
      </w:r>
      <w:r>
        <w:rPr>
          <w:rFonts w:hint="default" w:ascii="Times New Roman" w:hAnsi="Times New Roman" w:eastAsia="方正仿宋_GBK" w:cs="Times New Roman"/>
          <w:color w:val="auto"/>
          <w:sz w:val="32"/>
          <w:szCs w:val="32"/>
          <w:shd w:val="clear" w:color="auto" w:fill="FFFFFF"/>
        </w:rPr>
        <w:t>%，较年初预算数增加0.75万元，增长2.2%，主要原因是</w:t>
      </w:r>
      <w:r>
        <w:rPr>
          <w:rFonts w:hint="default" w:ascii="Times New Roman" w:hAnsi="Times New Roman" w:eastAsia="方正仿宋_GBK" w:cs="Times New Roman"/>
          <w:color w:val="auto"/>
          <w:sz w:val="32"/>
          <w:szCs w:val="32"/>
          <w:shd w:val="clear" w:color="auto" w:fill="FFFFFF"/>
          <w:lang w:val="en-US" w:eastAsia="zh-CN"/>
        </w:rPr>
        <w:t>2024年增加了危房改造项目</w:t>
      </w:r>
    </w:p>
    <w:p w14:paraId="4AA924DA">
      <w:pPr>
        <w:keepNext w:val="0"/>
        <w:keepLines w:val="0"/>
        <w:pageBreakBefore w:val="0"/>
        <w:widowControl/>
        <w:numPr>
          <w:ilvl w:val="0"/>
          <w:numId w:val="2"/>
        </w:numPr>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rPr>
        <w:t>灾害防治及应急管理支出75.68</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3.48</w:t>
      </w:r>
      <w:r>
        <w:rPr>
          <w:rFonts w:hint="default" w:ascii="Times New Roman" w:hAnsi="Times New Roman" w:eastAsia="方正仿宋_GBK" w:cs="Times New Roman"/>
          <w:color w:val="auto"/>
          <w:sz w:val="32"/>
          <w:szCs w:val="32"/>
          <w:shd w:val="clear" w:color="auto" w:fill="FFFFFF"/>
        </w:rPr>
        <w:t>%，较年初预算数增加75.68万元，增长100.0%，主要原因是</w:t>
      </w:r>
      <w:r>
        <w:rPr>
          <w:rFonts w:hint="default" w:ascii="Times New Roman" w:hAnsi="Times New Roman" w:eastAsia="方正仿宋_GBK" w:cs="Times New Roman"/>
          <w:color w:val="auto"/>
          <w:sz w:val="32"/>
          <w:szCs w:val="32"/>
          <w:shd w:val="clear" w:color="auto" w:fill="FFFFFF"/>
          <w:lang w:eastAsia="zh-CN"/>
        </w:rPr>
        <w:t>增加</w:t>
      </w:r>
      <w:r>
        <w:rPr>
          <w:rFonts w:hint="default" w:ascii="Times New Roman" w:hAnsi="Times New Roman" w:eastAsia="方正仿宋_GBK" w:cs="Times New Roman"/>
          <w:color w:val="auto"/>
          <w:sz w:val="32"/>
          <w:szCs w:val="32"/>
          <w:shd w:val="clear" w:color="auto" w:fill="FFFFFF"/>
          <w:lang w:val="en-US" w:eastAsia="zh-CN"/>
        </w:rPr>
        <w:t>2024年动物防疫项目。</w:t>
      </w:r>
    </w:p>
    <w:p w14:paraId="10D268AC">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方正仿宋_GBK" w:cs="Times New Roman"/>
          <w:b/>
          <w:bCs/>
          <w:color w:val="auto"/>
          <w:sz w:val="32"/>
          <w:szCs w:val="32"/>
          <w:shd w:val="clear" w:color="auto" w:fill="FFFFFF"/>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（四）一般公共预算财政拨款基本支出决算情况说明</w:t>
      </w:r>
    </w:p>
    <w:p w14:paraId="404B1C19">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度一般公共财政拨款基本支出</w:t>
      </w:r>
      <w:r>
        <w:rPr>
          <w:rFonts w:hint="default" w:ascii="Times New Roman" w:hAnsi="Times New Roman" w:eastAsia="方正仿宋_GBK" w:cs="Times New Roman"/>
          <w:color w:val="auto"/>
          <w:sz w:val="32"/>
          <w:szCs w:val="32"/>
        </w:rPr>
        <w:t>624.74</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rPr>
        <w:t>534.74</w:t>
      </w:r>
      <w:r>
        <w:rPr>
          <w:rFonts w:hint="default" w:ascii="Times New Roman" w:hAnsi="Times New Roman" w:eastAsia="方正仿宋_GBK" w:cs="Times New Roman"/>
          <w:color w:val="auto"/>
          <w:sz w:val="32"/>
          <w:szCs w:val="32"/>
          <w:shd w:val="clear" w:color="auto" w:fill="FFFFFF"/>
        </w:rPr>
        <w:t>万元，与2023年度相比，增加28.43万元，增长5.6%，主要原因是</w:t>
      </w:r>
      <w:r>
        <w:rPr>
          <w:rFonts w:hint="default" w:ascii="Times New Roman" w:hAnsi="Times New Roman" w:eastAsia="方正仿宋_GBK" w:cs="Times New Roman"/>
          <w:color w:val="auto"/>
          <w:sz w:val="32"/>
          <w:szCs w:val="32"/>
          <w:shd w:val="clear" w:color="auto" w:fill="FFFFFF"/>
          <w:lang w:eastAsia="zh-CN"/>
        </w:rPr>
        <w:t>人员晋级、工资普调等，</w:t>
      </w:r>
      <w:r>
        <w:rPr>
          <w:rFonts w:hint="default" w:ascii="Times New Roman" w:hAnsi="Times New Roman" w:eastAsia="方正仿宋_GBK" w:cs="Times New Roman"/>
          <w:color w:val="auto"/>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eastAsia="zh-CN"/>
        </w:rPr>
        <w:t>人员基本工资、津贴补贴、奖金、绩效、机关事业养老保险、机关职业年金、医疗保险等，</w:t>
      </w:r>
      <w:r>
        <w:rPr>
          <w:rFonts w:hint="default" w:ascii="Times New Roman" w:hAnsi="Times New Roman" w:eastAsia="方正仿宋_GBK" w:cs="Times New Roman"/>
          <w:color w:val="auto"/>
          <w:sz w:val="32"/>
          <w:szCs w:val="32"/>
          <w:shd w:val="clear" w:color="auto" w:fill="FFFFFF"/>
        </w:rPr>
        <w:t>公用经费</w:t>
      </w:r>
      <w:r>
        <w:rPr>
          <w:rFonts w:hint="default" w:ascii="Times New Roman" w:hAnsi="Times New Roman" w:eastAsia="方正仿宋_GBK" w:cs="Times New Roman"/>
          <w:color w:val="auto"/>
          <w:sz w:val="32"/>
          <w:szCs w:val="32"/>
        </w:rPr>
        <w:t>90.00</w:t>
      </w:r>
      <w:r>
        <w:rPr>
          <w:rFonts w:hint="default" w:ascii="Times New Roman" w:hAnsi="Times New Roman" w:eastAsia="方正仿宋_GBK" w:cs="Times New Roman"/>
          <w:color w:val="auto"/>
          <w:sz w:val="32"/>
          <w:szCs w:val="32"/>
          <w:shd w:val="clear" w:color="auto" w:fill="FFFFFF"/>
        </w:rPr>
        <w:t>万元，与2023年度相比，增加13.89万元，增长18.3%，主要原因是</w:t>
      </w:r>
      <w:r>
        <w:rPr>
          <w:rFonts w:hint="default" w:ascii="Times New Roman" w:hAnsi="Times New Roman" w:eastAsia="方正仿宋_GBK" w:cs="Times New Roman"/>
          <w:color w:val="auto"/>
          <w:sz w:val="32"/>
          <w:szCs w:val="32"/>
          <w:shd w:val="clear" w:color="auto" w:fill="FFFFFF"/>
          <w:lang w:eastAsia="zh-CN"/>
        </w:rPr>
        <w:t>人员增加。</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eastAsia="zh-CN"/>
        </w:rPr>
        <w:t>办公费、会议费、电费、邮电费、差旅费、公务用车运行维护费、公务接待费、劳务费、维修费等。</w:t>
      </w:r>
    </w:p>
    <w:p w14:paraId="322EBBEB">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方正仿宋_GBK" w:cs="Times New Roman"/>
          <w:b/>
          <w:bCs/>
          <w:color w:val="auto"/>
          <w:sz w:val="32"/>
          <w:szCs w:val="32"/>
          <w:shd w:val="clear" w:color="auto" w:fill="FFFFFF"/>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（五）政府性基金预算收支决算情况说明</w:t>
      </w:r>
    </w:p>
    <w:p w14:paraId="7AEEA91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本部门</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度无政府性基金预算财政拨款收支。</w:t>
      </w:r>
    </w:p>
    <w:p w14:paraId="1B437877">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方正仿宋_GBK" w:cs="Times New Roman"/>
          <w:b/>
          <w:bCs/>
          <w:color w:val="auto"/>
          <w:sz w:val="32"/>
          <w:szCs w:val="32"/>
          <w:shd w:val="clear" w:color="auto" w:fill="FFFFFF"/>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（六）国有资本经营预算财政拨款支出决算情况说明</w:t>
      </w:r>
    </w:p>
    <w:p w14:paraId="2E381E6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本部门</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度无国有资本经营预算财政拨款支出。</w:t>
      </w:r>
    </w:p>
    <w:p w14:paraId="20D8E02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b w:val="0"/>
          <w:bCs/>
          <w:color w:val="auto"/>
          <w:sz w:val="32"/>
          <w:szCs w:val="32"/>
          <w:shd w:val="clear" w:color="auto" w:fill="FFFFFF"/>
        </w:rPr>
      </w:pPr>
      <w:r>
        <w:rPr>
          <w:rStyle w:val="8"/>
          <w:rFonts w:hint="default" w:ascii="方正黑体_GBK" w:hAnsi="方正黑体_GBK" w:eastAsia="方正黑体_GBK" w:cs="方正黑体_GBK"/>
          <w:b w:val="0"/>
          <w:bCs/>
          <w:color w:val="auto"/>
          <w:sz w:val="32"/>
          <w:szCs w:val="32"/>
          <w:shd w:val="clear" w:color="auto" w:fill="FFFFFF"/>
        </w:rPr>
        <w:t>三、</w:t>
      </w:r>
      <w:r>
        <w:rPr>
          <w:rStyle w:val="8"/>
          <w:rFonts w:hint="default" w:ascii="方正黑体_GBK" w:hAnsi="方正黑体_GBK" w:eastAsia="方正黑体_GBK" w:cs="方正黑体_GBK"/>
          <w:b w:val="0"/>
          <w:bCs/>
          <w:color w:val="auto"/>
          <w:sz w:val="32"/>
          <w:szCs w:val="32"/>
          <w:shd w:val="clear" w:color="auto" w:fill="FFFFFF"/>
          <w:lang w:eastAsia="zh-CN"/>
        </w:rPr>
        <w:t>财政拨款</w:t>
      </w:r>
      <w:r>
        <w:rPr>
          <w:rStyle w:val="8"/>
          <w:rFonts w:hint="eastAsia" w:ascii="方正黑体_GBK" w:hAnsi="方正黑体_GBK" w:eastAsia="方正黑体_GBK" w:cs="方正黑体_GBK"/>
          <w:b w:val="0"/>
          <w:bCs/>
          <w:color w:val="auto"/>
          <w:sz w:val="32"/>
          <w:szCs w:val="32"/>
          <w:shd w:val="clear" w:color="auto" w:fill="FFFFFF"/>
          <w:lang w:eastAsia="zh-CN"/>
        </w:rPr>
        <w:t>“</w:t>
      </w:r>
      <w:r>
        <w:rPr>
          <w:rStyle w:val="8"/>
          <w:rFonts w:hint="default" w:ascii="方正黑体_GBK" w:hAnsi="方正黑体_GBK" w:eastAsia="方正黑体_GBK" w:cs="方正黑体_GBK"/>
          <w:b w:val="0"/>
          <w:bCs/>
          <w:color w:val="auto"/>
          <w:sz w:val="32"/>
          <w:szCs w:val="32"/>
          <w:shd w:val="clear" w:color="auto" w:fill="FFFFFF"/>
        </w:rPr>
        <w:t>三公</w:t>
      </w:r>
      <w:r>
        <w:rPr>
          <w:rStyle w:val="8"/>
          <w:rFonts w:hint="eastAsia" w:ascii="方正黑体_GBK" w:hAnsi="方正黑体_GBK" w:eastAsia="方正黑体_GBK" w:cs="方正黑体_GBK"/>
          <w:b w:val="0"/>
          <w:bCs/>
          <w:color w:val="auto"/>
          <w:sz w:val="32"/>
          <w:szCs w:val="32"/>
          <w:shd w:val="clear" w:color="auto" w:fill="FFFFFF"/>
          <w:lang w:eastAsia="zh-CN"/>
        </w:rPr>
        <w:t>”</w:t>
      </w:r>
      <w:r>
        <w:rPr>
          <w:rStyle w:val="8"/>
          <w:rFonts w:hint="default" w:ascii="方正黑体_GBK" w:hAnsi="方正黑体_GBK" w:eastAsia="方正黑体_GBK" w:cs="方正黑体_GBK"/>
          <w:b w:val="0"/>
          <w:bCs/>
          <w:color w:val="auto"/>
          <w:sz w:val="32"/>
          <w:szCs w:val="32"/>
          <w:shd w:val="clear" w:color="auto" w:fill="FFFFFF"/>
        </w:rPr>
        <w:t>经费情况说明</w:t>
      </w:r>
    </w:p>
    <w:p w14:paraId="2C398864">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8"/>
          <w:rFonts w:hint="default" w:ascii="方正楷体_GBK" w:hAnsi="方正楷体_GBK" w:eastAsia="方正楷体_GBK" w:cs="方正楷体_GBK"/>
          <w:b w:val="0"/>
          <w:bCs/>
          <w:color w:val="auto"/>
          <w:sz w:val="32"/>
          <w:szCs w:val="32"/>
          <w:shd w:val="clear" w:color="auto" w:fill="FFFFFF"/>
          <w:lang w:val="en-US" w:eastAsia="zh-CN" w:bidi="ar-SA"/>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（一）</w:t>
      </w:r>
      <w:r>
        <w:rPr>
          <w:rStyle w:val="8"/>
          <w:rFonts w:hint="eastAsia" w:ascii="方正楷体_GBK" w:hAnsi="方正楷体_GBK" w:eastAsia="方正楷体_GBK" w:cs="方正楷体_GBK"/>
          <w:b w:val="0"/>
          <w:bCs/>
          <w:color w:val="auto"/>
          <w:sz w:val="32"/>
          <w:szCs w:val="32"/>
          <w:shd w:val="clear" w:color="auto" w:fill="FFFFFF"/>
          <w:lang w:val="en-US" w:eastAsia="zh-CN" w:bidi="ar-SA"/>
        </w:rPr>
        <w:t>“</w:t>
      </w:r>
      <w:r>
        <w:rPr>
          <w:rStyle w:val="8"/>
          <w:rFonts w:hint="default" w:ascii="方正楷体_GBK" w:hAnsi="方正楷体_GBK" w:eastAsia="方正楷体_GBK" w:cs="方正楷体_GBK"/>
          <w:b w:val="0"/>
          <w:bCs/>
          <w:color w:val="auto"/>
          <w:sz w:val="32"/>
          <w:szCs w:val="32"/>
          <w:shd w:val="clear" w:color="auto" w:fill="FFFFFF"/>
          <w:lang w:val="en-US" w:eastAsia="zh-CN" w:bidi="ar-SA"/>
        </w:rPr>
        <w:t>三公</w:t>
      </w:r>
      <w:r>
        <w:rPr>
          <w:rStyle w:val="8"/>
          <w:rFonts w:hint="eastAsia" w:ascii="方正楷体_GBK" w:hAnsi="方正楷体_GBK" w:eastAsia="方正楷体_GBK" w:cs="方正楷体_GBK"/>
          <w:b w:val="0"/>
          <w:bCs/>
          <w:color w:val="auto"/>
          <w:sz w:val="32"/>
          <w:szCs w:val="32"/>
          <w:shd w:val="clear" w:color="auto" w:fill="FFFFFF"/>
          <w:lang w:val="en-US" w:eastAsia="zh-CN" w:bidi="ar-SA"/>
        </w:rPr>
        <w:t>”</w:t>
      </w:r>
      <w:r>
        <w:rPr>
          <w:rStyle w:val="8"/>
          <w:rFonts w:hint="default" w:ascii="方正楷体_GBK" w:hAnsi="方正楷体_GBK" w:eastAsia="方正楷体_GBK" w:cs="方正楷体_GBK"/>
          <w:b w:val="0"/>
          <w:bCs/>
          <w:color w:val="auto"/>
          <w:sz w:val="32"/>
          <w:szCs w:val="32"/>
          <w:shd w:val="clear" w:color="auto" w:fill="FFFFFF"/>
          <w:lang w:val="en-US" w:eastAsia="zh-CN" w:bidi="ar-SA"/>
        </w:rPr>
        <w:t>经费支出总体情况说明</w:t>
      </w:r>
    </w:p>
    <w:p w14:paraId="27D09DE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三公</w:t>
      </w:r>
      <w:r>
        <w:rPr>
          <w:rFonts w:hint="eastAsia" w:ascii="方正仿宋_GBK" w:hAnsi="方正仿宋_GBK" w:eastAsia="方正仿宋_GBK" w:cs="方正仿宋_GBK"/>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经费支出共计</w:t>
      </w:r>
      <w:r>
        <w:rPr>
          <w:rFonts w:hint="default" w:ascii="Times New Roman" w:hAnsi="Times New Roman" w:eastAsia="方正仿宋_GBK" w:cs="Times New Roman"/>
          <w:color w:val="auto"/>
          <w:sz w:val="32"/>
          <w:szCs w:val="32"/>
        </w:rPr>
        <w:t>12.00</w:t>
      </w:r>
      <w:r>
        <w:rPr>
          <w:rFonts w:hint="default" w:ascii="Times New Roman" w:hAnsi="Times New Roman" w:eastAsia="方正仿宋_GBK" w:cs="Times New Roman"/>
          <w:color w:val="auto"/>
          <w:sz w:val="32"/>
          <w:szCs w:val="32"/>
          <w:shd w:val="clear" w:color="auto" w:fill="FFFFFF"/>
        </w:rPr>
        <w:t>万元，较年初预算数减少7.00万元，下降36.8%，主要原因是</w:t>
      </w:r>
      <w:r>
        <w:rPr>
          <w:rFonts w:hint="default" w:ascii="Times New Roman" w:hAnsi="Times New Roman" w:eastAsia="方正仿宋_GBK" w:cs="Times New Roman"/>
          <w:color w:val="auto"/>
          <w:sz w:val="32"/>
          <w:szCs w:val="32"/>
          <w:shd w:val="clear" w:color="auto" w:fill="FFFFFF"/>
          <w:lang w:eastAsia="zh-CN"/>
        </w:rPr>
        <w:t>预算编报部门公务用车运行维护费出现两次，决算予以调整，</w:t>
      </w:r>
      <w:r>
        <w:rPr>
          <w:rFonts w:hint="default" w:ascii="Times New Roman" w:hAnsi="Times New Roman" w:eastAsia="方正仿宋_GBK" w:cs="Times New Roman"/>
          <w:color w:val="auto"/>
          <w:sz w:val="32"/>
          <w:szCs w:val="32"/>
          <w:shd w:val="clear" w:color="auto" w:fill="FFFFFF"/>
        </w:rPr>
        <w:t>较上年支出数减少5.27万元，下降30.5%，主要原因是</w:t>
      </w:r>
      <w:r>
        <w:rPr>
          <w:rFonts w:hint="default" w:ascii="Times New Roman" w:hAnsi="Times New Roman" w:eastAsia="方正仿宋_GBK" w:cs="Times New Roman"/>
          <w:color w:val="auto"/>
          <w:sz w:val="32"/>
          <w:szCs w:val="32"/>
          <w:shd w:val="clear" w:color="auto" w:fill="FFFFFF"/>
          <w:lang w:eastAsia="zh-CN"/>
        </w:rPr>
        <w:t>落实政府过紧日子要求、节约开支。</w:t>
      </w:r>
    </w:p>
    <w:p w14:paraId="11A7AF91">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8"/>
          <w:rFonts w:hint="default" w:ascii="方正楷体_GBK" w:hAnsi="方正楷体_GBK" w:eastAsia="方正楷体_GBK" w:cs="方正楷体_GBK"/>
          <w:b w:val="0"/>
          <w:bCs/>
          <w:color w:val="auto"/>
          <w:sz w:val="32"/>
          <w:szCs w:val="32"/>
          <w:shd w:val="clear" w:color="auto" w:fill="FFFFFF"/>
          <w:lang w:val="en-US" w:eastAsia="zh-CN" w:bidi="ar-SA"/>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（二）</w:t>
      </w:r>
      <w:r>
        <w:rPr>
          <w:rStyle w:val="8"/>
          <w:rFonts w:hint="eastAsia" w:ascii="方正楷体_GBK" w:hAnsi="方正楷体_GBK" w:eastAsia="方正楷体_GBK" w:cs="方正楷体_GBK"/>
          <w:b w:val="0"/>
          <w:bCs/>
          <w:color w:val="auto"/>
          <w:sz w:val="32"/>
          <w:szCs w:val="32"/>
          <w:shd w:val="clear" w:color="auto" w:fill="FFFFFF"/>
          <w:lang w:val="en-US" w:eastAsia="zh-CN" w:bidi="ar-SA"/>
        </w:rPr>
        <w:t>“</w:t>
      </w:r>
      <w:r>
        <w:rPr>
          <w:rStyle w:val="8"/>
          <w:rFonts w:hint="default" w:ascii="方正楷体_GBK" w:hAnsi="方正楷体_GBK" w:eastAsia="方正楷体_GBK" w:cs="方正楷体_GBK"/>
          <w:b w:val="0"/>
          <w:bCs/>
          <w:color w:val="auto"/>
          <w:sz w:val="32"/>
          <w:szCs w:val="32"/>
          <w:shd w:val="clear" w:color="auto" w:fill="FFFFFF"/>
          <w:lang w:val="en-US" w:eastAsia="zh-CN" w:bidi="ar-SA"/>
        </w:rPr>
        <w:t>三公</w:t>
      </w:r>
      <w:r>
        <w:rPr>
          <w:rStyle w:val="8"/>
          <w:rFonts w:hint="eastAsia" w:ascii="方正楷体_GBK" w:hAnsi="方正楷体_GBK" w:eastAsia="方正楷体_GBK" w:cs="方正楷体_GBK"/>
          <w:b w:val="0"/>
          <w:bCs/>
          <w:color w:val="auto"/>
          <w:sz w:val="32"/>
          <w:szCs w:val="32"/>
          <w:shd w:val="clear" w:color="auto" w:fill="FFFFFF"/>
          <w:lang w:val="en-US" w:eastAsia="zh-CN" w:bidi="ar-SA"/>
        </w:rPr>
        <w:t>”</w:t>
      </w:r>
      <w:r>
        <w:rPr>
          <w:rStyle w:val="8"/>
          <w:rFonts w:hint="default" w:ascii="方正楷体_GBK" w:hAnsi="方正楷体_GBK" w:eastAsia="方正楷体_GBK" w:cs="方正楷体_GBK"/>
          <w:b w:val="0"/>
          <w:bCs/>
          <w:color w:val="auto"/>
          <w:sz w:val="32"/>
          <w:szCs w:val="32"/>
          <w:shd w:val="clear" w:color="auto" w:fill="FFFFFF"/>
          <w:lang w:val="en-US" w:eastAsia="zh-CN" w:bidi="ar-SA"/>
        </w:rPr>
        <w:t>经费分项支出情况</w:t>
      </w:r>
    </w:p>
    <w:p w14:paraId="0A5D944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2024年度本部门未发生因公出国（境）费用</w:t>
      </w:r>
    </w:p>
    <w:p w14:paraId="3DBCBE4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2024年度本部门未发生公务车购置费</w:t>
      </w:r>
    </w:p>
    <w:p w14:paraId="75A88A3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公务车运行维护费</w:t>
      </w:r>
      <w:r>
        <w:rPr>
          <w:rFonts w:hint="default" w:ascii="Times New Roman" w:hAnsi="Times New Roman" w:eastAsia="方正仿宋_GBK" w:cs="Times New Roman"/>
          <w:color w:val="auto"/>
          <w:sz w:val="32"/>
          <w:szCs w:val="32"/>
        </w:rPr>
        <w:t>7.00</w:t>
      </w:r>
      <w:r>
        <w:rPr>
          <w:rFonts w:hint="default" w:ascii="Times New Roman" w:hAnsi="Times New Roman" w:eastAsia="方正仿宋_GBK" w:cs="Times New Roman"/>
          <w:color w:val="auto"/>
          <w:sz w:val="32"/>
          <w:szCs w:val="32"/>
          <w:shd w:val="clear" w:color="auto" w:fill="FFFFFF"/>
        </w:rPr>
        <w:t>万元，主要用于</w:t>
      </w:r>
      <w:r>
        <w:rPr>
          <w:rFonts w:hint="default" w:ascii="Times New Roman" w:hAnsi="Times New Roman" w:eastAsia="方正仿宋_GBK" w:cs="Times New Roman"/>
          <w:color w:val="auto"/>
          <w:sz w:val="32"/>
          <w:szCs w:val="32"/>
          <w:shd w:val="clear" w:color="auto" w:fill="FFFFFF"/>
          <w:lang w:eastAsia="zh-CN"/>
        </w:rPr>
        <w:t>公务用车保险、汽油费、维修费</w:t>
      </w:r>
      <w:r>
        <w:rPr>
          <w:rFonts w:hint="default" w:ascii="Times New Roman" w:hAnsi="Times New Roman" w:eastAsia="方正仿宋_GBK" w:cs="Times New Roman"/>
          <w:color w:val="auto"/>
          <w:sz w:val="32"/>
          <w:szCs w:val="32"/>
          <w:shd w:val="clear" w:color="auto" w:fill="FFFFFF"/>
        </w:rPr>
        <w:t>。费用支出较年初预算数减少7.00万元，下降50.0%，主要原因是</w:t>
      </w:r>
      <w:r>
        <w:rPr>
          <w:rFonts w:hint="default" w:ascii="Times New Roman" w:hAnsi="Times New Roman" w:eastAsia="方正仿宋_GBK" w:cs="Times New Roman"/>
          <w:color w:val="auto"/>
          <w:sz w:val="32"/>
          <w:szCs w:val="32"/>
          <w:shd w:val="clear" w:color="auto" w:fill="FFFFFF"/>
          <w:lang w:eastAsia="zh-CN"/>
        </w:rPr>
        <w:t>预算编报部门公务用车运行维护费出现两次，决算予以调整</w:t>
      </w:r>
      <w:r>
        <w:rPr>
          <w:rFonts w:hint="default" w:ascii="Times New Roman" w:hAnsi="Times New Roman" w:eastAsia="方正仿宋_GBK" w:cs="Times New Roman"/>
          <w:color w:val="auto"/>
          <w:sz w:val="32"/>
          <w:szCs w:val="32"/>
          <w:shd w:val="clear" w:color="auto" w:fill="FFFFFF"/>
        </w:rPr>
        <w:t>。较上年支出数减少0.90万元，下降11.4%，主要原因是</w:t>
      </w:r>
      <w:r>
        <w:rPr>
          <w:rFonts w:hint="default" w:ascii="Times New Roman" w:hAnsi="Times New Roman" w:eastAsia="方正仿宋_GBK" w:cs="Times New Roman"/>
          <w:color w:val="auto"/>
          <w:sz w:val="32"/>
          <w:szCs w:val="32"/>
          <w:shd w:val="clear" w:color="auto" w:fill="FFFFFF"/>
          <w:lang w:eastAsia="zh-CN"/>
        </w:rPr>
        <w:t>落实政府过紧日子要求、节约开支</w:t>
      </w:r>
      <w:r>
        <w:rPr>
          <w:rFonts w:hint="default" w:ascii="Times New Roman" w:hAnsi="Times New Roman" w:eastAsia="方正仿宋_GBK" w:cs="Times New Roman"/>
          <w:color w:val="auto"/>
          <w:sz w:val="32"/>
          <w:szCs w:val="32"/>
          <w:shd w:val="clear" w:color="auto" w:fill="FFFFFF"/>
        </w:rPr>
        <w:t>。</w:t>
      </w:r>
    </w:p>
    <w:p w14:paraId="6CA74B2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公务接待费</w:t>
      </w:r>
      <w:r>
        <w:rPr>
          <w:rFonts w:hint="default" w:ascii="Times New Roman" w:hAnsi="Times New Roman" w:eastAsia="方正仿宋_GBK" w:cs="Times New Roman"/>
          <w:color w:val="auto"/>
          <w:sz w:val="32"/>
          <w:szCs w:val="32"/>
        </w:rPr>
        <w:t>5.00</w:t>
      </w:r>
      <w:r>
        <w:rPr>
          <w:rFonts w:hint="default" w:ascii="Times New Roman" w:hAnsi="Times New Roman" w:eastAsia="方正仿宋_GBK" w:cs="Times New Roman"/>
          <w:color w:val="auto"/>
          <w:sz w:val="32"/>
          <w:szCs w:val="32"/>
          <w:shd w:val="clear" w:color="auto" w:fill="FFFFFF"/>
        </w:rPr>
        <w:t>万元，主要用于接待</w:t>
      </w:r>
      <w:r>
        <w:rPr>
          <w:rFonts w:hint="default" w:ascii="Times New Roman" w:hAnsi="Times New Roman" w:eastAsia="方正仿宋_GBK" w:cs="Times New Roman"/>
          <w:color w:val="auto"/>
          <w:sz w:val="32"/>
          <w:szCs w:val="32"/>
          <w:shd w:val="clear" w:color="auto" w:fill="FFFFFF"/>
          <w:lang w:eastAsia="zh-CN"/>
        </w:rPr>
        <w:t>上级部门检查、督查及工作指导组</w:t>
      </w:r>
      <w:r>
        <w:rPr>
          <w:rFonts w:hint="default" w:ascii="Times New Roman" w:hAnsi="Times New Roman" w:eastAsia="方正仿宋_GBK" w:cs="Times New Roman"/>
          <w:color w:val="auto"/>
          <w:sz w:val="32"/>
          <w:szCs w:val="32"/>
          <w:shd w:val="clear" w:color="auto" w:fill="FFFFFF"/>
        </w:rPr>
        <w:t>。费用支出较年初预算数无增减，主要原因是</w:t>
      </w:r>
      <w:r>
        <w:rPr>
          <w:rFonts w:hint="default" w:ascii="Times New Roman" w:hAnsi="Times New Roman" w:eastAsia="方正仿宋_GBK" w:cs="Times New Roman"/>
          <w:color w:val="auto"/>
          <w:sz w:val="32"/>
          <w:szCs w:val="32"/>
          <w:shd w:val="clear" w:color="auto" w:fill="FFFFFF"/>
          <w:lang w:eastAsia="zh-CN"/>
        </w:rPr>
        <w:t>落实政府过紧日子要求</w:t>
      </w:r>
      <w:r>
        <w:rPr>
          <w:rFonts w:hint="default" w:ascii="Times New Roman" w:hAnsi="Times New Roman" w:eastAsia="方正仿宋_GBK" w:cs="Times New Roman"/>
          <w:color w:val="auto"/>
          <w:sz w:val="32"/>
          <w:szCs w:val="32"/>
          <w:shd w:val="clear" w:color="auto" w:fill="FFFFFF"/>
        </w:rPr>
        <w:t>。较上年支出数减少4.36万元，下降46.6%，主要原因是</w:t>
      </w:r>
      <w:r>
        <w:rPr>
          <w:rFonts w:hint="default" w:ascii="Times New Roman" w:hAnsi="Times New Roman" w:eastAsia="方正仿宋_GBK" w:cs="Times New Roman"/>
          <w:color w:val="auto"/>
          <w:sz w:val="32"/>
          <w:szCs w:val="32"/>
          <w:shd w:val="clear" w:color="auto" w:fill="FFFFFF"/>
          <w:lang w:eastAsia="zh-CN"/>
        </w:rPr>
        <w:t>落实政府过紧日子要求，节约开支。</w:t>
      </w:r>
    </w:p>
    <w:p w14:paraId="4FC2DC1B">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8"/>
          <w:rFonts w:hint="default" w:ascii="方正楷体_GBK" w:hAnsi="方正楷体_GBK" w:eastAsia="方正楷体_GBK" w:cs="方正楷体_GBK"/>
          <w:b w:val="0"/>
          <w:bCs/>
          <w:color w:val="auto"/>
          <w:sz w:val="32"/>
          <w:szCs w:val="32"/>
          <w:shd w:val="clear" w:color="auto" w:fill="FFFFFF"/>
          <w:lang w:val="en-US" w:eastAsia="zh-CN" w:bidi="ar-SA"/>
        </w:rPr>
      </w:pPr>
      <w:r>
        <w:rPr>
          <w:rStyle w:val="8"/>
          <w:rFonts w:hint="default" w:ascii="方正楷体_GBK" w:hAnsi="方正楷体_GBK" w:eastAsia="方正楷体_GBK" w:cs="方正楷体_GBK"/>
          <w:b w:val="0"/>
          <w:bCs/>
          <w:color w:val="auto"/>
          <w:sz w:val="32"/>
          <w:szCs w:val="32"/>
          <w:shd w:val="clear" w:color="auto" w:fill="FFFFFF"/>
          <w:lang w:val="en-US" w:eastAsia="zh-CN" w:bidi="ar-SA"/>
        </w:rPr>
        <w:t>（三）</w:t>
      </w:r>
      <w:r>
        <w:rPr>
          <w:rStyle w:val="8"/>
          <w:rFonts w:hint="eastAsia" w:ascii="方正楷体_GBK" w:hAnsi="方正楷体_GBK" w:eastAsia="方正楷体_GBK" w:cs="方正楷体_GBK"/>
          <w:b w:val="0"/>
          <w:bCs/>
          <w:color w:val="auto"/>
          <w:sz w:val="32"/>
          <w:szCs w:val="32"/>
          <w:shd w:val="clear" w:color="auto" w:fill="FFFFFF"/>
          <w:lang w:val="en-US" w:eastAsia="zh-CN" w:bidi="ar-SA"/>
        </w:rPr>
        <w:t>“</w:t>
      </w:r>
      <w:r>
        <w:rPr>
          <w:rStyle w:val="8"/>
          <w:rFonts w:hint="default" w:ascii="方正楷体_GBK" w:hAnsi="方正楷体_GBK" w:eastAsia="方正楷体_GBK" w:cs="方正楷体_GBK"/>
          <w:b w:val="0"/>
          <w:bCs/>
          <w:color w:val="auto"/>
          <w:sz w:val="32"/>
          <w:szCs w:val="32"/>
          <w:shd w:val="clear" w:color="auto" w:fill="FFFFFF"/>
          <w:lang w:val="en-US" w:eastAsia="zh-CN" w:bidi="ar-SA"/>
        </w:rPr>
        <w:t>三公</w:t>
      </w:r>
      <w:r>
        <w:rPr>
          <w:rStyle w:val="8"/>
          <w:rFonts w:hint="eastAsia" w:ascii="方正楷体_GBK" w:hAnsi="方正楷体_GBK" w:eastAsia="方正楷体_GBK" w:cs="方正楷体_GBK"/>
          <w:b w:val="0"/>
          <w:bCs/>
          <w:color w:val="auto"/>
          <w:sz w:val="32"/>
          <w:szCs w:val="32"/>
          <w:shd w:val="clear" w:color="auto" w:fill="FFFFFF"/>
          <w:lang w:val="en-US" w:eastAsia="zh-CN" w:bidi="ar-SA"/>
        </w:rPr>
        <w:t>”</w:t>
      </w:r>
      <w:r>
        <w:rPr>
          <w:rStyle w:val="8"/>
          <w:rFonts w:hint="default" w:ascii="方正楷体_GBK" w:hAnsi="方正楷体_GBK" w:eastAsia="方正楷体_GBK" w:cs="方正楷体_GBK"/>
          <w:b w:val="0"/>
          <w:bCs/>
          <w:color w:val="auto"/>
          <w:sz w:val="32"/>
          <w:szCs w:val="32"/>
          <w:shd w:val="clear" w:color="auto" w:fill="FFFFFF"/>
          <w:lang w:val="en-US" w:eastAsia="zh-CN" w:bidi="ar-SA"/>
        </w:rPr>
        <w:t>经费实物量情况</w:t>
      </w:r>
    </w:p>
    <w:p w14:paraId="660ED1D4">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xml:space="preserve">  </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度本部门因公出国（境）共计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个团组，</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shd w:val="clear" w:color="auto" w:fill="FFFFFF"/>
        </w:rPr>
        <w:t>辆；国内公务接待</w:t>
      </w:r>
      <w:r>
        <w:rPr>
          <w:rFonts w:hint="default" w:ascii="Times New Roman" w:hAnsi="Times New Roman" w:eastAsia="方正仿宋_GBK" w:cs="Times New Roman"/>
          <w:color w:val="auto"/>
          <w:sz w:val="32"/>
          <w:szCs w:val="32"/>
        </w:rPr>
        <w:t>35</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500</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本部门人均接待费</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default" w:ascii="Times New Roman" w:hAnsi="Times New Roman" w:eastAsia="方正仿宋_GBK" w:cs="Times New Roman"/>
          <w:color w:val="auto"/>
          <w:sz w:val="32"/>
          <w:szCs w:val="32"/>
        </w:rPr>
        <w:t>3.50</w:t>
      </w:r>
      <w:r>
        <w:rPr>
          <w:rFonts w:hint="default" w:ascii="Times New Roman" w:hAnsi="Times New Roman" w:eastAsia="方正仿宋_GBK" w:cs="Times New Roman"/>
          <w:color w:val="auto"/>
          <w:sz w:val="32"/>
          <w:szCs w:val="32"/>
          <w:shd w:val="clear" w:color="auto" w:fill="FFFFFF"/>
        </w:rPr>
        <w:t>万元。</w:t>
      </w:r>
    </w:p>
    <w:p w14:paraId="4285BD2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b w:val="0"/>
          <w:bCs/>
          <w:color w:val="auto"/>
          <w:sz w:val="32"/>
          <w:szCs w:val="32"/>
          <w:shd w:val="clear" w:color="auto" w:fill="FFFFFF"/>
          <w:lang w:eastAsia="zh-CN"/>
        </w:rPr>
      </w:pPr>
      <w:r>
        <w:rPr>
          <w:rStyle w:val="8"/>
          <w:rFonts w:hint="default" w:ascii="方正黑体_GBK" w:hAnsi="方正黑体_GBK" w:eastAsia="方正黑体_GBK" w:cs="方正黑体_GBK"/>
          <w:b w:val="0"/>
          <w:bCs/>
          <w:color w:val="auto"/>
          <w:sz w:val="32"/>
          <w:szCs w:val="32"/>
          <w:shd w:val="clear" w:color="auto" w:fill="FFFFFF"/>
          <w:lang w:eastAsia="zh-CN"/>
        </w:rPr>
        <w:t>四、其他需要说明的事项</w:t>
      </w:r>
    </w:p>
    <w:p w14:paraId="03491E17">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 </w:t>
      </w:r>
      <w:r>
        <w:rPr>
          <w:rFonts w:hint="eastAsia" w:ascii="方正楷体_GBK" w:hAnsi="方正楷体_GBK" w:eastAsia="方正楷体_GBK" w:cs="方正楷体_GBK"/>
          <w:b w:val="0"/>
          <w:bCs w:val="0"/>
          <w:color w:val="auto"/>
          <w:sz w:val="32"/>
          <w:szCs w:val="32"/>
          <w:shd w:val="clear" w:color="auto" w:fill="FFFFFF"/>
        </w:rPr>
        <w:t>（一）财政拨款会议费和培训费情况说明</w:t>
      </w:r>
    </w:p>
    <w:p w14:paraId="03B6630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本年度会议费支出</w:t>
      </w:r>
      <w:r>
        <w:rPr>
          <w:rFonts w:hint="default" w:ascii="Times New Roman" w:hAnsi="Times New Roman" w:eastAsia="方正仿宋_GBK" w:cs="Times New Roman"/>
          <w:color w:val="auto"/>
          <w:sz w:val="32"/>
          <w:szCs w:val="32"/>
        </w:rPr>
        <w:t>6.95</w:t>
      </w:r>
      <w:r>
        <w:rPr>
          <w:rFonts w:hint="default" w:ascii="Times New Roman" w:hAnsi="Times New Roman" w:eastAsia="方正仿宋_GBK" w:cs="Times New Roman"/>
          <w:color w:val="auto"/>
          <w:sz w:val="32"/>
          <w:szCs w:val="32"/>
          <w:shd w:val="clear" w:color="auto" w:fill="FFFFFF"/>
        </w:rPr>
        <w:t>万元，与2023年度相比，增加6.22万元，增长852.1%，主要原因是</w:t>
      </w:r>
      <w:r>
        <w:rPr>
          <w:rFonts w:hint="default" w:ascii="Times New Roman" w:hAnsi="Times New Roman" w:eastAsia="方正仿宋_GBK" w:cs="Times New Roman"/>
          <w:color w:val="auto"/>
          <w:sz w:val="32"/>
          <w:szCs w:val="32"/>
          <w:shd w:val="clear" w:color="auto" w:fill="FFFFFF"/>
          <w:lang w:eastAsia="zh-CN"/>
        </w:rPr>
        <w:t>支付人大代表参会务工补贴</w:t>
      </w:r>
      <w:r>
        <w:rPr>
          <w:rFonts w:hint="default" w:ascii="Times New Roman" w:hAnsi="Times New Roman" w:eastAsia="方正仿宋_GBK" w:cs="Times New Roman"/>
          <w:color w:val="auto"/>
          <w:sz w:val="32"/>
          <w:szCs w:val="32"/>
          <w:shd w:val="clear" w:color="auto" w:fill="FFFFFF"/>
        </w:rPr>
        <w:t>。。本年度培训费支出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万元，与2023年度相比，减少0.56万元，下降100.0%，主要原因是</w:t>
      </w:r>
      <w:r>
        <w:rPr>
          <w:rFonts w:hint="default" w:ascii="Times New Roman" w:hAnsi="Times New Roman" w:eastAsia="方正仿宋_GBK" w:cs="Times New Roman"/>
          <w:color w:val="auto"/>
          <w:sz w:val="32"/>
          <w:szCs w:val="32"/>
          <w:shd w:val="clear" w:color="auto" w:fill="FFFFFF"/>
          <w:lang w:val="en-US" w:eastAsia="zh-CN"/>
        </w:rPr>
        <w:t>2024年无在岗培训支出</w:t>
      </w:r>
      <w:r>
        <w:rPr>
          <w:rFonts w:hint="default" w:ascii="Times New Roman" w:hAnsi="Times New Roman" w:eastAsia="方正仿宋_GBK" w:cs="Times New Roman"/>
          <w:color w:val="auto"/>
          <w:sz w:val="32"/>
          <w:szCs w:val="32"/>
          <w:shd w:val="clear" w:color="auto" w:fill="FFFFFF"/>
        </w:rPr>
        <w:t>。</w:t>
      </w:r>
    </w:p>
    <w:p w14:paraId="78FF138B">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方正楷体_GBK" w:hAnsi="方正楷体_GBK" w:eastAsia="方正楷体_GBK" w:cs="方正楷体_GBK"/>
          <w:b w:val="0"/>
          <w:bCs w:val="0"/>
          <w:color w:val="auto"/>
          <w:sz w:val="32"/>
          <w:szCs w:val="32"/>
          <w:shd w:val="clear" w:color="auto" w:fill="FFFFFF"/>
        </w:rPr>
      </w:pPr>
      <w:r>
        <w:rPr>
          <w:rFonts w:hint="default" w:ascii="方正楷体_GBK" w:hAnsi="方正楷体_GBK" w:eastAsia="方正楷体_GBK" w:cs="方正楷体_GBK"/>
          <w:b w:val="0"/>
          <w:bCs w:val="0"/>
          <w:color w:val="auto"/>
          <w:sz w:val="32"/>
          <w:szCs w:val="32"/>
          <w:shd w:val="clear" w:color="auto" w:fill="FFFFFF"/>
        </w:rPr>
        <w:t>（二）机关运行经费情况说明</w:t>
      </w:r>
    </w:p>
    <w:p w14:paraId="3E9291D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度本部门机关运行经费支出</w:t>
      </w:r>
      <w:r>
        <w:rPr>
          <w:rFonts w:hint="default" w:ascii="Times New Roman" w:hAnsi="Times New Roman" w:eastAsia="方正仿宋_GBK" w:cs="Times New Roman"/>
          <w:color w:val="auto"/>
          <w:sz w:val="32"/>
          <w:szCs w:val="32"/>
        </w:rPr>
        <w:t>67.66</w:t>
      </w:r>
      <w:r>
        <w:rPr>
          <w:rFonts w:hint="default" w:ascii="Times New Roman" w:hAnsi="Times New Roman" w:eastAsia="方正仿宋_GBK" w:cs="Times New Roman"/>
          <w:color w:val="auto"/>
          <w:sz w:val="32"/>
          <w:szCs w:val="32"/>
          <w:shd w:val="clear" w:color="auto" w:fill="FFFFFF"/>
        </w:rPr>
        <w:t>万元，机关运行经费主要用于开支</w:t>
      </w:r>
      <w:r>
        <w:rPr>
          <w:rFonts w:hint="default" w:ascii="Times New Roman" w:hAnsi="Times New Roman" w:eastAsia="方正仿宋_GBK" w:cs="Times New Roman"/>
          <w:color w:val="auto"/>
          <w:sz w:val="32"/>
          <w:szCs w:val="32"/>
          <w:shd w:val="clear" w:color="auto" w:fill="FFFFFF"/>
          <w:lang w:eastAsia="zh-CN"/>
        </w:rPr>
        <w:t>办公费、会议费、差旅费、电费、公务接待费、公务用车运行维护费、劳务费等</w:t>
      </w:r>
      <w:r>
        <w:rPr>
          <w:rFonts w:hint="default" w:ascii="Times New Roman" w:hAnsi="Times New Roman" w:eastAsia="方正仿宋_GBK" w:cs="Times New Roman"/>
          <w:color w:val="auto"/>
          <w:sz w:val="32"/>
          <w:szCs w:val="32"/>
          <w:shd w:val="clear" w:color="auto" w:fill="FFFFFF"/>
        </w:rPr>
        <w:t>。机关运行经费较上年支出数减少8.45万元，下降11.1%，主要原因是</w:t>
      </w:r>
      <w:r>
        <w:rPr>
          <w:rFonts w:hint="default" w:ascii="Times New Roman" w:hAnsi="Times New Roman" w:eastAsia="方正仿宋_GBK" w:cs="Times New Roman"/>
          <w:color w:val="auto"/>
          <w:sz w:val="32"/>
          <w:szCs w:val="32"/>
          <w:shd w:val="clear" w:color="auto" w:fill="FFFFFF"/>
          <w:lang w:eastAsia="zh-CN"/>
        </w:rPr>
        <w:t>严格落实政府过紧日子要求，节约开支</w:t>
      </w:r>
    </w:p>
    <w:p w14:paraId="7A1FF05D">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方正楷体_GBK" w:hAnsi="方正楷体_GBK" w:eastAsia="方正楷体_GBK" w:cs="方正楷体_GBK"/>
          <w:b w:val="0"/>
          <w:bCs w:val="0"/>
          <w:color w:val="auto"/>
          <w:sz w:val="32"/>
          <w:szCs w:val="32"/>
          <w:shd w:val="clear" w:color="auto" w:fill="FFFFFF"/>
        </w:rPr>
      </w:pPr>
      <w:r>
        <w:rPr>
          <w:rFonts w:hint="default" w:ascii="方正楷体_GBK" w:hAnsi="方正楷体_GBK" w:eastAsia="方正楷体_GBK" w:cs="方正楷体_GBK"/>
          <w:b w:val="0"/>
          <w:bCs w:val="0"/>
          <w:color w:val="auto"/>
          <w:sz w:val="32"/>
          <w:szCs w:val="32"/>
          <w:shd w:val="clear" w:color="auto" w:fill="FFFFFF"/>
        </w:rPr>
        <w:t>（三）国有资产占用情况说明</w:t>
      </w:r>
    </w:p>
    <w:p w14:paraId="48AF6E7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12月31日，本部门共有车辆</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shd w:val="clear" w:color="auto" w:fill="FFFFFF"/>
        </w:rPr>
        <w:t>辆，其中，副部（省）级及以上领导用车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辆、主要负责人用车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辆、机要通信用车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辆、应急保障用车</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shd w:val="clear" w:color="auto" w:fill="FFFFFF"/>
        </w:rPr>
        <w:t>辆、执法执勤用车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辆，特种专业技术用车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辆，离退休干部用车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辆。单价100万元（含）以上专用设备</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台（套）。</w:t>
      </w:r>
    </w:p>
    <w:p w14:paraId="159D58B6">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方正楷体_GBK" w:hAnsi="方正楷体_GBK" w:eastAsia="方正楷体_GBK" w:cs="方正楷体_GBK"/>
          <w:b w:val="0"/>
          <w:bCs w:val="0"/>
          <w:color w:val="auto"/>
          <w:sz w:val="32"/>
          <w:szCs w:val="32"/>
          <w:shd w:val="clear" w:color="auto" w:fill="FFFFFF"/>
        </w:rPr>
      </w:pPr>
      <w:r>
        <w:rPr>
          <w:rFonts w:hint="default" w:ascii="方正楷体_GBK" w:hAnsi="方正楷体_GBK" w:eastAsia="方正楷体_GBK" w:cs="方正楷体_GBK"/>
          <w:b w:val="0"/>
          <w:bCs w:val="0"/>
          <w:color w:val="auto"/>
          <w:sz w:val="32"/>
          <w:szCs w:val="32"/>
          <w:shd w:val="clear" w:color="auto" w:fill="FFFFFF"/>
        </w:rPr>
        <w:t>（四）政府采购支出情况说明</w:t>
      </w:r>
    </w:p>
    <w:p w14:paraId="2CE4E32E">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度本部门政府采购支出总额</w:t>
      </w:r>
      <w:r>
        <w:rPr>
          <w:rFonts w:hint="default" w:ascii="Times New Roman" w:hAnsi="Times New Roman" w:eastAsia="方正仿宋_GBK" w:cs="Times New Roman"/>
          <w:color w:val="auto"/>
          <w:sz w:val="32"/>
          <w:szCs w:val="32"/>
        </w:rPr>
        <w:t>297.05</w:t>
      </w:r>
      <w:r>
        <w:rPr>
          <w:rFonts w:hint="default" w:ascii="Times New Roman" w:hAnsi="Times New Roman" w:eastAsia="方正仿宋_GBK" w:cs="Times New Roman"/>
          <w:color w:val="auto"/>
          <w:sz w:val="32"/>
          <w:szCs w:val="32"/>
          <w:shd w:val="clear" w:color="auto" w:fill="FFFFFF"/>
        </w:rPr>
        <w:t>万元，其中：政府采购货物支出</w:t>
      </w:r>
      <w:r>
        <w:rPr>
          <w:rFonts w:hint="default" w:ascii="Times New Roman" w:hAnsi="Times New Roman" w:eastAsia="方正仿宋_GBK" w:cs="Times New Roman"/>
          <w:color w:val="auto"/>
          <w:sz w:val="32"/>
          <w:szCs w:val="32"/>
        </w:rPr>
        <w:t>297.05</w:t>
      </w:r>
      <w:r>
        <w:rPr>
          <w:rFonts w:hint="default" w:ascii="Times New Roman" w:hAnsi="Times New Roman" w:eastAsia="方正仿宋_GBK" w:cs="Times New Roman"/>
          <w:color w:val="auto"/>
          <w:sz w:val="32"/>
          <w:szCs w:val="32"/>
          <w:shd w:val="clear" w:color="auto" w:fill="FFFFFF"/>
        </w:rPr>
        <w:t>万元、政府采购工程支出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万元、政府采购服务支出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万元。授予中小企业合同金额</w:t>
      </w:r>
      <w:r>
        <w:rPr>
          <w:rFonts w:hint="default" w:ascii="Times New Roman" w:hAnsi="Times New Roman" w:eastAsia="方正仿宋_GBK" w:cs="Times New Roman"/>
          <w:color w:val="auto"/>
          <w:sz w:val="32"/>
          <w:szCs w:val="32"/>
        </w:rPr>
        <w:t>297.05万</w:t>
      </w:r>
      <w:r>
        <w:rPr>
          <w:rFonts w:hint="default" w:ascii="Times New Roman" w:hAnsi="Times New Roman" w:eastAsia="方正仿宋_GBK" w:cs="Times New Roman"/>
          <w:color w:val="auto"/>
          <w:sz w:val="32"/>
          <w:szCs w:val="32"/>
          <w:shd w:val="clear" w:color="auto" w:fill="FFFFFF"/>
        </w:rPr>
        <w:t>元，占政府采购支出总额的</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%，其中：授予小微企业合同金额</w:t>
      </w:r>
      <w:r>
        <w:rPr>
          <w:rFonts w:hint="default" w:ascii="Times New Roman" w:hAnsi="Times New Roman" w:eastAsia="方正仿宋_GBK" w:cs="Times New Roman"/>
          <w:color w:val="auto"/>
          <w:sz w:val="32"/>
          <w:szCs w:val="32"/>
        </w:rPr>
        <w:t>297.05</w:t>
      </w:r>
      <w:r>
        <w:rPr>
          <w:rFonts w:hint="default" w:ascii="Times New Roman" w:hAnsi="Times New Roman" w:eastAsia="方正仿宋_GBK" w:cs="Times New Roman"/>
          <w:color w:val="auto"/>
          <w:sz w:val="32"/>
          <w:szCs w:val="32"/>
          <w:shd w:val="clear" w:color="auto" w:fill="FFFFFF"/>
        </w:rPr>
        <w:t>万元，占政府采购支出总额的</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 xml:space="preserve"> %。主要用于</w:t>
      </w:r>
      <w:r>
        <w:rPr>
          <w:rFonts w:hint="eastAsia" w:ascii="Times New Roman" w:hAnsi="Times New Roman" w:eastAsia="方正仿宋_GBK" w:cs="Times New Roman"/>
          <w:color w:val="auto"/>
          <w:sz w:val="32"/>
          <w:szCs w:val="32"/>
          <w:shd w:val="clear" w:color="auto" w:fill="FFFFFF"/>
          <w:lang w:eastAsia="zh-CN"/>
        </w:rPr>
        <w:t>采购</w:t>
      </w:r>
      <w:r>
        <w:rPr>
          <w:rFonts w:hint="default" w:ascii="Times New Roman" w:hAnsi="Times New Roman" w:eastAsia="方正仿宋_GBK" w:cs="Times New Roman"/>
          <w:color w:val="auto"/>
          <w:sz w:val="32"/>
          <w:szCs w:val="32"/>
          <w:shd w:val="clear" w:color="auto" w:fill="FFFFFF"/>
          <w:lang w:val="en-US" w:eastAsia="zh-CN"/>
        </w:rPr>
        <w:t>2024年元胡基地建设所需种子</w:t>
      </w:r>
    </w:p>
    <w:p w14:paraId="2CBB226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b w:val="0"/>
          <w:bCs/>
          <w:color w:val="auto"/>
          <w:sz w:val="32"/>
          <w:szCs w:val="32"/>
          <w:shd w:val="clear" w:color="auto" w:fill="FFFFFF"/>
          <w:lang w:val="en-US" w:eastAsia="zh-CN"/>
        </w:rPr>
      </w:pPr>
      <w:r>
        <w:rPr>
          <w:rStyle w:val="8"/>
          <w:rFonts w:hint="default" w:ascii="方正黑体_GBK" w:hAnsi="方正黑体_GBK" w:eastAsia="方正黑体_GBK" w:cs="方正黑体_GBK"/>
          <w:b w:val="0"/>
          <w:bCs/>
          <w:color w:val="auto"/>
          <w:sz w:val="32"/>
          <w:szCs w:val="32"/>
          <w:shd w:val="clear" w:color="auto" w:fill="FFFFFF"/>
          <w:lang w:val="en-US" w:eastAsia="zh-CN"/>
        </w:rPr>
        <w:t>五、2024年度预算绩效管理情况说明</w:t>
      </w:r>
      <w:bookmarkStart w:id="0" w:name="_GoBack"/>
      <w:bookmarkEnd w:id="0"/>
    </w:p>
    <w:p w14:paraId="115A79D6">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方正楷体_GBK" w:hAnsi="方正楷体_GBK" w:eastAsia="方正楷体_GBK" w:cs="方正楷体_GBK"/>
          <w:b w:val="0"/>
          <w:bCs w:val="0"/>
          <w:color w:val="auto"/>
          <w:sz w:val="32"/>
          <w:szCs w:val="32"/>
          <w:shd w:val="clear" w:color="auto" w:fill="FFFFFF"/>
        </w:rPr>
      </w:pPr>
      <w:r>
        <w:rPr>
          <w:rFonts w:hint="default" w:ascii="方正楷体_GBK" w:hAnsi="方正楷体_GBK" w:eastAsia="方正楷体_GBK" w:cs="方正楷体_GBK"/>
          <w:b w:val="0"/>
          <w:bCs w:val="0"/>
          <w:color w:val="auto"/>
          <w:sz w:val="32"/>
          <w:szCs w:val="32"/>
          <w:shd w:val="clear" w:color="auto" w:fill="FFFFFF"/>
        </w:rPr>
        <w:t>（一）单位自评情况</w:t>
      </w:r>
    </w:p>
    <w:p w14:paraId="6D192F9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color w:val="auto"/>
          <w:kern w:val="0"/>
          <w:sz w:val="32"/>
          <w:szCs w:val="32"/>
          <w:shd w:val="clear" w:fill="FFFFFF"/>
        </w:rPr>
      </w:pPr>
      <w:r>
        <w:rPr>
          <w:rFonts w:hint="default" w:ascii="Times New Roman" w:hAnsi="Times New Roman" w:eastAsia="方正仿宋_GBK" w:cs="Times New Roman"/>
          <w:color w:val="auto"/>
          <w:kern w:val="0"/>
          <w:sz w:val="32"/>
          <w:szCs w:val="32"/>
          <w:shd w:val="clear" w:fill="FFFFFF"/>
        </w:rPr>
        <w:t>应当参照如下格式说明：根据预算绩效管理要求，我部门（单位）对部门整体和</w:t>
      </w:r>
      <w:r>
        <w:rPr>
          <w:rFonts w:hint="default" w:ascii="Times New Roman" w:hAnsi="Times New Roman" w:eastAsia="方正仿宋_GBK" w:cs="Times New Roman"/>
          <w:color w:val="auto"/>
          <w:kern w:val="0"/>
          <w:sz w:val="32"/>
          <w:szCs w:val="32"/>
          <w:shd w:val="clear" w:fill="FFFFFF"/>
          <w:lang w:val="en-US" w:eastAsia="zh-CN"/>
        </w:rPr>
        <w:t>54</w:t>
      </w:r>
      <w:r>
        <w:rPr>
          <w:rFonts w:hint="default" w:ascii="Times New Roman" w:hAnsi="Times New Roman" w:eastAsia="方正仿宋_GBK" w:cs="Times New Roman"/>
          <w:color w:val="auto"/>
          <w:kern w:val="0"/>
          <w:sz w:val="32"/>
          <w:szCs w:val="32"/>
          <w:shd w:val="clear" w:fill="FFFFFF"/>
        </w:rPr>
        <w:t>个二级项目开展了绩效自评，涉及财政拨款项目支出资金</w:t>
      </w:r>
      <w:r>
        <w:rPr>
          <w:rFonts w:hint="default" w:ascii="Times New Roman" w:hAnsi="Times New Roman" w:eastAsia="方正仿宋_GBK" w:cs="Times New Roman"/>
          <w:color w:val="auto"/>
          <w:kern w:val="0"/>
          <w:sz w:val="32"/>
          <w:szCs w:val="32"/>
          <w:shd w:val="clear" w:fill="FFFFFF"/>
          <w:lang w:val="en-US" w:eastAsia="zh-CN"/>
        </w:rPr>
        <w:t>2409.79</w:t>
      </w:r>
      <w:r>
        <w:rPr>
          <w:rFonts w:hint="default" w:ascii="Times New Roman" w:hAnsi="Times New Roman" w:eastAsia="方正仿宋_GBK" w:cs="Times New Roman"/>
          <w:color w:val="auto"/>
          <w:kern w:val="0"/>
          <w:sz w:val="32"/>
          <w:szCs w:val="32"/>
          <w:shd w:val="clear" w:fill="FFFFFF"/>
        </w:rPr>
        <w:t>万元</w:t>
      </w:r>
    </w:p>
    <w:p w14:paraId="75F26BE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left"/>
        <w:textAlignment w:val="auto"/>
        <w:rPr>
          <w:rFonts w:hint="default" w:ascii="Times New Roman" w:hAnsi="Times New Roman" w:eastAsia="方正仿宋_GBK" w:cs="Times New Roman"/>
          <w:color w:val="auto"/>
          <w:kern w:val="0"/>
          <w:sz w:val="32"/>
          <w:szCs w:val="32"/>
          <w:shd w:val="clear" w:fill="FFFFFF"/>
        </w:rPr>
      </w:pPr>
    </w:p>
    <w:p w14:paraId="08B2300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center"/>
        <w:textAlignment w:val="auto"/>
        <w:rPr>
          <w:rFonts w:hint="eastAsia" w:ascii="Times New Roman" w:hAnsi="Times New Roman" w:eastAsia="方正仿宋_GBK" w:cs="Times New Roman"/>
          <w:color w:val="auto"/>
          <w:kern w:val="0"/>
          <w:sz w:val="32"/>
          <w:szCs w:val="32"/>
          <w:shd w:val="clear" w:fill="FFFFFF"/>
          <w:lang w:eastAsia="zh-CN"/>
        </w:rPr>
      </w:pPr>
      <w:r>
        <w:rPr>
          <w:rFonts w:hint="eastAsia" w:ascii="Times New Roman" w:hAnsi="Times New Roman" w:eastAsia="方正仿宋_GBK" w:cs="Times New Roman"/>
          <w:color w:val="auto"/>
          <w:kern w:val="0"/>
          <w:sz w:val="32"/>
          <w:szCs w:val="32"/>
          <w:shd w:val="clear" w:fill="FFFFFF"/>
        </w:rPr>
        <w:t>部门整体绩效自评</w:t>
      </w:r>
      <w:r>
        <w:rPr>
          <w:rFonts w:hint="eastAsia" w:ascii="Times New Roman" w:hAnsi="Times New Roman" w:eastAsia="方正仿宋_GBK" w:cs="Times New Roman"/>
          <w:color w:val="auto"/>
          <w:kern w:val="0"/>
          <w:sz w:val="32"/>
          <w:szCs w:val="32"/>
          <w:shd w:val="clear" w:fill="FFFFFF"/>
          <w:lang w:eastAsia="zh-CN"/>
        </w:rPr>
        <w:t>表</w:t>
      </w:r>
    </w:p>
    <w:p w14:paraId="1D3583C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left"/>
        <w:textAlignment w:val="auto"/>
        <w:rPr>
          <w:rFonts w:hint="eastAsia" w:ascii="Times New Roman" w:hAnsi="Times New Roman" w:eastAsia="方正仿宋_GBK" w:cs="Times New Roman"/>
          <w:color w:val="auto"/>
          <w:kern w:val="0"/>
          <w:sz w:val="32"/>
          <w:szCs w:val="32"/>
          <w:shd w:val="clear" w:fill="FFFFFF"/>
          <w:lang w:val="en-US" w:eastAsia="zh-CN"/>
        </w:rPr>
      </w:pPr>
      <w:r>
        <w:rPr>
          <w:rFonts w:hint="eastAsia" w:ascii="Times New Roman" w:hAnsi="Times New Roman" w:eastAsia="方正仿宋_GBK" w:cs="Times New Roman"/>
          <w:color w:val="auto"/>
          <w:kern w:val="0"/>
          <w:sz w:val="32"/>
          <w:szCs w:val="32"/>
          <w:shd w:val="clear" w:fill="FFFFFF"/>
          <w:lang w:val="en-US" w:eastAsia="zh-CN"/>
        </w:rPr>
        <w:t>见附件1</w:t>
      </w:r>
    </w:p>
    <w:p w14:paraId="1D117C5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center"/>
        <w:textAlignment w:val="auto"/>
        <w:rPr>
          <w:rFonts w:hint="default" w:ascii="Times New Roman" w:hAnsi="Times New Roman" w:eastAsia="方正仿宋_GBK" w:cs="Times New Roman"/>
          <w:color w:val="auto"/>
          <w:kern w:val="0"/>
          <w:sz w:val="32"/>
          <w:szCs w:val="32"/>
          <w:shd w:val="clear" w:fill="FFFFFF"/>
          <w:lang w:eastAsia="zh-CN"/>
        </w:rPr>
      </w:pPr>
      <w:r>
        <w:rPr>
          <w:rFonts w:hint="default" w:ascii="Times New Roman" w:hAnsi="Times New Roman" w:eastAsia="方正仿宋_GBK" w:cs="Times New Roman"/>
          <w:color w:val="auto"/>
          <w:kern w:val="0"/>
          <w:sz w:val="32"/>
          <w:szCs w:val="32"/>
          <w:shd w:val="clear" w:fill="FFFFFF"/>
          <w:lang w:eastAsia="zh-CN"/>
        </w:rPr>
        <w:t>二级项目</w:t>
      </w:r>
      <w:r>
        <w:rPr>
          <w:rFonts w:hint="default" w:ascii="Times New Roman" w:hAnsi="Times New Roman" w:eastAsia="方正仿宋_GBK" w:cs="Times New Roman"/>
          <w:color w:val="auto"/>
          <w:kern w:val="0"/>
          <w:sz w:val="32"/>
          <w:szCs w:val="32"/>
          <w:shd w:val="clear" w:fill="FFFFFF"/>
        </w:rPr>
        <w:t>绩效自评</w:t>
      </w:r>
      <w:r>
        <w:rPr>
          <w:rFonts w:hint="default" w:ascii="Times New Roman" w:hAnsi="Times New Roman" w:eastAsia="方正仿宋_GBK" w:cs="Times New Roman"/>
          <w:color w:val="auto"/>
          <w:kern w:val="0"/>
          <w:sz w:val="32"/>
          <w:szCs w:val="32"/>
          <w:shd w:val="clear" w:fill="FFFFFF"/>
          <w:lang w:eastAsia="zh-CN"/>
        </w:rPr>
        <w:t>表</w:t>
      </w:r>
    </w:p>
    <w:p w14:paraId="2336249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both"/>
        <w:textAlignment w:val="auto"/>
        <w:rPr>
          <w:rFonts w:hint="default" w:ascii="Times New Roman" w:hAnsi="Times New Roman" w:eastAsia="方正仿宋_GBK" w:cs="Times New Roman"/>
          <w:color w:val="auto"/>
          <w:kern w:val="0"/>
          <w:sz w:val="32"/>
          <w:szCs w:val="32"/>
          <w:shd w:val="clear" w:fill="FFFFFF"/>
        </w:rPr>
        <w:sectPr>
          <w:footerReference r:id="rId3" w:type="default"/>
          <w:pgSz w:w="11915" w:h="16840"/>
          <w:pgMar w:top="2098" w:right="1474" w:bottom="1984" w:left="1587" w:header="851" w:footer="992" w:gutter="0"/>
          <w:pgNumType w:fmt="decimal"/>
          <w:cols w:space="720" w:num="1"/>
          <w:docGrid w:type="lines" w:linePitch="312" w:charSpace="0"/>
        </w:sectPr>
      </w:pPr>
      <w:r>
        <w:rPr>
          <w:rFonts w:hint="eastAsia" w:ascii="Times New Roman" w:hAnsi="Times New Roman" w:eastAsia="方正仿宋_GBK" w:cs="Times New Roman"/>
          <w:color w:val="auto"/>
          <w:kern w:val="0"/>
          <w:sz w:val="32"/>
          <w:szCs w:val="32"/>
          <w:shd w:val="clear" w:fill="FFFFFF"/>
          <w:lang w:eastAsia="zh-CN"/>
        </w:rPr>
        <w:t>见附件</w:t>
      </w:r>
      <w:r>
        <w:rPr>
          <w:rFonts w:hint="eastAsia" w:ascii="Times New Roman" w:hAnsi="Times New Roman" w:eastAsia="方正仿宋_GBK" w:cs="Times New Roman"/>
          <w:color w:val="auto"/>
          <w:kern w:val="0"/>
          <w:sz w:val="32"/>
          <w:szCs w:val="32"/>
          <w:shd w:val="clear" w:fill="FFFFFF"/>
          <w:lang w:val="en-US" w:eastAsia="zh-CN"/>
        </w:rPr>
        <w:t>2</w:t>
      </w:r>
    </w:p>
    <w:p w14:paraId="57CA14E9">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p>
    <w:p w14:paraId="029FEB0F">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楷体_GBK" w:hAnsi="方正楷体_GBK" w:eastAsia="方正楷体_GBK" w:cs="方正楷体_GBK"/>
          <w:b w:val="0"/>
          <w:bCs w:val="0"/>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（二）部门绩效评价情况</w:t>
      </w:r>
    </w:p>
    <w:p w14:paraId="4E213610">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color w:val="auto"/>
          <w:kern w:val="0"/>
          <w:sz w:val="32"/>
          <w:szCs w:val="32"/>
          <w:shd w:val="clear" w:fill="FFFFFF"/>
          <w:lang w:eastAsia="zh-CN"/>
        </w:rPr>
      </w:pPr>
      <w:r>
        <w:rPr>
          <w:rFonts w:hint="eastAsia" w:ascii="方正仿宋_GBK" w:hAnsi="方正仿宋_GBK" w:eastAsia="方正仿宋_GBK" w:cs="方正仿宋_GBK"/>
          <w:color w:val="auto"/>
          <w:kern w:val="0"/>
          <w:sz w:val="32"/>
          <w:szCs w:val="32"/>
          <w:shd w:val="clear" w:fill="FFFFFF"/>
        </w:rPr>
        <w:t>我部门（单位）</w:t>
      </w:r>
      <w:r>
        <w:rPr>
          <w:rFonts w:hint="eastAsia" w:ascii="方正仿宋_GBK" w:hAnsi="方正仿宋_GBK" w:eastAsia="方正仿宋_GBK" w:cs="方正仿宋_GBK"/>
          <w:color w:val="auto"/>
          <w:kern w:val="0"/>
          <w:sz w:val="32"/>
          <w:szCs w:val="32"/>
          <w:shd w:val="clear" w:fill="FFFFFF"/>
          <w:lang w:eastAsia="zh-CN"/>
        </w:rPr>
        <w:t>未组织开展绩效评价</w:t>
      </w:r>
    </w:p>
    <w:p w14:paraId="354AA83E">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楷体_GBK" w:hAnsi="方正楷体_GBK" w:eastAsia="方正楷体_GBK" w:cs="方正楷体_GBK"/>
          <w:b w:val="0"/>
          <w:bCs w:val="0"/>
          <w:color w:val="auto"/>
          <w:kern w:val="0"/>
          <w:sz w:val="32"/>
          <w:szCs w:val="32"/>
          <w:shd w:val="clear" w:color="auto" w:fill="FFFFFF"/>
          <w:lang w:val="en-US" w:eastAsia="zh-CN" w:bidi="ar-SA"/>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（三）财政绩效评价情况</w:t>
      </w:r>
    </w:p>
    <w:p w14:paraId="184281E9">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eastAsia="zh-CN"/>
        </w:rPr>
        <w:t>县</w:t>
      </w:r>
      <w:r>
        <w:rPr>
          <w:rFonts w:hint="eastAsia" w:ascii="方正仿宋_GBK" w:hAnsi="方正仿宋_GBK" w:eastAsia="方正仿宋_GBK" w:cs="方正仿宋_GBK"/>
          <w:kern w:val="0"/>
          <w:sz w:val="32"/>
          <w:szCs w:val="32"/>
          <w:shd w:val="clear" w:fill="FFFFFF"/>
        </w:rPr>
        <w:t>财政局委托</w:t>
      </w:r>
      <w:r>
        <w:rPr>
          <w:rFonts w:hint="eastAsia" w:ascii="方正仿宋_GBK" w:hAnsi="方正仿宋_GBK" w:eastAsia="方正仿宋_GBK" w:cs="方正仿宋_GBK"/>
          <w:kern w:val="0"/>
          <w:sz w:val="32"/>
          <w:szCs w:val="32"/>
          <w:shd w:val="clear" w:fill="FFFFFF"/>
          <w:lang w:eastAsia="zh-CN"/>
        </w:rPr>
        <w:t>未</w:t>
      </w:r>
      <w:r>
        <w:rPr>
          <w:rFonts w:hint="eastAsia" w:ascii="方正仿宋_GBK" w:hAnsi="方正仿宋_GBK" w:eastAsia="方正仿宋_GBK" w:cs="方正仿宋_GBK"/>
          <w:kern w:val="0"/>
          <w:sz w:val="32"/>
          <w:szCs w:val="32"/>
          <w:shd w:val="clear" w:fill="FFFFFF"/>
        </w:rPr>
        <w:t>第三方对我部门开展绩效评价</w:t>
      </w:r>
    </w:p>
    <w:p w14:paraId="0ECA1909">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w:t>
      </w:r>
      <w:r>
        <w:rPr>
          <w:rStyle w:val="8"/>
          <w:rFonts w:hint="eastAsia" w:ascii="方正黑体_GBK" w:hAnsi="方正黑体_GBK" w:eastAsia="方正黑体_GBK" w:cs="方正黑体_GBK"/>
          <w:b w:val="0"/>
          <w:bCs/>
          <w:sz w:val="32"/>
          <w:szCs w:val="32"/>
          <w:shd w:val="clear" w:color="auto" w:fill="FFFFFF"/>
          <w:lang w:val="en-US" w:eastAsia="zh-CN" w:bidi="ar-SA"/>
        </w:rPr>
        <w:t>六、专业名词解释</w:t>
      </w:r>
    </w:p>
    <w:p w14:paraId="2ECE645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44DF3ED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4C829C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5281A2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3A095B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等不足以安排当年支出的情况下，使用以前年度积累的非财政拨款结余弥补本年度收支缺口的资金。</w:t>
      </w:r>
    </w:p>
    <w:p w14:paraId="1646704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77FEB7D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014DAB5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60540BA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工资福利支出</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和</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对个人和家庭的补助</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；公用经费指政府收支分类经济科目中除</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工资福利支出</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和</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对个人和家庭的补助</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外的其他支出。</w:t>
      </w:r>
    </w:p>
    <w:p w14:paraId="7BC6B02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331BD44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6624243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E584CF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24BAB3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4F3597B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6921A30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1C5E654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w:t>
      </w: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E2B927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3942DB4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0EB12B3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Times New Roman"/>
          <w:kern w:val="0"/>
          <w:sz w:val="32"/>
          <w:szCs w:val="32"/>
          <w:shd w:val="clear" w:fill="FFFFFF"/>
          <w:lang w:val="en-US" w:eastAsia="zh-CN"/>
        </w:rPr>
        <w:sectPr>
          <w:type w:val="continuous"/>
          <w:pgSz w:w="11915" w:h="16840"/>
          <w:pgMar w:top="2098" w:right="1474" w:bottom="1984" w:left="1587" w:header="851" w:footer="992" w:gutter="0"/>
          <w:pgNumType w:fmt="decimal"/>
          <w:cols w:space="720" w:num="1"/>
          <w:docGrid w:type="lines" w:linePitch="312" w:charSpace="0"/>
        </w:sectPr>
      </w:pPr>
      <w:r>
        <w:rPr>
          <w:rFonts w:hint="default" w:ascii="Times New Roman" w:hAnsi="Times New Roman" w:eastAsia="方正仿宋_GBK" w:cs="Times New Roman"/>
          <w:kern w:val="0"/>
          <w:sz w:val="32"/>
          <w:szCs w:val="32"/>
          <w:shd w:val="clear" w:fill="FFFFFF"/>
        </w:rPr>
        <w:t>023-</w:t>
      </w:r>
      <w:r>
        <w:rPr>
          <w:rFonts w:hint="eastAsia" w:ascii="Times New Roman" w:hAnsi="Times New Roman" w:eastAsia="方正仿宋_GBK" w:cs="Times New Roman"/>
          <w:kern w:val="0"/>
          <w:sz w:val="32"/>
          <w:szCs w:val="32"/>
          <w:shd w:val="clear" w:fill="FFFFFF"/>
          <w:lang w:val="en-US" w:eastAsia="zh-CN"/>
        </w:rPr>
        <w:t>51414207</w:t>
      </w:r>
    </w:p>
    <w:p w14:paraId="6A19942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Times New Roman"/>
          <w:kern w:val="0"/>
          <w:sz w:val="32"/>
          <w:szCs w:val="32"/>
          <w:shd w:val="clear" w:fill="FFFFFF"/>
          <w:lang w:val="en-US" w:eastAsia="zh-CN"/>
        </w:rPr>
      </w:pPr>
    </w:p>
    <w:p w14:paraId="533C16ED">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14:paraId="48B3837F">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14:paraId="11E4778C">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14:paraId="307D7E52">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14:paraId="50563531">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14:paraId="15938925">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14:paraId="3AAE425A">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14:paraId="09E9C1D7">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14:paraId="48DD3A36">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14:paraId="35CA1E62">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14:paraId="004DE7D3">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14:paraId="740C3529">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14:paraId="46C173A8">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14:paraId="5EE207F5">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14:paraId="41A68CCC">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14:paraId="4141D926">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sectPr>
          <w:type w:val="continuous"/>
          <w:pgSz w:w="11915" w:h="16840"/>
          <w:pgMar w:top="2098" w:right="1474" w:bottom="1984" w:left="1587" w:header="851" w:footer="992" w:gutter="0"/>
          <w:pgNumType w:fmt="decimal"/>
          <w:cols w:space="720" w:num="1"/>
          <w:docGrid w:type="lines" w:linePitch="312" w:charSpace="0"/>
        </w:sectPr>
      </w:pPr>
    </w:p>
    <w:p w14:paraId="129AB2BA">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附件1</w:t>
      </w:r>
    </w:p>
    <w:tbl>
      <w:tblPr>
        <w:tblStyle w:val="6"/>
        <w:tblpPr w:leftFromText="180" w:rightFromText="180" w:vertAnchor="text" w:horzAnchor="page" w:tblpX="995" w:tblpY="403"/>
        <w:tblOverlap w:val="never"/>
        <w:tblW w:w="94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04"/>
        <w:gridCol w:w="715"/>
        <w:gridCol w:w="834"/>
        <w:gridCol w:w="1"/>
        <w:gridCol w:w="1031"/>
        <w:gridCol w:w="597"/>
        <w:gridCol w:w="1"/>
        <w:gridCol w:w="1009"/>
        <w:gridCol w:w="441"/>
        <w:gridCol w:w="1"/>
        <w:gridCol w:w="1047"/>
        <w:gridCol w:w="600"/>
        <w:gridCol w:w="669"/>
        <w:gridCol w:w="646"/>
      </w:tblGrid>
      <w:tr w14:paraId="1BCE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949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8BA57AF">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2024年度部门整体绩效自评表</w:t>
            </w:r>
          </w:p>
        </w:tc>
      </w:tr>
      <w:tr w14:paraId="7F075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49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A4FC885">
            <w:pPr>
              <w:keepNext w:val="0"/>
              <w:keepLines w:val="0"/>
              <w:widowControl/>
              <w:suppressLineNumbers w:val="0"/>
              <w:ind w:firstLineChars="100"/>
              <w:jc w:val="center"/>
              <w:textAlignment w:val="center"/>
              <w:rPr>
                <w:rFonts w:hint="eastAsia" w:ascii="宋体" w:hAnsi="宋体" w:eastAsia="宋体" w:cs="宋体"/>
                <w:b/>
                <w:i w:val="0"/>
                <w:color w:val="DA3232"/>
                <w:sz w:val="15"/>
                <w:szCs w:val="15"/>
                <w:u w:val="none"/>
              </w:rPr>
            </w:pPr>
            <w:r>
              <w:rPr>
                <w:rFonts w:hint="eastAsia" w:ascii="宋体" w:hAnsi="宋体" w:eastAsia="宋体" w:cs="宋体"/>
                <w:b/>
                <w:i w:val="0"/>
                <w:color w:val="DA3232"/>
                <w:kern w:val="0"/>
                <w:sz w:val="15"/>
                <w:szCs w:val="15"/>
                <w:u w:val="none"/>
                <w:lang w:val="en-US" w:eastAsia="zh-CN" w:bidi="ar"/>
              </w:rPr>
              <w:t>状态：业务审核已审</w:t>
            </w:r>
          </w:p>
        </w:tc>
      </w:tr>
      <w:tr w14:paraId="5B965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19CC">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项目名称：</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B1744">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巫溪县天元乡人民政府整体监控</w:t>
            </w: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F8CA4">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项目编码：</w:t>
            </w:r>
          </w:p>
        </w:tc>
        <w:tc>
          <w:tcPr>
            <w:tcW w:w="1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E2FB5">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50023800024P000098</w:t>
            </w:r>
          </w:p>
        </w:tc>
        <w:tc>
          <w:tcPr>
            <w:tcW w:w="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6C78C">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自评总分：</w:t>
            </w: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F7F14">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99.04</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36A7">
            <w:pPr>
              <w:jc w:val="center"/>
              <w:rPr>
                <w:rFonts w:hint="eastAsia" w:ascii="宋体" w:hAnsi="宋体" w:eastAsia="宋体" w:cs="宋体"/>
                <w:b/>
                <w:i w:val="0"/>
                <w:color w:val="000000"/>
                <w:sz w:val="15"/>
                <w:szCs w:val="15"/>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625B">
            <w:pPr>
              <w:jc w:val="center"/>
              <w:rPr>
                <w:rFonts w:hint="eastAsia" w:ascii="宋体" w:hAnsi="宋体" w:eastAsia="宋体" w:cs="宋体"/>
                <w:i w:val="0"/>
                <w:color w:val="000000"/>
                <w:sz w:val="15"/>
                <w:szCs w:val="15"/>
                <w:u w:val="none"/>
              </w:rPr>
            </w:pPr>
          </w:p>
        </w:tc>
      </w:tr>
      <w:tr w14:paraId="07FC6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E7E7">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项目主管部门：</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A8EC0">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529-巫溪县天元乡人民政府</w:t>
            </w: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3DC62">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财政归口处室：</w:t>
            </w:r>
          </w:p>
        </w:tc>
        <w:tc>
          <w:tcPr>
            <w:tcW w:w="1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7F16F">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010-基财科</w:t>
            </w:r>
          </w:p>
        </w:tc>
        <w:tc>
          <w:tcPr>
            <w:tcW w:w="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47B3D">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部门联系人：</w:t>
            </w: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DCBC8">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贺芝平</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1FBE">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联系电话：</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162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13983540926</w:t>
            </w:r>
          </w:p>
        </w:tc>
      </w:tr>
      <w:tr w14:paraId="2427C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49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0F6D7CA">
            <w:pPr>
              <w:keepNext w:val="0"/>
              <w:keepLines w:val="0"/>
              <w:widowControl/>
              <w:suppressLineNumbers w:val="0"/>
              <w:jc w:val="center"/>
              <w:textAlignment w:val="center"/>
              <w:rPr>
                <w:rFonts w:hint="eastAsia" w:ascii="宋体" w:hAnsi="宋体" w:eastAsia="宋体" w:cs="宋体"/>
                <w:b/>
                <w:i w:val="0"/>
                <w:color w:val="808080"/>
                <w:sz w:val="15"/>
                <w:szCs w:val="15"/>
                <w:u w:val="none"/>
              </w:rPr>
            </w:pPr>
            <w:r>
              <w:rPr>
                <w:rFonts w:hint="eastAsia" w:ascii="宋体" w:hAnsi="宋体" w:eastAsia="宋体" w:cs="宋体"/>
                <w:b/>
                <w:i w:val="0"/>
                <w:color w:val="808080"/>
                <w:kern w:val="0"/>
                <w:sz w:val="15"/>
                <w:szCs w:val="15"/>
                <w:u w:val="none"/>
                <w:lang w:val="en-US" w:eastAsia="zh-CN" w:bidi="ar"/>
              </w:rPr>
              <w:t>资金情况</w:t>
            </w:r>
          </w:p>
        </w:tc>
      </w:tr>
      <w:tr w14:paraId="65643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9" w:hRule="atLeast"/>
        </w:trPr>
        <w:tc>
          <w:tcPr>
            <w:tcW w:w="26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C5B65">
            <w:pPr>
              <w:jc w:val="center"/>
              <w:rPr>
                <w:rFonts w:hint="eastAsia" w:ascii="宋体" w:hAnsi="宋体" w:eastAsia="宋体" w:cs="宋体"/>
                <w:i w:val="0"/>
                <w:color w:val="000000"/>
                <w:sz w:val="15"/>
                <w:szCs w:val="15"/>
                <w:u w:val="none"/>
              </w:rPr>
            </w:pP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6B181">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年初预算数</w:t>
            </w:r>
          </w:p>
        </w:tc>
        <w:tc>
          <w:tcPr>
            <w:tcW w:w="1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DAA55">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全年（调整）预算数</w:t>
            </w:r>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D620E">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全年执行数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DE0B">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执行率</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D9A1">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执行率权重</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CAA2">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执行率得分</w:t>
            </w:r>
          </w:p>
        </w:tc>
      </w:tr>
      <w:tr w14:paraId="2205A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4" w:type="dxa"/>
            <w:tcBorders>
              <w:top w:val="single" w:color="000000" w:sz="4" w:space="0"/>
              <w:left w:val="single" w:color="000000" w:sz="4" w:space="0"/>
              <w:bottom w:val="single" w:color="000000" w:sz="4" w:space="0"/>
            </w:tcBorders>
            <w:shd w:val="clear" w:color="auto" w:fill="auto"/>
            <w:vAlign w:val="center"/>
          </w:tcPr>
          <w:p w14:paraId="61CA621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年度总金额</w:t>
            </w:r>
          </w:p>
        </w:tc>
        <w:tc>
          <w:tcPr>
            <w:tcW w:w="715" w:type="dxa"/>
            <w:tcBorders>
              <w:top w:val="single" w:color="000000" w:sz="4" w:space="0"/>
              <w:bottom w:val="single" w:color="000000" w:sz="4" w:space="0"/>
              <w:right w:val="single" w:color="000000" w:sz="4" w:space="0"/>
            </w:tcBorders>
            <w:shd w:val="clear" w:color="auto" w:fill="auto"/>
            <w:vAlign w:val="center"/>
          </w:tcPr>
          <w:p w14:paraId="537AAB36">
            <w:pPr>
              <w:jc w:val="center"/>
              <w:rPr>
                <w:rFonts w:hint="eastAsia" w:ascii="宋体" w:hAnsi="宋体" w:eastAsia="宋体" w:cs="宋体"/>
                <w:i w:val="0"/>
                <w:color w:val="000000"/>
                <w:sz w:val="15"/>
                <w:szCs w:val="15"/>
                <w:u w:val="none"/>
              </w:rPr>
            </w:pPr>
          </w:p>
        </w:tc>
        <w:tc>
          <w:tcPr>
            <w:tcW w:w="835" w:type="dxa"/>
            <w:gridSpan w:val="2"/>
            <w:tcBorders>
              <w:top w:val="single" w:color="000000" w:sz="4" w:space="0"/>
              <w:left w:val="single" w:color="000000" w:sz="4" w:space="0"/>
              <w:bottom w:val="single" w:color="000000" w:sz="4" w:space="0"/>
            </w:tcBorders>
            <w:shd w:val="clear" w:color="auto" w:fill="auto"/>
            <w:vAlign w:val="center"/>
          </w:tcPr>
          <w:p w14:paraId="07BEE232">
            <w:pPr>
              <w:jc w:val="center"/>
              <w:rPr>
                <w:rFonts w:hint="eastAsia" w:ascii="宋体" w:hAnsi="宋体" w:eastAsia="宋体" w:cs="宋体"/>
                <w:i w:val="0"/>
                <w:color w:val="000000"/>
                <w:sz w:val="15"/>
                <w:szCs w:val="15"/>
                <w:u w:val="none"/>
              </w:rPr>
            </w:pPr>
          </w:p>
        </w:tc>
        <w:tc>
          <w:tcPr>
            <w:tcW w:w="1031" w:type="dxa"/>
            <w:tcBorders>
              <w:top w:val="single" w:color="000000" w:sz="4" w:space="0"/>
              <w:bottom w:val="single" w:color="000000" w:sz="4" w:space="0"/>
              <w:right w:val="single" w:color="000000" w:sz="4" w:space="0"/>
            </w:tcBorders>
            <w:shd w:val="clear" w:color="auto" w:fill="auto"/>
            <w:vAlign w:val="center"/>
          </w:tcPr>
          <w:p w14:paraId="1457CCC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8,924,500.21</w:t>
            </w:r>
          </w:p>
        </w:tc>
        <w:tc>
          <w:tcPr>
            <w:tcW w:w="597" w:type="dxa"/>
            <w:tcBorders>
              <w:top w:val="single" w:color="000000" w:sz="4" w:space="0"/>
              <w:left w:val="single" w:color="000000" w:sz="4" w:space="0"/>
              <w:bottom w:val="single" w:color="000000" w:sz="4" w:space="0"/>
            </w:tcBorders>
            <w:shd w:val="clear" w:color="auto" w:fill="auto"/>
            <w:vAlign w:val="center"/>
          </w:tcPr>
          <w:p w14:paraId="3BEF08A9">
            <w:pPr>
              <w:jc w:val="center"/>
              <w:rPr>
                <w:rFonts w:hint="eastAsia" w:ascii="宋体" w:hAnsi="宋体" w:eastAsia="宋体" w:cs="宋体"/>
                <w:i w:val="0"/>
                <w:color w:val="000000"/>
                <w:sz w:val="15"/>
                <w:szCs w:val="15"/>
                <w:u w:val="none"/>
              </w:rPr>
            </w:pPr>
          </w:p>
        </w:tc>
        <w:tc>
          <w:tcPr>
            <w:tcW w:w="1010" w:type="dxa"/>
            <w:gridSpan w:val="2"/>
            <w:tcBorders>
              <w:top w:val="single" w:color="000000" w:sz="4" w:space="0"/>
              <w:bottom w:val="single" w:color="000000" w:sz="4" w:space="0"/>
              <w:right w:val="single" w:color="000000" w:sz="4" w:space="0"/>
            </w:tcBorders>
            <w:shd w:val="clear" w:color="auto" w:fill="auto"/>
            <w:vAlign w:val="center"/>
          </w:tcPr>
          <w:p w14:paraId="1B9D9F2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24,097,872.71</w:t>
            </w:r>
          </w:p>
        </w:tc>
        <w:tc>
          <w:tcPr>
            <w:tcW w:w="441" w:type="dxa"/>
            <w:tcBorders>
              <w:top w:val="single" w:color="000000" w:sz="4" w:space="0"/>
              <w:left w:val="single" w:color="000000" w:sz="4" w:space="0"/>
              <w:bottom w:val="single" w:color="000000" w:sz="4" w:space="0"/>
            </w:tcBorders>
            <w:shd w:val="clear" w:color="auto" w:fill="auto"/>
            <w:vAlign w:val="center"/>
          </w:tcPr>
          <w:p w14:paraId="3988C863">
            <w:pPr>
              <w:jc w:val="center"/>
              <w:rPr>
                <w:rFonts w:hint="eastAsia" w:ascii="宋体" w:hAnsi="宋体" w:eastAsia="宋体" w:cs="宋体"/>
                <w:i w:val="0"/>
                <w:color w:val="000000"/>
                <w:sz w:val="15"/>
                <w:szCs w:val="15"/>
                <w:u w:val="none"/>
              </w:rPr>
            </w:pPr>
          </w:p>
        </w:tc>
        <w:tc>
          <w:tcPr>
            <w:tcW w:w="1048" w:type="dxa"/>
            <w:gridSpan w:val="2"/>
            <w:tcBorders>
              <w:top w:val="single" w:color="000000" w:sz="4" w:space="0"/>
              <w:bottom w:val="single" w:color="000000" w:sz="4" w:space="0"/>
              <w:right w:val="single" w:color="000000" w:sz="4" w:space="0"/>
            </w:tcBorders>
            <w:shd w:val="clear" w:color="auto" w:fill="auto"/>
            <w:vAlign w:val="center"/>
          </w:tcPr>
          <w:p w14:paraId="34DD84A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21,775,304.71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6FA8">
            <w:pPr>
              <w:jc w:val="center"/>
              <w:rPr>
                <w:rFonts w:hint="eastAsia" w:ascii="宋体" w:hAnsi="宋体" w:eastAsia="宋体" w:cs="宋体"/>
                <w:i w:val="0"/>
                <w:color w:val="000000"/>
                <w:sz w:val="15"/>
                <w:szCs w:val="15"/>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824C">
            <w:pPr>
              <w:jc w:val="center"/>
              <w:rPr>
                <w:rFonts w:hint="eastAsia" w:ascii="宋体" w:hAnsi="宋体" w:eastAsia="宋体" w:cs="宋体"/>
                <w:i w:val="0"/>
                <w:color w:val="000000"/>
                <w:sz w:val="15"/>
                <w:szCs w:val="15"/>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CB24">
            <w:pPr>
              <w:jc w:val="center"/>
              <w:rPr>
                <w:rFonts w:hint="eastAsia" w:ascii="宋体" w:hAnsi="宋体" w:eastAsia="宋体" w:cs="宋体"/>
                <w:i w:val="0"/>
                <w:color w:val="000000"/>
                <w:sz w:val="15"/>
                <w:szCs w:val="15"/>
                <w:u w:val="none"/>
              </w:rPr>
            </w:pPr>
          </w:p>
        </w:tc>
      </w:tr>
      <w:tr w14:paraId="1DAD4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4" w:type="dxa"/>
            <w:tcBorders>
              <w:top w:val="single" w:color="000000" w:sz="4" w:space="0"/>
              <w:left w:val="single" w:color="000000" w:sz="4" w:space="0"/>
              <w:bottom w:val="single" w:color="000000" w:sz="4" w:space="0"/>
            </w:tcBorders>
            <w:shd w:val="clear" w:color="auto" w:fill="auto"/>
            <w:vAlign w:val="center"/>
          </w:tcPr>
          <w:p w14:paraId="5230795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其中：财政拨款</w:t>
            </w:r>
          </w:p>
        </w:tc>
        <w:tc>
          <w:tcPr>
            <w:tcW w:w="715" w:type="dxa"/>
            <w:tcBorders>
              <w:top w:val="single" w:color="000000" w:sz="4" w:space="0"/>
              <w:bottom w:val="single" w:color="000000" w:sz="4" w:space="0"/>
              <w:right w:val="single" w:color="000000" w:sz="4" w:space="0"/>
            </w:tcBorders>
            <w:shd w:val="clear" w:color="auto" w:fill="auto"/>
            <w:vAlign w:val="center"/>
          </w:tcPr>
          <w:p w14:paraId="06065E52">
            <w:pPr>
              <w:jc w:val="center"/>
              <w:rPr>
                <w:rFonts w:hint="eastAsia" w:ascii="宋体" w:hAnsi="宋体" w:eastAsia="宋体" w:cs="宋体"/>
                <w:i w:val="0"/>
                <w:color w:val="000000"/>
                <w:sz w:val="15"/>
                <w:szCs w:val="15"/>
                <w:u w:val="none"/>
              </w:rPr>
            </w:pPr>
          </w:p>
        </w:tc>
        <w:tc>
          <w:tcPr>
            <w:tcW w:w="835" w:type="dxa"/>
            <w:gridSpan w:val="2"/>
            <w:tcBorders>
              <w:top w:val="single" w:color="000000" w:sz="4" w:space="0"/>
              <w:left w:val="single" w:color="000000" w:sz="4" w:space="0"/>
              <w:bottom w:val="single" w:color="000000" w:sz="4" w:space="0"/>
            </w:tcBorders>
            <w:shd w:val="clear" w:color="auto" w:fill="auto"/>
            <w:vAlign w:val="center"/>
          </w:tcPr>
          <w:p w14:paraId="1499B441">
            <w:pPr>
              <w:jc w:val="center"/>
              <w:rPr>
                <w:rFonts w:hint="eastAsia" w:ascii="宋体" w:hAnsi="宋体" w:eastAsia="宋体" w:cs="宋体"/>
                <w:i w:val="0"/>
                <w:color w:val="000000"/>
                <w:sz w:val="15"/>
                <w:szCs w:val="15"/>
                <w:u w:val="none"/>
              </w:rPr>
            </w:pPr>
          </w:p>
        </w:tc>
        <w:tc>
          <w:tcPr>
            <w:tcW w:w="1031" w:type="dxa"/>
            <w:tcBorders>
              <w:top w:val="single" w:color="000000" w:sz="4" w:space="0"/>
              <w:bottom w:val="single" w:color="000000" w:sz="4" w:space="0"/>
              <w:right w:val="single" w:color="000000" w:sz="4" w:space="0"/>
            </w:tcBorders>
            <w:shd w:val="clear" w:color="auto" w:fill="auto"/>
            <w:vAlign w:val="center"/>
          </w:tcPr>
          <w:p w14:paraId="6DD0951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8,924,500.21</w:t>
            </w:r>
          </w:p>
        </w:tc>
        <w:tc>
          <w:tcPr>
            <w:tcW w:w="597" w:type="dxa"/>
            <w:tcBorders>
              <w:top w:val="single" w:color="000000" w:sz="4" w:space="0"/>
              <w:left w:val="single" w:color="000000" w:sz="4" w:space="0"/>
              <w:bottom w:val="single" w:color="000000" w:sz="4" w:space="0"/>
            </w:tcBorders>
            <w:shd w:val="clear" w:color="auto" w:fill="auto"/>
            <w:vAlign w:val="center"/>
          </w:tcPr>
          <w:p w14:paraId="330280A8">
            <w:pPr>
              <w:jc w:val="center"/>
              <w:rPr>
                <w:rFonts w:hint="eastAsia" w:ascii="宋体" w:hAnsi="宋体" w:eastAsia="宋体" w:cs="宋体"/>
                <w:i w:val="0"/>
                <w:color w:val="000000"/>
                <w:sz w:val="15"/>
                <w:szCs w:val="15"/>
                <w:u w:val="none"/>
              </w:rPr>
            </w:pPr>
          </w:p>
        </w:tc>
        <w:tc>
          <w:tcPr>
            <w:tcW w:w="1010" w:type="dxa"/>
            <w:gridSpan w:val="2"/>
            <w:tcBorders>
              <w:top w:val="single" w:color="000000" w:sz="4" w:space="0"/>
              <w:bottom w:val="single" w:color="000000" w:sz="4" w:space="0"/>
              <w:right w:val="single" w:color="000000" w:sz="4" w:space="0"/>
            </w:tcBorders>
            <w:shd w:val="clear" w:color="auto" w:fill="auto"/>
            <w:vAlign w:val="center"/>
          </w:tcPr>
          <w:p w14:paraId="2032806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24,097,872.71</w:t>
            </w:r>
          </w:p>
        </w:tc>
        <w:tc>
          <w:tcPr>
            <w:tcW w:w="441" w:type="dxa"/>
            <w:tcBorders>
              <w:top w:val="single" w:color="000000" w:sz="4" w:space="0"/>
              <w:left w:val="single" w:color="000000" w:sz="4" w:space="0"/>
              <w:bottom w:val="single" w:color="000000" w:sz="4" w:space="0"/>
            </w:tcBorders>
            <w:shd w:val="clear" w:color="auto" w:fill="auto"/>
            <w:vAlign w:val="center"/>
          </w:tcPr>
          <w:p w14:paraId="0E1C7BD4">
            <w:pPr>
              <w:jc w:val="center"/>
              <w:rPr>
                <w:rFonts w:hint="eastAsia" w:ascii="宋体" w:hAnsi="宋体" w:eastAsia="宋体" w:cs="宋体"/>
                <w:i w:val="0"/>
                <w:color w:val="000000"/>
                <w:sz w:val="15"/>
                <w:szCs w:val="15"/>
                <w:u w:val="none"/>
              </w:rPr>
            </w:pPr>
          </w:p>
        </w:tc>
        <w:tc>
          <w:tcPr>
            <w:tcW w:w="1048" w:type="dxa"/>
            <w:gridSpan w:val="2"/>
            <w:tcBorders>
              <w:top w:val="single" w:color="000000" w:sz="4" w:space="0"/>
              <w:bottom w:val="single" w:color="000000" w:sz="4" w:space="0"/>
              <w:right w:val="single" w:color="000000" w:sz="4" w:space="0"/>
            </w:tcBorders>
            <w:shd w:val="clear" w:color="auto" w:fill="auto"/>
            <w:vAlign w:val="center"/>
          </w:tcPr>
          <w:p w14:paraId="5171484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21,775,304.71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3D5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90.36</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0B8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464F">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9.04</w:t>
            </w:r>
          </w:p>
        </w:tc>
      </w:tr>
      <w:tr w14:paraId="1437F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4" w:type="dxa"/>
            <w:tcBorders>
              <w:top w:val="single" w:color="000000" w:sz="4" w:space="0"/>
              <w:left w:val="single" w:color="000000" w:sz="4" w:space="0"/>
              <w:bottom w:val="single" w:color="000000" w:sz="4" w:space="0"/>
            </w:tcBorders>
            <w:shd w:val="clear" w:color="auto" w:fill="auto"/>
            <w:vAlign w:val="center"/>
          </w:tcPr>
          <w:p w14:paraId="54BA86B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一般公共预算</w:t>
            </w:r>
          </w:p>
        </w:tc>
        <w:tc>
          <w:tcPr>
            <w:tcW w:w="715" w:type="dxa"/>
            <w:tcBorders>
              <w:top w:val="single" w:color="000000" w:sz="4" w:space="0"/>
              <w:bottom w:val="single" w:color="000000" w:sz="4" w:space="0"/>
              <w:right w:val="single" w:color="000000" w:sz="4" w:space="0"/>
            </w:tcBorders>
            <w:shd w:val="clear" w:color="auto" w:fill="auto"/>
            <w:vAlign w:val="center"/>
          </w:tcPr>
          <w:p w14:paraId="78DD95C0">
            <w:pPr>
              <w:jc w:val="center"/>
              <w:rPr>
                <w:rFonts w:hint="eastAsia" w:ascii="宋体" w:hAnsi="宋体" w:eastAsia="宋体" w:cs="宋体"/>
                <w:i w:val="0"/>
                <w:color w:val="000000"/>
                <w:sz w:val="15"/>
                <w:szCs w:val="15"/>
                <w:u w:val="none"/>
              </w:rPr>
            </w:pPr>
          </w:p>
        </w:tc>
        <w:tc>
          <w:tcPr>
            <w:tcW w:w="835" w:type="dxa"/>
            <w:gridSpan w:val="2"/>
            <w:tcBorders>
              <w:top w:val="single" w:color="000000" w:sz="4" w:space="0"/>
              <w:left w:val="single" w:color="000000" w:sz="4" w:space="0"/>
              <w:bottom w:val="single" w:color="000000" w:sz="4" w:space="0"/>
            </w:tcBorders>
            <w:shd w:val="clear" w:color="auto" w:fill="auto"/>
            <w:vAlign w:val="center"/>
          </w:tcPr>
          <w:p w14:paraId="3BB2AFA7">
            <w:pPr>
              <w:jc w:val="center"/>
              <w:rPr>
                <w:rFonts w:hint="eastAsia" w:ascii="宋体" w:hAnsi="宋体" w:eastAsia="宋体" w:cs="宋体"/>
                <w:i w:val="0"/>
                <w:color w:val="000000"/>
                <w:sz w:val="15"/>
                <w:szCs w:val="15"/>
                <w:u w:val="none"/>
              </w:rPr>
            </w:pPr>
          </w:p>
        </w:tc>
        <w:tc>
          <w:tcPr>
            <w:tcW w:w="1031" w:type="dxa"/>
            <w:tcBorders>
              <w:top w:val="single" w:color="000000" w:sz="4" w:space="0"/>
              <w:bottom w:val="single" w:color="000000" w:sz="4" w:space="0"/>
              <w:right w:val="single" w:color="000000" w:sz="4" w:space="0"/>
            </w:tcBorders>
            <w:shd w:val="clear" w:color="auto" w:fill="auto"/>
            <w:vAlign w:val="center"/>
          </w:tcPr>
          <w:p w14:paraId="37EDD2A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8,924,500.21</w:t>
            </w:r>
          </w:p>
        </w:tc>
        <w:tc>
          <w:tcPr>
            <w:tcW w:w="597" w:type="dxa"/>
            <w:tcBorders>
              <w:top w:val="single" w:color="000000" w:sz="4" w:space="0"/>
              <w:left w:val="single" w:color="000000" w:sz="4" w:space="0"/>
              <w:bottom w:val="single" w:color="000000" w:sz="4" w:space="0"/>
            </w:tcBorders>
            <w:shd w:val="clear" w:color="auto" w:fill="auto"/>
            <w:vAlign w:val="center"/>
          </w:tcPr>
          <w:p w14:paraId="443679DF">
            <w:pPr>
              <w:jc w:val="center"/>
              <w:rPr>
                <w:rFonts w:hint="eastAsia" w:ascii="宋体" w:hAnsi="宋体" w:eastAsia="宋体" w:cs="宋体"/>
                <w:i w:val="0"/>
                <w:color w:val="000000"/>
                <w:sz w:val="15"/>
                <w:szCs w:val="15"/>
                <w:u w:val="none"/>
              </w:rPr>
            </w:pPr>
          </w:p>
        </w:tc>
        <w:tc>
          <w:tcPr>
            <w:tcW w:w="1010" w:type="dxa"/>
            <w:gridSpan w:val="2"/>
            <w:tcBorders>
              <w:top w:val="single" w:color="000000" w:sz="4" w:space="0"/>
              <w:bottom w:val="single" w:color="000000" w:sz="4" w:space="0"/>
              <w:right w:val="single" w:color="000000" w:sz="4" w:space="0"/>
            </w:tcBorders>
            <w:shd w:val="clear" w:color="auto" w:fill="auto"/>
            <w:vAlign w:val="center"/>
          </w:tcPr>
          <w:p w14:paraId="38FF8DD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24,097,872.71</w:t>
            </w:r>
          </w:p>
        </w:tc>
        <w:tc>
          <w:tcPr>
            <w:tcW w:w="441" w:type="dxa"/>
            <w:tcBorders>
              <w:top w:val="single" w:color="000000" w:sz="4" w:space="0"/>
              <w:left w:val="single" w:color="000000" w:sz="4" w:space="0"/>
              <w:bottom w:val="single" w:color="000000" w:sz="4" w:space="0"/>
            </w:tcBorders>
            <w:shd w:val="clear" w:color="auto" w:fill="auto"/>
            <w:vAlign w:val="center"/>
          </w:tcPr>
          <w:p w14:paraId="05FA5302">
            <w:pPr>
              <w:jc w:val="center"/>
              <w:rPr>
                <w:rFonts w:hint="eastAsia" w:ascii="宋体" w:hAnsi="宋体" w:eastAsia="宋体" w:cs="宋体"/>
                <w:i w:val="0"/>
                <w:color w:val="000000"/>
                <w:sz w:val="15"/>
                <w:szCs w:val="15"/>
                <w:u w:val="none"/>
              </w:rPr>
            </w:pPr>
          </w:p>
        </w:tc>
        <w:tc>
          <w:tcPr>
            <w:tcW w:w="1048" w:type="dxa"/>
            <w:gridSpan w:val="2"/>
            <w:tcBorders>
              <w:top w:val="single" w:color="000000" w:sz="4" w:space="0"/>
              <w:bottom w:val="single" w:color="000000" w:sz="4" w:space="0"/>
              <w:right w:val="single" w:color="000000" w:sz="4" w:space="0"/>
            </w:tcBorders>
            <w:shd w:val="clear" w:color="auto" w:fill="auto"/>
            <w:vAlign w:val="center"/>
          </w:tcPr>
          <w:p w14:paraId="5D5A47E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21,775,304.71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A71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90.36</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7EE3">
            <w:pPr>
              <w:jc w:val="center"/>
              <w:rPr>
                <w:rFonts w:hint="eastAsia" w:ascii="宋体" w:hAnsi="宋体" w:eastAsia="宋体" w:cs="宋体"/>
                <w:i w:val="0"/>
                <w:color w:val="000000"/>
                <w:sz w:val="15"/>
                <w:szCs w:val="15"/>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937B">
            <w:pPr>
              <w:jc w:val="center"/>
              <w:rPr>
                <w:rFonts w:hint="eastAsia" w:ascii="宋体" w:hAnsi="宋体" w:eastAsia="宋体" w:cs="宋体"/>
                <w:i w:val="0"/>
                <w:color w:val="000000"/>
                <w:sz w:val="15"/>
                <w:szCs w:val="15"/>
                <w:u w:val="none"/>
              </w:rPr>
            </w:pPr>
          </w:p>
        </w:tc>
      </w:tr>
      <w:tr w14:paraId="4274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49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919A88D">
            <w:pPr>
              <w:keepNext w:val="0"/>
              <w:keepLines w:val="0"/>
              <w:widowControl/>
              <w:suppressLineNumbers w:val="0"/>
              <w:jc w:val="center"/>
              <w:textAlignment w:val="center"/>
              <w:rPr>
                <w:rFonts w:hint="eastAsia" w:ascii="宋体" w:hAnsi="宋体" w:eastAsia="宋体" w:cs="宋体"/>
                <w:b/>
                <w:i w:val="0"/>
                <w:color w:val="808080"/>
                <w:sz w:val="15"/>
                <w:szCs w:val="15"/>
                <w:u w:val="none"/>
              </w:rPr>
            </w:pPr>
            <w:r>
              <w:rPr>
                <w:rFonts w:hint="eastAsia" w:ascii="宋体" w:hAnsi="宋体" w:eastAsia="宋体" w:cs="宋体"/>
                <w:b/>
                <w:i w:val="0"/>
                <w:color w:val="808080"/>
                <w:kern w:val="0"/>
                <w:sz w:val="15"/>
                <w:szCs w:val="15"/>
                <w:u w:val="none"/>
                <w:lang w:val="en-US" w:eastAsia="zh-CN" w:bidi="ar"/>
              </w:rPr>
              <w:t>绩效目标</w:t>
            </w:r>
          </w:p>
        </w:tc>
      </w:tr>
      <w:tr w14:paraId="709B4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4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9BA3DF">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年初绩效目标</w:t>
            </w:r>
          </w:p>
        </w:tc>
        <w:tc>
          <w:tcPr>
            <w:tcW w:w="30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A9369A">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全年（调整）绩效目标</w:t>
            </w:r>
          </w:p>
        </w:tc>
        <w:tc>
          <w:tcPr>
            <w:tcW w:w="1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2EC72">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全年目标实际完成情况</w:t>
            </w:r>
          </w:p>
        </w:tc>
      </w:tr>
      <w:tr w14:paraId="23373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4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812A85B">
            <w:pPr>
              <w:keepNext w:val="0"/>
              <w:keepLines w:val="0"/>
              <w:widowControl/>
              <w:suppressLineNumbers w:val="0"/>
              <w:jc w:val="center"/>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坚持党要管党、全面从严治党，切实加强党的政治建设、思想建设、组织建设、作风建设、纪律建设，把制度建设贯穿其中，深入推进反腐败斗争，推动全面从严治党向基层延伸。主要职责：认真贯彻执行党和国家的各项方针、政策；负责辖区内的城市建设和管理等工作；负责辖区内的维护稳定及社会治安治理工作；负责民事调解、法律服务工作，维护村民的合法利益；负责拥军优属、优抚安置、社会救济、社会福利、社会文化、科普、体育、教育等工作；发展全乡经济，管理全乡各项国有资产；组织提供人才、科技、信息和其他各种服务，推动全乡经济发展和维护市场经济秩序；负责计划生育、劳动就业和民事调解等工作；保障少数民族的权益；指导和帮助村民委员会搞好组织建设和制度建设以及群众自治；配合有关部门做好防汛、防风、防火、防震、抢险和防灾工作；乡人民政府反映人民群众的意见和要求，办理人民群众来信来访事项；承办县委、县政府交办的其他事项。</w:t>
            </w:r>
          </w:p>
        </w:tc>
        <w:tc>
          <w:tcPr>
            <w:tcW w:w="309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FEFDFC6">
            <w:pPr>
              <w:jc w:val="center"/>
              <w:rPr>
                <w:rFonts w:hint="eastAsia" w:ascii="宋体" w:hAnsi="宋体" w:eastAsia="宋体" w:cs="宋体"/>
                <w:i w:val="0"/>
                <w:color w:val="000000"/>
                <w:sz w:val="15"/>
                <w:szCs w:val="15"/>
                <w:u w:val="none"/>
              </w:rPr>
            </w:pPr>
          </w:p>
        </w:tc>
        <w:tc>
          <w:tcPr>
            <w:tcW w:w="19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17DAF7">
            <w:pPr>
              <w:keepNext w:val="0"/>
              <w:keepLines w:val="0"/>
              <w:widowControl/>
              <w:suppressLineNumbers w:val="0"/>
              <w:jc w:val="center"/>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坚持党要管党、全面从严治党，切实加强党的政治建设、思想建设、组织建设、作风建设、纪律建设，把制度建设贯穿其中，深入推进反腐败斗争，推动全面从严治党向基层延伸。主要职责：认真贯彻执行党和国家的各项方针、政策；负责辖区内的城市建设和管理等工作；负责辖区内的维护稳定及社会治安治理工作；负责民事调解、法律服务工作，维护村民的合法利益；负责拥军优属、优抚安置、社会救济、社会福利、社会文化、科普、体育、教育等工作；发展全乡经济，管理全乡各项国有资产；组织提供人才、科技、信息和其他各种服务，推动全乡经济发展和维护市场经济秩序；负责计划生育、劳动就业和民事调解等工作；保障少数民族的权益；指导和帮助村民委员会搞好组织建设和制度建设以及群众自治；配合有关部门做好防汛、防风、防火、防震、抢险和防灾工作；乡人民政府反映人民群众的意见和要求，办理人民群众来信来访事项；承办县委、县政府交办的其他事项。</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w:t>
            </w:r>
            <w:r>
              <w:rPr>
                <w:rFonts w:hint="eastAsia" w:ascii="宋体" w:hAnsi="宋体" w:eastAsia="宋体" w:cs="宋体"/>
                <w:i w:val="0"/>
                <w:color w:val="000000"/>
                <w:kern w:val="0"/>
                <w:sz w:val="15"/>
                <w:szCs w:val="15"/>
                <w:u w:val="none"/>
                <w:lang w:val="en-US" w:eastAsia="zh-CN" w:bidi="ar"/>
              </w:rPr>
              <w:br w:type="textWrapping"/>
            </w:r>
          </w:p>
        </w:tc>
      </w:tr>
      <w:tr w14:paraId="157F9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949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543C5B5">
            <w:pPr>
              <w:keepNext w:val="0"/>
              <w:keepLines w:val="0"/>
              <w:widowControl/>
              <w:suppressLineNumbers w:val="0"/>
              <w:jc w:val="center"/>
              <w:textAlignment w:val="center"/>
              <w:rPr>
                <w:rFonts w:hint="eastAsia" w:ascii="宋体" w:hAnsi="宋体" w:eastAsia="宋体" w:cs="宋体"/>
                <w:b/>
                <w:i w:val="0"/>
                <w:color w:val="808080"/>
                <w:sz w:val="15"/>
                <w:szCs w:val="15"/>
                <w:u w:val="none"/>
              </w:rPr>
            </w:pPr>
            <w:r>
              <w:rPr>
                <w:rFonts w:hint="eastAsia" w:ascii="宋体" w:hAnsi="宋体" w:eastAsia="宋体" w:cs="宋体"/>
                <w:b/>
                <w:i w:val="0"/>
                <w:color w:val="808080"/>
                <w:kern w:val="0"/>
                <w:sz w:val="15"/>
                <w:szCs w:val="15"/>
                <w:u w:val="none"/>
                <w:lang w:val="en-US" w:eastAsia="zh-CN" w:bidi="ar"/>
              </w:rPr>
              <w:t>绩效指标</w:t>
            </w:r>
          </w:p>
        </w:tc>
      </w:tr>
      <w:tr w14:paraId="46F17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F74E">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指标名称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DFB9">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计量单位</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F90D">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指标性质</w:t>
            </w: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439FA">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指标值</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F34E5">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全年完成值</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E45B">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偏离度（%）</w:t>
            </w:r>
          </w:p>
        </w:tc>
        <w:tc>
          <w:tcPr>
            <w:tcW w:w="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B193F">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得分系数（%）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0CE6">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指标权重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C05B">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指标得分</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B838">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是否核心指标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597F">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说明</w:t>
            </w:r>
          </w:p>
        </w:tc>
      </w:tr>
      <w:tr w14:paraId="45014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2B64">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精简退职老职工救助人数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7B56">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4F16">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5BBDF">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58F55">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93AE">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49616">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CE9E">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91EC">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1CEB">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否</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4182">
            <w:pPr>
              <w:jc w:val="center"/>
              <w:rPr>
                <w:rFonts w:hint="eastAsia" w:ascii="宋体" w:hAnsi="宋体" w:eastAsia="宋体" w:cs="宋体"/>
                <w:i w:val="0"/>
                <w:color w:val="000000"/>
                <w:sz w:val="15"/>
                <w:szCs w:val="15"/>
                <w:u w:val="none"/>
              </w:rPr>
            </w:pPr>
          </w:p>
        </w:tc>
      </w:tr>
      <w:tr w14:paraId="54399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C3B6">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举办各项宣传活动、培训场次</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9F08">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场</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47C8">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2AC24">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60</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A7E7D">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B11E">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8A752">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0639">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F940">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D852">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是</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4CC4">
            <w:pPr>
              <w:jc w:val="center"/>
              <w:rPr>
                <w:rFonts w:hint="eastAsia" w:ascii="宋体" w:hAnsi="宋体" w:eastAsia="宋体" w:cs="宋体"/>
                <w:i w:val="0"/>
                <w:color w:val="000000"/>
                <w:sz w:val="15"/>
                <w:szCs w:val="15"/>
                <w:u w:val="none"/>
              </w:rPr>
            </w:pPr>
          </w:p>
        </w:tc>
      </w:tr>
      <w:tr w14:paraId="782E6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1B57">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全年预算执行率</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E596">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B2CD">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D588F">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95</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1D117">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A7A5">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3CFA7">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96A8">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2397">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5FBC">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是</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C602">
            <w:pPr>
              <w:jc w:val="center"/>
              <w:rPr>
                <w:rFonts w:hint="eastAsia" w:ascii="宋体" w:hAnsi="宋体" w:eastAsia="宋体" w:cs="宋体"/>
                <w:i w:val="0"/>
                <w:color w:val="000000"/>
                <w:sz w:val="15"/>
                <w:szCs w:val="15"/>
                <w:u w:val="none"/>
              </w:rPr>
            </w:pPr>
          </w:p>
        </w:tc>
      </w:tr>
      <w:tr w14:paraId="484CD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130A">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补助资金按时发放率</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0A0A">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A179">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09427">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90</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D07B1">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9637">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6B75D">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AA1E">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9EBE">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F4EC">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是</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C09C">
            <w:pPr>
              <w:jc w:val="center"/>
              <w:rPr>
                <w:rFonts w:hint="eastAsia" w:ascii="宋体" w:hAnsi="宋体" w:eastAsia="宋体" w:cs="宋体"/>
                <w:i w:val="0"/>
                <w:color w:val="000000"/>
                <w:sz w:val="15"/>
                <w:szCs w:val="15"/>
                <w:u w:val="none"/>
              </w:rPr>
            </w:pPr>
          </w:p>
        </w:tc>
      </w:tr>
      <w:tr w14:paraId="1255C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D79D">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年度预决算按时公开率</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449B">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9C88">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495F8">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90</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E9D02">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20B7">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D955C">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B056">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8FB5">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583F">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否</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17B9">
            <w:pPr>
              <w:jc w:val="center"/>
              <w:rPr>
                <w:rFonts w:hint="eastAsia" w:ascii="宋体" w:hAnsi="宋体" w:eastAsia="宋体" w:cs="宋体"/>
                <w:i w:val="0"/>
                <w:color w:val="000000"/>
                <w:sz w:val="15"/>
                <w:szCs w:val="15"/>
                <w:u w:val="none"/>
              </w:rPr>
            </w:pPr>
          </w:p>
        </w:tc>
      </w:tr>
      <w:tr w14:paraId="106E0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AA59">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补助惠民政策落实率</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203E">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86D2">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16244">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90</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73548">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A761">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B7C55">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5F50">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CBA8">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052B">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是</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9C19">
            <w:pPr>
              <w:jc w:val="center"/>
              <w:rPr>
                <w:rFonts w:hint="eastAsia" w:ascii="宋体" w:hAnsi="宋体" w:eastAsia="宋体" w:cs="宋体"/>
                <w:i w:val="0"/>
                <w:color w:val="000000"/>
                <w:sz w:val="15"/>
                <w:szCs w:val="15"/>
                <w:u w:val="none"/>
              </w:rPr>
            </w:pPr>
          </w:p>
        </w:tc>
      </w:tr>
      <w:tr w14:paraId="21DF6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5660">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严重精神障碍患者以奖代补人数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4D20">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4EAA">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E39E6">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12</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B4376">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3072">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49ECC">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EF34">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3220">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A60C">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否</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1D6A">
            <w:pPr>
              <w:jc w:val="center"/>
              <w:rPr>
                <w:rFonts w:hint="eastAsia" w:ascii="宋体" w:hAnsi="宋体" w:eastAsia="宋体" w:cs="宋体"/>
                <w:i w:val="0"/>
                <w:color w:val="000000"/>
                <w:sz w:val="15"/>
                <w:szCs w:val="15"/>
                <w:u w:val="none"/>
              </w:rPr>
            </w:pPr>
          </w:p>
        </w:tc>
      </w:tr>
      <w:tr w14:paraId="6818C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C5A6">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政务服务居民满意度</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2ADD">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E82D">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276BB">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90</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31F04">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EF86">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FD477">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D6AA">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4745">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5681">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是</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871E">
            <w:pPr>
              <w:jc w:val="center"/>
              <w:rPr>
                <w:rFonts w:hint="eastAsia" w:ascii="宋体" w:hAnsi="宋体" w:eastAsia="宋体" w:cs="宋体"/>
                <w:i w:val="0"/>
                <w:color w:val="000000"/>
                <w:sz w:val="15"/>
                <w:szCs w:val="15"/>
                <w:u w:val="none"/>
              </w:rPr>
            </w:pPr>
          </w:p>
        </w:tc>
      </w:tr>
    </w:tbl>
    <w:p w14:paraId="69B2B2C2">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14:paraId="37E99414">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14:paraId="08B3027C">
      <w:pPr>
        <w:pStyle w:val="9"/>
        <w:autoSpaceDE w:val="0"/>
        <w:spacing w:line="596" w:lineRule="exact"/>
        <w:ind w:firstLine="640"/>
        <w:jc w:val="both"/>
        <w:rPr>
          <w:rFonts w:hint="eastAsia" w:ascii="宋体" w:hAnsi="宋体" w:eastAsia="宋体" w:cs="宋体"/>
          <w:kern w:val="0"/>
          <w:sz w:val="10"/>
          <w:szCs w:val="10"/>
          <w:shd w:val="clear" w:fill="FFFFFF"/>
          <w:lang w:val="en-US" w:eastAsia="zh-CN" w:bidi="ar-SA"/>
        </w:rPr>
      </w:pPr>
    </w:p>
    <w:p w14:paraId="1FB6262F">
      <w:pPr>
        <w:pStyle w:val="9"/>
        <w:autoSpaceDE w:val="0"/>
        <w:spacing w:line="596" w:lineRule="exact"/>
        <w:ind w:firstLine="640"/>
        <w:jc w:val="both"/>
        <w:rPr>
          <w:rFonts w:hint="eastAsia" w:ascii="宋体" w:hAnsi="宋体" w:eastAsia="宋体" w:cs="宋体"/>
          <w:kern w:val="0"/>
          <w:sz w:val="10"/>
          <w:szCs w:val="10"/>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附件2</w:t>
      </w:r>
    </w:p>
    <w:p w14:paraId="04C02718">
      <w:pPr>
        <w:pStyle w:val="9"/>
        <w:autoSpaceDE w:val="0"/>
        <w:spacing w:line="596" w:lineRule="exact"/>
        <w:jc w:val="both"/>
        <w:rPr>
          <w:rFonts w:hint="eastAsia" w:ascii="宋体" w:hAnsi="宋体" w:eastAsia="宋体" w:cs="宋体"/>
          <w:kern w:val="0"/>
          <w:sz w:val="10"/>
          <w:szCs w:val="10"/>
          <w:shd w:val="clear" w:fill="FFFFFF"/>
          <w:lang w:val="en-US" w:eastAsia="zh-CN" w:bidi="ar-SA"/>
        </w:rPr>
      </w:pPr>
    </w:p>
    <w:tbl>
      <w:tblPr>
        <w:tblStyle w:val="6"/>
        <w:tblW w:w="88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28"/>
        <w:gridCol w:w="1161"/>
        <w:gridCol w:w="871"/>
        <w:gridCol w:w="935"/>
        <w:gridCol w:w="719"/>
        <w:gridCol w:w="856"/>
        <w:gridCol w:w="564"/>
        <w:gridCol w:w="690"/>
        <w:gridCol w:w="543"/>
        <w:gridCol w:w="560"/>
        <w:gridCol w:w="757"/>
      </w:tblGrid>
      <w:tr w14:paraId="1BBB7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888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4D215E">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2024年度二级项目绩效自评表</w:t>
            </w:r>
          </w:p>
        </w:tc>
      </w:tr>
      <w:tr w14:paraId="15F1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88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647E94">
            <w:pPr>
              <w:keepNext w:val="0"/>
              <w:keepLines w:val="0"/>
              <w:widowControl/>
              <w:suppressLineNumbers w:val="0"/>
              <w:ind w:firstLineChars="100"/>
              <w:jc w:val="center"/>
              <w:textAlignment w:val="center"/>
              <w:rPr>
                <w:rFonts w:hint="eastAsia" w:ascii="宋体" w:hAnsi="宋体" w:eastAsia="宋体" w:cs="宋体"/>
                <w:b/>
                <w:i w:val="0"/>
                <w:color w:val="DA3232"/>
                <w:sz w:val="15"/>
                <w:szCs w:val="15"/>
                <w:u w:val="none"/>
              </w:rPr>
            </w:pPr>
            <w:r>
              <w:rPr>
                <w:rFonts w:hint="eastAsia" w:ascii="宋体" w:hAnsi="宋体" w:eastAsia="宋体" w:cs="宋体"/>
                <w:b/>
                <w:i w:val="0"/>
                <w:color w:val="DA3232"/>
                <w:kern w:val="0"/>
                <w:sz w:val="15"/>
                <w:szCs w:val="15"/>
                <w:u w:val="none"/>
                <w:lang w:val="en-US" w:eastAsia="zh-CN" w:bidi="ar"/>
              </w:rPr>
              <w:t>状态：业务审核已审</w:t>
            </w:r>
          </w:p>
        </w:tc>
      </w:tr>
      <w:tr w14:paraId="0DEA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24A0">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项目名称：</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42320">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巫溪县天元乡2024年农作物种植基地项目巫溪农发〔2024〕70号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7134">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项目编码：</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375C5">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50023824T000004508241</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59B7">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自评总分：</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39A31">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100.00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CA88">
            <w:pPr>
              <w:jc w:val="center"/>
              <w:rPr>
                <w:rFonts w:hint="eastAsia" w:ascii="宋体" w:hAnsi="宋体" w:eastAsia="宋体" w:cs="宋体"/>
                <w:b/>
                <w:i w:val="0"/>
                <w:color w:val="000000"/>
                <w:sz w:val="15"/>
                <w:szCs w:val="15"/>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10CF">
            <w:pPr>
              <w:jc w:val="center"/>
              <w:rPr>
                <w:rFonts w:hint="eastAsia" w:ascii="宋体" w:hAnsi="宋体" w:eastAsia="宋体" w:cs="宋体"/>
                <w:i w:val="0"/>
                <w:color w:val="000000"/>
                <w:sz w:val="15"/>
                <w:szCs w:val="15"/>
                <w:u w:val="none"/>
              </w:rPr>
            </w:pPr>
          </w:p>
        </w:tc>
      </w:tr>
      <w:tr w14:paraId="1CD52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D361">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项目主管部门：</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7DBBE">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529-巫溪县天元乡人民政府</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8B37">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财政归口处室：</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4888B">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010-基财科</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F328">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部门联系人：</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A7247">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李开诚</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84BE">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联系电话：</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992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18883558409</w:t>
            </w:r>
          </w:p>
        </w:tc>
      </w:tr>
      <w:tr w14:paraId="7C5AF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88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FB689C">
            <w:pPr>
              <w:keepNext w:val="0"/>
              <w:keepLines w:val="0"/>
              <w:widowControl/>
              <w:suppressLineNumbers w:val="0"/>
              <w:jc w:val="center"/>
              <w:textAlignment w:val="center"/>
              <w:rPr>
                <w:rFonts w:hint="eastAsia" w:ascii="宋体" w:hAnsi="宋体" w:eastAsia="宋体" w:cs="宋体"/>
                <w:b/>
                <w:i w:val="0"/>
                <w:color w:val="808080"/>
                <w:sz w:val="15"/>
                <w:szCs w:val="15"/>
                <w:u w:val="none"/>
              </w:rPr>
            </w:pPr>
            <w:r>
              <w:rPr>
                <w:rFonts w:hint="eastAsia" w:ascii="宋体" w:hAnsi="宋体" w:eastAsia="宋体" w:cs="宋体"/>
                <w:b/>
                <w:i w:val="0"/>
                <w:color w:val="808080"/>
                <w:kern w:val="0"/>
                <w:sz w:val="15"/>
                <w:szCs w:val="15"/>
                <w:u w:val="none"/>
                <w:lang w:val="en-US" w:eastAsia="zh-CN" w:bidi="ar"/>
              </w:rPr>
              <w:t>资金情况</w:t>
            </w:r>
          </w:p>
        </w:tc>
      </w:tr>
      <w:tr w14:paraId="79C28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2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B59EE">
            <w:pPr>
              <w:jc w:val="center"/>
              <w:rPr>
                <w:rFonts w:hint="eastAsia" w:ascii="宋体" w:hAnsi="宋体" w:eastAsia="宋体" w:cs="宋体"/>
                <w:i w:val="0"/>
                <w:color w:val="000000"/>
                <w:sz w:val="15"/>
                <w:szCs w:val="15"/>
                <w:u w:val="none"/>
              </w:rPr>
            </w:pPr>
          </w:p>
        </w:tc>
        <w:tc>
          <w:tcPr>
            <w:tcW w:w="1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0F2CA">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年初预算数</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4D877">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全年（调整）预算数</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0EC80">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全年执行数</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868D">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执行率</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A76F">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执行率权重</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C082">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执行率得分</w:t>
            </w:r>
          </w:p>
        </w:tc>
      </w:tr>
      <w:tr w14:paraId="7BE8A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tcBorders>
            <w:shd w:val="clear" w:color="auto" w:fill="auto"/>
            <w:vAlign w:val="center"/>
          </w:tcPr>
          <w:p w14:paraId="1F6AB97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年度总金额</w:t>
            </w:r>
          </w:p>
        </w:tc>
        <w:tc>
          <w:tcPr>
            <w:tcW w:w="1161" w:type="dxa"/>
            <w:tcBorders>
              <w:top w:val="single" w:color="000000" w:sz="4" w:space="0"/>
              <w:bottom w:val="single" w:color="000000" w:sz="4" w:space="0"/>
              <w:right w:val="single" w:color="000000" w:sz="4" w:space="0"/>
            </w:tcBorders>
            <w:shd w:val="clear" w:color="auto" w:fill="auto"/>
            <w:vAlign w:val="center"/>
          </w:tcPr>
          <w:p w14:paraId="43B8C4B8">
            <w:pPr>
              <w:jc w:val="center"/>
              <w:rPr>
                <w:rFonts w:hint="eastAsia" w:ascii="宋体" w:hAnsi="宋体" w:eastAsia="宋体" w:cs="宋体"/>
                <w:i w:val="0"/>
                <w:color w:val="000000"/>
                <w:sz w:val="15"/>
                <w:szCs w:val="15"/>
                <w:u w:val="none"/>
              </w:rPr>
            </w:pPr>
          </w:p>
        </w:tc>
        <w:tc>
          <w:tcPr>
            <w:tcW w:w="871" w:type="dxa"/>
            <w:tcBorders>
              <w:top w:val="single" w:color="000000" w:sz="4" w:space="0"/>
              <w:left w:val="single" w:color="000000" w:sz="4" w:space="0"/>
              <w:bottom w:val="single" w:color="000000" w:sz="4" w:space="0"/>
            </w:tcBorders>
            <w:shd w:val="clear" w:color="auto" w:fill="auto"/>
            <w:vAlign w:val="center"/>
          </w:tcPr>
          <w:p w14:paraId="5F1D4180">
            <w:pPr>
              <w:jc w:val="center"/>
              <w:rPr>
                <w:rFonts w:hint="eastAsia" w:ascii="宋体" w:hAnsi="宋体" w:eastAsia="宋体" w:cs="宋体"/>
                <w:i w:val="0"/>
                <w:color w:val="000000"/>
                <w:sz w:val="15"/>
                <w:szCs w:val="15"/>
                <w:u w:val="none"/>
              </w:rPr>
            </w:pPr>
          </w:p>
        </w:tc>
        <w:tc>
          <w:tcPr>
            <w:tcW w:w="935" w:type="dxa"/>
            <w:tcBorders>
              <w:top w:val="single" w:color="000000" w:sz="4" w:space="0"/>
              <w:bottom w:val="single" w:color="000000" w:sz="4" w:space="0"/>
              <w:right w:val="single" w:color="000000" w:sz="4" w:space="0"/>
            </w:tcBorders>
            <w:shd w:val="clear" w:color="auto" w:fill="auto"/>
            <w:vAlign w:val="center"/>
          </w:tcPr>
          <w:p w14:paraId="37D301E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719" w:type="dxa"/>
            <w:tcBorders>
              <w:top w:val="single" w:color="000000" w:sz="4" w:space="0"/>
              <w:left w:val="single" w:color="000000" w:sz="4" w:space="0"/>
              <w:bottom w:val="single" w:color="000000" w:sz="4" w:space="0"/>
            </w:tcBorders>
            <w:shd w:val="clear" w:color="auto" w:fill="auto"/>
            <w:vAlign w:val="center"/>
          </w:tcPr>
          <w:p w14:paraId="7BF5B061">
            <w:pPr>
              <w:jc w:val="center"/>
              <w:rPr>
                <w:rFonts w:hint="eastAsia" w:ascii="宋体" w:hAnsi="宋体" w:eastAsia="宋体" w:cs="宋体"/>
                <w:i w:val="0"/>
                <w:color w:val="000000"/>
                <w:sz w:val="15"/>
                <w:szCs w:val="15"/>
                <w:u w:val="none"/>
              </w:rPr>
            </w:pPr>
          </w:p>
        </w:tc>
        <w:tc>
          <w:tcPr>
            <w:tcW w:w="856" w:type="dxa"/>
            <w:tcBorders>
              <w:top w:val="single" w:color="000000" w:sz="4" w:space="0"/>
              <w:bottom w:val="single" w:color="000000" w:sz="4" w:space="0"/>
              <w:right w:val="single" w:color="000000" w:sz="4" w:space="0"/>
            </w:tcBorders>
            <w:shd w:val="clear" w:color="auto" w:fill="auto"/>
            <w:vAlign w:val="center"/>
          </w:tcPr>
          <w:p w14:paraId="7CB4E6D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415,000.00</w:t>
            </w:r>
          </w:p>
        </w:tc>
        <w:tc>
          <w:tcPr>
            <w:tcW w:w="564" w:type="dxa"/>
            <w:tcBorders>
              <w:top w:val="single" w:color="000000" w:sz="4" w:space="0"/>
              <w:left w:val="single" w:color="000000" w:sz="4" w:space="0"/>
              <w:bottom w:val="single" w:color="000000" w:sz="4" w:space="0"/>
            </w:tcBorders>
            <w:shd w:val="clear" w:color="auto" w:fill="auto"/>
            <w:vAlign w:val="center"/>
          </w:tcPr>
          <w:p w14:paraId="59D3B603">
            <w:pPr>
              <w:jc w:val="center"/>
              <w:rPr>
                <w:rFonts w:hint="eastAsia" w:ascii="宋体" w:hAnsi="宋体" w:eastAsia="宋体" w:cs="宋体"/>
                <w:i w:val="0"/>
                <w:color w:val="000000"/>
                <w:sz w:val="15"/>
                <w:szCs w:val="15"/>
                <w:u w:val="none"/>
              </w:rPr>
            </w:pPr>
          </w:p>
        </w:tc>
        <w:tc>
          <w:tcPr>
            <w:tcW w:w="690" w:type="dxa"/>
            <w:tcBorders>
              <w:top w:val="single" w:color="000000" w:sz="4" w:space="0"/>
              <w:bottom w:val="single" w:color="000000" w:sz="4" w:space="0"/>
              <w:right w:val="single" w:color="000000" w:sz="4" w:space="0"/>
            </w:tcBorders>
            <w:shd w:val="clear" w:color="auto" w:fill="auto"/>
            <w:vAlign w:val="center"/>
          </w:tcPr>
          <w:p w14:paraId="696CC3B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415,000.00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3706">
            <w:pPr>
              <w:jc w:val="center"/>
              <w:rPr>
                <w:rFonts w:hint="eastAsia" w:ascii="宋体" w:hAnsi="宋体" w:eastAsia="宋体" w:cs="宋体"/>
                <w:i w:val="0"/>
                <w:color w:val="000000"/>
                <w:sz w:val="15"/>
                <w:szCs w:val="15"/>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4A92">
            <w:pPr>
              <w:jc w:val="center"/>
              <w:rPr>
                <w:rFonts w:hint="eastAsia" w:ascii="宋体" w:hAnsi="宋体" w:eastAsia="宋体" w:cs="宋体"/>
                <w:i w:val="0"/>
                <w:color w:val="000000"/>
                <w:sz w:val="15"/>
                <w:szCs w:val="15"/>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2A0E">
            <w:pPr>
              <w:jc w:val="center"/>
              <w:rPr>
                <w:rFonts w:hint="eastAsia" w:ascii="宋体" w:hAnsi="宋体" w:eastAsia="宋体" w:cs="宋体"/>
                <w:i w:val="0"/>
                <w:color w:val="000000"/>
                <w:sz w:val="15"/>
                <w:szCs w:val="15"/>
                <w:u w:val="none"/>
              </w:rPr>
            </w:pPr>
          </w:p>
        </w:tc>
      </w:tr>
      <w:tr w14:paraId="396A6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tcBorders>
            <w:shd w:val="clear" w:color="auto" w:fill="auto"/>
            <w:vAlign w:val="center"/>
          </w:tcPr>
          <w:p w14:paraId="35A9343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其中：财政拨款</w:t>
            </w:r>
          </w:p>
        </w:tc>
        <w:tc>
          <w:tcPr>
            <w:tcW w:w="1161" w:type="dxa"/>
            <w:tcBorders>
              <w:top w:val="single" w:color="000000" w:sz="4" w:space="0"/>
              <w:bottom w:val="single" w:color="000000" w:sz="4" w:space="0"/>
              <w:right w:val="single" w:color="000000" w:sz="4" w:space="0"/>
            </w:tcBorders>
            <w:shd w:val="clear" w:color="auto" w:fill="auto"/>
            <w:vAlign w:val="center"/>
          </w:tcPr>
          <w:p w14:paraId="7761CF5A">
            <w:pPr>
              <w:jc w:val="center"/>
              <w:rPr>
                <w:rFonts w:hint="eastAsia" w:ascii="宋体" w:hAnsi="宋体" w:eastAsia="宋体" w:cs="宋体"/>
                <w:i w:val="0"/>
                <w:color w:val="000000"/>
                <w:sz w:val="15"/>
                <w:szCs w:val="15"/>
                <w:u w:val="none"/>
              </w:rPr>
            </w:pPr>
          </w:p>
        </w:tc>
        <w:tc>
          <w:tcPr>
            <w:tcW w:w="871" w:type="dxa"/>
            <w:tcBorders>
              <w:top w:val="single" w:color="000000" w:sz="4" w:space="0"/>
              <w:left w:val="single" w:color="000000" w:sz="4" w:space="0"/>
              <w:bottom w:val="single" w:color="000000" w:sz="4" w:space="0"/>
            </w:tcBorders>
            <w:shd w:val="clear" w:color="auto" w:fill="auto"/>
            <w:vAlign w:val="center"/>
          </w:tcPr>
          <w:p w14:paraId="55633A33">
            <w:pPr>
              <w:jc w:val="center"/>
              <w:rPr>
                <w:rFonts w:hint="eastAsia" w:ascii="宋体" w:hAnsi="宋体" w:eastAsia="宋体" w:cs="宋体"/>
                <w:i w:val="0"/>
                <w:color w:val="000000"/>
                <w:sz w:val="15"/>
                <w:szCs w:val="15"/>
                <w:u w:val="none"/>
              </w:rPr>
            </w:pPr>
          </w:p>
        </w:tc>
        <w:tc>
          <w:tcPr>
            <w:tcW w:w="935" w:type="dxa"/>
            <w:tcBorders>
              <w:top w:val="single" w:color="000000" w:sz="4" w:space="0"/>
              <w:bottom w:val="single" w:color="000000" w:sz="4" w:space="0"/>
              <w:right w:val="single" w:color="000000" w:sz="4" w:space="0"/>
            </w:tcBorders>
            <w:shd w:val="clear" w:color="auto" w:fill="auto"/>
            <w:vAlign w:val="center"/>
          </w:tcPr>
          <w:p w14:paraId="58FDEAD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719" w:type="dxa"/>
            <w:tcBorders>
              <w:top w:val="single" w:color="000000" w:sz="4" w:space="0"/>
              <w:left w:val="single" w:color="000000" w:sz="4" w:space="0"/>
              <w:bottom w:val="single" w:color="000000" w:sz="4" w:space="0"/>
            </w:tcBorders>
            <w:shd w:val="clear" w:color="auto" w:fill="auto"/>
            <w:vAlign w:val="center"/>
          </w:tcPr>
          <w:p w14:paraId="4D01E018">
            <w:pPr>
              <w:jc w:val="center"/>
              <w:rPr>
                <w:rFonts w:hint="eastAsia" w:ascii="宋体" w:hAnsi="宋体" w:eastAsia="宋体" w:cs="宋体"/>
                <w:i w:val="0"/>
                <w:color w:val="000000"/>
                <w:sz w:val="15"/>
                <w:szCs w:val="15"/>
                <w:u w:val="none"/>
              </w:rPr>
            </w:pPr>
          </w:p>
        </w:tc>
        <w:tc>
          <w:tcPr>
            <w:tcW w:w="856" w:type="dxa"/>
            <w:tcBorders>
              <w:top w:val="single" w:color="000000" w:sz="4" w:space="0"/>
              <w:bottom w:val="single" w:color="000000" w:sz="4" w:space="0"/>
              <w:right w:val="single" w:color="000000" w:sz="4" w:space="0"/>
            </w:tcBorders>
            <w:shd w:val="clear" w:color="auto" w:fill="auto"/>
            <w:vAlign w:val="center"/>
          </w:tcPr>
          <w:p w14:paraId="1E0469A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415,000.00</w:t>
            </w:r>
          </w:p>
        </w:tc>
        <w:tc>
          <w:tcPr>
            <w:tcW w:w="564" w:type="dxa"/>
            <w:tcBorders>
              <w:top w:val="single" w:color="000000" w:sz="4" w:space="0"/>
              <w:left w:val="single" w:color="000000" w:sz="4" w:space="0"/>
              <w:bottom w:val="single" w:color="000000" w:sz="4" w:space="0"/>
            </w:tcBorders>
            <w:shd w:val="clear" w:color="auto" w:fill="auto"/>
            <w:vAlign w:val="center"/>
          </w:tcPr>
          <w:p w14:paraId="59E8EFF5">
            <w:pPr>
              <w:jc w:val="center"/>
              <w:rPr>
                <w:rFonts w:hint="eastAsia" w:ascii="宋体" w:hAnsi="宋体" w:eastAsia="宋体" w:cs="宋体"/>
                <w:i w:val="0"/>
                <w:color w:val="000000"/>
                <w:sz w:val="15"/>
                <w:szCs w:val="15"/>
                <w:u w:val="none"/>
              </w:rPr>
            </w:pPr>
          </w:p>
        </w:tc>
        <w:tc>
          <w:tcPr>
            <w:tcW w:w="690" w:type="dxa"/>
            <w:tcBorders>
              <w:top w:val="single" w:color="000000" w:sz="4" w:space="0"/>
              <w:bottom w:val="single" w:color="000000" w:sz="4" w:space="0"/>
              <w:right w:val="single" w:color="000000" w:sz="4" w:space="0"/>
            </w:tcBorders>
            <w:shd w:val="clear" w:color="auto" w:fill="auto"/>
            <w:vAlign w:val="center"/>
          </w:tcPr>
          <w:p w14:paraId="4716A86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415,000.00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CEC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068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2DCE">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10.00</w:t>
            </w:r>
          </w:p>
        </w:tc>
      </w:tr>
      <w:tr w14:paraId="44F01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tcBorders>
            <w:shd w:val="clear" w:color="auto" w:fill="auto"/>
            <w:vAlign w:val="center"/>
          </w:tcPr>
          <w:p w14:paraId="4E560C3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一般公共预算</w:t>
            </w:r>
          </w:p>
        </w:tc>
        <w:tc>
          <w:tcPr>
            <w:tcW w:w="1161" w:type="dxa"/>
            <w:tcBorders>
              <w:top w:val="single" w:color="000000" w:sz="4" w:space="0"/>
              <w:bottom w:val="single" w:color="000000" w:sz="4" w:space="0"/>
              <w:right w:val="single" w:color="000000" w:sz="4" w:space="0"/>
            </w:tcBorders>
            <w:shd w:val="clear" w:color="auto" w:fill="auto"/>
            <w:vAlign w:val="center"/>
          </w:tcPr>
          <w:p w14:paraId="1A1B0AC3">
            <w:pPr>
              <w:jc w:val="center"/>
              <w:rPr>
                <w:rFonts w:hint="eastAsia" w:ascii="宋体" w:hAnsi="宋体" w:eastAsia="宋体" w:cs="宋体"/>
                <w:i w:val="0"/>
                <w:color w:val="000000"/>
                <w:sz w:val="15"/>
                <w:szCs w:val="15"/>
                <w:u w:val="none"/>
              </w:rPr>
            </w:pPr>
          </w:p>
        </w:tc>
        <w:tc>
          <w:tcPr>
            <w:tcW w:w="871" w:type="dxa"/>
            <w:tcBorders>
              <w:top w:val="single" w:color="000000" w:sz="4" w:space="0"/>
              <w:left w:val="single" w:color="000000" w:sz="4" w:space="0"/>
              <w:bottom w:val="single" w:color="000000" w:sz="4" w:space="0"/>
            </w:tcBorders>
            <w:shd w:val="clear" w:color="auto" w:fill="auto"/>
            <w:vAlign w:val="center"/>
          </w:tcPr>
          <w:p w14:paraId="25906EEF">
            <w:pPr>
              <w:jc w:val="center"/>
              <w:rPr>
                <w:rFonts w:hint="eastAsia" w:ascii="宋体" w:hAnsi="宋体" w:eastAsia="宋体" w:cs="宋体"/>
                <w:i w:val="0"/>
                <w:color w:val="000000"/>
                <w:sz w:val="15"/>
                <w:szCs w:val="15"/>
                <w:u w:val="none"/>
              </w:rPr>
            </w:pPr>
          </w:p>
        </w:tc>
        <w:tc>
          <w:tcPr>
            <w:tcW w:w="935" w:type="dxa"/>
            <w:tcBorders>
              <w:top w:val="single" w:color="000000" w:sz="4" w:space="0"/>
              <w:bottom w:val="single" w:color="000000" w:sz="4" w:space="0"/>
              <w:right w:val="single" w:color="000000" w:sz="4" w:space="0"/>
            </w:tcBorders>
            <w:shd w:val="clear" w:color="auto" w:fill="auto"/>
            <w:vAlign w:val="center"/>
          </w:tcPr>
          <w:p w14:paraId="6182BC2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719" w:type="dxa"/>
            <w:tcBorders>
              <w:top w:val="single" w:color="000000" w:sz="4" w:space="0"/>
              <w:left w:val="single" w:color="000000" w:sz="4" w:space="0"/>
              <w:bottom w:val="single" w:color="000000" w:sz="4" w:space="0"/>
            </w:tcBorders>
            <w:shd w:val="clear" w:color="auto" w:fill="auto"/>
            <w:vAlign w:val="center"/>
          </w:tcPr>
          <w:p w14:paraId="087EA701">
            <w:pPr>
              <w:jc w:val="center"/>
              <w:rPr>
                <w:rFonts w:hint="eastAsia" w:ascii="宋体" w:hAnsi="宋体" w:eastAsia="宋体" w:cs="宋体"/>
                <w:i w:val="0"/>
                <w:color w:val="000000"/>
                <w:sz w:val="15"/>
                <w:szCs w:val="15"/>
                <w:u w:val="none"/>
              </w:rPr>
            </w:pPr>
          </w:p>
        </w:tc>
        <w:tc>
          <w:tcPr>
            <w:tcW w:w="856" w:type="dxa"/>
            <w:tcBorders>
              <w:top w:val="single" w:color="000000" w:sz="4" w:space="0"/>
              <w:bottom w:val="single" w:color="000000" w:sz="4" w:space="0"/>
              <w:right w:val="single" w:color="000000" w:sz="4" w:space="0"/>
            </w:tcBorders>
            <w:shd w:val="clear" w:color="auto" w:fill="auto"/>
            <w:vAlign w:val="center"/>
          </w:tcPr>
          <w:p w14:paraId="501C188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415,000.00</w:t>
            </w:r>
          </w:p>
        </w:tc>
        <w:tc>
          <w:tcPr>
            <w:tcW w:w="564" w:type="dxa"/>
            <w:tcBorders>
              <w:top w:val="single" w:color="000000" w:sz="4" w:space="0"/>
              <w:left w:val="single" w:color="000000" w:sz="4" w:space="0"/>
              <w:bottom w:val="single" w:color="000000" w:sz="4" w:space="0"/>
            </w:tcBorders>
            <w:shd w:val="clear" w:color="auto" w:fill="auto"/>
            <w:vAlign w:val="center"/>
          </w:tcPr>
          <w:p w14:paraId="5A772510">
            <w:pPr>
              <w:jc w:val="center"/>
              <w:rPr>
                <w:rFonts w:hint="eastAsia" w:ascii="宋体" w:hAnsi="宋体" w:eastAsia="宋体" w:cs="宋体"/>
                <w:i w:val="0"/>
                <w:color w:val="000000"/>
                <w:sz w:val="15"/>
                <w:szCs w:val="15"/>
                <w:u w:val="none"/>
              </w:rPr>
            </w:pPr>
          </w:p>
        </w:tc>
        <w:tc>
          <w:tcPr>
            <w:tcW w:w="690" w:type="dxa"/>
            <w:tcBorders>
              <w:top w:val="single" w:color="000000" w:sz="4" w:space="0"/>
              <w:bottom w:val="single" w:color="000000" w:sz="4" w:space="0"/>
              <w:right w:val="single" w:color="000000" w:sz="4" w:space="0"/>
            </w:tcBorders>
            <w:shd w:val="clear" w:color="auto" w:fill="auto"/>
            <w:vAlign w:val="center"/>
          </w:tcPr>
          <w:p w14:paraId="25688D0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415,000.00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9F9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1408">
            <w:pPr>
              <w:jc w:val="center"/>
              <w:rPr>
                <w:rFonts w:hint="eastAsia" w:ascii="宋体" w:hAnsi="宋体" w:eastAsia="宋体" w:cs="宋体"/>
                <w:i w:val="0"/>
                <w:color w:val="000000"/>
                <w:sz w:val="15"/>
                <w:szCs w:val="15"/>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7D6F">
            <w:pPr>
              <w:jc w:val="center"/>
              <w:rPr>
                <w:rFonts w:hint="eastAsia" w:ascii="宋体" w:hAnsi="宋体" w:eastAsia="宋体" w:cs="宋体"/>
                <w:i w:val="0"/>
                <w:color w:val="000000"/>
                <w:sz w:val="15"/>
                <w:szCs w:val="15"/>
                <w:u w:val="none"/>
              </w:rPr>
            </w:pPr>
          </w:p>
        </w:tc>
      </w:tr>
      <w:tr w14:paraId="405E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88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2BBA12">
            <w:pPr>
              <w:keepNext w:val="0"/>
              <w:keepLines w:val="0"/>
              <w:widowControl/>
              <w:suppressLineNumbers w:val="0"/>
              <w:jc w:val="center"/>
              <w:textAlignment w:val="center"/>
              <w:rPr>
                <w:rFonts w:hint="eastAsia" w:ascii="宋体" w:hAnsi="宋体" w:eastAsia="宋体" w:cs="宋体"/>
                <w:b/>
                <w:i w:val="0"/>
                <w:color w:val="808080"/>
                <w:sz w:val="15"/>
                <w:szCs w:val="15"/>
                <w:u w:val="none"/>
              </w:rPr>
            </w:pPr>
            <w:r>
              <w:rPr>
                <w:rFonts w:hint="eastAsia" w:ascii="宋体" w:hAnsi="宋体" w:eastAsia="宋体" w:cs="宋体"/>
                <w:b/>
                <w:i w:val="0"/>
                <w:color w:val="808080"/>
                <w:kern w:val="0"/>
                <w:sz w:val="15"/>
                <w:szCs w:val="15"/>
                <w:u w:val="none"/>
                <w:lang w:val="en-US" w:eastAsia="zh-CN" w:bidi="ar"/>
              </w:rPr>
              <w:t>绩效目标</w:t>
            </w:r>
          </w:p>
        </w:tc>
      </w:tr>
      <w:tr w14:paraId="271BF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1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DE06DA">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年初绩效目标</w:t>
            </w:r>
          </w:p>
        </w:tc>
        <w:tc>
          <w:tcPr>
            <w:tcW w:w="28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EF96B3">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全年（调整）绩效目标</w:t>
            </w:r>
          </w:p>
        </w:tc>
        <w:tc>
          <w:tcPr>
            <w:tcW w:w="1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F7F6F">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全年目标实际完成情况</w:t>
            </w:r>
          </w:p>
        </w:tc>
      </w:tr>
      <w:tr w14:paraId="6B76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1" w:hRule="atLeast"/>
        </w:trPr>
        <w:tc>
          <w:tcPr>
            <w:tcW w:w="419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0B16881">
            <w:pPr>
              <w:keepNext w:val="0"/>
              <w:keepLines w:val="0"/>
              <w:widowControl/>
              <w:suppressLineNumbers w:val="0"/>
              <w:jc w:val="center"/>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通过撂荒地复耕，种植粮油、蔬菜、牧草、药材（粮药间作）等农作物830亩，受益总人数50户以上，其中脱贫人口10户，户均增收500元以上，粮食产能增加1.6万斤以上。</w:t>
            </w:r>
          </w:p>
        </w:tc>
        <w:tc>
          <w:tcPr>
            <w:tcW w:w="28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6A6CE6">
            <w:pPr>
              <w:keepNext w:val="0"/>
              <w:keepLines w:val="0"/>
              <w:widowControl/>
              <w:suppressLineNumbers w:val="0"/>
              <w:jc w:val="center"/>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通过撂荒地复耕，种植粮油、蔬菜、牧草、药材（粮药间作）等农作物830亩，受益总人数50户以上，其中脱贫人口10户，户均增收500元以上，粮食产能增加1.6万斤以上。</w:t>
            </w:r>
          </w:p>
        </w:tc>
        <w:tc>
          <w:tcPr>
            <w:tcW w:w="18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B5FF62">
            <w:pPr>
              <w:keepNext w:val="0"/>
              <w:keepLines w:val="0"/>
              <w:widowControl/>
              <w:suppressLineNumbers w:val="0"/>
              <w:jc w:val="center"/>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通过撂荒地复耕，种植粮油、蔬菜、牧草、药材（粮药间作）等农作物830亩，受益总人数50户以上，其中脱贫人口10户，户均增收500元以上，粮食产能增加1.6万斤以上。</w:t>
            </w:r>
          </w:p>
        </w:tc>
      </w:tr>
      <w:tr w14:paraId="118BB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88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31FE87">
            <w:pPr>
              <w:keepNext w:val="0"/>
              <w:keepLines w:val="0"/>
              <w:widowControl/>
              <w:suppressLineNumbers w:val="0"/>
              <w:jc w:val="center"/>
              <w:textAlignment w:val="center"/>
              <w:rPr>
                <w:rFonts w:hint="eastAsia" w:ascii="宋体" w:hAnsi="宋体" w:eastAsia="宋体" w:cs="宋体"/>
                <w:b/>
                <w:i w:val="0"/>
                <w:color w:val="808080"/>
                <w:sz w:val="15"/>
                <w:szCs w:val="15"/>
                <w:u w:val="none"/>
              </w:rPr>
            </w:pPr>
            <w:r>
              <w:rPr>
                <w:rFonts w:hint="eastAsia" w:ascii="宋体" w:hAnsi="宋体" w:eastAsia="宋体" w:cs="宋体"/>
                <w:b/>
                <w:i w:val="0"/>
                <w:color w:val="808080"/>
                <w:kern w:val="0"/>
                <w:sz w:val="15"/>
                <w:szCs w:val="15"/>
                <w:u w:val="none"/>
                <w:lang w:val="en-US" w:eastAsia="zh-CN" w:bidi="ar"/>
              </w:rPr>
              <w:t>绩效指标</w:t>
            </w:r>
          </w:p>
        </w:tc>
      </w:tr>
      <w:tr w14:paraId="5ECF7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91FF">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指标名称</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3811">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计量单位</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2C09">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指标性质</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0876">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指标值</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3E86">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全年完成值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CC83">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偏离度（%）</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D456">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得分系数（%）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074C">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指标权重</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63EC">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指标得分</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0366">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是否核心指标</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69D5">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说明</w:t>
            </w:r>
          </w:p>
        </w:tc>
      </w:tr>
      <w:tr w14:paraId="74E59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4E17">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种植粮油、蔬菜、牧草、药材（粮药间作）等作物面积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5D2E">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亩</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A103">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9D14">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830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BEAD">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830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8AB8">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665F">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7174">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9054">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013B">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是</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26C1">
            <w:pPr>
              <w:jc w:val="center"/>
              <w:rPr>
                <w:rFonts w:hint="eastAsia" w:ascii="宋体" w:hAnsi="宋体" w:eastAsia="宋体" w:cs="宋体"/>
                <w:i w:val="0"/>
                <w:color w:val="000000"/>
                <w:sz w:val="15"/>
                <w:szCs w:val="15"/>
                <w:u w:val="none"/>
              </w:rPr>
            </w:pPr>
          </w:p>
        </w:tc>
      </w:tr>
      <w:tr w14:paraId="53E89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3167">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项目验收合格率</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7D92">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178F">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9747">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0096">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5992">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DC7E">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8696">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A530">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F883">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否</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0F43">
            <w:pPr>
              <w:jc w:val="center"/>
              <w:rPr>
                <w:rFonts w:hint="eastAsia" w:ascii="宋体" w:hAnsi="宋体" w:eastAsia="宋体" w:cs="宋体"/>
                <w:i w:val="0"/>
                <w:color w:val="000000"/>
                <w:sz w:val="15"/>
                <w:szCs w:val="15"/>
                <w:u w:val="none"/>
              </w:rPr>
            </w:pPr>
          </w:p>
        </w:tc>
      </w:tr>
      <w:tr w14:paraId="0906F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E485">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项目完成及时率</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C40C">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D4C2">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744A">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ABE6">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FC3F">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20ED">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CBBD">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DDBC">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A867">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否</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C0C9">
            <w:pPr>
              <w:jc w:val="center"/>
              <w:rPr>
                <w:rFonts w:hint="eastAsia" w:ascii="宋体" w:hAnsi="宋体" w:eastAsia="宋体" w:cs="宋体"/>
                <w:i w:val="0"/>
                <w:color w:val="000000"/>
                <w:sz w:val="15"/>
                <w:szCs w:val="15"/>
                <w:u w:val="none"/>
              </w:rPr>
            </w:pPr>
          </w:p>
        </w:tc>
      </w:tr>
      <w:tr w14:paraId="5D160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84F7">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粮油作物面积补助标准</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5D09">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元/亩</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EC2F">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3929">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1D7C">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A7CE">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B152">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AECE">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9FEC">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EFE7">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否</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88D2">
            <w:pPr>
              <w:jc w:val="center"/>
              <w:rPr>
                <w:rFonts w:hint="eastAsia" w:ascii="宋体" w:hAnsi="宋体" w:eastAsia="宋体" w:cs="宋体"/>
                <w:i w:val="0"/>
                <w:color w:val="000000"/>
                <w:sz w:val="15"/>
                <w:szCs w:val="15"/>
                <w:u w:val="none"/>
              </w:rPr>
            </w:pPr>
          </w:p>
        </w:tc>
      </w:tr>
      <w:tr w14:paraId="5D3AA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ABA6">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粮油产业带动户均增收</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E07B">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元</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37BC">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02F2">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496F">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813A">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2CB3">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602C">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2E75">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5EB0">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否</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EF71">
            <w:pPr>
              <w:jc w:val="center"/>
              <w:rPr>
                <w:rFonts w:hint="eastAsia" w:ascii="宋体" w:hAnsi="宋体" w:eastAsia="宋体" w:cs="宋体"/>
                <w:i w:val="0"/>
                <w:color w:val="000000"/>
                <w:sz w:val="15"/>
                <w:szCs w:val="15"/>
                <w:u w:val="none"/>
              </w:rPr>
            </w:pPr>
          </w:p>
        </w:tc>
      </w:tr>
      <w:tr w14:paraId="3BF73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317B">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增加粮食产量</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BCA4">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斤</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79AF">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E2F8">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16000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F4A0">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16000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8104">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4021">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6AE3">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66D7">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4DFD">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否</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A60E">
            <w:pPr>
              <w:jc w:val="center"/>
              <w:rPr>
                <w:rFonts w:hint="eastAsia" w:ascii="宋体" w:hAnsi="宋体" w:eastAsia="宋体" w:cs="宋体"/>
                <w:i w:val="0"/>
                <w:color w:val="000000"/>
                <w:sz w:val="15"/>
                <w:szCs w:val="15"/>
                <w:u w:val="none"/>
              </w:rPr>
            </w:pPr>
          </w:p>
        </w:tc>
      </w:tr>
      <w:tr w14:paraId="30612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C752">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受益脱贫户户数</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F630">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户</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D821">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E923">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4DBB">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017F">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2FF5">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7E7E">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2B3F">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464E">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否</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2640">
            <w:pPr>
              <w:jc w:val="center"/>
              <w:rPr>
                <w:rFonts w:hint="eastAsia" w:ascii="宋体" w:hAnsi="宋体" w:eastAsia="宋体" w:cs="宋体"/>
                <w:i w:val="0"/>
                <w:color w:val="000000"/>
                <w:sz w:val="15"/>
                <w:szCs w:val="15"/>
                <w:u w:val="none"/>
              </w:rPr>
            </w:pPr>
          </w:p>
        </w:tc>
      </w:tr>
      <w:tr w14:paraId="2147D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77DC">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项目可持续效益</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1DE5">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0B49">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14EB">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D101">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837E">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85B6">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E11A">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A9A4">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CB04">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否</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B8F5">
            <w:pPr>
              <w:jc w:val="center"/>
              <w:rPr>
                <w:rFonts w:hint="eastAsia" w:ascii="宋体" w:hAnsi="宋体" w:eastAsia="宋体" w:cs="宋体"/>
                <w:i w:val="0"/>
                <w:color w:val="000000"/>
                <w:sz w:val="15"/>
                <w:szCs w:val="15"/>
                <w:u w:val="none"/>
              </w:rPr>
            </w:pPr>
          </w:p>
        </w:tc>
      </w:tr>
      <w:tr w14:paraId="6240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63C3">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受益脱贫户满意度</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0350">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072F">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CDC8">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95</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6BC2">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95</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DBE6">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8ED1">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3CEC">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36B9">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189C">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否</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2EEF">
            <w:pPr>
              <w:jc w:val="center"/>
              <w:rPr>
                <w:rFonts w:hint="eastAsia" w:ascii="宋体" w:hAnsi="宋体" w:eastAsia="宋体" w:cs="宋体"/>
                <w:i w:val="0"/>
                <w:color w:val="000000"/>
                <w:sz w:val="15"/>
                <w:szCs w:val="15"/>
                <w:u w:val="none"/>
              </w:rPr>
            </w:pPr>
          </w:p>
        </w:tc>
      </w:tr>
    </w:tbl>
    <w:p w14:paraId="71268342">
      <w:pPr>
        <w:pStyle w:val="9"/>
        <w:autoSpaceDE w:val="0"/>
        <w:spacing w:line="596" w:lineRule="exact"/>
        <w:jc w:val="both"/>
        <w:rPr>
          <w:rFonts w:hint="eastAsia" w:ascii="方正仿宋_GBK" w:hAnsi="方正仿宋_GBK" w:eastAsia="方正仿宋_GBK" w:cs="方正仿宋_GBK"/>
          <w:kern w:val="0"/>
          <w:sz w:val="32"/>
          <w:szCs w:val="32"/>
          <w:shd w:val="clear" w:fill="FFFFFF"/>
          <w:lang w:val="en-US" w:eastAsia="zh-CN" w:bidi="ar-SA"/>
        </w:rPr>
        <w:sectPr>
          <w:type w:val="continuous"/>
          <w:pgSz w:w="11915" w:h="16840"/>
          <w:pgMar w:top="2098" w:right="1474" w:bottom="1984" w:left="1587" w:header="851" w:footer="992" w:gutter="0"/>
          <w:pgNumType w:fmt="decimal"/>
          <w:cols w:space="720" w:num="1"/>
          <w:docGrid w:type="lines" w:linePitch="312" w:charSpace="0"/>
        </w:sectPr>
      </w:pPr>
    </w:p>
    <w:p w14:paraId="5C46722B">
      <w:pPr>
        <w:pStyle w:val="9"/>
        <w:autoSpaceDE w:val="0"/>
        <w:spacing w:line="596" w:lineRule="exact"/>
        <w:jc w:val="both"/>
        <w:rPr>
          <w:rFonts w:hint="eastAsia" w:ascii="方正仿宋_GBK" w:hAnsi="方正仿宋_GBK" w:eastAsia="方正仿宋_GBK" w:cs="方正仿宋_GBK"/>
          <w:kern w:val="0"/>
          <w:sz w:val="32"/>
          <w:szCs w:val="32"/>
          <w:shd w:val="clear" w:fill="FFFFFF"/>
          <w:lang w:val="en-US" w:eastAsia="zh-CN" w:bidi="ar-SA"/>
        </w:rPr>
        <w:sectPr>
          <w:type w:val="continuous"/>
          <w:pgSz w:w="11915" w:h="16840"/>
          <w:pgMar w:top="2098" w:right="1474" w:bottom="1984" w:left="1587" w:header="851" w:footer="992" w:gutter="0"/>
          <w:pgNumType w:fmt="decimal"/>
          <w:cols w:space="720" w:num="1"/>
          <w:docGrid w:type="lines" w:linePitch="312" w:charSpace="0"/>
        </w:sectPr>
      </w:pPr>
    </w:p>
    <w:p w14:paraId="70FE160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22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36"/>
        <w:gridCol w:w="996"/>
        <w:gridCol w:w="5205"/>
        <w:gridCol w:w="5203"/>
        <w:gridCol w:w="899"/>
        <w:gridCol w:w="1"/>
        <w:gridCol w:w="5096"/>
      </w:tblGrid>
      <w:tr w14:paraId="5892F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536" w:type="dxa"/>
            <w:gridSpan w:val="7"/>
            <w:tcBorders>
              <w:top w:val="nil"/>
              <w:left w:val="nil"/>
              <w:bottom w:val="nil"/>
              <w:right w:val="nil"/>
            </w:tcBorders>
            <w:shd w:val="clear" w:color="auto" w:fill="auto"/>
            <w:vAlign w:val="bottom"/>
          </w:tcPr>
          <w:p w14:paraId="149A9B7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04445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7439" w:type="dxa"/>
            <w:gridSpan w:val="5"/>
            <w:vMerge w:val="restart"/>
            <w:tcBorders>
              <w:top w:val="nil"/>
              <w:left w:val="nil"/>
              <w:right w:val="nil"/>
            </w:tcBorders>
            <w:shd w:val="clear" w:color="auto" w:fill="auto"/>
            <w:vAlign w:val="bottom"/>
          </w:tcPr>
          <w:p w14:paraId="04A8E735">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巫溪县天元乡人民政府</w:t>
            </w:r>
          </w:p>
        </w:tc>
        <w:tc>
          <w:tcPr>
            <w:tcW w:w="5097" w:type="dxa"/>
            <w:gridSpan w:val="2"/>
            <w:tcBorders>
              <w:top w:val="nil"/>
              <w:left w:val="nil"/>
              <w:bottom w:val="nil"/>
              <w:right w:val="nil"/>
            </w:tcBorders>
            <w:shd w:val="clear" w:color="auto" w:fill="auto"/>
            <w:vAlign w:val="bottom"/>
          </w:tcPr>
          <w:p w14:paraId="7D5B406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73476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7439" w:type="dxa"/>
            <w:gridSpan w:val="5"/>
            <w:vMerge w:val="continue"/>
            <w:tcBorders>
              <w:left w:val="nil"/>
              <w:bottom w:val="nil"/>
              <w:right w:val="nil"/>
            </w:tcBorders>
            <w:shd w:val="clear" w:color="auto" w:fill="auto"/>
            <w:vAlign w:val="bottom"/>
          </w:tcPr>
          <w:p w14:paraId="6EE19E4D">
            <w:pPr>
              <w:rPr>
                <w:rFonts w:hint="default" w:ascii="Arial" w:hAnsi="Arial" w:eastAsia="宋体" w:cs="Arial"/>
                <w:i w:val="0"/>
                <w:iCs w:val="0"/>
                <w:color w:val="000000"/>
                <w:sz w:val="20"/>
                <w:szCs w:val="20"/>
                <w:u w:val="none"/>
              </w:rPr>
            </w:pPr>
          </w:p>
        </w:tc>
        <w:tc>
          <w:tcPr>
            <w:tcW w:w="5097" w:type="dxa"/>
            <w:gridSpan w:val="2"/>
            <w:tcBorders>
              <w:top w:val="nil"/>
              <w:left w:val="nil"/>
              <w:bottom w:val="nil"/>
              <w:right w:val="nil"/>
            </w:tcBorders>
            <w:shd w:val="clear" w:color="auto" w:fill="auto"/>
            <w:vAlign w:val="bottom"/>
          </w:tcPr>
          <w:p w14:paraId="1B1859F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C086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F15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1199" w:type="dxa"/>
            <w:gridSpan w:val="4"/>
            <w:tcBorders>
              <w:top w:val="single" w:color="000000" w:sz="4" w:space="0"/>
              <w:left w:val="nil"/>
              <w:bottom w:val="single" w:color="000000" w:sz="4" w:space="0"/>
              <w:right w:val="single" w:color="000000" w:sz="4" w:space="0"/>
            </w:tcBorders>
            <w:shd w:val="clear" w:color="auto" w:fill="auto"/>
            <w:vAlign w:val="center"/>
          </w:tcPr>
          <w:p w14:paraId="7F0CD6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7F443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77162D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996" w:type="dxa"/>
            <w:tcBorders>
              <w:top w:val="nil"/>
              <w:left w:val="nil"/>
              <w:bottom w:val="single" w:color="000000" w:sz="4" w:space="0"/>
              <w:right w:val="single" w:color="000000" w:sz="4" w:space="0"/>
            </w:tcBorders>
            <w:shd w:val="clear" w:color="auto" w:fill="auto"/>
            <w:vAlign w:val="center"/>
          </w:tcPr>
          <w:p w14:paraId="0AC94C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5205" w:type="dxa"/>
            <w:tcBorders>
              <w:top w:val="nil"/>
              <w:left w:val="nil"/>
              <w:bottom w:val="single" w:color="000000" w:sz="4" w:space="0"/>
              <w:right w:val="single" w:color="000000" w:sz="4" w:space="0"/>
            </w:tcBorders>
            <w:shd w:val="clear" w:color="auto" w:fill="auto"/>
            <w:vAlign w:val="center"/>
          </w:tcPr>
          <w:p w14:paraId="5AB471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5203" w:type="dxa"/>
            <w:tcBorders>
              <w:top w:val="nil"/>
              <w:left w:val="nil"/>
              <w:bottom w:val="single" w:color="000000" w:sz="4" w:space="0"/>
              <w:right w:val="single" w:color="000000" w:sz="4" w:space="0"/>
            </w:tcBorders>
            <w:shd w:val="clear" w:color="auto" w:fill="auto"/>
            <w:vAlign w:val="center"/>
          </w:tcPr>
          <w:p w14:paraId="0850FB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900" w:type="dxa"/>
            <w:gridSpan w:val="2"/>
            <w:tcBorders>
              <w:top w:val="nil"/>
              <w:left w:val="nil"/>
              <w:bottom w:val="single" w:color="000000" w:sz="4" w:space="0"/>
              <w:right w:val="single" w:color="000000" w:sz="4" w:space="0"/>
            </w:tcBorders>
            <w:shd w:val="clear" w:color="auto" w:fill="auto"/>
            <w:vAlign w:val="center"/>
          </w:tcPr>
          <w:p w14:paraId="30D15B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5096" w:type="dxa"/>
            <w:tcBorders>
              <w:top w:val="nil"/>
              <w:left w:val="nil"/>
              <w:bottom w:val="single" w:color="000000" w:sz="4" w:space="0"/>
              <w:right w:val="single" w:color="000000" w:sz="4" w:space="0"/>
            </w:tcBorders>
            <w:shd w:val="clear" w:color="auto" w:fill="auto"/>
            <w:vAlign w:val="center"/>
          </w:tcPr>
          <w:p w14:paraId="313C56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6CD7E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1134B6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996" w:type="dxa"/>
            <w:tcBorders>
              <w:top w:val="nil"/>
              <w:left w:val="nil"/>
              <w:bottom w:val="single" w:color="000000" w:sz="4" w:space="0"/>
              <w:right w:val="single" w:color="000000" w:sz="4" w:space="0"/>
            </w:tcBorders>
            <w:shd w:val="clear" w:color="auto" w:fill="auto"/>
            <w:vAlign w:val="center"/>
          </w:tcPr>
          <w:p w14:paraId="5EAE9D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5205" w:type="dxa"/>
            <w:tcBorders>
              <w:top w:val="nil"/>
              <w:left w:val="nil"/>
              <w:bottom w:val="single" w:color="000000" w:sz="4" w:space="0"/>
              <w:right w:val="single" w:color="000000" w:sz="4" w:space="0"/>
            </w:tcBorders>
            <w:shd w:val="clear" w:color="auto" w:fill="auto"/>
            <w:vAlign w:val="center"/>
          </w:tcPr>
          <w:p w14:paraId="325F5C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5203" w:type="dxa"/>
            <w:tcBorders>
              <w:top w:val="nil"/>
              <w:left w:val="nil"/>
              <w:bottom w:val="single" w:color="000000" w:sz="4" w:space="0"/>
              <w:right w:val="single" w:color="000000" w:sz="4" w:space="0"/>
            </w:tcBorders>
            <w:shd w:val="clear" w:color="auto" w:fill="auto"/>
            <w:vAlign w:val="center"/>
          </w:tcPr>
          <w:p w14:paraId="5E903B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900" w:type="dxa"/>
            <w:gridSpan w:val="2"/>
            <w:tcBorders>
              <w:top w:val="nil"/>
              <w:left w:val="nil"/>
              <w:bottom w:val="single" w:color="000000" w:sz="4" w:space="0"/>
              <w:right w:val="single" w:color="000000" w:sz="4" w:space="0"/>
            </w:tcBorders>
            <w:shd w:val="clear" w:color="auto" w:fill="auto"/>
            <w:vAlign w:val="center"/>
          </w:tcPr>
          <w:p w14:paraId="32039D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5096" w:type="dxa"/>
            <w:tcBorders>
              <w:top w:val="nil"/>
              <w:left w:val="nil"/>
              <w:bottom w:val="single" w:color="000000" w:sz="4" w:space="0"/>
              <w:right w:val="single" w:color="000000" w:sz="4" w:space="0"/>
            </w:tcBorders>
            <w:shd w:val="clear" w:color="auto" w:fill="auto"/>
            <w:vAlign w:val="center"/>
          </w:tcPr>
          <w:p w14:paraId="6E8165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7AE3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01B7BF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996" w:type="dxa"/>
            <w:tcBorders>
              <w:top w:val="nil"/>
              <w:left w:val="nil"/>
              <w:bottom w:val="single" w:color="000000" w:sz="4" w:space="0"/>
              <w:right w:val="single" w:color="000000" w:sz="4" w:space="0"/>
            </w:tcBorders>
            <w:shd w:val="clear" w:color="auto" w:fill="auto"/>
            <w:vAlign w:val="center"/>
          </w:tcPr>
          <w:p w14:paraId="799B7F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5205" w:type="dxa"/>
            <w:tcBorders>
              <w:top w:val="nil"/>
              <w:left w:val="nil"/>
              <w:bottom w:val="single" w:color="000000" w:sz="4" w:space="0"/>
              <w:right w:val="single" w:color="000000" w:sz="4" w:space="0"/>
            </w:tcBorders>
            <w:shd w:val="clear" w:color="auto" w:fill="auto"/>
            <w:vAlign w:val="center"/>
          </w:tcPr>
          <w:p w14:paraId="3EB5F2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2,177.53 </w:t>
            </w:r>
          </w:p>
        </w:tc>
        <w:tc>
          <w:tcPr>
            <w:tcW w:w="5203" w:type="dxa"/>
            <w:tcBorders>
              <w:top w:val="nil"/>
              <w:left w:val="nil"/>
              <w:bottom w:val="single" w:color="000000" w:sz="4" w:space="0"/>
              <w:right w:val="single" w:color="000000" w:sz="4" w:space="0"/>
            </w:tcBorders>
            <w:shd w:val="clear" w:color="auto" w:fill="auto"/>
            <w:vAlign w:val="center"/>
          </w:tcPr>
          <w:p w14:paraId="2899FD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900" w:type="dxa"/>
            <w:gridSpan w:val="2"/>
            <w:tcBorders>
              <w:top w:val="nil"/>
              <w:left w:val="nil"/>
              <w:bottom w:val="single" w:color="000000" w:sz="4" w:space="0"/>
              <w:right w:val="single" w:color="000000" w:sz="4" w:space="0"/>
            </w:tcBorders>
            <w:shd w:val="clear" w:color="auto" w:fill="auto"/>
            <w:vAlign w:val="center"/>
          </w:tcPr>
          <w:p w14:paraId="6E8EF9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5096" w:type="dxa"/>
            <w:tcBorders>
              <w:top w:val="nil"/>
              <w:left w:val="nil"/>
              <w:bottom w:val="single" w:color="000000" w:sz="4" w:space="0"/>
              <w:right w:val="single" w:color="000000" w:sz="4" w:space="0"/>
            </w:tcBorders>
            <w:shd w:val="clear" w:color="auto" w:fill="auto"/>
            <w:vAlign w:val="center"/>
          </w:tcPr>
          <w:p w14:paraId="12C325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564.36 </w:t>
            </w:r>
          </w:p>
        </w:tc>
      </w:tr>
      <w:tr w14:paraId="0C635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41A75A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996" w:type="dxa"/>
            <w:tcBorders>
              <w:top w:val="nil"/>
              <w:left w:val="nil"/>
              <w:bottom w:val="single" w:color="000000" w:sz="4" w:space="0"/>
              <w:right w:val="single" w:color="000000" w:sz="4" w:space="0"/>
            </w:tcBorders>
            <w:shd w:val="clear" w:color="auto" w:fill="auto"/>
            <w:vAlign w:val="center"/>
          </w:tcPr>
          <w:p w14:paraId="56CA11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5205" w:type="dxa"/>
            <w:tcBorders>
              <w:top w:val="nil"/>
              <w:left w:val="nil"/>
              <w:bottom w:val="single" w:color="000000" w:sz="4" w:space="0"/>
              <w:right w:val="single" w:color="000000" w:sz="4" w:space="0"/>
            </w:tcBorders>
            <w:shd w:val="clear" w:color="auto" w:fill="auto"/>
            <w:vAlign w:val="center"/>
          </w:tcPr>
          <w:p w14:paraId="2EADDC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203" w:type="dxa"/>
            <w:tcBorders>
              <w:top w:val="nil"/>
              <w:left w:val="nil"/>
              <w:bottom w:val="single" w:color="000000" w:sz="4" w:space="0"/>
              <w:right w:val="single" w:color="000000" w:sz="4" w:space="0"/>
            </w:tcBorders>
            <w:shd w:val="clear" w:color="auto" w:fill="auto"/>
            <w:vAlign w:val="center"/>
          </w:tcPr>
          <w:p w14:paraId="116A9B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900" w:type="dxa"/>
            <w:gridSpan w:val="2"/>
            <w:tcBorders>
              <w:top w:val="nil"/>
              <w:left w:val="nil"/>
              <w:bottom w:val="single" w:color="000000" w:sz="4" w:space="0"/>
              <w:right w:val="single" w:color="000000" w:sz="4" w:space="0"/>
            </w:tcBorders>
            <w:shd w:val="clear" w:color="auto" w:fill="auto"/>
            <w:vAlign w:val="center"/>
          </w:tcPr>
          <w:p w14:paraId="79A5E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5096" w:type="dxa"/>
            <w:tcBorders>
              <w:top w:val="nil"/>
              <w:left w:val="nil"/>
              <w:bottom w:val="single" w:color="000000" w:sz="4" w:space="0"/>
              <w:right w:val="single" w:color="000000" w:sz="4" w:space="0"/>
            </w:tcBorders>
            <w:shd w:val="clear" w:color="auto" w:fill="auto"/>
            <w:vAlign w:val="center"/>
          </w:tcPr>
          <w:p w14:paraId="3B1E7B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166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7B0217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996" w:type="dxa"/>
            <w:tcBorders>
              <w:top w:val="nil"/>
              <w:left w:val="nil"/>
              <w:bottom w:val="single" w:color="000000" w:sz="4" w:space="0"/>
              <w:right w:val="single" w:color="000000" w:sz="4" w:space="0"/>
            </w:tcBorders>
            <w:shd w:val="clear" w:color="auto" w:fill="auto"/>
            <w:vAlign w:val="center"/>
          </w:tcPr>
          <w:p w14:paraId="20BB09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5205" w:type="dxa"/>
            <w:tcBorders>
              <w:top w:val="nil"/>
              <w:left w:val="nil"/>
              <w:bottom w:val="single" w:color="000000" w:sz="4" w:space="0"/>
              <w:right w:val="single" w:color="000000" w:sz="4" w:space="0"/>
            </w:tcBorders>
            <w:shd w:val="clear" w:color="auto" w:fill="auto"/>
            <w:vAlign w:val="center"/>
          </w:tcPr>
          <w:p w14:paraId="556636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203" w:type="dxa"/>
            <w:tcBorders>
              <w:top w:val="nil"/>
              <w:left w:val="nil"/>
              <w:bottom w:val="single" w:color="000000" w:sz="4" w:space="0"/>
              <w:right w:val="single" w:color="000000" w:sz="4" w:space="0"/>
            </w:tcBorders>
            <w:shd w:val="clear" w:color="auto" w:fill="auto"/>
            <w:vAlign w:val="center"/>
          </w:tcPr>
          <w:p w14:paraId="21AD25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900" w:type="dxa"/>
            <w:gridSpan w:val="2"/>
            <w:tcBorders>
              <w:top w:val="nil"/>
              <w:left w:val="nil"/>
              <w:bottom w:val="single" w:color="000000" w:sz="4" w:space="0"/>
              <w:right w:val="single" w:color="000000" w:sz="4" w:space="0"/>
            </w:tcBorders>
            <w:shd w:val="clear" w:color="auto" w:fill="auto"/>
            <w:vAlign w:val="center"/>
          </w:tcPr>
          <w:p w14:paraId="38B84D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5096" w:type="dxa"/>
            <w:tcBorders>
              <w:top w:val="nil"/>
              <w:left w:val="nil"/>
              <w:bottom w:val="single" w:color="000000" w:sz="4" w:space="0"/>
              <w:right w:val="single" w:color="000000" w:sz="4" w:space="0"/>
            </w:tcBorders>
            <w:shd w:val="clear" w:color="auto" w:fill="auto"/>
            <w:vAlign w:val="center"/>
          </w:tcPr>
          <w:p w14:paraId="536FAE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2BC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42C886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996" w:type="dxa"/>
            <w:tcBorders>
              <w:top w:val="nil"/>
              <w:left w:val="nil"/>
              <w:bottom w:val="single" w:color="000000" w:sz="4" w:space="0"/>
              <w:right w:val="single" w:color="000000" w:sz="4" w:space="0"/>
            </w:tcBorders>
            <w:shd w:val="clear" w:color="auto" w:fill="auto"/>
            <w:vAlign w:val="center"/>
          </w:tcPr>
          <w:p w14:paraId="5A635A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5205" w:type="dxa"/>
            <w:tcBorders>
              <w:top w:val="nil"/>
              <w:left w:val="nil"/>
              <w:bottom w:val="single" w:color="000000" w:sz="4" w:space="0"/>
              <w:right w:val="single" w:color="000000" w:sz="4" w:space="0"/>
            </w:tcBorders>
            <w:shd w:val="clear" w:color="auto" w:fill="auto"/>
            <w:vAlign w:val="center"/>
          </w:tcPr>
          <w:p w14:paraId="7D25CD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203" w:type="dxa"/>
            <w:tcBorders>
              <w:top w:val="nil"/>
              <w:left w:val="nil"/>
              <w:bottom w:val="single" w:color="000000" w:sz="4" w:space="0"/>
              <w:right w:val="single" w:color="000000" w:sz="4" w:space="0"/>
            </w:tcBorders>
            <w:shd w:val="clear" w:color="auto" w:fill="auto"/>
            <w:vAlign w:val="center"/>
          </w:tcPr>
          <w:p w14:paraId="172560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900" w:type="dxa"/>
            <w:gridSpan w:val="2"/>
            <w:tcBorders>
              <w:top w:val="nil"/>
              <w:left w:val="nil"/>
              <w:bottom w:val="single" w:color="000000" w:sz="4" w:space="0"/>
              <w:right w:val="single" w:color="000000" w:sz="4" w:space="0"/>
            </w:tcBorders>
            <w:shd w:val="clear" w:color="auto" w:fill="auto"/>
            <w:vAlign w:val="center"/>
          </w:tcPr>
          <w:p w14:paraId="0DD818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5096" w:type="dxa"/>
            <w:tcBorders>
              <w:top w:val="nil"/>
              <w:left w:val="nil"/>
              <w:bottom w:val="single" w:color="000000" w:sz="4" w:space="0"/>
              <w:right w:val="single" w:color="000000" w:sz="4" w:space="0"/>
            </w:tcBorders>
            <w:shd w:val="clear" w:color="auto" w:fill="auto"/>
            <w:vAlign w:val="center"/>
          </w:tcPr>
          <w:p w14:paraId="6804F7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C72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675B98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996" w:type="dxa"/>
            <w:tcBorders>
              <w:top w:val="nil"/>
              <w:left w:val="nil"/>
              <w:bottom w:val="single" w:color="000000" w:sz="4" w:space="0"/>
              <w:right w:val="single" w:color="000000" w:sz="4" w:space="0"/>
            </w:tcBorders>
            <w:shd w:val="clear" w:color="auto" w:fill="auto"/>
            <w:vAlign w:val="center"/>
          </w:tcPr>
          <w:p w14:paraId="5A69BB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5205" w:type="dxa"/>
            <w:tcBorders>
              <w:top w:val="nil"/>
              <w:left w:val="nil"/>
              <w:bottom w:val="single" w:color="000000" w:sz="4" w:space="0"/>
              <w:right w:val="single" w:color="000000" w:sz="4" w:space="0"/>
            </w:tcBorders>
            <w:shd w:val="clear" w:color="auto" w:fill="auto"/>
            <w:vAlign w:val="center"/>
          </w:tcPr>
          <w:p w14:paraId="2CD061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203" w:type="dxa"/>
            <w:tcBorders>
              <w:top w:val="nil"/>
              <w:left w:val="nil"/>
              <w:bottom w:val="single" w:color="000000" w:sz="4" w:space="0"/>
              <w:right w:val="single" w:color="000000" w:sz="4" w:space="0"/>
            </w:tcBorders>
            <w:shd w:val="clear" w:color="auto" w:fill="auto"/>
            <w:vAlign w:val="center"/>
          </w:tcPr>
          <w:p w14:paraId="7FD649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900" w:type="dxa"/>
            <w:gridSpan w:val="2"/>
            <w:tcBorders>
              <w:top w:val="nil"/>
              <w:left w:val="nil"/>
              <w:bottom w:val="single" w:color="000000" w:sz="4" w:space="0"/>
              <w:right w:val="single" w:color="000000" w:sz="4" w:space="0"/>
            </w:tcBorders>
            <w:shd w:val="clear" w:color="auto" w:fill="auto"/>
            <w:vAlign w:val="center"/>
          </w:tcPr>
          <w:p w14:paraId="708C6C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5096" w:type="dxa"/>
            <w:tcBorders>
              <w:top w:val="nil"/>
              <w:left w:val="nil"/>
              <w:bottom w:val="single" w:color="000000" w:sz="4" w:space="0"/>
              <w:right w:val="single" w:color="000000" w:sz="4" w:space="0"/>
            </w:tcBorders>
            <w:shd w:val="clear" w:color="auto" w:fill="auto"/>
            <w:vAlign w:val="center"/>
          </w:tcPr>
          <w:p w14:paraId="61B39A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948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0294C0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996" w:type="dxa"/>
            <w:tcBorders>
              <w:top w:val="nil"/>
              <w:left w:val="nil"/>
              <w:bottom w:val="single" w:color="000000" w:sz="4" w:space="0"/>
              <w:right w:val="single" w:color="000000" w:sz="4" w:space="0"/>
            </w:tcBorders>
            <w:shd w:val="clear" w:color="auto" w:fill="auto"/>
            <w:vAlign w:val="center"/>
          </w:tcPr>
          <w:p w14:paraId="41545D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5205" w:type="dxa"/>
            <w:tcBorders>
              <w:top w:val="nil"/>
              <w:left w:val="nil"/>
              <w:bottom w:val="single" w:color="000000" w:sz="4" w:space="0"/>
              <w:right w:val="single" w:color="000000" w:sz="4" w:space="0"/>
            </w:tcBorders>
            <w:shd w:val="clear" w:color="auto" w:fill="auto"/>
            <w:vAlign w:val="center"/>
          </w:tcPr>
          <w:p w14:paraId="57B01C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203" w:type="dxa"/>
            <w:tcBorders>
              <w:top w:val="nil"/>
              <w:left w:val="nil"/>
              <w:bottom w:val="single" w:color="000000" w:sz="4" w:space="0"/>
              <w:right w:val="single" w:color="000000" w:sz="4" w:space="0"/>
            </w:tcBorders>
            <w:shd w:val="clear" w:color="auto" w:fill="auto"/>
            <w:vAlign w:val="center"/>
          </w:tcPr>
          <w:p w14:paraId="7174B0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900" w:type="dxa"/>
            <w:gridSpan w:val="2"/>
            <w:tcBorders>
              <w:top w:val="nil"/>
              <w:left w:val="nil"/>
              <w:bottom w:val="single" w:color="000000" w:sz="4" w:space="0"/>
              <w:right w:val="single" w:color="000000" w:sz="4" w:space="0"/>
            </w:tcBorders>
            <w:shd w:val="clear" w:color="auto" w:fill="auto"/>
            <w:vAlign w:val="center"/>
          </w:tcPr>
          <w:p w14:paraId="04460B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5096" w:type="dxa"/>
            <w:tcBorders>
              <w:top w:val="nil"/>
              <w:left w:val="nil"/>
              <w:bottom w:val="single" w:color="000000" w:sz="4" w:space="0"/>
              <w:right w:val="single" w:color="000000" w:sz="4" w:space="0"/>
            </w:tcBorders>
            <w:shd w:val="clear" w:color="auto" w:fill="auto"/>
            <w:vAlign w:val="center"/>
          </w:tcPr>
          <w:p w14:paraId="757267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91C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32FE74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996" w:type="dxa"/>
            <w:tcBorders>
              <w:top w:val="nil"/>
              <w:left w:val="nil"/>
              <w:bottom w:val="single" w:color="000000" w:sz="4" w:space="0"/>
              <w:right w:val="single" w:color="000000" w:sz="4" w:space="0"/>
            </w:tcBorders>
            <w:shd w:val="clear" w:color="auto" w:fill="auto"/>
            <w:vAlign w:val="center"/>
          </w:tcPr>
          <w:p w14:paraId="01105D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5205" w:type="dxa"/>
            <w:tcBorders>
              <w:top w:val="nil"/>
              <w:left w:val="nil"/>
              <w:bottom w:val="single" w:color="000000" w:sz="4" w:space="0"/>
              <w:right w:val="single" w:color="000000" w:sz="4" w:space="0"/>
            </w:tcBorders>
            <w:shd w:val="clear" w:color="auto" w:fill="auto"/>
            <w:vAlign w:val="center"/>
          </w:tcPr>
          <w:p w14:paraId="646D51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203" w:type="dxa"/>
            <w:tcBorders>
              <w:top w:val="nil"/>
              <w:left w:val="nil"/>
              <w:bottom w:val="single" w:color="000000" w:sz="4" w:space="0"/>
              <w:right w:val="single" w:color="000000" w:sz="4" w:space="0"/>
            </w:tcBorders>
            <w:shd w:val="clear" w:color="auto" w:fill="auto"/>
            <w:vAlign w:val="center"/>
          </w:tcPr>
          <w:p w14:paraId="100675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900" w:type="dxa"/>
            <w:gridSpan w:val="2"/>
            <w:tcBorders>
              <w:top w:val="nil"/>
              <w:left w:val="nil"/>
              <w:bottom w:val="single" w:color="000000" w:sz="4" w:space="0"/>
              <w:right w:val="single" w:color="000000" w:sz="4" w:space="0"/>
            </w:tcBorders>
            <w:shd w:val="clear" w:color="auto" w:fill="auto"/>
            <w:vAlign w:val="center"/>
          </w:tcPr>
          <w:p w14:paraId="73B5B0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5096" w:type="dxa"/>
            <w:tcBorders>
              <w:top w:val="nil"/>
              <w:left w:val="nil"/>
              <w:bottom w:val="single" w:color="000000" w:sz="4" w:space="0"/>
              <w:right w:val="single" w:color="000000" w:sz="4" w:space="0"/>
            </w:tcBorders>
            <w:shd w:val="clear" w:color="auto" w:fill="auto"/>
            <w:vAlign w:val="center"/>
          </w:tcPr>
          <w:p w14:paraId="6E8CB9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27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168E8C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996" w:type="dxa"/>
            <w:tcBorders>
              <w:top w:val="nil"/>
              <w:left w:val="nil"/>
              <w:bottom w:val="single" w:color="000000" w:sz="4" w:space="0"/>
              <w:right w:val="single" w:color="000000" w:sz="4" w:space="0"/>
            </w:tcBorders>
            <w:shd w:val="clear" w:color="auto" w:fill="auto"/>
            <w:vAlign w:val="center"/>
          </w:tcPr>
          <w:p w14:paraId="02FFEC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5205" w:type="dxa"/>
            <w:tcBorders>
              <w:top w:val="nil"/>
              <w:left w:val="nil"/>
              <w:bottom w:val="nil"/>
              <w:right w:val="single" w:color="000000" w:sz="4" w:space="0"/>
            </w:tcBorders>
            <w:shd w:val="clear" w:color="auto" w:fill="auto"/>
            <w:vAlign w:val="center"/>
          </w:tcPr>
          <w:p w14:paraId="129C4F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203" w:type="dxa"/>
            <w:tcBorders>
              <w:top w:val="nil"/>
              <w:left w:val="nil"/>
              <w:bottom w:val="single" w:color="000000" w:sz="4" w:space="0"/>
              <w:right w:val="single" w:color="000000" w:sz="4" w:space="0"/>
            </w:tcBorders>
            <w:shd w:val="clear" w:color="auto" w:fill="auto"/>
            <w:vAlign w:val="center"/>
          </w:tcPr>
          <w:p w14:paraId="0AD3FB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900" w:type="dxa"/>
            <w:gridSpan w:val="2"/>
            <w:tcBorders>
              <w:top w:val="nil"/>
              <w:left w:val="nil"/>
              <w:bottom w:val="single" w:color="000000" w:sz="4" w:space="0"/>
              <w:right w:val="single" w:color="000000" w:sz="4" w:space="0"/>
            </w:tcBorders>
            <w:shd w:val="clear" w:color="auto" w:fill="auto"/>
            <w:vAlign w:val="center"/>
          </w:tcPr>
          <w:p w14:paraId="76519E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5096" w:type="dxa"/>
            <w:tcBorders>
              <w:top w:val="nil"/>
              <w:left w:val="nil"/>
              <w:bottom w:val="single" w:color="000000" w:sz="4" w:space="0"/>
              <w:right w:val="single" w:color="000000" w:sz="4" w:space="0"/>
            </w:tcBorders>
            <w:shd w:val="clear" w:color="auto" w:fill="auto"/>
            <w:vAlign w:val="center"/>
          </w:tcPr>
          <w:p w14:paraId="315B7D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184.58 </w:t>
            </w:r>
          </w:p>
        </w:tc>
      </w:tr>
      <w:tr w14:paraId="4E85A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273809D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nil"/>
            </w:tcBorders>
            <w:shd w:val="clear" w:color="auto" w:fill="auto"/>
            <w:vAlign w:val="center"/>
          </w:tcPr>
          <w:p w14:paraId="4E2F05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8662B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14:paraId="78EEFE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900" w:type="dxa"/>
            <w:gridSpan w:val="2"/>
            <w:tcBorders>
              <w:top w:val="nil"/>
              <w:left w:val="nil"/>
              <w:bottom w:val="single" w:color="000000" w:sz="4" w:space="0"/>
              <w:right w:val="single" w:color="000000" w:sz="4" w:space="0"/>
            </w:tcBorders>
            <w:shd w:val="clear" w:color="auto" w:fill="auto"/>
            <w:vAlign w:val="center"/>
          </w:tcPr>
          <w:p w14:paraId="4EABD0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5096" w:type="dxa"/>
            <w:tcBorders>
              <w:top w:val="nil"/>
              <w:left w:val="nil"/>
              <w:bottom w:val="single" w:color="000000" w:sz="4" w:space="0"/>
              <w:right w:val="single" w:color="000000" w:sz="4" w:space="0"/>
            </w:tcBorders>
            <w:shd w:val="clear" w:color="auto" w:fill="auto"/>
            <w:vAlign w:val="center"/>
          </w:tcPr>
          <w:p w14:paraId="6C41DE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25.65 </w:t>
            </w:r>
          </w:p>
        </w:tc>
      </w:tr>
      <w:tr w14:paraId="3781E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47F2819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nil"/>
            </w:tcBorders>
            <w:shd w:val="clear" w:color="auto" w:fill="auto"/>
            <w:vAlign w:val="center"/>
          </w:tcPr>
          <w:p w14:paraId="623FB9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A0A33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14:paraId="4EA3B5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900" w:type="dxa"/>
            <w:gridSpan w:val="2"/>
            <w:tcBorders>
              <w:top w:val="nil"/>
              <w:left w:val="nil"/>
              <w:bottom w:val="single" w:color="000000" w:sz="4" w:space="0"/>
              <w:right w:val="single" w:color="000000" w:sz="4" w:space="0"/>
            </w:tcBorders>
            <w:shd w:val="clear" w:color="auto" w:fill="auto"/>
            <w:vAlign w:val="center"/>
          </w:tcPr>
          <w:p w14:paraId="092256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5096" w:type="dxa"/>
            <w:tcBorders>
              <w:top w:val="nil"/>
              <w:left w:val="nil"/>
              <w:bottom w:val="single" w:color="000000" w:sz="4" w:space="0"/>
              <w:right w:val="single" w:color="000000" w:sz="4" w:space="0"/>
            </w:tcBorders>
            <w:shd w:val="clear" w:color="auto" w:fill="auto"/>
            <w:vAlign w:val="center"/>
          </w:tcPr>
          <w:p w14:paraId="0A38AC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79.23 </w:t>
            </w:r>
          </w:p>
        </w:tc>
      </w:tr>
      <w:tr w14:paraId="50B36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47B33A2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nil"/>
            </w:tcBorders>
            <w:shd w:val="clear" w:color="auto" w:fill="auto"/>
            <w:vAlign w:val="center"/>
          </w:tcPr>
          <w:p w14:paraId="7114B7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D8C8F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14:paraId="288EF8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900" w:type="dxa"/>
            <w:gridSpan w:val="2"/>
            <w:tcBorders>
              <w:top w:val="nil"/>
              <w:left w:val="nil"/>
              <w:bottom w:val="single" w:color="000000" w:sz="4" w:space="0"/>
              <w:right w:val="single" w:color="000000" w:sz="4" w:space="0"/>
            </w:tcBorders>
            <w:shd w:val="clear" w:color="auto" w:fill="auto"/>
            <w:vAlign w:val="center"/>
          </w:tcPr>
          <w:p w14:paraId="23921E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5096" w:type="dxa"/>
            <w:tcBorders>
              <w:top w:val="nil"/>
              <w:left w:val="nil"/>
              <w:bottom w:val="single" w:color="000000" w:sz="4" w:space="0"/>
              <w:right w:val="single" w:color="000000" w:sz="4" w:space="0"/>
            </w:tcBorders>
            <w:shd w:val="clear" w:color="auto" w:fill="auto"/>
            <w:vAlign w:val="center"/>
          </w:tcPr>
          <w:p w14:paraId="04BBB2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2A6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041F805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nil"/>
            </w:tcBorders>
            <w:shd w:val="clear" w:color="auto" w:fill="auto"/>
            <w:vAlign w:val="center"/>
          </w:tcPr>
          <w:p w14:paraId="179294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862A5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14:paraId="7445A5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900" w:type="dxa"/>
            <w:gridSpan w:val="2"/>
            <w:tcBorders>
              <w:top w:val="nil"/>
              <w:left w:val="nil"/>
              <w:bottom w:val="single" w:color="000000" w:sz="4" w:space="0"/>
              <w:right w:val="single" w:color="000000" w:sz="4" w:space="0"/>
            </w:tcBorders>
            <w:shd w:val="clear" w:color="auto" w:fill="auto"/>
            <w:vAlign w:val="center"/>
          </w:tcPr>
          <w:p w14:paraId="329142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5096" w:type="dxa"/>
            <w:tcBorders>
              <w:top w:val="nil"/>
              <w:left w:val="nil"/>
              <w:bottom w:val="single" w:color="000000" w:sz="4" w:space="0"/>
              <w:right w:val="single" w:color="000000" w:sz="4" w:space="0"/>
            </w:tcBorders>
            <w:shd w:val="clear" w:color="auto" w:fill="auto"/>
            <w:vAlign w:val="center"/>
          </w:tcPr>
          <w:p w14:paraId="0673A4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1,209.48 </w:t>
            </w:r>
          </w:p>
        </w:tc>
      </w:tr>
      <w:tr w14:paraId="6F5BE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0611656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nil"/>
            </w:tcBorders>
            <w:shd w:val="clear" w:color="auto" w:fill="auto"/>
            <w:vAlign w:val="center"/>
          </w:tcPr>
          <w:p w14:paraId="09FBAB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583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14:paraId="5A9CA1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900" w:type="dxa"/>
            <w:gridSpan w:val="2"/>
            <w:tcBorders>
              <w:top w:val="nil"/>
              <w:left w:val="nil"/>
              <w:bottom w:val="single" w:color="000000" w:sz="4" w:space="0"/>
              <w:right w:val="single" w:color="000000" w:sz="4" w:space="0"/>
            </w:tcBorders>
            <w:shd w:val="clear" w:color="auto" w:fill="auto"/>
            <w:vAlign w:val="center"/>
          </w:tcPr>
          <w:p w14:paraId="32FF3B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5096" w:type="dxa"/>
            <w:tcBorders>
              <w:top w:val="nil"/>
              <w:left w:val="nil"/>
              <w:bottom w:val="single" w:color="000000" w:sz="4" w:space="0"/>
              <w:right w:val="single" w:color="000000" w:sz="4" w:space="0"/>
            </w:tcBorders>
            <w:shd w:val="clear" w:color="auto" w:fill="auto"/>
            <w:vAlign w:val="center"/>
          </w:tcPr>
          <w:p w14:paraId="67B470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 </w:t>
            </w:r>
          </w:p>
        </w:tc>
      </w:tr>
      <w:tr w14:paraId="0ED8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754A067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vAlign w:val="center"/>
          </w:tcPr>
          <w:p w14:paraId="26C9E0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5205" w:type="dxa"/>
            <w:tcBorders>
              <w:top w:val="nil"/>
              <w:left w:val="nil"/>
              <w:bottom w:val="single" w:color="000000" w:sz="4" w:space="0"/>
              <w:right w:val="single" w:color="000000" w:sz="4" w:space="0"/>
            </w:tcBorders>
            <w:shd w:val="clear" w:color="auto" w:fill="auto"/>
            <w:vAlign w:val="center"/>
          </w:tcPr>
          <w:p w14:paraId="54BEF19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14:paraId="6F8EA8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900" w:type="dxa"/>
            <w:gridSpan w:val="2"/>
            <w:tcBorders>
              <w:top w:val="nil"/>
              <w:left w:val="nil"/>
              <w:bottom w:val="single" w:color="000000" w:sz="4" w:space="0"/>
              <w:right w:val="single" w:color="000000" w:sz="4" w:space="0"/>
            </w:tcBorders>
            <w:shd w:val="clear" w:color="auto" w:fill="auto"/>
            <w:vAlign w:val="center"/>
          </w:tcPr>
          <w:p w14:paraId="549C6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5096" w:type="dxa"/>
            <w:tcBorders>
              <w:top w:val="nil"/>
              <w:left w:val="nil"/>
              <w:bottom w:val="single" w:color="000000" w:sz="4" w:space="0"/>
              <w:right w:val="single" w:color="000000" w:sz="4" w:space="0"/>
            </w:tcBorders>
            <w:shd w:val="clear" w:color="auto" w:fill="auto"/>
            <w:vAlign w:val="center"/>
          </w:tcPr>
          <w:p w14:paraId="452464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FBD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4CB78A4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vAlign w:val="center"/>
          </w:tcPr>
          <w:p w14:paraId="096739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5205" w:type="dxa"/>
            <w:tcBorders>
              <w:top w:val="nil"/>
              <w:left w:val="nil"/>
              <w:bottom w:val="single" w:color="000000" w:sz="4" w:space="0"/>
              <w:right w:val="single" w:color="000000" w:sz="4" w:space="0"/>
            </w:tcBorders>
            <w:shd w:val="clear" w:color="auto" w:fill="auto"/>
            <w:vAlign w:val="center"/>
          </w:tcPr>
          <w:p w14:paraId="433D47C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14:paraId="44BCA3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900" w:type="dxa"/>
            <w:gridSpan w:val="2"/>
            <w:tcBorders>
              <w:top w:val="nil"/>
              <w:left w:val="nil"/>
              <w:bottom w:val="single" w:color="000000" w:sz="4" w:space="0"/>
              <w:right w:val="single" w:color="000000" w:sz="4" w:space="0"/>
            </w:tcBorders>
            <w:shd w:val="clear" w:color="auto" w:fill="auto"/>
            <w:vAlign w:val="center"/>
          </w:tcPr>
          <w:p w14:paraId="1DEA5D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5096" w:type="dxa"/>
            <w:tcBorders>
              <w:top w:val="nil"/>
              <w:left w:val="nil"/>
              <w:bottom w:val="single" w:color="000000" w:sz="4" w:space="0"/>
              <w:right w:val="single" w:color="000000" w:sz="4" w:space="0"/>
            </w:tcBorders>
            <w:shd w:val="clear" w:color="auto" w:fill="auto"/>
            <w:vAlign w:val="center"/>
          </w:tcPr>
          <w:p w14:paraId="73405E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535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18C7DF7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vAlign w:val="center"/>
          </w:tcPr>
          <w:p w14:paraId="27D21B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5205" w:type="dxa"/>
            <w:tcBorders>
              <w:top w:val="nil"/>
              <w:left w:val="nil"/>
              <w:bottom w:val="single" w:color="000000" w:sz="4" w:space="0"/>
              <w:right w:val="single" w:color="000000" w:sz="4" w:space="0"/>
            </w:tcBorders>
            <w:shd w:val="clear" w:color="auto" w:fill="auto"/>
            <w:vAlign w:val="center"/>
          </w:tcPr>
          <w:p w14:paraId="0862AE5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14:paraId="7075DA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900" w:type="dxa"/>
            <w:gridSpan w:val="2"/>
            <w:tcBorders>
              <w:top w:val="nil"/>
              <w:left w:val="nil"/>
              <w:bottom w:val="single" w:color="000000" w:sz="4" w:space="0"/>
              <w:right w:val="single" w:color="000000" w:sz="4" w:space="0"/>
            </w:tcBorders>
            <w:shd w:val="clear" w:color="auto" w:fill="auto"/>
            <w:vAlign w:val="center"/>
          </w:tcPr>
          <w:p w14:paraId="1A6B7A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5096" w:type="dxa"/>
            <w:tcBorders>
              <w:top w:val="nil"/>
              <w:left w:val="nil"/>
              <w:bottom w:val="single" w:color="000000" w:sz="4" w:space="0"/>
              <w:right w:val="single" w:color="000000" w:sz="4" w:space="0"/>
            </w:tcBorders>
            <w:shd w:val="clear" w:color="auto" w:fill="auto"/>
            <w:vAlign w:val="center"/>
          </w:tcPr>
          <w:p w14:paraId="13815B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EE0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0479AF4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vAlign w:val="center"/>
          </w:tcPr>
          <w:p w14:paraId="30DED1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5205" w:type="dxa"/>
            <w:tcBorders>
              <w:top w:val="nil"/>
              <w:left w:val="nil"/>
              <w:bottom w:val="single" w:color="000000" w:sz="4" w:space="0"/>
              <w:right w:val="single" w:color="000000" w:sz="4" w:space="0"/>
            </w:tcBorders>
            <w:shd w:val="clear" w:color="auto" w:fill="auto"/>
            <w:vAlign w:val="center"/>
          </w:tcPr>
          <w:p w14:paraId="2F028E9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14:paraId="17A52A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900" w:type="dxa"/>
            <w:gridSpan w:val="2"/>
            <w:tcBorders>
              <w:top w:val="nil"/>
              <w:left w:val="nil"/>
              <w:bottom w:val="single" w:color="000000" w:sz="4" w:space="0"/>
              <w:right w:val="single" w:color="000000" w:sz="4" w:space="0"/>
            </w:tcBorders>
            <w:shd w:val="clear" w:color="auto" w:fill="auto"/>
            <w:vAlign w:val="center"/>
          </w:tcPr>
          <w:p w14:paraId="00A01A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5096" w:type="dxa"/>
            <w:tcBorders>
              <w:top w:val="nil"/>
              <w:left w:val="nil"/>
              <w:bottom w:val="single" w:color="000000" w:sz="4" w:space="0"/>
              <w:right w:val="single" w:color="000000" w:sz="4" w:space="0"/>
            </w:tcBorders>
            <w:shd w:val="clear" w:color="auto" w:fill="auto"/>
            <w:vAlign w:val="center"/>
          </w:tcPr>
          <w:p w14:paraId="66BF22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820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118DBCC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vAlign w:val="center"/>
          </w:tcPr>
          <w:p w14:paraId="510F84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5205" w:type="dxa"/>
            <w:tcBorders>
              <w:top w:val="nil"/>
              <w:left w:val="nil"/>
              <w:bottom w:val="single" w:color="000000" w:sz="4" w:space="0"/>
              <w:right w:val="single" w:color="000000" w:sz="4" w:space="0"/>
            </w:tcBorders>
            <w:shd w:val="clear" w:color="auto" w:fill="auto"/>
            <w:vAlign w:val="center"/>
          </w:tcPr>
          <w:p w14:paraId="178FE85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14:paraId="03932A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900" w:type="dxa"/>
            <w:gridSpan w:val="2"/>
            <w:tcBorders>
              <w:top w:val="nil"/>
              <w:left w:val="nil"/>
              <w:bottom w:val="single" w:color="000000" w:sz="4" w:space="0"/>
              <w:right w:val="single" w:color="000000" w:sz="4" w:space="0"/>
            </w:tcBorders>
            <w:shd w:val="clear" w:color="auto" w:fill="auto"/>
            <w:vAlign w:val="center"/>
          </w:tcPr>
          <w:p w14:paraId="1B2801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5096" w:type="dxa"/>
            <w:tcBorders>
              <w:top w:val="nil"/>
              <w:left w:val="nil"/>
              <w:bottom w:val="single" w:color="000000" w:sz="4" w:space="0"/>
              <w:right w:val="single" w:color="000000" w:sz="4" w:space="0"/>
            </w:tcBorders>
            <w:shd w:val="clear" w:color="auto" w:fill="auto"/>
            <w:vAlign w:val="center"/>
          </w:tcPr>
          <w:p w14:paraId="7078A1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B5E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36200EE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vAlign w:val="center"/>
          </w:tcPr>
          <w:p w14:paraId="590CF8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5205" w:type="dxa"/>
            <w:tcBorders>
              <w:top w:val="nil"/>
              <w:left w:val="nil"/>
              <w:bottom w:val="single" w:color="000000" w:sz="4" w:space="0"/>
              <w:right w:val="single" w:color="000000" w:sz="4" w:space="0"/>
            </w:tcBorders>
            <w:shd w:val="clear" w:color="auto" w:fill="auto"/>
            <w:vAlign w:val="center"/>
          </w:tcPr>
          <w:p w14:paraId="7730DA3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14:paraId="6A4FE5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900" w:type="dxa"/>
            <w:gridSpan w:val="2"/>
            <w:tcBorders>
              <w:top w:val="nil"/>
              <w:left w:val="nil"/>
              <w:bottom w:val="single" w:color="000000" w:sz="4" w:space="0"/>
              <w:right w:val="single" w:color="000000" w:sz="4" w:space="0"/>
            </w:tcBorders>
            <w:shd w:val="clear" w:color="auto" w:fill="auto"/>
            <w:vAlign w:val="center"/>
          </w:tcPr>
          <w:p w14:paraId="375AC2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5096" w:type="dxa"/>
            <w:tcBorders>
              <w:top w:val="nil"/>
              <w:left w:val="nil"/>
              <w:bottom w:val="single" w:color="000000" w:sz="4" w:space="0"/>
              <w:right w:val="single" w:color="000000" w:sz="4" w:space="0"/>
            </w:tcBorders>
            <w:shd w:val="clear" w:color="auto" w:fill="auto"/>
            <w:vAlign w:val="center"/>
          </w:tcPr>
          <w:p w14:paraId="637DE7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34.56 </w:t>
            </w:r>
          </w:p>
        </w:tc>
      </w:tr>
      <w:tr w14:paraId="09F93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68C6FC0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vAlign w:val="center"/>
          </w:tcPr>
          <w:p w14:paraId="337C21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5205" w:type="dxa"/>
            <w:tcBorders>
              <w:top w:val="nil"/>
              <w:left w:val="nil"/>
              <w:bottom w:val="single" w:color="000000" w:sz="4" w:space="0"/>
              <w:right w:val="single" w:color="000000" w:sz="4" w:space="0"/>
            </w:tcBorders>
            <w:shd w:val="clear" w:color="auto" w:fill="auto"/>
            <w:vAlign w:val="center"/>
          </w:tcPr>
          <w:p w14:paraId="1B989C5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14:paraId="699CC8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900" w:type="dxa"/>
            <w:gridSpan w:val="2"/>
            <w:tcBorders>
              <w:top w:val="nil"/>
              <w:left w:val="nil"/>
              <w:bottom w:val="single" w:color="000000" w:sz="4" w:space="0"/>
              <w:right w:val="single" w:color="000000" w:sz="4" w:space="0"/>
            </w:tcBorders>
            <w:shd w:val="clear" w:color="auto" w:fill="auto"/>
            <w:vAlign w:val="center"/>
          </w:tcPr>
          <w:p w14:paraId="75EC03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5096" w:type="dxa"/>
            <w:tcBorders>
              <w:top w:val="nil"/>
              <w:left w:val="nil"/>
              <w:bottom w:val="single" w:color="000000" w:sz="4" w:space="0"/>
              <w:right w:val="single" w:color="000000" w:sz="4" w:space="0"/>
            </w:tcBorders>
            <w:shd w:val="clear" w:color="auto" w:fill="auto"/>
            <w:vAlign w:val="center"/>
          </w:tcPr>
          <w:p w14:paraId="408A3B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333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55808E6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vAlign w:val="center"/>
          </w:tcPr>
          <w:p w14:paraId="1BE21C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5205" w:type="dxa"/>
            <w:tcBorders>
              <w:top w:val="nil"/>
              <w:left w:val="nil"/>
              <w:bottom w:val="single" w:color="000000" w:sz="4" w:space="0"/>
              <w:right w:val="single" w:color="000000" w:sz="4" w:space="0"/>
            </w:tcBorders>
            <w:shd w:val="clear" w:color="auto" w:fill="auto"/>
            <w:vAlign w:val="center"/>
          </w:tcPr>
          <w:p w14:paraId="20EE075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14:paraId="719A47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900" w:type="dxa"/>
            <w:gridSpan w:val="2"/>
            <w:tcBorders>
              <w:top w:val="nil"/>
              <w:left w:val="nil"/>
              <w:bottom w:val="single" w:color="000000" w:sz="4" w:space="0"/>
              <w:right w:val="single" w:color="000000" w:sz="4" w:space="0"/>
            </w:tcBorders>
            <w:shd w:val="clear" w:color="auto" w:fill="auto"/>
            <w:vAlign w:val="center"/>
          </w:tcPr>
          <w:p w14:paraId="522796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5096" w:type="dxa"/>
            <w:tcBorders>
              <w:top w:val="nil"/>
              <w:left w:val="nil"/>
              <w:bottom w:val="single" w:color="000000" w:sz="4" w:space="0"/>
              <w:right w:val="single" w:color="000000" w:sz="4" w:space="0"/>
            </w:tcBorders>
            <w:shd w:val="clear" w:color="auto" w:fill="auto"/>
            <w:vAlign w:val="center"/>
          </w:tcPr>
          <w:p w14:paraId="7C609F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348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656C9BF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vAlign w:val="center"/>
          </w:tcPr>
          <w:p w14:paraId="41B768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5205" w:type="dxa"/>
            <w:tcBorders>
              <w:top w:val="nil"/>
              <w:left w:val="nil"/>
              <w:bottom w:val="single" w:color="000000" w:sz="4" w:space="0"/>
              <w:right w:val="single" w:color="000000" w:sz="4" w:space="0"/>
            </w:tcBorders>
            <w:shd w:val="clear" w:color="auto" w:fill="auto"/>
            <w:vAlign w:val="center"/>
          </w:tcPr>
          <w:p w14:paraId="7BCA71E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14:paraId="02336C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900" w:type="dxa"/>
            <w:gridSpan w:val="2"/>
            <w:tcBorders>
              <w:top w:val="nil"/>
              <w:left w:val="nil"/>
              <w:bottom w:val="single" w:color="000000" w:sz="4" w:space="0"/>
              <w:right w:val="single" w:color="000000" w:sz="4" w:space="0"/>
            </w:tcBorders>
            <w:shd w:val="clear" w:color="auto" w:fill="auto"/>
            <w:vAlign w:val="center"/>
          </w:tcPr>
          <w:p w14:paraId="4F3B03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5096" w:type="dxa"/>
            <w:tcBorders>
              <w:top w:val="nil"/>
              <w:left w:val="nil"/>
              <w:bottom w:val="single" w:color="000000" w:sz="4" w:space="0"/>
              <w:right w:val="single" w:color="000000" w:sz="4" w:space="0"/>
            </w:tcBorders>
            <w:shd w:val="clear" w:color="auto" w:fill="auto"/>
            <w:vAlign w:val="center"/>
          </w:tcPr>
          <w:p w14:paraId="0A1F24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75.68 </w:t>
            </w:r>
          </w:p>
        </w:tc>
      </w:tr>
      <w:tr w14:paraId="362E6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762D883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vAlign w:val="center"/>
          </w:tcPr>
          <w:p w14:paraId="1BF7A0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5205" w:type="dxa"/>
            <w:tcBorders>
              <w:top w:val="nil"/>
              <w:left w:val="nil"/>
              <w:bottom w:val="single" w:color="000000" w:sz="4" w:space="0"/>
              <w:right w:val="single" w:color="000000" w:sz="4" w:space="0"/>
            </w:tcBorders>
            <w:shd w:val="clear" w:color="auto" w:fill="auto"/>
            <w:vAlign w:val="center"/>
          </w:tcPr>
          <w:p w14:paraId="428817E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14:paraId="3007A2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900" w:type="dxa"/>
            <w:gridSpan w:val="2"/>
            <w:tcBorders>
              <w:top w:val="nil"/>
              <w:left w:val="nil"/>
              <w:bottom w:val="single" w:color="000000" w:sz="4" w:space="0"/>
              <w:right w:val="single" w:color="000000" w:sz="4" w:space="0"/>
            </w:tcBorders>
            <w:shd w:val="clear" w:color="auto" w:fill="auto"/>
            <w:vAlign w:val="center"/>
          </w:tcPr>
          <w:p w14:paraId="774129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5096" w:type="dxa"/>
            <w:tcBorders>
              <w:top w:val="nil"/>
              <w:left w:val="nil"/>
              <w:bottom w:val="single" w:color="000000" w:sz="4" w:space="0"/>
              <w:right w:val="single" w:color="000000" w:sz="4" w:space="0"/>
            </w:tcBorders>
            <w:shd w:val="clear" w:color="auto" w:fill="auto"/>
            <w:vAlign w:val="center"/>
          </w:tcPr>
          <w:p w14:paraId="088F46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D4B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54FB4D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vAlign w:val="center"/>
          </w:tcPr>
          <w:p w14:paraId="45C770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5205" w:type="dxa"/>
            <w:tcBorders>
              <w:top w:val="nil"/>
              <w:left w:val="nil"/>
              <w:bottom w:val="single" w:color="000000" w:sz="4" w:space="0"/>
              <w:right w:val="single" w:color="000000" w:sz="4" w:space="0"/>
            </w:tcBorders>
            <w:shd w:val="clear" w:color="auto" w:fill="auto"/>
            <w:vAlign w:val="center"/>
          </w:tcPr>
          <w:p w14:paraId="21679F3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14:paraId="62082A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900" w:type="dxa"/>
            <w:gridSpan w:val="2"/>
            <w:tcBorders>
              <w:top w:val="nil"/>
              <w:left w:val="nil"/>
              <w:bottom w:val="single" w:color="000000" w:sz="4" w:space="0"/>
              <w:right w:val="single" w:color="000000" w:sz="4" w:space="0"/>
            </w:tcBorders>
            <w:shd w:val="clear" w:color="auto" w:fill="auto"/>
            <w:vAlign w:val="center"/>
          </w:tcPr>
          <w:p w14:paraId="5BA382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5096" w:type="dxa"/>
            <w:tcBorders>
              <w:top w:val="nil"/>
              <w:left w:val="nil"/>
              <w:bottom w:val="single" w:color="000000" w:sz="4" w:space="0"/>
              <w:right w:val="single" w:color="000000" w:sz="4" w:space="0"/>
            </w:tcBorders>
            <w:shd w:val="clear" w:color="auto" w:fill="auto"/>
            <w:vAlign w:val="center"/>
          </w:tcPr>
          <w:p w14:paraId="6455D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B9B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79B75DC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vAlign w:val="center"/>
          </w:tcPr>
          <w:p w14:paraId="4E1152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5205" w:type="dxa"/>
            <w:tcBorders>
              <w:top w:val="nil"/>
              <w:left w:val="nil"/>
              <w:bottom w:val="single" w:color="000000" w:sz="4" w:space="0"/>
              <w:right w:val="single" w:color="000000" w:sz="4" w:space="0"/>
            </w:tcBorders>
            <w:shd w:val="clear" w:color="auto" w:fill="auto"/>
            <w:vAlign w:val="center"/>
          </w:tcPr>
          <w:p w14:paraId="74C8DFA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14:paraId="71A306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900" w:type="dxa"/>
            <w:gridSpan w:val="2"/>
            <w:tcBorders>
              <w:top w:val="nil"/>
              <w:left w:val="nil"/>
              <w:bottom w:val="single" w:color="000000" w:sz="4" w:space="0"/>
              <w:right w:val="single" w:color="000000" w:sz="4" w:space="0"/>
            </w:tcBorders>
            <w:shd w:val="clear" w:color="auto" w:fill="auto"/>
            <w:vAlign w:val="center"/>
          </w:tcPr>
          <w:p w14:paraId="7035A9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5096" w:type="dxa"/>
            <w:tcBorders>
              <w:top w:val="nil"/>
              <w:left w:val="nil"/>
              <w:bottom w:val="single" w:color="000000" w:sz="4" w:space="0"/>
              <w:right w:val="single" w:color="000000" w:sz="4" w:space="0"/>
            </w:tcBorders>
            <w:shd w:val="clear" w:color="auto" w:fill="auto"/>
            <w:vAlign w:val="center"/>
          </w:tcPr>
          <w:p w14:paraId="782453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C8C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7E8B80D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vAlign w:val="center"/>
          </w:tcPr>
          <w:p w14:paraId="648286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5205" w:type="dxa"/>
            <w:tcBorders>
              <w:top w:val="nil"/>
              <w:left w:val="nil"/>
              <w:bottom w:val="single" w:color="000000" w:sz="4" w:space="0"/>
              <w:right w:val="single" w:color="000000" w:sz="4" w:space="0"/>
            </w:tcBorders>
            <w:shd w:val="clear" w:color="auto" w:fill="auto"/>
            <w:vAlign w:val="center"/>
          </w:tcPr>
          <w:p w14:paraId="0B8DD6C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14:paraId="222371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900" w:type="dxa"/>
            <w:gridSpan w:val="2"/>
            <w:tcBorders>
              <w:top w:val="nil"/>
              <w:left w:val="nil"/>
              <w:bottom w:val="single" w:color="000000" w:sz="4" w:space="0"/>
              <w:right w:val="single" w:color="000000" w:sz="4" w:space="0"/>
            </w:tcBorders>
            <w:shd w:val="clear" w:color="auto" w:fill="auto"/>
            <w:vAlign w:val="center"/>
          </w:tcPr>
          <w:p w14:paraId="2BB699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5096" w:type="dxa"/>
            <w:tcBorders>
              <w:top w:val="nil"/>
              <w:left w:val="nil"/>
              <w:bottom w:val="single" w:color="000000" w:sz="4" w:space="0"/>
              <w:right w:val="single" w:color="000000" w:sz="4" w:space="0"/>
            </w:tcBorders>
            <w:shd w:val="clear" w:color="auto" w:fill="auto"/>
            <w:vAlign w:val="center"/>
          </w:tcPr>
          <w:p w14:paraId="4DD631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0C9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2926E9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996" w:type="dxa"/>
            <w:tcBorders>
              <w:top w:val="nil"/>
              <w:left w:val="nil"/>
              <w:bottom w:val="single" w:color="000000" w:sz="4" w:space="0"/>
              <w:right w:val="single" w:color="000000" w:sz="4" w:space="0"/>
            </w:tcBorders>
            <w:shd w:val="clear" w:color="auto" w:fill="auto"/>
            <w:vAlign w:val="center"/>
          </w:tcPr>
          <w:p w14:paraId="47BC46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5205" w:type="dxa"/>
            <w:tcBorders>
              <w:top w:val="nil"/>
              <w:left w:val="nil"/>
              <w:bottom w:val="single" w:color="000000" w:sz="4" w:space="0"/>
              <w:right w:val="single" w:color="000000" w:sz="4" w:space="0"/>
            </w:tcBorders>
            <w:shd w:val="clear" w:color="auto" w:fill="auto"/>
            <w:vAlign w:val="center"/>
          </w:tcPr>
          <w:p w14:paraId="03A153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2,177.53 </w:t>
            </w:r>
          </w:p>
        </w:tc>
        <w:tc>
          <w:tcPr>
            <w:tcW w:w="5203" w:type="dxa"/>
            <w:tcBorders>
              <w:top w:val="nil"/>
              <w:left w:val="nil"/>
              <w:bottom w:val="single" w:color="000000" w:sz="4" w:space="0"/>
              <w:right w:val="single" w:color="000000" w:sz="4" w:space="0"/>
            </w:tcBorders>
            <w:shd w:val="clear" w:color="auto" w:fill="auto"/>
            <w:vAlign w:val="center"/>
          </w:tcPr>
          <w:p w14:paraId="6C2409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900" w:type="dxa"/>
            <w:gridSpan w:val="2"/>
            <w:tcBorders>
              <w:top w:val="nil"/>
              <w:left w:val="nil"/>
              <w:bottom w:val="single" w:color="000000" w:sz="4" w:space="0"/>
              <w:right w:val="single" w:color="000000" w:sz="4" w:space="0"/>
            </w:tcBorders>
            <w:shd w:val="clear" w:color="auto" w:fill="auto"/>
            <w:vAlign w:val="center"/>
          </w:tcPr>
          <w:p w14:paraId="5723BF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5096" w:type="dxa"/>
            <w:tcBorders>
              <w:top w:val="nil"/>
              <w:left w:val="nil"/>
              <w:bottom w:val="single" w:color="000000" w:sz="4" w:space="0"/>
              <w:right w:val="single" w:color="000000" w:sz="4" w:space="0"/>
            </w:tcBorders>
            <w:shd w:val="clear" w:color="auto" w:fill="auto"/>
            <w:vAlign w:val="center"/>
          </w:tcPr>
          <w:p w14:paraId="0473E6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2,177.53 </w:t>
            </w:r>
          </w:p>
        </w:tc>
      </w:tr>
      <w:tr w14:paraId="1EF87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1AB57B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996" w:type="dxa"/>
            <w:tcBorders>
              <w:top w:val="nil"/>
              <w:left w:val="nil"/>
              <w:bottom w:val="single" w:color="000000" w:sz="4" w:space="0"/>
              <w:right w:val="single" w:color="000000" w:sz="4" w:space="0"/>
            </w:tcBorders>
            <w:shd w:val="clear" w:color="auto" w:fill="auto"/>
            <w:vAlign w:val="center"/>
          </w:tcPr>
          <w:p w14:paraId="1DE85F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5205" w:type="dxa"/>
            <w:tcBorders>
              <w:top w:val="nil"/>
              <w:left w:val="nil"/>
              <w:bottom w:val="single" w:color="000000" w:sz="4" w:space="0"/>
              <w:right w:val="single" w:color="000000" w:sz="4" w:space="0"/>
            </w:tcBorders>
            <w:shd w:val="clear" w:color="auto" w:fill="auto"/>
            <w:vAlign w:val="center"/>
          </w:tcPr>
          <w:p w14:paraId="2220E0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203" w:type="dxa"/>
            <w:tcBorders>
              <w:top w:val="nil"/>
              <w:left w:val="nil"/>
              <w:bottom w:val="single" w:color="000000" w:sz="4" w:space="0"/>
              <w:right w:val="single" w:color="000000" w:sz="4" w:space="0"/>
            </w:tcBorders>
            <w:shd w:val="clear" w:color="auto" w:fill="auto"/>
            <w:vAlign w:val="center"/>
          </w:tcPr>
          <w:p w14:paraId="7A5830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900" w:type="dxa"/>
            <w:gridSpan w:val="2"/>
            <w:tcBorders>
              <w:top w:val="nil"/>
              <w:left w:val="nil"/>
              <w:bottom w:val="single" w:color="000000" w:sz="4" w:space="0"/>
              <w:right w:val="single" w:color="000000" w:sz="4" w:space="0"/>
            </w:tcBorders>
            <w:shd w:val="clear" w:color="auto" w:fill="auto"/>
            <w:vAlign w:val="center"/>
          </w:tcPr>
          <w:p w14:paraId="687C86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5096" w:type="dxa"/>
            <w:tcBorders>
              <w:top w:val="nil"/>
              <w:left w:val="nil"/>
              <w:bottom w:val="single" w:color="auto" w:sz="4" w:space="0"/>
              <w:right w:val="single" w:color="000000" w:sz="4" w:space="0"/>
            </w:tcBorders>
            <w:shd w:val="clear" w:color="auto" w:fill="auto"/>
            <w:vAlign w:val="center"/>
          </w:tcPr>
          <w:p w14:paraId="5CE890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DB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215342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996" w:type="dxa"/>
            <w:tcBorders>
              <w:top w:val="nil"/>
              <w:left w:val="nil"/>
              <w:bottom w:val="single" w:color="000000" w:sz="4" w:space="0"/>
              <w:right w:val="single" w:color="000000" w:sz="4" w:space="0"/>
            </w:tcBorders>
            <w:shd w:val="clear" w:color="auto" w:fill="auto"/>
            <w:vAlign w:val="center"/>
          </w:tcPr>
          <w:p w14:paraId="45FD1B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5205" w:type="dxa"/>
            <w:tcBorders>
              <w:top w:val="nil"/>
              <w:left w:val="nil"/>
              <w:bottom w:val="single" w:color="000000" w:sz="4" w:space="0"/>
              <w:right w:val="single" w:color="000000" w:sz="4" w:space="0"/>
            </w:tcBorders>
            <w:shd w:val="clear" w:color="auto" w:fill="auto"/>
            <w:vAlign w:val="center"/>
          </w:tcPr>
          <w:p w14:paraId="7DD353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203" w:type="dxa"/>
            <w:tcBorders>
              <w:top w:val="nil"/>
              <w:left w:val="nil"/>
              <w:bottom w:val="single" w:color="000000" w:sz="4" w:space="0"/>
              <w:right w:val="single" w:color="000000" w:sz="4" w:space="0"/>
            </w:tcBorders>
            <w:shd w:val="clear" w:color="auto" w:fill="auto"/>
            <w:vAlign w:val="center"/>
          </w:tcPr>
          <w:p w14:paraId="0CA120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900" w:type="dxa"/>
            <w:gridSpan w:val="2"/>
            <w:tcBorders>
              <w:top w:val="nil"/>
              <w:left w:val="nil"/>
              <w:bottom w:val="single" w:color="000000" w:sz="4" w:space="0"/>
              <w:right w:val="single" w:color="auto" w:sz="4" w:space="0"/>
            </w:tcBorders>
            <w:shd w:val="clear" w:color="auto" w:fill="auto"/>
            <w:vAlign w:val="center"/>
          </w:tcPr>
          <w:p w14:paraId="63CB77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5096" w:type="dxa"/>
            <w:tcBorders>
              <w:top w:val="single" w:color="auto" w:sz="4" w:space="0"/>
              <w:left w:val="single" w:color="auto" w:sz="4" w:space="0"/>
              <w:bottom w:val="single" w:color="auto" w:sz="4" w:space="0"/>
              <w:right w:val="single" w:color="auto" w:sz="4" w:space="0"/>
            </w:tcBorders>
            <w:shd w:val="clear" w:color="auto" w:fill="auto"/>
            <w:vAlign w:val="center"/>
          </w:tcPr>
          <w:p w14:paraId="41C149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DB4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14:paraId="07D870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96" w:type="dxa"/>
            <w:tcBorders>
              <w:top w:val="nil"/>
              <w:left w:val="nil"/>
              <w:bottom w:val="single" w:color="000000" w:sz="4" w:space="0"/>
              <w:right w:val="nil"/>
            </w:tcBorders>
            <w:shd w:val="clear" w:color="auto" w:fill="auto"/>
            <w:vAlign w:val="center"/>
          </w:tcPr>
          <w:p w14:paraId="4EB87A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4B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2,177.53 </w:t>
            </w:r>
          </w:p>
        </w:tc>
        <w:tc>
          <w:tcPr>
            <w:tcW w:w="5203" w:type="dxa"/>
            <w:tcBorders>
              <w:top w:val="nil"/>
              <w:left w:val="nil"/>
              <w:bottom w:val="single" w:color="000000" w:sz="4" w:space="0"/>
              <w:right w:val="single" w:color="000000" w:sz="4" w:space="0"/>
            </w:tcBorders>
            <w:shd w:val="clear" w:color="auto" w:fill="auto"/>
            <w:vAlign w:val="center"/>
          </w:tcPr>
          <w:p w14:paraId="42B77A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00" w:type="dxa"/>
            <w:gridSpan w:val="2"/>
            <w:tcBorders>
              <w:top w:val="nil"/>
              <w:left w:val="nil"/>
              <w:bottom w:val="single" w:color="000000" w:sz="4" w:space="0"/>
              <w:right w:val="single" w:color="auto" w:sz="4" w:space="0"/>
            </w:tcBorders>
            <w:shd w:val="clear" w:color="auto" w:fill="auto"/>
            <w:vAlign w:val="center"/>
          </w:tcPr>
          <w:p w14:paraId="0922C2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5096" w:type="dxa"/>
            <w:tcBorders>
              <w:top w:val="single" w:color="auto" w:sz="4" w:space="0"/>
              <w:left w:val="single" w:color="auto" w:sz="4" w:space="0"/>
              <w:bottom w:val="single" w:color="auto" w:sz="4" w:space="0"/>
              <w:right w:val="single" w:color="auto" w:sz="4" w:space="0"/>
            </w:tcBorders>
            <w:shd w:val="clear" w:color="auto" w:fill="auto"/>
            <w:vAlign w:val="center"/>
          </w:tcPr>
          <w:p w14:paraId="37D3ED6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2,177.53</w:t>
            </w:r>
          </w:p>
        </w:tc>
      </w:tr>
    </w:tbl>
    <w:p w14:paraId="631C4618">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decimal"/>
          <w:cols w:space="720" w:num="1"/>
          <w:docGrid w:type="lines" w:linePitch="312" w:charSpace="0"/>
        </w:sectPr>
      </w:pPr>
    </w:p>
    <w:p w14:paraId="60F9A1AA">
      <w:pPr>
        <w:pStyle w:val="9"/>
        <w:numPr>
          <w:ilvl w:val="0"/>
          <w:numId w:val="0"/>
        </w:numPr>
        <w:autoSpaceDE w:val="0"/>
        <w:rPr>
          <w:rFonts w:hint="eastAsia" w:ascii="宋体" w:hAnsi="宋体" w:eastAsia="宋体" w:cs="宋体"/>
          <w:sz w:val="21"/>
          <w:szCs w:val="21"/>
          <w:lang w:val="en-US" w:eastAsia="zh-CN"/>
        </w:rPr>
      </w:pPr>
    </w:p>
    <w:tbl>
      <w:tblPr>
        <w:tblStyle w:val="6"/>
        <w:tblW w:w="22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9"/>
        <w:gridCol w:w="502"/>
        <w:gridCol w:w="486"/>
        <w:gridCol w:w="4183"/>
        <w:gridCol w:w="2413"/>
        <w:gridCol w:w="2413"/>
        <w:gridCol w:w="2413"/>
        <w:gridCol w:w="2413"/>
        <w:gridCol w:w="2413"/>
        <w:gridCol w:w="2413"/>
        <w:gridCol w:w="2418"/>
      </w:tblGrid>
      <w:tr w14:paraId="2DC2F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536" w:type="dxa"/>
            <w:gridSpan w:val="11"/>
            <w:tcBorders>
              <w:top w:val="nil"/>
              <w:left w:val="nil"/>
              <w:bottom w:val="nil"/>
              <w:right w:val="nil"/>
            </w:tcBorders>
            <w:shd w:val="clear" w:color="auto" w:fill="auto"/>
            <w:vAlign w:val="bottom"/>
          </w:tcPr>
          <w:p w14:paraId="41698EC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55BBF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118" w:type="dxa"/>
            <w:gridSpan w:val="10"/>
            <w:tcBorders>
              <w:top w:val="nil"/>
              <w:left w:val="nil"/>
              <w:bottom w:val="nil"/>
              <w:right w:val="nil"/>
            </w:tcBorders>
            <w:shd w:val="clear" w:color="auto" w:fill="auto"/>
            <w:vAlign w:val="bottom"/>
          </w:tcPr>
          <w:p w14:paraId="50D4ACAD">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巫溪县天元乡人民政府</w:t>
            </w:r>
          </w:p>
        </w:tc>
        <w:tc>
          <w:tcPr>
            <w:tcW w:w="2418" w:type="dxa"/>
            <w:tcBorders>
              <w:top w:val="nil"/>
              <w:left w:val="nil"/>
              <w:right w:val="nil"/>
            </w:tcBorders>
            <w:shd w:val="clear" w:color="auto" w:fill="auto"/>
            <w:vAlign w:val="bottom"/>
          </w:tcPr>
          <w:p w14:paraId="0589C20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760F67B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49B2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092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83" w:type="dxa"/>
            <w:vMerge w:val="restart"/>
            <w:tcBorders>
              <w:top w:val="single" w:color="000000" w:sz="4" w:space="0"/>
              <w:left w:val="nil"/>
              <w:bottom w:val="single" w:color="000000" w:sz="4" w:space="0"/>
              <w:right w:val="single" w:color="000000" w:sz="4" w:space="0"/>
            </w:tcBorders>
            <w:shd w:val="clear" w:color="auto" w:fill="auto"/>
            <w:vAlign w:val="center"/>
          </w:tcPr>
          <w:p w14:paraId="59A403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13" w:type="dxa"/>
            <w:vMerge w:val="restart"/>
            <w:tcBorders>
              <w:top w:val="single" w:color="000000" w:sz="4" w:space="0"/>
              <w:left w:val="nil"/>
              <w:bottom w:val="single" w:color="000000" w:sz="4" w:space="0"/>
              <w:right w:val="single" w:color="000000" w:sz="4" w:space="0"/>
            </w:tcBorders>
            <w:shd w:val="clear" w:color="auto" w:fill="auto"/>
            <w:vAlign w:val="center"/>
          </w:tcPr>
          <w:p w14:paraId="4A3C05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13" w:type="dxa"/>
            <w:vMerge w:val="restart"/>
            <w:tcBorders>
              <w:top w:val="single" w:color="000000" w:sz="4" w:space="0"/>
              <w:left w:val="nil"/>
              <w:bottom w:val="single" w:color="000000" w:sz="4" w:space="0"/>
              <w:right w:val="single" w:color="000000" w:sz="4" w:space="0"/>
            </w:tcBorders>
            <w:shd w:val="clear" w:color="auto" w:fill="auto"/>
            <w:vAlign w:val="center"/>
          </w:tcPr>
          <w:p w14:paraId="419424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13" w:type="dxa"/>
            <w:vMerge w:val="restart"/>
            <w:tcBorders>
              <w:top w:val="single" w:color="000000" w:sz="4" w:space="0"/>
              <w:left w:val="nil"/>
              <w:bottom w:val="single" w:color="000000" w:sz="4" w:space="0"/>
              <w:right w:val="single" w:color="000000" w:sz="4" w:space="0"/>
            </w:tcBorders>
            <w:shd w:val="clear" w:color="auto" w:fill="auto"/>
            <w:vAlign w:val="center"/>
          </w:tcPr>
          <w:p w14:paraId="7B828B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13" w:type="dxa"/>
            <w:vMerge w:val="restart"/>
            <w:tcBorders>
              <w:top w:val="single" w:color="000000" w:sz="4" w:space="0"/>
              <w:left w:val="nil"/>
              <w:bottom w:val="single" w:color="000000" w:sz="4" w:space="0"/>
              <w:right w:val="single" w:color="000000" w:sz="4" w:space="0"/>
            </w:tcBorders>
            <w:shd w:val="clear" w:color="auto" w:fill="auto"/>
            <w:vAlign w:val="center"/>
          </w:tcPr>
          <w:p w14:paraId="2DE280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13" w:type="dxa"/>
            <w:vMerge w:val="restart"/>
            <w:tcBorders>
              <w:top w:val="single" w:color="000000" w:sz="4" w:space="0"/>
              <w:left w:val="nil"/>
              <w:bottom w:val="single" w:color="000000" w:sz="4" w:space="0"/>
              <w:right w:val="single" w:color="000000" w:sz="4" w:space="0"/>
            </w:tcBorders>
            <w:shd w:val="clear" w:color="auto" w:fill="auto"/>
            <w:vAlign w:val="center"/>
          </w:tcPr>
          <w:p w14:paraId="2EBB8E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13" w:type="dxa"/>
            <w:vMerge w:val="restart"/>
            <w:tcBorders>
              <w:top w:val="single" w:color="000000" w:sz="4" w:space="0"/>
              <w:left w:val="nil"/>
              <w:bottom w:val="single" w:color="000000" w:sz="4" w:space="0"/>
              <w:right w:val="single" w:color="000000" w:sz="4" w:space="0"/>
            </w:tcBorders>
            <w:shd w:val="clear" w:color="auto" w:fill="auto"/>
            <w:vAlign w:val="center"/>
          </w:tcPr>
          <w:p w14:paraId="246BCB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18" w:type="dxa"/>
            <w:vMerge w:val="restart"/>
            <w:tcBorders>
              <w:top w:val="single" w:color="000000" w:sz="4" w:space="0"/>
              <w:left w:val="nil"/>
              <w:bottom w:val="single" w:color="000000" w:sz="4" w:space="0"/>
              <w:right w:val="single" w:color="000000" w:sz="4" w:space="0"/>
            </w:tcBorders>
            <w:shd w:val="clear" w:color="auto" w:fill="auto"/>
            <w:vAlign w:val="center"/>
          </w:tcPr>
          <w:p w14:paraId="4AFD6E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7E09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489FD">
            <w:pPr>
              <w:jc w:val="center"/>
              <w:rPr>
                <w:rFonts w:hint="eastAsia" w:ascii="宋体" w:hAnsi="宋体" w:eastAsia="宋体" w:cs="宋体"/>
                <w:i w:val="0"/>
                <w:iCs w:val="0"/>
                <w:color w:val="000000"/>
                <w:sz w:val="22"/>
                <w:szCs w:val="22"/>
                <w:u w:val="none"/>
              </w:rPr>
            </w:pPr>
          </w:p>
        </w:tc>
        <w:tc>
          <w:tcPr>
            <w:tcW w:w="4183" w:type="dxa"/>
            <w:vMerge w:val="continue"/>
            <w:tcBorders>
              <w:top w:val="single" w:color="000000" w:sz="4" w:space="0"/>
              <w:left w:val="nil"/>
              <w:bottom w:val="single" w:color="000000" w:sz="4" w:space="0"/>
              <w:right w:val="single" w:color="000000" w:sz="4" w:space="0"/>
            </w:tcBorders>
            <w:shd w:val="clear" w:color="auto" w:fill="auto"/>
            <w:vAlign w:val="center"/>
          </w:tcPr>
          <w:p w14:paraId="01426C21">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14:paraId="5E79804C">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14:paraId="3C00AB7C">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14:paraId="2A9BD970">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14:paraId="2B97DDF8">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14:paraId="5FBE4841">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14:paraId="2E8D1EA4">
            <w:pPr>
              <w:jc w:val="center"/>
              <w:rPr>
                <w:rFonts w:hint="eastAsia" w:ascii="宋体" w:hAnsi="宋体" w:eastAsia="宋体" w:cs="宋体"/>
                <w:i w:val="0"/>
                <w:iCs w:val="0"/>
                <w:color w:val="000000"/>
                <w:sz w:val="22"/>
                <w:szCs w:val="22"/>
                <w:u w:val="none"/>
              </w:rPr>
            </w:pPr>
          </w:p>
        </w:tc>
        <w:tc>
          <w:tcPr>
            <w:tcW w:w="2418" w:type="dxa"/>
            <w:vMerge w:val="continue"/>
            <w:tcBorders>
              <w:top w:val="single" w:color="000000" w:sz="4" w:space="0"/>
              <w:left w:val="nil"/>
              <w:bottom w:val="single" w:color="000000" w:sz="4" w:space="0"/>
              <w:right w:val="single" w:color="000000" w:sz="4" w:space="0"/>
            </w:tcBorders>
            <w:shd w:val="clear" w:color="auto" w:fill="auto"/>
            <w:vAlign w:val="center"/>
          </w:tcPr>
          <w:p w14:paraId="00CAE133">
            <w:pPr>
              <w:jc w:val="center"/>
              <w:rPr>
                <w:rFonts w:hint="eastAsia" w:ascii="宋体" w:hAnsi="宋体" w:eastAsia="宋体" w:cs="宋体"/>
                <w:i w:val="0"/>
                <w:iCs w:val="0"/>
                <w:color w:val="000000"/>
                <w:sz w:val="22"/>
                <w:szCs w:val="22"/>
                <w:u w:val="none"/>
              </w:rPr>
            </w:pPr>
          </w:p>
        </w:tc>
      </w:tr>
      <w:tr w14:paraId="57A81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A4C81">
            <w:pPr>
              <w:jc w:val="center"/>
              <w:rPr>
                <w:rFonts w:hint="eastAsia" w:ascii="宋体" w:hAnsi="宋体" w:eastAsia="宋体" w:cs="宋体"/>
                <w:i w:val="0"/>
                <w:iCs w:val="0"/>
                <w:color w:val="000000"/>
                <w:sz w:val="22"/>
                <w:szCs w:val="22"/>
                <w:u w:val="none"/>
              </w:rPr>
            </w:pPr>
          </w:p>
        </w:tc>
        <w:tc>
          <w:tcPr>
            <w:tcW w:w="4183" w:type="dxa"/>
            <w:vMerge w:val="continue"/>
            <w:tcBorders>
              <w:top w:val="single" w:color="000000" w:sz="4" w:space="0"/>
              <w:left w:val="nil"/>
              <w:bottom w:val="single" w:color="000000" w:sz="4" w:space="0"/>
              <w:right w:val="single" w:color="000000" w:sz="4" w:space="0"/>
            </w:tcBorders>
            <w:shd w:val="clear" w:color="auto" w:fill="auto"/>
            <w:vAlign w:val="center"/>
          </w:tcPr>
          <w:p w14:paraId="115E0EEB">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14:paraId="1DE196DB">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14:paraId="68A2797C">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14:paraId="11FFA73C">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14:paraId="1D4F4654">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14:paraId="7197EC21">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14:paraId="614B5A3A">
            <w:pPr>
              <w:jc w:val="center"/>
              <w:rPr>
                <w:rFonts w:hint="eastAsia" w:ascii="宋体" w:hAnsi="宋体" w:eastAsia="宋体" w:cs="宋体"/>
                <w:i w:val="0"/>
                <w:iCs w:val="0"/>
                <w:color w:val="000000"/>
                <w:sz w:val="22"/>
                <w:szCs w:val="22"/>
                <w:u w:val="none"/>
              </w:rPr>
            </w:pPr>
          </w:p>
        </w:tc>
        <w:tc>
          <w:tcPr>
            <w:tcW w:w="2418" w:type="dxa"/>
            <w:vMerge w:val="continue"/>
            <w:tcBorders>
              <w:top w:val="single" w:color="000000" w:sz="4" w:space="0"/>
              <w:left w:val="nil"/>
              <w:bottom w:val="single" w:color="000000" w:sz="4" w:space="0"/>
              <w:right w:val="single" w:color="000000" w:sz="4" w:space="0"/>
            </w:tcBorders>
            <w:shd w:val="clear" w:color="auto" w:fill="auto"/>
            <w:vAlign w:val="center"/>
          </w:tcPr>
          <w:p w14:paraId="31AA5096">
            <w:pPr>
              <w:jc w:val="center"/>
              <w:rPr>
                <w:rFonts w:hint="eastAsia" w:ascii="宋体" w:hAnsi="宋体" w:eastAsia="宋体" w:cs="宋体"/>
                <w:i w:val="0"/>
                <w:iCs w:val="0"/>
                <w:color w:val="000000"/>
                <w:sz w:val="22"/>
                <w:szCs w:val="22"/>
                <w:u w:val="none"/>
              </w:rPr>
            </w:pPr>
          </w:p>
        </w:tc>
      </w:tr>
      <w:tr w14:paraId="209D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CAC60">
            <w:pPr>
              <w:jc w:val="center"/>
              <w:rPr>
                <w:rFonts w:hint="eastAsia" w:ascii="宋体" w:hAnsi="宋体" w:eastAsia="宋体" w:cs="宋体"/>
                <w:i w:val="0"/>
                <w:iCs w:val="0"/>
                <w:color w:val="000000"/>
                <w:sz w:val="22"/>
                <w:szCs w:val="22"/>
                <w:u w:val="none"/>
              </w:rPr>
            </w:pPr>
          </w:p>
        </w:tc>
        <w:tc>
          <w:tcPr>
            <w:tcW w:w="4183" w:type="dxa"/>
            <w:vMerge w:val="continue"/>
            <w:tcBorders>
              <w:top w:val="single" w:color="000000" w:sz="4" w:space="0"/>
              <w:left w:val="nil"/>
              <w:bottom w:val="single" w:color="000000" w:sz="4" w:space="0"/>
              <w:right w:val="single" w:color="000000" w:sz="4" w:space="0"/>
            </w:tcBorders>
            <w:shd w:val="clear" w:color="auto" w:fill="auto"/>
            <w:vAlign w:val="center"/>
          </w:tcPr>
          <w:p w14:paraId="7CAF02C0">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14:paraId="0BC2F568">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14:paraId="706EC7B7">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14:paraId="2B747F06">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14:paraId="17769CA9">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14:paraId="206CC0DA">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14:paraId="75CB406B">
            <w:pPr>
              <w:jc w:val="center"/>
              <w:rPr>
                <w:rFonts w:hint="eastAsia" w:ascii="宋体" w:hAnsi="宋体" w:eastAsia="宋体" w:cs="宋体"/>
                <w:i w:val="0"/>
                <w:iCs w:val="0"/>
                <w:color w:val="000000"/>
                <w:sz w:val="22"/>
                <w:szCs w:val="22"/>
                <w:u w:val="none"/>
              </w:rPr>
            </w:pPr>
          </w:p>
        </w:tc>
        <w:tc>
          <w:tcPr>
            <w:tcW w:w="2418" w:type="dxa"/>
            <w:vMerge w:val="continue"/>
            <w:tcBorders>
              <w:top w:val="single" w:color="000000" w:sz="4" w:space="0"/>
              <w:left w:val="nil"/>
              <w:bottom w:val="single" w:color="000000" w:sz="4" w:space="0"/>
              <w:right w:val="single" w:color="000000" w:sz="4" w:space="0"/>
            </w:tcBorders>
            <w:shd w:val="clear" w:color="auto" w:fill="auto"/>
            <w:vAlign w:val="center"/>
          </w:tcPr>
          <w:p w14:paraId="4CC22A2F">
            <w:pPr>
              <w:jc w:val="center"/>
              <w:rPr>
                <w:rFonts w:hint="eastAsia" w:ascii="宋体" w:hAnsi="宋体" w:eastAsia="宋体" w:cs="宋体"/>
                <w:i w:val="0"/>
                <w:iCs w:val="0"/>
                <w:color w:val="000000"/>
                <w:sz w:val="22"/>
                <w:szCs w:val="22"/>
                <w:u w:val="none"/>
              </w:rPr>
            </w:pPr>
          </w:p>
        </w:tc>
      </w:tr>
      <w:tr w14:paraId="2056A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9" w:type="dxa"/>
            <w:vMerge w:val="restart"/>
            <w:tcBorders>
              <w:top w:val="nil"/>
              <w:left w:val="single" w:color="000000" w:sz="4" w:space="0"/>
              <w:bottom w:val="single" w:color="000000" w:sz="4" w:space="0"/>
              <w:right w:val="single" w:color="000000" w:sz="4" w:space="0"/>
            </w:tcBorders>
            <w:shd w:val="clear" w:color="auto" w:fill="auto"/>
            <w:vAlign w:val="center"/>
          </w:tcPr>
          <w:p w14:paraId="4062C8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2" w:type="dxa"/>
            <w:vMerge w:val="restart"/>
            <w:tcBorders>
              <w:top w:val="nil"/>
              <w:left w:val="nil"/>
              <w:bottom w:val="single" w:color="000000" w:sz="4" w:space="0"/>
              <w:right w:val="single" w:color="000000" w:sz="4" w:space="0"/>
            </w:tcBorders>
            <w:shd w:val="clear" w:color="auto" w:fill="auto"/>
            <w:vAlign w:val="center"/>
          </w:tcPr>
          <w:p w14:paraId="7B12A4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6" w:type="dxa"/>
            <w:vMerge w:val="restart"/>
            <w:tcBorders>
              <w:top w:val="nil"/>
              <w:left w:val="nil"/>
              <w:bottom w:val="single" w:color="000000" w:sz="4" w:space="0"/>
              <w:right w:val="single" w:color="000000" w:sz="4" w:space="0"/>
            </w:tcBorders>
            <w:shd w:val="clear" w:color="auto" w:fill="auto"/>
            <w:vAlign w:val="center"/>
          </w:tcPr>
          <w:p w14:paraId="56D1B5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83" w:type="dxa"/>
            <w:tcBorders>
              <w:top w:val="nil"/>
              <w:left w:val="nil"/>
              <w:bottom w:val="single" w:color="000000" w:sz="4" w:space="0"/>
              <w:right w:val="single" w:color="000000" w:sz="4" w:space="0"/>
            </w:tcBorders>
            <w:shd w:val="clear" w:color="auto" w:fill="auto"/>
            <w:vAlign w:val="center"/>
          </w:tcPr>
          <w:p w14:paraId="50F683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13" w:type="dxa"/>
            <w:tcBorders>
              <w:top w:val="nil"/>
              <w:left w:val="nil"/>
              <w:bottom w:val="single" w:color="000000" w:sz="4" w:space="0"/>
              <w:right w:val="single" w:color="000000" w:sz="4" w:space="0"/>
            </w:tcBorders>
            <w:shd w:val="clear" w:color="auto" w:fill="auto"/>
            <w:vAlign w:val="center"/>
          </w:tcPr>
          <w:p w14:paraId="4076C7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13" w:type="dxa"/>
            <w:tcBorders>
              <w:top w:val="nil"/>
              <w:left w:val="nil"/>
              <w:bottom w:val="single" w:color="000000" w:sz="4" w:space="0"/>
              <w:right w:val="single" w:color="000000" w:sz="4" w:space="0"/>
            </w:tcBorders>
            <w:shd w:val="clear" w:color="auto" w:fill="auto"/>
            <w:vAlign w:val="center"/>
          </w:tcPr>
          <w:p w14:paraId="33CCA0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13" w:type="dxa"/>
            <w:tcBorders>
              <w:top w:val="nil"/>
              <w:left w:val="nil"/>
              <w:bottom w:val="single" w:color="000000" w:sz="4" w:space="0"/>
              <w:right w:val="single" w:color="000000" w:sz="4" w:space="0"/>
            </w:tcBorders>
            <w:shd w:val="clear" w:color="auto" w:fill="auto"/>
            <w:vAlign w:val="center"/>
          </w:tcPr>
          <w:p w14:paraId="5EBD9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13" w:type="dxa"/>
            <w:tcBorders>
              <w:top w:val="nil"/>
              <w:left w:val="nil"/>
              <w:bottom w:val="single" w:color="000000" w:sz="4" w:space="0"/>
              <w:right w:val="single" w:color="000000" w:sz="4" w:space="0"/>
            </w:tcBorders>
            <w:shd w:val="clear" w:color="auto" w:fill="auto"/>
            <w:vAlign w:val="center"/>
          </w:tcPr>
          <w:p w14:paraId="4191D7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13" w:type="dxa"/>
            <w:tcBorders>
              <w:top w:val="nil"/>
              <w:left w:val="nil"/>
              <w:bottom w:val="single" w:color="000000" w:sz="4" w:space="0"/>
              <w:right w:val="single" w:color="000000" w:sz="4" w:space="0"/>
            </w:tcBorders>
            <w:shd w:val="clear" w:color="auto" w:fill="auto"/>
            <w:vAlign w:val="center"/>
          </w:tcPr>
          <w:p w14:paraId="342FD5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13" w:type="dxa"/>
            <w:tcBorders>
              <w:top w:val="nil"/>
              <w:left w:val="nil"/>
              <w:bottom w:val="single" w:color="000000" w:sz="4" w:space="0"/>
              <w:right w:val="single" w:color="000000" w:sz="4" w:space="0"/>
            </w:tcBorders>
            <w:shd w:val="clear" w:color="auto" w:fill="auto"/>
            <w:vAlign w:val="center"/>
          </w:tcPr>
          <w:p w14:paraId="26A281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18" w:type="dxa"/>
            <w:tcBorders>
              <w:top w:val="nil"/>
              <w:left w:val="nil"/>
              <w:bottom w:val="single" w:color="000000" w:sz="4" w:space="0"/>
              <w:right w:val="single" w:color="000000" w:sz="4" w:space="0"/>
            </w:tcBorders>
            <w:shd w:val="clear" w:color="auto" w:fill="auto"/>
            <w:vAlign w:val="center"/>
          </w:tcPr>
          <w:p w14:paraId="6B7B4A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0BD71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9" w:type="dxa"/>
            <w:vMerge w:val="continue"/>
            <w:tcBorders>
              <w:top w:val="nil"/>
              <w:left w:val="single" w:color="000000" w:sz="4" w:space="0"/>
              <w:bottom w:val="single" w:color="000000" w:sz="4" w:space="0"/>
              <w:right w:val="single" w:color="000000" w:sz="4" w:space="0"/>
            </w:tcBorders>
            <w:shd w:val="clear" w:color="auto" w:fill="auto"/>
            <w:vAlign w:val="center"/>
          </w:tcPr>
          <w:p w14:paraId="7892BCC5">
            <w:pPr>
              <w:jc w:val="center"/>
              <w:rPr>
                <w:rFonts w:hint="eastAsia" w:ascii="宋体" w:hAnsi="宋体" w:eastAsia="宋体" w:cs="宋体"/>
                <w:i w:val="0"/>
                <w:iCs w:val="0"/>
                <w:color w:val="000000"/>
                <w:sz w:val="22"/>
                <w:szCs w:val="22"/>
                <w:u w:val="none"/>
              </w:rPr>
            </w:pPr>
          </w:p>
        </w:tc>
        <w:tc>
          <w:tcPr>
            <w:tcW w:w="502" w:type="dxa"/>
            <w:vMerge w:val="continue"/>
            <w:tcBorders>
              <w:top w:val="nil"/>
              <w:left w:val="nil"/>
              <w:bottom w:val="single" w:color="000000" w:sz="4" w:space="0"/>
              <w:right w:val="single" w:color="000000" w:sz="4" w:space="0"/>
            </w:tcBorders>
            <w:shd w:val="clear" w:color="auto" w:fill="auto"/>
            <w:vAlign w:val="center"/>
          </w:tcPr>
          <w:p w14:paraId="39BE8E16">
            <w:pPr>
              <w:jc w:val="center"/>
              <w:rPr>
                <w:rFonts w:hint="eastAsia" w:ascii="宋体" w:hAnsi="宋体" w:eastAsia="宋体" w:cs="宋体"/>
                <w:i w:val="0"/>
                <w:iCs w:val="0"/>
                <w:color w:val="000000"/>
                <w:sz w:val="22"/>
                <w:szCs w:val="22"/>
                <w:u w:val="none"/>
              </w:rPr>
            </w:pPr>
          </w:p>
        </w:tc>
        <w:tc>
          <w:tcPr>
            <w:tcW w:w="486" w:type="dxa"/>
            <w:vMerge w:val="continue"/>
            <w:tcBorders>
              <w:top w:val="nil"/>
              <w:left w:val="nil"/>
              <w:bottom w:val="single" w:color="000000" w:sz="4" w:space="0"/>
              <w:right w:val="single" w:color="000000" w:sz="4" w:space="0"/>
            </w:tcBorders>
            <w:shd w:val="clear" w:color="auto" w:fill="auto"/>
            <w:vAlign w:val="center"/>
          </w:tcPr>
          <w:p w14:paraId="2B33AA02">
            <w:pPr>
              <w:jc w:val="center"/>
              <w:rPr>
                <w:rFonts w:hint="eastAsia" w:ascii="宋体" w:hAnsi="宋体" w:eastAsia="宋体" w:cs="宋体"/>
                <w:i w:val="0"/>
                <w:iCs w:val="0"/>
                <w:color w:val="000000"/>
                <w:sz w:val="22"/>
                <w:szCs w:val="22"/>
                <w:u w:val="none"/>
              </w:rPr>
            </w:pPr>
          </w:p>
        </w:tc>
        <w:tc>
          <w:tcPr>
            <w:tcW w:w="4183" w:type="dxa"/>
            <w:tcBorders>
              <w:top w:val="nil"/>
              <w:left w:val="nil"/>
              <w:bottom w:val="single" w:color="000000" w:sz="4" w:space="0"/>
              <w:right w:val="single" w:color="000000" w:sz="4" w:space="0"/>
            </w:tcBorders>
            <w:shd w:val="clear" w:color="auto" w:fill="auto"/>
            <w:vAlign w:val="center"/>
          </w:tcPr>
          <w:p w14:paraId="39FBA7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13" w:type="dxa"/>
            <w:tcBorders>
              <w:top w:val="nil"/>
              <w:left w:val="nil"/>
              <w:bottom w:val="single" w:color="000000" w:sz="4" w:space="0"/>
              <w:right w:val="single" w:color="000000" w:sz="4" w:space="0"/>
            </w:tcBorders>
            <w:shd w:val="clear" w:color="auto" w:fill="auto"/>
            <w:vAlign w:val="center"/>
          </w:tcPr>
          <w:p w14:paraId="5C2DF4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2,177.53 </w:t>
            </w:r>
          </w:p>
        </w:tc>
        <w:tc>
          <w:tcPr>
            <w:tcW w:w="2413" w:type="dxa"/>
            <w:tcBorders>
              <w:top w:val="nil"/>
              <w:left w:val="nil"/>
              <w:bottom w:val="single" w:color="000000" w:sz="4" w:space="0"/>
              <w:right w:val="single" w:color="000000" w:sz="4" w:space="0"/>
            </w:tcBorders>
            <w:shd w:val="clear" w:color="auto" w:fill="auto"/>
            <w:vAlign w:val="center"/>
          </w:tcPr>
          <w:p w14:paraId="4C4747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2,177.53 </w:t>
            </w:r>
          </w:p>
        </w:tc>
        <w:tc>
          <w:tcPr>
            <w:tcW w:w="2413" w:type="dxa"/>
            <w:tcBorders>
              <w:top w:val="nil"/>
              <w:left w:val="nil"/>
              <w:bottom w:val="single" w:color="000000" w:sz="4" w:space="0"/>
              <w:right w:val="single" w:color="000000" w:sz="4" w:space="0"/>
            </w:tcBorders>
            <w:shd w:val="clear" w:color="auto" w:fill="auto"/>
            <w:vAlign w:val="center"/>
          </w:tcPr>
          <w:p w14:paraId="42CCC2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13" w:type="dxa"/>
            <w:tcBorders>
              <w:top w:val="nil"/>
              <w:left w:val="nil"/>
              <w:bottom w:val="single" w:color="000000" w:sz="4" w:space="0"/>
              <w:right w:val="single" w:color="000000" w:sz="4" w:space="0"/>
            </w:tcBorders>
            <w:shd w:val="clear" w:color="auto" w:fill="auto"/>
            <w:vAlign w:val="center"/>
          </w:tcPr>
          <w:p w14:paraId="292E11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13" w:type="dxa"/>
            <w:tcBorders>
              <w:top w:val="nil"/>
              <w:left w:val="nil"/>
              <w:bottom w:val="single" w:color="000000" w:sz="4" w:space="0"/>
              <w:right w:val="single" w:color="000000" w:sz="4" w:space="0"/>
            </w:tcBorders>
            <w:shd w:val="clear" w:color="auto" w:fill="auto"/>
            <w:vAlign w:val="center"/>
          </w:tcPr>
          <w:p w14:paraId="4A58B8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13" w:type="dxa"/>
            <w:tcBorders>
              <w:top w:val="nil"/>
              <w:left w:val="nil"/>
              <w:bottom w:val="single" w:color="000000" w:sz="4" w:space="0"/>
              <w:right w:val="single" w:color="000000" w:sz="4" w:space="0"/>
            </w:tcBorders>
            <w:shd w:val="clear" w:color="auto" w:fill="auto"/>
            <w:vAlign w:val="center"/>
          </w:tcPr>
          <w:p w14:paraId="02C58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18" w:type="dxa"/>
            <w:tcBorders>
              <w:top w:val="nil"/>
              <w:left w:val="nil"/>
              <w:bottom w:val="single" w:color="000000" w:sz="4" w:space="0"/>
              <w:right w:val="single" w:color="000000" w:sz="4" w:space="0"/>
            </w:tcBorders>
            <w:shd w:val="clear" w:color="auto" w:fill="auto"/>
            <w:vAlign w:val="center"/>
          </w:tcPr>
          <w:p w14:paraId="7B3744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D7F9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788451D1">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83" w:type="dxa"/>
            <w:tcBorders>
              <w:top w:val="nil"/>
              <w:left w:val="nil"/>
              <w:bottom w:val="single" w:color="000000" w:sz="4" w:space="0"/>
              <w:right w:val="single" w:color="000000" w:sz="4" w:space="0"/>
            </w:tcBorders>
            <w:shd w:val="clear" w:color="auto" w:fill="auto"/>
            <w:vAlign w:val="center"/>
          </w:tcPr>
          <w:p w14:paraId="20F3E4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82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564.36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F7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564.36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A8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33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4A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7B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7A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56E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52F067F1">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83" w:type="dxa"/>
            <w:tcBorders>
              <w:top w:val="nil"/>
              <w:left w:val="nil"/>
              <w:bottom w:val="single" w:color="000000" w:sz="4" w:space="0"/>
              <w:right w:val="single" w:color="000000" w:sz="4" w:space="0"/>
            </w:tcBorders>
            <w:shd w:val="clear" w:color="auto" w:fill="auto"/>
            <w:vAlign w:val="center"/>
          </w:tcPr>
          <w:p w14:paraId="50ED5C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D6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CB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A5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81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80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BC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90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803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3B6EB742">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83" w:type="dxa"/>
            <w:tcBorders>
              <w:top w:val="nil"/>
              <w:left w:val="nil"/>
              <w:bottom w:val="single" w:color="000000" w:sz="4" w:space="0"/>
              <w:right w:val="single" w:color="000000" w:sz="4" w:space="0"/>
            </w:tcBorders>
            <w:shd w:val="clear" w:color="auto" w:fill="auto"/>
            <w:vAlign w:val="center"/>
          </w:tcPr>
          <w:p w14:paraId="4E9822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14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D7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77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DD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C8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87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6D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8E8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19C022B0">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83" w:type="dxa"/>
            <w:tcBorders>
              <w:top w:val="nil"/>
              <w:left w:val="nil"/>
              <w:bottom w:val="single" w:color="000000" w:sz="4" w:space="0"/>
              <w:right w:val="single" w:color="000000" w:sz="4" w:space="0"/>
            </w:tcBorders>
            <w:shd w:val="clear" w:color="auto" w:fill="auto"/>
            <w:vAlign w:val="center"/>
          </w:tcPr>
          <w:p w14:paraId="431DE4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C4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551.47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CE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551.47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85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A4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B5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86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DA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99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7E1904C9">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83" w:type="dxa"/>
            <w:tcBorders>
              <w:top w:val="nil"/>
              <w:left w:val="nil"/>
              <w:bottom w:val="single" w:color="000000" w:sz="4" w:space="0"/>
              <w:right w:val="single" w:color="000000" w:sz="4" w:space="0"/>
            </w:tcBorders>
            <w:shd w:val="clear" w:color="auto" w:fill="auto"/>
            <w:vAlign w:val="center"/>
          </w:tcPr>
          <w:p w14:paraId="5A2E67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BF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282.73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07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282.73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F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66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14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E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2B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8CF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432CB86E">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83" w:type="dxa"/>
            <w:tcBorders>
              <w:top w:val="nil"/>
              <w:left w:val="nil"/>
              <w:bottom w:val="single" w:color="000000" w:sz="4" w:space="0"/>
              <w:right w:val="single" w:color="000000" w:sz="4" w:space="0"/>
            </w:tcBorders>
            <w:shd w:val="clear" w:color="auto" w:fill="auto"/>
            <w:vAlign w:val="center"/>
          </w:tcPr>
          <w:p w14:paraId="273CDC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D7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131.70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F5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131.70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AA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B1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45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D6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08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610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689CEEE2">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183" w:type="dxa"/>
            <w:tcBorders>
              <w:top w:val="nil"/>
              <w:left w:val="nil"/>
              <w:bottom w:val="single" w:color="000000" w:sz="4" w:space="0"/>
              <w:right w:val="single" w:color="000000" w:sz="4" w:space="0"/>
            </w:tcBorders>
            <w:shd w:val="clear" w:color="auto" w:fill="auto"/>
            <w:vAlign w:val="center"/>
          </w:tcPr>
          <w:p w14:paraId="30B5F4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40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137.05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64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137.05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89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22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A9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46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FC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BDB0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7BB236AD">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183" w:type="dxa"/>
            <w:tcBorders>
              <w:top w:val="nil"/>
              <w:left w:val="nil"/>
              <w:bottom w:val="single" w:color="000000" w:sz="4" w:space="0"/>
              <w:right w:val="single" w:color="000000" w:sz="4" w:space="0"/>
            </w:tcBorders>
            <w:shd w:val="clear" w:color="auto" w:fill="auto"/>
            <w:vAlign w:val="center"/>
          </w:tcPr>
          <w:p w14:paraId="23123C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55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20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9F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1F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10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68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5B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F058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570EE97C">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183" w:type="dxa"/>
            <w:tcBorders>
              <w:top w:val="nil"/>
              <w:left w:val="nil"/>
              <w:bottom w:val="single" w:color="000000" w:sz="4" w:space="0"/>
              <w:right w:val="single" w:color="000000" w:sz="4" w:space="0"/>
            </w:tcBorders>
            <w:shd w:val="clear" w:color="auto" w:fill="auto"/>
            <w:vAlign w:val="center"/>
          </w:tcPr>
          <w:p w14:paraId="4AE0A58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21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BF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9F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D5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36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D5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A1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3D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2530C98B">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83" w:type="dxa"/>
            <w:tcBorders>
              <w:top w:val="nil"/>
              <w:left w:val="nil"/>
              <w:bottom w:val="single" w:color="000000" w:sz="4" w:space="0"/>
              <w:right w:val="single" w:color="000000" w:sz="4" w:space="0"/>
            </w:tcBorders>
            <w:shd w:val="clear" w:color="auto" w:fill="auto"/>
            <w:vAlign w:val="center"/>
          </w:tcPr>
          <w:p w14:paraId="31A75C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BB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A0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57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B3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94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7B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88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609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5E6EC717">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183" w:type="dxa"/>
            <w:tcBorders>
              <w:top w:val="nil"/>
              <w:left w:val="nil"/>
              <w:bottom w:val="single" w:color="000000" w:sz="4" w:space="0"/>
              <w:right w:val="single" w:color="000000" w:sz="4" w:space="0"/>
            </w:tcBorders>
            <w:shd w:val="clear" w:color="auto" w:fill="auto"/>
            <w:vAlign w:val="center"/>
          </w:tcPr>
          <w:p w14:paraId="3D7B09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7B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67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01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F4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CA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E6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3D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9C95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76A376AE">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83" w:type="dxa"/>
            <w:tcBorders>
              <w:top w:val="nil"/>
              <w:left w:val="nil"/>
              <w:bottom w:val="single" w:color="000000" w:sz="4" w:space="0"/>
              <w:right w:val="single" w:color="000000" w:sz="4" w:space="0"/>
            </w:tcBorders>
            <w:shd w:val="clear" w:color="auto" w:fill="auto"/>
            <w:vAlign w:val="center"/>
          </w:tcPr>
          <w:p w14:paraId="6271BE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1C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184.58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06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184.58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7C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D8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05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E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22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F2F5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335F8433">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83" w:type="dxa"/>
            <w:tcBorders>
              <w:top w:val="nil"/>
              <w:left w:val="nil"/>
              <w:bottom w:val="single" w:color="000000" w:sz="4" w:space="0"/>
              <w:right w:val="single" w:color="000000" w:sz="4" w:space="0"/>
            </w:tcBorders>
            <w:shd w:val="clear" w:color="auto" w:fill="auto"/>
            <w:vAlign w:val="center"/>
          </w:tcPr>
          <w:p w14:paraId="65B682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B5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94.94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1B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94.94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A3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5B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D1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8F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28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F2C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73A68603">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83" w:type="dxa"/>
            <w:tcBorders>
              <w:top w:val="nil"/>
              <w:left w:val="nil"/>
              <w:bottom w:val="single" w:color="000000" w:sz="4" w:space="0"/>
              <w:right w:val="single" w:color="000000" w:sz="4" w:space="0"/>
            </w:tcBorders>
            <w:shd w:val="clear" w:color="auto" w:fill="auto"/>
            <w:vAlign w:val="center"/>
          </w:tcPr>
          <w:p w14:paraId="32F723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1C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22.76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88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22.76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A8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20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7A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9F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D7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C39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149F9890">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83" w:type="dxa"/>
            <w:tcBorders>
              <w:top w:val="nil"/>
              <w:left w:val="nil"/>
              <w:bottom w:val="single" w:color="000000" w:sz="4" w:space="0"/>
              <w:right w:val="single" w:color="000000" w:sz="4" w:space="0"/>
            </w:tcBorders>
            <w:shd w:val="clear" w:color="auto" w:fill="auto"/>
            <w:vAlign w:val="center"/>
          </w:tcPr>
          <w:p w14:paraId="50B256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F1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14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D0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FB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8C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D6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8B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4FE2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40222170">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83" w:type="dxa"/>
            <w:tcBorders>
              <w:top w:val="nil"/>
              <w:left w:val="nil"/>
              <w:bottom w:val="single" w:color="000000" w:sz="4" w:space="0"/>
              <w:right w:val="single" w:color="000000" w:sz="4" w:space="0"/>
            </w:tcBorders>
            <w:shd w:val="clear" w:color="auto" w:fill="auto"/>
            <w:vAlign w:val="center"/>
          </w:tcPr>
          <w:p w14:paraId="159ECDB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B4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41.59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90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41.59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F7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6F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F9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B3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32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BD7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4D7D24B9">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83" w:type="dxa"/>
            <w:tcBorders>
              <w:top w:val="nil"/>
              <w:left w:val="nil"/>
              <w:bottom w:val="single" w:color="000000" w:sz="4" w:space="0"/>
              <w:right w:val="single" w:color="000000" w:sz="4" w:space="0"/>
            </w:tcBorders>
            <w:shd w:val="clear" w:color="auto" w:fill="auto"/>
            <w:vAlign w:val="center"/>
          </w:tcPr>
          <w:p w14:paraId="37EE47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C0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1B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3E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46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60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81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8E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9F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47AEE110">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83" w:type="dxa"/>
            <w:tcBorders>
              <w:top w:val="nil"/>
              <w:left w:val="nil"/>
              <w:bottom w:val="single" w:color="000000" w:sz="4" w:space="0"/>
              <w:right w:val="single" w:color="000000" w:sz="4" w:space="0"/>
            </w:tcBorders>
            <w:shd w:val="clear" w:color="auto" w:fill="auto"/>
            <w:vAlign w:val="center"/>
          </w:tcPr>
          <w:p w14:paraId="21EA14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DD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10.89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E1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10.89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F6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E5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8B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17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A5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8311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1E8A3370">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83" w:type="dxa"/>
            <w:tcBorders>
              <w:top w:val="nil"/>
              <w:left w:val="nil"/>
              <w:bottom w:val="single" w:color="000000" w:sz="4" w:space="0"/>
              <w:right w:val="single" w:color="000000" w:sz="4" w:space="0"/>
            </w:tcBorders>
            <w:shd w:val="clear" w:color="auto" w:fill="auto"/>
            <w:vAlign w:val="center"/>
          </w:tcPr>
          <w:p w14:paraId="52AE98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D2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10.89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D6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10.89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7C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3D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64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46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FB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7A5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5842CCA9">
            <w:pPr>
              <w:textAlignment w:val="center"/>
              <w:rPr>
                <w:rFonts w:hint="eastAsia" w:ascii="宋体" w:hAnsi="宋体" w:eastAsia="宋体" w:cs="宋体"/>
                <w:i w:val="0"/>
                <w:iCs w:val="0"/>
                <w:color w:val="000000"/>
                <w:sz w:val="22"/>
                <w:szCs w:val="22"/>
                <w:u w:val="none"/>
              </w:rPr>
            </w:pPr>
            <w:r>
              <w:rPr>
                <w:rFonts w:cs="宋体"/>
                <w:b/>
                <w:color w:val="000000"/>
                <w:sz w:val="22"/>
                <w:szCs w:val="22"/>
              </w:rPr>
              <w:t>20810</w:t>
            </w:r>
          </w:p>
        </w:tc>
        <w:tc>
          <w:tcPr>
            <w:tcW w:w="4183" w:type="dxa"/>
            <w:tcBorders>
              <w:top w:val="nil"/>
              <w:left w:val="nil"/>
              <w:bottom w:val="single" w:color="000000" w:sz="4" w:space="0"/>
              <w:right w:val="single" w:color="000000" w:sz="4" w:space="0"/>
            </w:tcBorders>
            <w:shd w:val="clear" w:color="auto" w:fill="auto"/>
            <w:vAlign w:val="center"/>
          </w:tcPr>
          <w:p w14:paraId="52E699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社会福利</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21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62.51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A8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62.51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DC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C4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C3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6B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5B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913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5F85CC98">
            <w:pPr>
              <w:textAlignment w:val="center"/>
              <w:rPr>
                <w:rFonts w:hint="eastAsia" w:ascii="宋体" w:hAnsi="宋体" w:eastAsia="宋体" w:cs="宋体"/>
                <w:i w:val="0"/>
                <w:iCs w:val="0"/>
                <w:color w:val="000000"/>
                <w:sz w:val="22"/>
                <w:szCs w:val="22"/>
                <w:u w:val="none"/>
              </w:rPr>
            </w:pPr>
            <w:r>
              <w:rPr>
                <w:rFonts w:cs="宋体"/>
                <w:color w:val="000000"/>
                <w:sz w:val="22"/>
                <w:szCs w:val="22"/>
              </w:rPr>
              <w:t>2081006</w:t>
            </w:r>
          </w:p>
        </w:tc>
        <w:tc>
          <w:tcPr>
            <w:tcW w:w="4183" w:type="dxa"/>
            <w:tcBorders>
              <w:top w:val="nil"/>
              <w:left w:val="nil"/>
              <w:bottom w:val="single" w:color="000000" w:sz="4" w:space="0"/>
              <w:right w:val="single" w:color="000000" w:sz="4" w:space="0"/>
            </w:tcBorders>
            <w:shd w:val="clear" w:color="auto" w:fill="auto"/>
            <w:vAlign w:val="center"/>
          </w:tcPr>
          <w:p w14:paraId="193D32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养老服务</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4A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62.51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02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62.51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5E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A2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93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FB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21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96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259B8D9F">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183" w:type="dxa"/>
            <w:tcBorders>
              <w:top w:val="nil"/>
              <w:left w:val="nil"/>
              <w:bottom w:val="single" w:color="000000" w:sz="4" w:space="0"/>
              <w:right w:val="single" w:color="000000" w:sz="4" w:space="0"/>
            </w:tcBorders>
            <w:shd w:val="clear" w:color="auto" w:fill="auto"/>
            <w:vAlign w:val="center"/>
          </w:tcPr>
          <w:p w14:paraId="20447B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FA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C7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AA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2C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6E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16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AB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251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6428A1FA">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183" w:type="dxa"/>
            <w:tcBorders>
              <w:top w:val="nil"/>
              <w:left w:val="nil"/>
              <w:bottom w:val="single" w:color="000000" w:sz="4" w:space="0"/>
              <w:right w:val="single" w:color="000000" w:sz="4" w:space="0"/>
            </w:tcBorders>
            <w:shd w:val="clear" w:color="auto" w:fill="auto"/>
            <w:vAlign w:val="center"/>
          </w:tcPr>
          <w:p w14:paraId="369482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91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D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63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74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F2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17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F2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936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0F1C0803">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183" w:type="dxa"/>
            <w:tcBorders>
              <w:top w:val="nil"/>
              <w:left w:val="nil"/>
              <w:bottom w:val="single" w:color="000000" w:sz="4" w:space="0"/>
              <w:right w:val="single" w:color="000000" w:sz="4" w:space="0"/>
            </w:tcBorders>
            <w:shd w:val="clear" w:color="auto" w:fill="auto"/>
            <w:vAlign w:val="center"/>
          </w:tcPr>
          <w:p w14:paraId="4F8F8F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98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71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8D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3C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2B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53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33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EBD4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5E539D4B">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183" w:type="dxa"/>
            <w:tcBorders>
              <w:top w:val="nil"/>
              <w:left w:val="nil"/>
              <w:bottom w:val="single" w:color="000000" w:sz="4" w:space="0"/>
              <w:right w:val="single" w:color="000000" w:sz="4" w:space="0"/>
            </w:tcBorders>
            <w:shd w:val="clear" w:color="auto" w:fill="auto"/>
            <w:vAlign w:val="center"/>
          </w:tcPr>
          <w:p w14:paraId="2BE783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82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99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C9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36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90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C2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F4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DD01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5E0BF247">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83" w:type="dxa"/>
            <w:tcBorders>
              <w:top w:val="nil"/>
              <w:left w:val="nil"/>
              <w:bottom w:val="single" w:color="000000" w:sz="4" w:space="0"/>
              <w:right w:val="single" w:color="000000" w:sz="4" w:space="0"/>
            </w:tcBorders>
            <w:shd w:val="clear" w:color="auto" w:fill="auto"/>
            <w:vAlign w:val="center"/>
          </w:tcPr>
          <w:p w14:paraId="48DD47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18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25.65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39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25.65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F7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3F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DA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95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74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602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0CBDA264">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83" w:type="dxa"/>
            <w:tcBorders>
              <w:top w:val="nil"/>
              <w:left w:val="nil"/>
              <w:bottom w:val="single" w:color="000000" w:sz="4" w:space="0"/>
              <w:right w:val="single" w:color="000000" w:sz="4" w:space="0"/>
            </w:tcBorders>
            <w:shd w:val="clear" w:color="auto" w:fill="auto"/>
            <w:vAlign w:val="center"/>
          </w:tcPr>
          <w:p w14:paraId="2227EA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5B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25.65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F6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25.65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C6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3C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20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4F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EC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0BF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6952ED64">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83" w:type="dxa"/>
            <w:tcBorders>
              <w:top w:val="nil"/>
              <w:left w:val="nil"/>
              <w:bottom w:val="single" w:color="000000" w:sz="4" w:space="0"/>
              <w:right w:val="single" w:color="000000" w:sz="4" w:space="0"/>
            </w:tcBorders>
            <w:shd w:val="clear" w:color="auto" w:fill="auto"/>
            <w:vAlign w:val="center"/>
          </w:tcPr>
          <w:p w14:paraId="51C952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54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18.24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E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18.24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F9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DB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8E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2B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D8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EDC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471CD6E9">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83" w:type="dxa"/>
            <w:tcBorders>
              <w:top w:val="nil"/>
              <w:left w:val="nil"/>
              <w:bottom w:val="single" w:color="000000" w:sz="4" w:space="0"/>
              <w:right w:val="single" w:color="000000" w:sz="4" w:space="0"/>
            </w:tcBorders>
            <w:shd w:val="clear" w:color="auto" w:fill="auto"/>
            <w:vAlign w:val="center"/>
          </w:tcPr>
          <w:p w14:paraId="25BCEC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23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C8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FA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D9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40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ED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43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CF2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620C55BD">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83" w:type="dxa"/>
            <w:tcBorders>
              <w:top w:val="nil"/>
              <w:left w:val="nil"/>
              <w:bottom w:val="single" w:color="000000" w:sz="4" w:space="0"/>
              <w:right w:val="single" w:color="000000" w:sz="4" w:space="0"/>
            </w:tcBorders>
            <w:shd w:val="clear" w:color="auto" w:fill="auto"/>
            <w:vAlign w:val="center"/>
          </w:tcPr>
          <w:p w14:paraId="66CBDC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13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79.23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53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79.23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C7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BC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99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31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02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6CC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6E69F020">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183" w:type="dxa"/>
            <w:tcBorders>
              <w:top w:val="nil"/>
              <w:left w:val="nil"/>
              <w:bottom w:val="single" w:color="000000" w:sz="4" w:space="0"/>
              <w:right w:val="single" w:color="000000" w:sz="4" w:space="0"/>
            </w:tcBorders>
            <w:shd w:val="clear" w:color="auto" w:fill="auto"/>
            <w:vAlign w:val="center"/>
          </w:tcPr>
          <w:p w14:paraId="1C1671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02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EB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54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64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DA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6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6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30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5E1AFECE">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183" w:type="dxa"/>
            <w:tcBorders>
              <w:top w:val="nil"/>
              <w:left w:val="nil"/>
              <w:bottom w:val="single" w:color="000000" w:sz="4" w:space="0"/>
              <w:right w:val="single" w:color="000000" w:sz="4" w:space="0"/>
            </w:tcBorders>
            <w:shd w:val="clear" w:color="auto" w:fill="auto"/>
            <w:vAlign w:val="center"/>
          </w:tcPr>
          <w:p w14:paraId="34F8FE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84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8B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3E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CB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37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6C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12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852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4C0F0D12">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83" w:type="dxa"/>
            <w:tcBorders>
              <w:top w:val="nil"/>
              <w:left w:val="nil"/>
              <w:bottom w:val="single" w:color="000000" w:sz="4" w:space="0"/>
              <w:right w:val="single" w:color="000000" w:sz="4" w:space="0"/>
            </w:tcBorders>
            <w:shd w:val="clear" w:color="auto" w:fill="auto"/>
            <w:vAlign w:val="center"/>
          </w:tcPr>
          <w:p w14:paraId="7A8B78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15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76.01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0B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76.01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BE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C5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6F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9C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0F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C96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59B9AE50">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183" w:type="dxa"/>
            <w:tcBorders>
              <w:top w:val="nil"/>
              <w:left w:val="nil"/>
              <w:bottom w:val="single" w:color="000000" w:sz="4" w:space="0"/>
              <w:right w:val="single" w:color="000000" w:sz="4" w:space="0"/>
            </w:tcBorders>
            <w:shd w:val="clear" w:color="auto" w:fill="auto"/>
            <w:vAlign w:val="center"/>
          </w:tcPr>
          <w:p w14:paraId="3D0BB1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BF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76.01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9A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76.01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7C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1C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BB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5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05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C75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131996E9">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183" w:type="dxa"/>
            <w:tcBorders>
              <w:top w:val="nil"/>
              <w:left w:val="nil"/>
              <w:bottom w:val="single" w:color="000000" w:sz="4" w:space="0"/>
              <w:right w:val="single" w:color="000000" w:sz="4" w:space="0"/>
            </w:tcBorders>
            <w:shd w:val="clear" w:color="auto" w:fill="auto"/>
            <w:vAlign w:val="center"/>
          </w:tcPr>
          <w:p w14:paraId="265C9C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95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0.22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94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0.22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B3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59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2D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C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FD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28A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5D8F4ECE">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183" w:type="dxa"/>
            <w:tcBorders>
              <w:top w:val="nil"/>
              <w:left w:val="nil"/>
              <w:bottom w:val="single" w:color="000000" w:sz="4" w:space="0"/>
              <w:right w:val="single" w:color="000000" w:sz="4" w:space="0"/>
            </w:tcBorders>
            <w:shd w:val="clear" w:color="auto" w:fill="auto"/>
            <w:vAlign w:val="center"/>
          </w:tcPr>
          <w:p w14:paraId="6634A5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4B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0.22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EB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0.22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F5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D5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5B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78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17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78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71833611">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83" w:type="dxa"/>
            <w:tcBorders>
              <w:top w:val="nil"/>
              <w:left w:val="nil"/>
              <w:bottom w:val="single" w:color="000000" w:sz="4" w:space="0"/>
              <w:right w:val="single" w:color="000000" w:sz="4" w:space="0"/>
            </w:tcBorders>
            <w:shd w:val="clear" w:color="auto" w:fill="auto"/>
            <w:vAlign w:val="center"/>
          </w:tcPr>
          <w:p w14:paraId="3886CF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FF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1,209.48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26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1,209.48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6C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96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E8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33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63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360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3B8B12C7">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83" w:type="dxa"/>
            <w:tcBorders>
              <w:top w:val="nil"/>
              <w:left w:val="nil"/>
              <w:bottom w:val="single" w:color="000000" w:sz="4" w:space="0"/>
              <w:right w:val="single" w:color="000000" w:sz="4" w:space="0"/>
            </w:tcBorders>
            <w:shd w:val="clear" w:color="auto" w:fill="auto"/>
            <w:vAlign w:val="center"/>
          </w:tcPr>
          <w:p w14:paraId="67421A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12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78.97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2D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78.97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3B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11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63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D2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33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1D4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33E343E2">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83" w:type="dxa"/>
            <w:tcBorders>
              <w:top w:val="nil"/>
              <w:left w:val="nil"/>
              <w:bottom w:val="single" w:color="000000" w:sz="4" w:space="0"/>
              <w:right w:val="single" w:color="000000" w:sz="4" w:space="0"/>
            </w:tcBorders>
            <w:shd w:val="clear" w:color="auto" w:fill="auto"/>
            <w:vAlign w:val="center"/>
          </w:tcPr>
          <w:p w14:paraId="071D63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68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48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98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16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9E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6A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59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EA75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54E737D0">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183" w:type="dxa"/>
            <w:tcBorders>
              <w:top w:val="nil"/>
              <w:left w:val="nil"/>
              <w:bottom w:val="single" w:color="000000" w:sz="4" w:space="0"/>
              <w:right w:val="single" w:color="000000" w:sz="4" w:space="0"/>
            </w:tcBorders>
            <w:shd w:val="clear" w:color="auto" w:fill="auto"/>
            <w:vAlign w:val="center"/>
          </w:tcPr>
          <w:p w14:paraId="38AECD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E3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BF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2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30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D9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05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6D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8038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647BD81D">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183" w:type="dxa"/>
            <w:tcBorders>
              <w:top w:val="nil"/>
              <w:left w:val="nil"/>
              <w:bottom w:val="single" w:color="000000" w:sz="4" w:space="0"/>
              <w:right w:val="single" w:color="000000" w:sz="4" w:space="0"/>
            </w:tcBorders>
            <w:shd w:val="clear" w:color="auto" w:fill="auto"/>
            <w:vAlign w:val="center"/>
          </w:tcPr>
          <w:p w14:paraId="49D315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DF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57.06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6B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57.06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9E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A0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28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5B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26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E565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1B1E743E">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83" w:type="dxa"/>
            <w:tcBorders>
              <w:top w:val="nil"/>
              <w:left w:val="nil"/>
              <w:bottom w:val="single" w:color="000000" w:sz="4" w:space="0"/>
              <w:right w:val="single" w:color="000000" w:sz="4" w:space="0"/>
            </w:tcBorders>
            <w:shd w:val="clear" w:color="auto" w:fill="auto"/>
            <w:vAlign w:val="center"/>
          </w:tcPr>
          <w:p w14:paraId="7D238C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38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72.76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4F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72.76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C1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43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60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FF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F2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7BC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281E4B94">
            <w:pPr>
              <w:textAlignment w:val="center"/>
              <w:rPr>
                <w:rFonts w:hint="eastAsia" w:ascii="宋体" w:hAnsi="宋体" w:eastAsia="宋体" w:cs="宋体"/>
                <w:i w:val="0"/>
                <w:iCs w:val="0"/>
                <w:color w:val="000000"/>
                <w:sz w:val="22"/>
                <w:szCs w:val="22"/>
                <w:u w:val="none"/>
              </w:rPr>
            </w:pPr>
            <w:r>
              <w:rPr>
                <w:rFonts w:cs="宋体"/>
                <w:color w:val="000000"/>
                <w:sz w:val="22"/>
                <w:szCs w:val="22"/>
              </w:rPr>
              <w:t>2130306</w:t>
            </w:r>
          </w:p>
        </w:tc>
        <w:tc>
          <w:tcPr>
            <w:tcW w:w="4183" w:type="dxa"/>
            <w:tcBorders>
              <w:top w:val="nil"/>
              <w:left w:val="nil"/>
              <w:bottom w:val="single" w:color="000000" w:sz="4" w:space="0"/>
              <w:right w:val="single" w:color="000000" w:sz="4" w:space="0"/>
            </w:tcBorders>
            <w:shd w:val="clear" w:color="auto" w:fill="auto"/>
            <w:vAlign w:val="center"/>
          </w:tcPr>
          <w:p w14:paraId="000FBE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水利工程运行与维护</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E4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6F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7E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D6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DB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42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F3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EF7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211C35C3">
            <w:pPr>
              <w:textAlignment w:val="center"/>
              <w:rPr>
                <w:rFonts w:hint="eastAsia" w:ascii="宋体" w:hAnsi="宋体" w:eastAsia="宋体" w:cs="宋体"/>
                <w:i w:val="0"/>
                <w:iCs w:val="0"/>
                <w:color w:val="000000"/>
                <w:sz w:val="22"/>
                <w:szCs w:val="22"/>
                <w:u w:val="none"/>
              </w:rPr>
            </w:pPr>
            <w:r>
              <w:rPr>
                <w:rFonts w:cs="宋体"/>
                <w:color w:val="000000"/>
                <w:sz w:val="22"/>
                <w:szCs w:val="22"/>
              </w:rPr>
              <w:t>2130314</w:t>
            </w:r>
          </w:p>
        </w:tc>
        <w:tc>
          <w:tcPr>
            <w:tcW w:w="4183" w:type="dxa"/>
            <w:tcBorders>
              <w:top w:val="nil"/>
              <w:left w:val="nil"/>
              <w:bottom w:val="single" w:color="000000" w:sz="4" w:space="0"/>
              <w:right w:val="single" w:color="000000" w:sz="4" w:space="0"/>
            </w:tcBorders>
            <w:shd w:val="clear" w:color="auto" w:fill="auto"/>
            <w:vAlign w:val="center"/>
          </w:tcPr>
          <w:p w14:paraId="3147BB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防汛</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1C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17.76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42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17.76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58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57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94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1E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FA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913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7EDE572A">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183" w:type="dxa"/>
            <w:tcBorders>
              <w:top w:val="nil"/>
              <w:left w:val="nil"/>
              <w:bottom w:val="single" w:color="000000" w:sz="4" w:space="0"/>
              <w:right w:val="single" w:color="000000" w:sz="4" w:space="0"/>
            </w:tcBorders>
            <w:shd w:val="clear" w:color="auto" w:fill="auto"/>
            <w:vAlign w:val="center"/>
          </w:tcPr>
          <w:p w14:paraId="2930F9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71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FA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4B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9D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F8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D6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D0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31C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1D428A36">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83" w:type="dxa"/>
            <w:tcBorders>
              <w:top w:val="nil"/>
              <w:left w:val="nil"/>
              <w:bottom w:val="single" w:color="000000" w:sz="4" w:space="0"/>
              <w:right w:val="single" w:color="000000" w:sz="4" w:space="0"/>
            </w:tcBorders>
            <w:shd w:val="clear" w:color="auto" w:fill="auto"/>
            <w:vAlign w:val="center"/>
          </w:tcPr>
          <w:p w14:paraId="0F3E08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08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774.54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A0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774.54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14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17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D0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5A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0E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C758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4692381B">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183" w:type="dxa"/>
            <w:tcBorders>
              <w:top w:val="nil"/>
              <w:left w:val="nil"/>
              <w:bottom w:val="single" w:color="000000" w:sz="4" w:space="0"/>
              <w:right w:val="single" w:color="000000" w:sz="4" w:space="0"/>
            </w:tcBorders>
            <w:shd w:val="clear" w:color="auto" w:fill="auto"/>
            <w:vAlign w:val="center"/>
          </w:tcPr>
          <w:p w14:paraId="4861D2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6A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115.88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97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115.88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FF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FB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2B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C5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5D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B8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7F5ADAD6">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83" w:type="dxa"/>
            <w:tcBorders>
              <w:top w:val="nil"/>
              <w:left w:val="nil"/>
              <w:bottom w:val="single" w:color="000000" w:sz="4" w:space="0"/>
              <w:right w:val="single" w:color="000000" w:sz="4" w:space="0"/>
            </w:tcBorders>
            <w:shd w:val="clear" w:color="auto" w:fill="auto"/>
            <w:vAlign w:val="center"/>
          </w:tcPr>
          <w:p w14:paraId="1C6BF1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26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419.85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DB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419.85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54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44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72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96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47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62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1191D191">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83" w:type="dxa"/>
            <w:tcBorders>
              <w:top w:val="nil"/>
              <w:left w:val="nil"/>
              <w:bottom w:val="single" w:color="000000" w:sz="4" w:space="0"/>
              <w:right w:val="single" w:color="000000" w:sz="4" w:space="0"/>
            </w:tcBorders>
            <w:shd w:val="clear" w:color="auto" w:fill="auto"/>
            <w:vAlign w:val="center"/>
          </w:tcPr>
          <w:p w14:paraId="441B78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95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238.81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14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238.81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F7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8D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2B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FA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4B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D06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2D753BCB">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83" w:type="dxa"/>
            <w:tcBorders>
              <w:top w:val="nil"/>
              <w:left w:val="nil"/>
              <w:bottom w:val="single" w:color="000000" w:sz="4" w:space="0"/>
              <w:right w:val="single" w:color="000000" w:sz="4" w:space="0"/>
            </w:tcBorders>
            <w:shd w:val="clear" w:color="auto" w:fill="auto"/>
            <w:vAlign w:val="center"/>
          </w:tcPr>
          <w:p w14:paraId="579593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05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283.21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48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283.21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8C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E1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81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EE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78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3D1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228A79F4">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183" w:type="dxa"/>
            <w:tcBorders>
              <w:top w:val="nil"/>
              <w:left w:val="nil"/>
              <w:bottom w:val="single" w:color="000000" w:sz="4" w:space="0"/>
              <w:right w:val="single" w:color="000000" w:sz="4" w:space="0"/>
            </w:tcBorders>
            <w:shd w:val="clear" w:color="auto" w:fill="auto"/>
            <w:vAlign w:val="center"/>
          </w:tcPr>
          <w:p w14:paraId="5ADC05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95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39.32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0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39.32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03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32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9E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5A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2B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EE0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17ECA954">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83" w:type="dxa"/>
            <w:tcBorders>
              <w:top w:val="nil"/>
              <w:left w:val="nil"/>
              <w:bottom w:val="single" w:color="000000" w:sz="4" w:space="0"/>
              <w:right w:val="single" w:color="000000" w:sz="4" w:space="0"/>
            </w:tcBorders>
            <w:shd w:val="clear" w:color="auto" w:fill="auto"/>
            <w:vAlign w:val="center"/>
          </w:tcPr>
          <w:p w14:paraId="0BD943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DD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243.89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B8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243.89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B4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4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35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F9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50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EA4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03D5FA1B">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183" w:type="dxa"/>
            <w:tcBorders>
              <w:top w:val="nil"/>
              <w:left w:val="nil"/>
              <w:bottom w:val="single" w:color="000000" w:sz="4" w:space="0"/>
              <w:right w:val="single" w:color="000000" w:sz="4" w:space="0"/>
            </w:tcBorders>
            <w:shd w:val="clear" w:color="auto" w:fill="auto"/>
            <w:vAlign w:val="center"/>
          </w:tcPr>
          <w:p w14:paraId="65C5F9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EE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87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7C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3D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0B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C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15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338D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0934F446">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183" w:type="dxa"/>
            <w:tcBorders>
              <w:top w:val="nil"/>
              <w:left w:val="nil"/>
              <w:bottom w:val="single" w:color="000000" w:sz="4" w:space="0"/>
              <w:right w:val="single" w:color="000000" w:sz="4" w:space="0"/>
            </w:tcBorders>
            <w:shd w:val="clear" w:color="auto" w:fill="auto"/>
            <w:vAlign w:val="center"/>
          </w:tcPr>
          <w:p w14:paraId="470497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D6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7C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77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79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7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92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8B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517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6E2EC0BD">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183" w:type="dxa"/>
            <w:tcBorders>
              <w:top w:val="nil"/>
              <w:left w:val="nil"/>
              <w:bottom w:val="single" w:color="000000" w:sz="4" w:space="0"/>
              <w:right w:val="single" w:color="000000" w:sz="4" w:space="0"/>
            </w:tcBorders>
            <w:shd w:val="clear" w:color="auto" w:fill="auto"/>
            <w:vAlign w:val="center"/>
          </w:tcPr>
          <w:p w14:paraId="135A9A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59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E1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32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F8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EA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F8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30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675C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08118E52">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83" w:type="dxa"/>
            <w:tcBorders>
              <w:top w:val="nil"/>
              <w:left w:val="nil"/>
              <w:bottom w:val="single" w:color="000000" w:sz="4" w:space="0"/>
              <w:right w:val="single" w:color="000000" w:sz="4" w:space="0"/>
            </w:tcBorders>
            <w:shd w:val="clear" w:color="auto" w:fill="auto"/>
            <w:vAlign w:val="center"/>
          </w:tcPr>
          <w:p w14:paraId="616952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FB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34.56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C6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34.56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82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1B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14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13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5D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E52C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6ED99488">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183" w:type="dxa"/>
            <w:tcBorders>
              <w:top w:val="nil"/>
              <w:left w:val="nil"/>
              <w:bottom w:val="single" w:color="000000" w:sz="4" w:space="0"/>
              <w:right w:val="single" w:color="000000" w:sz="4" w:space="0"/>
            </w:tcBorders>
            <w:shd w:val="clear" w:color="auto" w:fill="auto"/>
            <w:vAlign w:val="center"/>
          </w:tcPr>
          <w:p w14:paraId="2C4E36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12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0.75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B4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0.75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3B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A7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99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2F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E2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9788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2DB913C9">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183" w:type="dxa"/>
            <w:tcBorders>
              <w:top w:val="nil"/>
              <w:left w:val="nil"/>
              <w:bottom w:val="single" w:color="000000" w:sz="4" w:space="0"/>
              <w:right w:val="single" w:color="000000" w:sz="4" w:space="0"/>
            </w:tcBorders>
            <w:shd w:val="clear" w:color="auto" w:fill="auto"/>
            <w:vAlign w:val="center"/>
          </w:tcPr>
          <w:p w14:paraId="0D5BD1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14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0.75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32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0.75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0C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57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09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C5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1F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EBF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5F154194">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83" w:type="dxa"/>
            <w:tcBorders>
              <w:top w:val="nil"/>
              <w:left w:val="nil"/>
              <w:bottom w:val="single" w:color="000000" w:sz="4" w:space="0"/>
              <w:right w:val="single" w:color="000000" w:sz="4" w:space="0"/>
            </w:tcBorders>
            <w:shd w:val="clear" w:color="auto" w:fill="auto"/>
            <w:vAlign w:val="center"/>
          </w:tcPr>
          <w:p w14:paraId="799FAA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30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33.81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75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33.81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D2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D2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C4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5E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28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05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04E0F399">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83" w:type="dxa"/>
            <w:tcBorders>
              <w:top w:val="nil"/>
              <w:left w:val="nil"/>
              <w:bottom w:val="single" w:color="000000" w:sz="4" w:space="0"/>
              <w:right w:val="single" w:color="000000" w:sz="4" w:space="0"/>
            </w:tcBorders>
            <w:shd w:val="clear" w:color="auto" w:fill="auto"/>
            <w:vAlign w:val="center"/>
          </w:tcPr>
          <w:p w14:paraId="127BCF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DD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33.81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E6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33.81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36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BB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42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1D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F3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B80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21301EA5">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83" w:type="dxa"/>
            <w:tcBorders>
              <w:top w:val="nil"/>
              <w:left w:val="nil"/>
              <w:bottom w:val="single" w:color="000000" w:sz="4" w:space="0"/>
              <w:right w:val="single" w:color="000000" w:sz="4" w:space="0"/>
            </w:tcBorders>
            <w:shd w:val="clear" w:color="auto" w:fill="auto"/>
            <w:vAlign w:val="center"/>
          </w:tcPr>
          <w:p w14:paraId="3CD2A0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AD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75.68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27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75.68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13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72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77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C1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AC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DE02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699A7AB9">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183" w:type="dxa"/>
            <w:tcBorders>
              <w:top w:val="nil"/>
              <w:left w:val="nil"/>
              <w:bottom w:val="single" w:color="000000" w:sz="4" w:space="0"/>
              <w:right w:val="single" w:color="000000" w:sz="4" w:space="0"/>
            </w:tcBorders>
            <w:shd w:val="clear" w:color="auto" w:fill="auto"/>
            <w:vAlign w:val="center"/>
          </w:tcPr>
          <w:p w14:paraId="4FD789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26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16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12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05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F2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DC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D4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5ACD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03023FE0">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183" w:type="dxa"/>
            <w:tcBorders>
              <w:top w:val="nil"/>
              <w:left w:val="nil"/>
              <w:bottom w:val="single" w:color="000000" w:sz="4" w:space="0"/>
              <w:right w:val="single" w:color="000000" w:sz="4" w:space="0"/>
            </w:tcBorders>
            <w:shd w:val="clear" w:color="auto" w:fill="auto"/>
            <w:vAlign w:val="center"/>
          </w:tcPr>
          <w:p w14:paraId="5C93C7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08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51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E6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7F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29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FF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69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E84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6E7A1F05">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183" w:type="dxa"/>
            <w:tcBorders>
              <w:top w:val="nil"/>
              <w:left w:val="nil"/>
              <w:bottom w:val="single" w:color="000000" w:sz="4" w:space="0"/>
              <w:right w:val="single" w:color="000000" w:sz="4" w:space="0"/>
            </w:tcBorders>
            <w:shd w:val="clear" w:color="auto" w:fill="auto"/>
            <w:vAlign w:val="center"/>
          </w:tcPr>
          <w:p w14:paraId="4748F6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0B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43.92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5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43.92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5D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DD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84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6E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61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CD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2233B489">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183" w:type="dxa"/>
            <w:tcBorders>
              <w:top w:val="nil"/>
              <w:left w:val="nil"/>
              <w:bottom w:val="single" w:color="000000" w:sz="4" w:space="0"/>
              <w:right w:val="single" w:color="000000" w:sz="4" w:space="0"/>
            </w:tcBorders>
            <w:shd w:val="clear" w:color="auto" w:fill="auto"/>
            <w:vAlign w:val="center"/>
          </w:tcPr>
          <w:p w14:paraId="0173E9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28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43.92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B0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43.92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12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FD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4D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EE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2C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3C4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4D73D328">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183" w:type="dxa"/>
            <w:tcBorders>
              <w:top w:val="nil"/>
              <w:left w:val="nil"/>
              <w:bottom w:val="single" w:color="000000" w:sz="4" w:space="0"/>
              <w:right w:val="single" w:color="000000" w:sz="4" w:space="0"/>
            </w:tcBorders>
            <w:shd w:val="clear" w:color="auto" w:fill="auto"/>
            <w:vAlign w:val="center"/>
          </w:tcPr>
          <w:p w14:paraId="5A8E5C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53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30.47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1F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30.47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6E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D6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A2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F9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72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5B76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3DFA34E9">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183" w:type="dxa"/>
            <w:tcBorders>
              <w:top w:val="nil"/>
              <w:left w:val="nil"/>
              <w:bottom w:val="single" w:color="000000" w:sz="4" w:space="0"/>
              <w:right w:val="single" w:color="000000" w:sz="4" w:space="0"/>
            </w:tcBorders>
            <w:shd w:val="clear" w:color="auto" w:fill="auto"/>
            <w:vAlign w:val="center"/>
          </w:tcPr>
          <w:p w14:paraId="3F3850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1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10.47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3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10.47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EA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13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64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63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C0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A68C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14:paraId="675710F4">
            <w:pPr>
              <w:textAlignment w:val="center"/>
              <w:rPr>
                <w:rFonts w:hint="eastAsia" w:ascii="宋体" w:hAnsi="宋体" w:eastAsia="宋体" w:cs="宋体"/>
                <w:i w:val="0"/>
                <w:iCs w:val="0"/>
                <w:color w:val="000000"/>
                <w:sz w:val="22"/>
                <w:szCs w:val="22"/>
                <w:u w:val="none"/>
              </w:rPr>
            </w:pPr>
            <w:r>
              <w:rPr>
                <w:rFonts w:cs="宋体"/>
                <w:color w:val="000000"/>
                <w:sz w:val="22"/>
                <w:szCs w:val="22"/>
              </w:rPr>
              <w:t>2240799</w:t>
            </w:r>
          </w:p>
        </w:tc>
        <w:tc>
          <w:tcPr>
            <w:tcW w:w="4183" w:type="dxa"/>
            <w:tcBorders>
              <w:top w:val="nil"/>
              <w:left w:val="nil"/>
              <w:bottom w:val="single" w:color="000000" w:sz="4" w:space="0"/>
              <w:right w:val="single" w:color="000000" w:sz="4" w:space="0"/>
            </w:tcBorders>
            <w:shd w:val="clear" w:color="auto" w:fill="auto"/>
            <w:vAlign w:val="center"/>
          </w:tcPr>
          <w:p w14:paraId="7997DF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其他自然灾害救灾及恢复重建支出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54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0A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FF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8A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8C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39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BB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1F5CE14">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570"/>
        <w:gridCol w:w="602"/>
        <w:gridCol w:w="4334"/>
        <w:gridCol w:w="2748"/>
        <w:gridCol w:w="2749"/>
        <w:gridCol w:w="2748"/>
        <w:gridCol w:w="2748"/>
        <w:gridCol w:w="2749"/>
        <w:gridCol w:w="2752"/>
      </w:tblGrid>
      <w:tr w14:paraId="19BD2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536" w:type="dxa"/>
            <w:gridSpan w:val="10"/>
            <w:tcBorders>
              <w:top w:val="nil"/>
              <w:left w:val="nil"/>
              <w:bottom w:val="nil"/>
              <w:right w:val="nil"/>
            </w:tcBorders>
            <w:shd w:val="clear" w:color="auto" w:fill="auto"/>
            <w:vAlign w:val="bottom"/>
          </w:tcPr>
          <w:p w14:paraId="77A4A7A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04F3A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84" w:type="dxa"/>
            <w:gridSpan w:val="9"/>
            <w:vMerge w:val="restart"/>
            <w:tcBorders>
              <w:top w:val="nil"/>
              <w:left w:val="nil"/>
              <w:right w:val="nil"/>
            </w:tcBorders>
            <w:shd w:val="clear" w:color="auto" w:fill="auto"/>
            <w:vAlign w:val="bottom"/>
          </w:tcPr>
          <w:p w14:paraId="704CAA7A">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巫溪县天元乡人民政府 </w:t>
            </w:r>
          </w:p>
        </w:tc>
        <w:tc>
          <w:tcPr>
            <w:tcW w:w="2752" w:type="dxa"/>
            <w:tcBorders>
              <w:top w:val="nil"/>
              <w:left w:val="nil"/>
              <w:bottom w:val="nil"/>
              <w:right w:val="nil"/>
            </w:tcBorders>
            <w:shd w:val="clear" w:color="auto" w:fill="auto"/>
            <w:vAlign w:val="bottom"/>
          </w:tcPr>
          <w:p w14:paraId="20975B5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00545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84" w:type="dxa"/>
            <w:gridSpan w:val="9"/>
            <w:vMerge w:val="continue"/>
            <w:tcBorders>
              <w:left w:val="nil"/>
              <w:bottom w:val="nil"/>
              <w:right w:val="nil"/>
            </w:tcBorders>
            <w:shd w:val="clear" w:color="auto" w:fill="auto"/>
            <w:vAlign w:val="bottom"/>
          </w:tcPr>
          <w:p w14:paraId="3A65F9C0">
            <w:pPr>
              <w:rPr>
                <w:rFonts w:hint="default" w:ascii="Arial" w:hAnsi="Arial" w:eastAsia="宋体" w:cs="Arial"/>
                <w:i w:val="0"/>
                <w:iCs w:val="0"/>
                <w:color w:val="000000"/>
                <w:sz w:val="20"/>
                <w:szCs w:val="20"/>
                <w:u w:val="none"/>
              </w:rPr>
            </w:pPr>
          </w:p>
        </w:tc>
        <w:tc>
          <w:tcPr>
            <w:tcW w:w="2752" w:type="dxa"/>
            <w:tcBorders>
              <w:top w:val="nil"/>
              <w:left w:val="nil"/>
              <w:bottom w:val="nil"/>
              <w:right w:val="nil"/>
            </w:tcBorders>
            <w:shd w:val="clear" w:color="auto" w:fill="auto"/>
            <w:vAlign w:val="bottom"/>
          </w:tcPr>
          <w:p w14:paraId="69530ED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87C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C28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34" w:type="dxa"/>
            <w:vMerge w:val="restart"/>
            <w:tcBorders>
              <w:top w:val="single" w:color="000000" w:sz="4" w:space="0"/>
              <w:left w:val="nil"/>
              <w:bottom w:val="single" w:color="000000" w:sz="4" w:space="0"/>
              <w:right w:val="single" w:color="000000" w:sz="4" w:space="0"/>
            </w:tcBorders>
            <w:shd w:val="clear" w:color="auto" w:fill="auto"/>
            <w:vAlign w:val="center"/>
          </w:tcPr>
          <w:p w14:paraId="0F23BD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48" w:type="dxa"/>
            <w:vMerge w:val="restart"/>
            <w:tcBorders>
              <w:top w:val="single" w:color="000000" w:sz="4" w:space="0"/>
              <w:left w:val="nil"/>
              <w:bottom w:val="single" w:color="000000" w:sz="4" w:space="0"/>
              <w:right w:val="single" w:color="000000" w:sz="4" w:space="0"/>
            </w:tcBorders>
            <w:shd w:val="clear" w:color="auto" w:fill="auto"/>
            <w:vAlign w:val="center"/>
          </w:tcPr>
          <w:p w14:paraId="2C39C4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49" w:type="dxa"/>
            <w:vMerge w:val="restart"/>
            <w:tcBorders>
              <w:top w:val="single" w:color="000000" w:sz="4" w:space="0"/>
              <w:left w:val="nil"/>
              <w:bottom w:val="single" w:color="000000" w:sz="4" w:space="0"/>
              <w:right w:val="single" w:color="000000" w:sz="4" w:space="0"/>
            </w:tcBorders>
            <w:shd w:val="clear" w:color="auto" w:fill="auto"/>
            <w:vAlign w:val="center"/>
          </w:tcPr>
          <w:p w14:paraId="280ABB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48" w:type="dxa"/>
            <w:vMerge w:val="restart"/>
            <w:tcBorders>
              <w:top w:val="single" w:color="000000" w:sz="4" w:space="0"/>
              <w:left w:val="nil"/>
              <w:bottom w:val="single" w:color="000000" w:sz="4" w:space="0"/>
              <w:right w:val="single" w:color="000000" w:sz="4" w:space="0"/>
            </w:tcBorders>
            <w:shd w:val="clear" w:color="auto" w:fill="auto"/>
            <w:vAlign w:val="center"/>
          </w:tcPr>
          <w:p w14:paraId="4FF373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48" w:type="dxa"/>
            <w:vMerge w:val="restart"/>
            <w:tcBorders>
              <w:top w:val="single" w:color="000000" w:sz="4" w:space="0"/>
              <w:left w:val="nil"/>
              <w:bottom w:val="single" w:color="000000" w:sz="4" w:space="0"/>
              <w:right w:val="single" w:color="000000" w:sz="4" w:space="0"/>
            </w:tcBorders>
            <w:shd w:val="clear" w:color="auto" w:fill="auto"/>
            <w:vAlign w:val="center"/>
          </w:tcPr>
          <w:p w14:paraId="45CE40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49" w:type="dxa"/>
            <w:vMerge w:val="restart"/>
            <w:tcBorders>
              <w:top w:val="single" w:color="000000" w:sz="4" w:space="0"/>
              <w:left w:val="nil"/>
              <w:bottom w:val="single" w:color="000000" w:sz="4" w:space="0"/>
              <w:right w:val="single" w:color="000000" w:sz="4" w:space="0"/>
            </w:tcBorders>
            <w:shd w:val="clear" w:color="auto" w:fill="auto"/>
            <w:vAlign w:val="center"/>
          </w:tcPr>
          <w:p w14:paraId="06D28C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52" w:type="dxa"/>
            <w:vMerge w:val="restart"/>
            <w:tcBorders>
              <w:top w:val="single" w:color="000000" w:sz="4" w:space="0"/>
              <w:left w:val="nil"/>
              <w:bottom w:val="single" w:color="000000" w:sz="4" w:space="0"/>
              <w:right w:val="single" w:color="000000" w:sz="4" w:space="0"/>
            </w:tcBorders>
            <w:shd w:val="clear" w:color="auto" w:fill="auto"/>
            <w:vAlign w:val="center"/>
          </w:tcPr>
          <w:p w14:paraId="7274E1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31667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7D03D">
            <w:pPr>
              <w:jc w:val="center"/>
              <w:rPr>
                <w:rFonts w:hint="eastAsia" w:ascii="宋体" w:hAnsi="宋体" w:eastAsia="宋体" w:cs="宋体"/>
                <w:i w:val="0"/>
                <w:iCs w:val="0"/>
                <w:color w:val="000000"/>
                <w:sz w:val="22"/>
                <w:szCs w:val="22"/>
                <w:u w:val="none"/>
              </w:rPr>
            </w:pPr>
          </w:p>
        </w:tc>
        <w:tc>
          <w:tcPr>
            <w:tcW w:w="4334" w:type="dxa"/>
            <w:vMerge w:val="continue"/>
            <w:tcBorders>
              <w:top w:val="single" w:color="000000" w:sz="4" w:space="0"/>
              <w:left w:val="nil"/>
              <w:bottom w:val="single" w:color="000000" w:sz="4" w:space="0"/>
              <w:right w:val="single" w:color="000000" w:sz="4" w:space="0"/>
            </w:tcBorders>
            <w:shd w:val="clear" w:color="auto" w:fill="auto"/>
            <w:vAlign w:val="center"/>
          </w:tcPr>
          <w:p w14:paraId="229B60EF">
            <w:pPr>
              <w:jc w:val="center"/>
              <w:rPr>
                <w:rFonts w:hint="eastAsia" w:ascii="宋体" w:hAnsi="宋体" w:eastAsia="宋体" w:cs="宋体"/>
                <w:i w:val="0"/>
                <w:iCs w:val="0"/>
                <w:color w:val="000000"/>
                <w:sz w:val="22"/>
                <w:szCs w:val="22"/>
                <w:u w:val="none"/>
              </w:rPr>
            </w:pPr>
          </w:p>
        </w:tc>
        <w:tc>
          <w:tcPr>
            <w:tcW w:w="2748" w:type="dxa"/>
            <w:vMerge w:val="continue"/>
            <w:tcBorders>
              <w:top w:val="single" w:color="000000" w:sz="4" w:space="0"/>
              <w:left w:val="nil"/>
              <w:bottom w:val="single" w:color="000000" w:sz="4" w:space="0"/>
              <w:right w:val="single" w:color="000000" w:sz="4" w:space="0"/>
            </w:tcBorders>
            <w:shd w:val="clear" w:color="auto" w:fill="auto"/>
            <w:vAlign w:val="center"/>
          </w:tcPr>
          <w:p w14:paraId="34ECB101">
            <w:pPr>
              <w:jc w:val="center"/>
              <w:rPr>
                <w:rFonts w:hint="eastAsia" w:ascii="宋体" w:hAnsi="宋体" w:eastAsia="宋体" w:cs="宋体"/>
                <w:i w:val="0"/>
                <w:iCs w:val="0"/>
                <w:color w:val="000000"/>
                <w:sz w:val="22"/>
                <w:szCs w:val="22"/>
                <w:u w:val="none"/>
              </w:rPr>
            </w:pPr>
          </w:p>
        </w:tc>
        <w:tc>
          <w:tcPr>
            <w:tcW w:w="2749" w:type="dxa"/>
            <w:vMerge w:val="continue"/>
            <w:tcBorders>
              <w:top w:val="single" w:color="000000" w:sz="4" w:space="0"/>
              <w:left w:val="nil"/>
              <w:bottom w:val="single" w:color="000000" w:sz="4" w:space="0"/>
              <w:right w:val="single" w:color="000000" w:sz="4" w:space="0"/>
            </w:tcBorders>
            <w:shd w:val="clear" w:color="auto" w:fill="auto"/>
            <w:vAlign w:val="center"/>
          </w:tcPr>
          <w:p w14:paraId="024A072B">
            <w:pPr>
              <w:jc w:val="center"/>
              <w:rPr>
                <w:rFonts w:hint="eastAsia" w:ascii="宋体" w:hAnsi="宋体" w:eastAsia="宋体" w:cs="宋体"/>
                <w:i w:val="0"/>
                <w:iCs w:val="0"/>
                <w:color w:val="000000"/>
                <w:sz w:val="22"/>
                <w:szCs w:val="22"/>
                <w:u w:val="none"/>
              </w:rPr>
            </w:pPr>
          </w:p>
        </w:tc>
        <w:tc>
          <w:tcPr>
            <w:tcW w:w="2748" w:type="dxa"/>
            <w:vMerge w:val="continue"/>
            <w:tcBorders>
              <w:top w:val="single" w:color="000000" w:sz="4" w:space="0"/>
              <w:left w:val="nil"/>
              <w:bottom w:val="single" w:color="000000" w:sz="4" w:space="0"/>
              <w:right w:val="single" w:color="000000" w:sz="4" w:space="0"/>
            </w:tcBorders>
            <w:shd w:val="clear" w:color="auto" w:fill="auto"/>
            <w:vAlign w:val="center"/>
          </w:tcPr>
          <w:p w14:paraId="65B44BDA">
            <w:pPr>
              <w:jc w:val="center"/>
              <w:rPr>
                <w:rFonts w:hint="eastAsia" w:ascii="宋体" w:hAnsi="宋体" w:eastAsia="宋体" w:cs="宋体"/>
                <w:i w:val="0"/>
                <w:iCs w:val="0"/>
                <w:color w:val="000000"/>
                <w:sz w:val="22"/>
                <w:szCs w:val="22"/>
                <w:u w:val="none"/>
              </w:rPr>
            </w:pPr>
          </w:p>
        </w:tc>
        <w:tc>
          <w:tcPr>
            <w:tcW w:w="2748" w:type="dxa"/>
            <w:vMerge w:val="continue"/>
            <w:tcBorders>
              <w:top w:val="single" w:color="000000" w:sz="4" w:space="0"/>
              <w:left w:val="nil"/>
              <w:bottom w:val="single" w:color="000000" w:sz="4" w:space="0"/>
              <w:right w:val="single" w:color="000000" w:sz="4" w:space="0"/>
            </w:tcBorders>
            <w:shd w:val="clear" w:color="auto" w:fill="auto"/>
            <w:vAlign w:val="center"/>
          </w:tcPr>
          <w:p w14:paraId="5572A9EE">
            <w:pPr>
              <w:jc w:val="center"/>
              <w:rPr>
                <w:rFonts w:hint="eastAsia" w:ascii="宋体" w:hAnsi="宋体" w:eastAsia="宋体" w:cs="宋体"/>
                <w:i w:val="0"/>
                <w:iCs w:val="0"/>
                <w:color w:val="000000"/>
                <w:sz w:val="22"/>
                <w:szCs w:val="22"/>
                <w:u w:val="none"/>
              </w:rPr>
            </w:pPr>
          </w:p>
        </w:tc>
        <w:tc>
          <w:tcPr>
            <w:tcW w:w="2749" w:type="dxa"/>
            <w:vMerge w:val="continue"/>
            <w:tcBorders>
              <w:top w:val="single" w:color="000000" w:sz="4" w:space="0"/>
              <w:left w:val="nil"/>
              <w:bottom w:val="single" w:color="000000" w:sz="4" w:space="0"/>
              <w:right w:val="single" w:color="000000" w:sz="4" w:space="0"/>
            </w:tcBorders>
            <w:shd w:val="clear" w:color="auto" w:fill="auto"/>
            <w:vAlign w:val="center"/>
          </w:tcPr>
          <w:p w14:paraId="7A534841">
            <w:pPr>
              <w:jc w:val="center"/>
              <w:rPr>
                <w:rFonts w:hint="eastAsia" w:ascii="宋体" w:hAnsi="宋体" w:eastAsia="宋体" w:cs="宋体"/>
                <w:i w:val="0"/>
                <w:iCs w:val="0"/>
                <w:color w:val="000000"/>
                <w:sz w:val="22"/>
                <w:szCs w:val="22"/>
                <w:u w:val="none"/>
              </w:rPr>
            </w:pPr>
          </w:p>
        </w:tc>
        <w:tc>
          <w:tcPr>
            <w:tcW w:w="2752" w:type="dxa"/>
            <w:vMerge w:val="continue"/>
            <w:tcBorders>
              <w:top w:val="single" w:color="000000" w:sz="4" w:space="0"/>
              <w:left w:val="nil"/>
              <w:bottom w:val="single" w:color="000000" w:sz="4" w:space="0"/>
              <w:right w:val="single" w:color="000000" w:sz="4" w:space="0"/>
            </w:tcBorders>
            <w:shd w:val="clear" w:color="auto" w:fill="auto"/>
            <w:vAlign w:val="center"/>
          </w:tcPr>
          <w:p w14:paraId="02A7BF0C">
            <w:pPr>
              <w:jc w:val="center"/>
              <w:rPr>
                <w:rFonts w:hint="eastAsia" w:ascii="宋体" w:hAnsi="宋体" w:eastAsia="宋体" w:cs="宋体"/>
                <w:i w:val="0"/>
                <w:iCs w:val="0"/>
                <w:color w:val="000000"/>
                <w:sz w:val="22"/>
                <w:szCs w:val="22"/>
                <w:u w:val="none"/>
              </w:rPr>
            </w:pPr>
          </w:p>
        </w:tc>
      </w:tr>
      <w:tr w14:paraId="78B1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46A40">
            <w:pPr>
              <w:jc w:val="center"/>
              <w:rPr>
                <w:rFonts w:hint="eastAsia" w:ascii="宋体" w:hAnsi="宋体" w:eastAsia="宋体" w:cs="宋体"/>
                <w:i w:val="0"/>
                <w:iCs w:val="0"/>
                <w:color w:val="000000"/>
                <w:sz w:val="22"/>
                <w:szCs w:val="22"/>
                <w:u w:val="none"/>
              </w:rPr>
            </w:pPr>
          </w:p>
        </w:tc>
        <w:tc>
          <w:tcPr>
            <w:tcW w:w="4334" w:type="dxa"/>
            <w:vMerge w:val="continue"/>
            <w:tcBorders>
              <w:top w:val="single" w:color="000000" w:sz="4" w:space="0"/>
              <w:left w:val="nil"/>
              <w:bottom w:val="single" w:color="000000" w:sz="4" w:space="0"/>
              <w:right w:val="single" w:color="000000" w:sz="4" w:space="0"/>
            </w:tcBorders>
            <w:shd w:val="clear" w:color="auto" w:fill="auto"/>
            <w:vAlign w:val="center"/>
          </w:tcPr>
          <w:p w14:paraId="0741127A">
            <w:pPr>
              <w:jc w:val="center"/>
              <w:rPr>
                <w:rFonts w:hint="eastAsia" w:ascii="宋体" w:hAnsi="宋体" w:eastAsia="宋体" w:cs="宋体"/>
                <w:i w:val="0"/>
                <w:iCs w:val="0"/>
                <w:color w:val="000000"/>
                <w:sz w:val="22"/>
                <w:szCs w:val="22"/>
                <w:u w:val="none"/>
              </w:rPr>
            </w:pPr>
          </w:p>
        </w:tc>
        <w:tc>
          <w:tcPr>
            <w:tcW w:w="2748" w:type="dxa"/>
            <w:vMerge w:val="continue"/>
            <w:tcBorders>
              <w:top w:val="single" w:color="000000" w:sz="4" w:space="0"/>
              <w:left w:val="nil"/>
              <w:bottom w:val="single" w:color="000000" w:sz="4" w:space="0"/>
              <w:right w:val="single" w:color="000000" w:sz="4" w:space="0"/>
            </w:tcBorders>
            <w:shd w:val="clear" w:color="auto" w:fill="auto"/>
            <w:vAlign w:val="center"/>
          </w:tcPr>
          <w:p w14:paraId="5E09C52F">
            <w:pPr>
              <w:jc w:val="center"/>
              <w:rPr>
                <w:rFonts w:hint="eastAsia" w:ascii="宋体" w:hAnsi="宋体" w:eastAsia="宋体" w:cs="宋体"/>
                <w:i w:val="0"/>
                <w:iCs w:val="0"/>
                <w:color w:val="000000"/>
                <w:sz w:val="22"/>
                <w:szCs w:val="22"/>
                <w:u w:val="none"/>
              </w:rPr>
            </w:pPr>
          </w:p>
        </w:tc>
        <w:tc>
          <w:tcPr>
            <w:tcW w:w="2749" w:type="dxa"/>
            <w:vMerge w:val="continue"/>
            <w:tcBorders>
              <w:top w:val="single" w:color="000000" w:sz="4" w:space="0"/>
              <w:left w:val="nil"/>
              <w:bottom w:val="single" w:color="000000" w:sz="4" w:space="0"/>
              <w:right w:val="single" w:color="000000" w:sz="4" w:space="0"/>
            </w:tcBorders>
            <w:shd w:val="clear" w:color="auto" w:fill="auto"/>
            <w:vAlign w:val="center"/>
          </w:tcPr>
          <w:p w14:paraId="58B8B8F0">
            <w:pPr>
              <w:jc w:val="center"/>
              <w:rPr>
                <w:rFonts w:hint="eastAsia" w:ascii="宋体" w:hAnsi="宋体" w:eastAsia="宋体" w:cs="宋体"/>
                <w:i w:val="0"/>
                <w:iCs w:val="0"/>
                <w:color w:val="000000"/>
                <w:sz w:val="22"/>
                <w:szCs w:val="22"/>
                <w:u w:val="none"/>
              </w:rPr>
            </w:pPr>
          </w:p>
        </w:tc>
        <w:tc>
          <w:tcPr>
            <w:tcW w:w="2748" w:type="dxa"/>
            <w:vMerge w:val="continue"/>
            <w:tcBorders>
              <w:top w:val="single" w:color="000000" w:sz="4" w:space="0"/>
              <w:left w:val="nil"/>
              <w:bottom w:val="single" w:color="000000" w:sz="4" w:space="0"/>
              <w:right w:val="single" w:color="000000" w:sz="4" w:space="0"/>
            </w:tcBorders>
            <w:shd w:val="clear" w:color="auto" w:fill="auto"/>
            <w:vAlign w:val="center"/>
          </w:tcPr>
          <w:p w14:paraId="50EC0788">
            <w:pPr>
              <w:jc w:val="center"/>
              <w:rPr>
                <w:rFonts w:hint="eastAsia" w:ascii="宋体" w:hAnsi="宋体" w:eastAsia="宋体" w:cs="宋体"/>
                <w:i w:val="0"/>
                <w:iCs w:val="0"/>
                <w:color w:val="000000"/>
                <w:sz w:val="22"/>
                <w:szCs w:val="22"/>
                <w:u w:val="none"/>
              </w:rPr>
            </w:pPr>
          </w:p>
        </w:tc>
        <w:tc>
          <w:tcPr>
            <w:tcW w:w="2748" w:type="dxa"/>
            <w:vMerge w:val="continue"/>
            <w:tcBorders>
              <w:top w:val="single" w:color="000000" w:sz="4" w:space="0"/>
              <w:left w:val="nil"/>
              <w:bottom w:val="single" w:color="000000" w:sz="4" w:space="0"/>
              <w:right w:val="single" w:color="000000" w:sz="4" w:space="0"/>
            </w:tcBorders>
            <w:shd w:val="clear" w:color="auto" w:fill="auto"/>
            <w:vAlign w:val="center"/>
          </w:tcPr>
          <w:p w14:paraId="1BE04D77">
            <w:pPr>
              <w:jc w:val="center"/>
              <w:rPr>
                <w:rFonts w:hint="eastAsia" w:ascii="宋体" w:hAnsi="宋体" w:eastAsia="宋体" w:cs="宋体"/>
                <w:i w:val="0"/>
                <w:iCs w:val="0"/>
                <w:color w:val="000000"/>
                <w:sz w:val="22"/>
                <w:szCs w:val="22"/>
                <w:u w:val="none"/>
              </w:rPr>
            </w:pPr>
          </w:p>
        </w:tc>
        <w:tc>
          <w:tcPr>
            <w:tcW w:w="2749" w:type="dxa"/>
            <w:vMerge w:val="continue"/>
            <w:tcBorders>
              <w:top w:val="single" w:color="000000" w:sz="4" w:space="0"/>
              <w:left w:val="nil"/>
              <w:bottom w:val="single" w:color="000000" w:sz="4" w:space="0"/>
              <w:right w:val="single" w:color="000000" w:sz="4" w:space="0"/>
            </w:tcBorders>
            <w:shd w:val="clear" w:color="auto" w:fill="auto"/>
            <w:vAlign w:val="center"/>
          </w:tcPr>
          <w:p w14:paraId="15E53793">
            <w:pPr>
              <w:jc w:val="center"/>
              <w:rPr>
                <w:rFonts w:hint="eastAsia" w:ascii="宋体" w:hAnsi="宋体" w:eastAsia="宋体" w:cs="宋体"/>
                <w:i w:val="0"/>
                <w:iCs w:val="0"/>
                <w:color w:val="000000"/>
                <w:sz w:val="22"/>
                <w:szCs w:val="22"/>
                <w:u w:val="none"/>
              </w:rPr>
            </w:pPr>
          </w:p>
        </w:tc>
        <w:tc>
          <w:tcPr>
            <w:tcW w:w="2752" w:type="dxa"/>
            <w:vMerge w:val="continue"/>
            <w:tcBorders>
              <w:top w:val="single" w:color="000000" w:sz="4" w:space="0"/>
              <w:left w:val="nil"/>
              <w:bottom w:val="single" w:color="000000" w:sz="4" w:space="0"/>
              <w:right w:val="single" w:color="000000" w:sz="4" w:space="0"/>
            </w:tcBorders>
            <w:shd w:val="clear" w:color="auto" w:fill="auto"/>
            <w:vAlign w:val="center"/>
          </w:tcPr>
          <w:p w14:paraId="57505376">
            <w:pPr>
              <w:jc w:val="center"/>
              <w:rPr>
                <w:rFonts w:hint="eastAsia" w:ascii="宋体" w:hAnsi="宋体" w:eastAsia="宋体" w:cs="宋体"/>
                <w:i w:val="0"/>
                <w:iCs w:val="0"/>
                <w:color w:val="000000"/>
                <w:sz w:val="22"/>
                <w:szCs w:val="22"/>
                <w:u w:val="none"/>
              </w:rPr>
            </w:pPr>
          </w:p>
        </w:tc>
      </w:tr>
      <w:tr w14:paraId="5BF34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ED810">
            <w:pPr>
              <w:jc w:val="center"/>
              <w:rPr>
                <w:rFonts w:hint="eastAsia" w:ascii="宋体" w:hAnsi="宋体" w:eastAsia="宋体" w:cs="宋体"/>
                <w:i w:val="0"/>
                <w:iCs w:val="0"/>
                <w:color w:val="000000"/>
                <w:sz w:val="22"/>
                <w:szCs w:val="22"/>
                <w:u w:val="none"/>
              </w:rPr>
            </w:pPr>
          </w:p>
        </w:tc>
        <w:tc>
          <w:tcPr>
            <w:tcW w:w="4334" w:type="dxa"/>
            <w:vMerge w:val="continue"/>
            <w:tcBorders>
              <w:top w:val="single" w:color="000000" w:sz="4" w:space="0"/>
              <w:left w:val="nil"/>
              <w:bottom w:val="single" w:color="000000" w:sz="4" w:space="0"/>
              <w:right w:val="single" w:color="000000" w:sz="4" w:space="0"/>
            </w:tcBorders>
            <w:shd w:val="clear" w:color="auto" w:fill="auto"/>
            <w:vAlign w:val="center"/>
          </w:tcPr>
          <w:p w14:paraId="4C8AE82B">
            <w:pPr>
              <w:jc w:val="center"/>
              <w:rPr>
                <w:rFonts w:hint="eastAsia" w:ascii="宋体" w:hAnsi="宋体" w:eastAsia="宋体" w:cs="宋体"/>
                <w:i w:val="0"/>
                <w:iCs w:val="0"/>
                <w:color w:val="000000"/>
                <w:sz w:val="22"/>
                <w:szCs w:val="22"/>
                <w:u w:val="none"/>
              </w:rPr>
            </w:pPr>
          </w:p>
        </w:tc>
        <w:tc>
          <w:tcPr>
            <w:tcW w:w="2748" w:type="dxa"/>
            <w:vMerge w:val="continue"/>
            <w:tcBorders>
              <w:top w:val="single" w:color="000000" w:sz="4" w:space="0"/>
              <w:left w:val="nil"/>
              <w:bottom w:val="single" w:color="000000" w:sz="4" w:space="0"/>
              <w:right w:val="single" w:color="000000" w:sz="4" w:space="0"/>
            </w:tcBorders>
            <w:shd w:val="clear" w:color="auto" w:fill="auto"/>
            <w:vAlign w:val="center"/>
          </w:tcPr>
          <w:p w14:paraId="0627904E">
            <w:pPr>
              <w:jc w:val="center"/>
              <w:rPr>
                <w:rFonts w:hint="eastAsia" w:ascii="宋体" w:hAnsi="宋体" w:eastAsia="宋体" w:cs="宋体"/>
                <w:i w:val="0"/>
                <w:iCs w:val="0"/>
                <w:color w:val="000000"/>
                <w:sz w:val="22"/>
                <w:szCs w:val="22"/>
                <w:u w:val="none"/>
              </w:rPr>
            </w:pPr>
          </w:p>
        </w:tc>
        <w:tc>
          <w:tcPr>
            <w:tcW w:w="2749" w:type="dxa"/>
            <w:vMerge w:val="continue"/>
            <w:tcBorders>
              <w:top w:val="single" w:color="000000" w:sz="4" w:space="0"/>
              <w:left w:val="nil"/>
              <w:bottom w:val="single" w:color="000000" w:sz="4" w:space="0"/>
              <w:right w:val="single" w:color="000000" w:sz="4" w:space="0"/>
            </w:tcBorders>
            <w:shd w:val="clear" w:color="auto" w:fill="auto"/>
            <w:vAlign w:val="center"/>
          </w:tcPr>
          <w:p w14:paraId="1FF9712F">
            <w:pPr>
              <w:jc w:val="center"/>
              <w:rPr>
                <w:rFonts w:hint="eastAsia" w:ascii="宋体" w:hAnsi="宋体" w:eastAsia="宋体" w:cs="宋体"/>
                <w:i w:val="0"/>
                <w:iCs w:val="0"/>
                <w:color w:val="000000"/>
                <w:sz w:val="22"/>
                <w:szCs w:val="22"/>
                <w:u w:val="none"/>
              </w:rPr>
            </w:pPr>
          </w:p>
        </w:tc>
        <w:tc>
          <w:tcPr>
            <w:tcW w:w="2748" w:type="dxa"/>
            <w:vMerge w:val="continue"/>
            <w:tcBorders>
              <w:top w:val="single" w:color="000000" w:sz="4" w:space="0"/>
              <w:left w:val="nil"/>
              <w:bottom w:val="single" w:color="000000" w:sz="4" w:space="0"/>
              <w:right w:val="single" w:color="000000" w:sz="4" w:space="0"/>
            </w:tcBorders>
            <w:shd w:val="clear" w:color="auto" w:fill="auto"/>
            <w:vAlign w:val="center"/>
          </w:tcPr>
          <w:p w14:paraId="72773A77">
            <w:pPr>
              <w:jc w:val="center"/>
              <w:rPr>
                <w:rFonts w:hint="eastAsia" w:ascii="宋体" w:hAnsi="宋体" w:eastAsia="宋体" w:cs="宋体"/>
                <w:i w:val="0"/>
                <w:iCs w:val="0"/>
                <w:color w:val="000000"/>
                <w:sz w:val="22"/>
                <w:szCs w:val="22"/>
                <w:u w:val="none"/>
              </w:rPr>
            </w:pPr>
          </w:p>
        </w:tc>
        <w:tc>
          <w:tcPr>
            <w:tcW w:w="2748" w:type="dxa"/>
            <w:vMerge w:val="continue"/>
            <w:tcBorders>
              <w:top w:val="single" w:color="000000" w:sz="4" w:space="0"/>
              <w:left w:val="nil"/>
              <w:bottom w:val="single" w:color="000000" w:sz="4" w:space="0"/>
              <w:right w:val="single" w:color="000000" w:sz="4" w:space="0"/>
            </w:tcBorders>
            <w:shd w:val="clear" w:color="auto" w:fill="auto"/>
            <w:vAlign w:val="center"/>
          </w:tcPr>
          <w:p w14:paraId="59AC9961">
            <w:pPr>
              <w:jc w:val="center"/>
              <w:rPr>
                <w:rFonts w:hint="eastAsia" w:ascii="宋体" w:hAnsi="宋体" w:eastAsia="宋体" w:cs="宋体"/>
                <w:i w:val="0"/>
                <w:iCs w:val="0"/>
                <w:color w:val="000000"/>
                <w:sz w:val="22"/>
                <w:szCs w:val="22"/>
                <w:u w:val="none"/>
              </w:rPr>
            </w:pPr>
          </w:p>
        </w:tc>
        <w:tc>
          <w:tcPr>
            <w:tcW w:w="2749" w:type="dxa"/>
            <w:vMerge w:val="continue"/>
            <w:tcBorders>
              <w:top w:val="single" w:color="000000" w:sz="4" w:space="0"/>
              <w:left w:val="nil"/>
              <w:bottom w:val="single" w:color="000000" w:sz="4" w:space="0"/>
              <w:right w:val="single" w:color="000000" w:sz="4" w:space="0"/>
            </w:tcBorders>
            <w:shd w:val="clear" w:color="auto" w:fill="auto"/>
            <w:vAlign w:val="center"/>
          </w:tcPr>
          <w:p w14:paraId="70B9195D">
            <w:pPr>
              <w:jc w:val="center"/>
              <w:rPr>
                <w:rFonts w:hint="eastAsia" w:ascii="宋体" w:hAnsi="宋体" w:eastAsia="宋体" w:cs="宋体"/>
                <w:i w:val="0"/>
                <w:iCs w:val="0"/>
                <w:color w:val="000000"/>
                <w:sz w:val="22"/>
                <w:szCs w:val="22"/>
                <w:u w:val="none"/>
              </w:rPr>
            </w:pPr>
          </w:p>
        </w:tc>
        <w:tc>
          <w:tcPr>
            <w:tcW w:w="2752" w:type="dxa"/>
            <w:vMerge w:val="continue"/>
            <w:tcBorders>
              <w:top w:val="single" w:color="000000" w:sz="4" w:space="0"/>
              <w:left w:val="nil"/>
              <w:bottom w:val="single" w:color="000000" w:sz="4" w:space="0"/>
              <w:right w:val="single" w:color="000000" w:sz="4" w:space="0"/>
            </w:tcBorders>
            <w:shd w:val="clear" w:color="auto" w:fill="auto"/>
            <w:vAlign w:val="center"/>
          </w:tcPr>
          <w:p w14:paraId="3670F245">
            <w:pPr>
              <w:jc w:val="center"/>
              <w:rPr>
                <w:rFonts w:hint="eastAsia" w:ascii="宋体" w:hAnsi="宋体" w:eastAsia="宋体" w:cs="宋体"/>
                <w:i w:val="0"/>
                <w:iCs w:val="0"/>
                <w:color w:val="000000"/>
                <w:sz w:val="22"/>
                <w:szCs w:val="22"/>
                <w:u w:val="none"/>
              </w:rPr>
            </w:pPr>
          </w:p>
        </w:tc>
      </w:tr>
      <w:tr w14:paraId="7A9E7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6" w:type="dxa"/>
            <w:vMerge w:val="restart"/>
            <w:tcBorders>
              <w:top w:val="nil"/>
              <w:left w:val="single" w:color="000000" w:sz="4" w:space="0"/>
              <w:bottom w:val="single" w:color="000000" w:sz="4" w:space="0"/>
              <w:right w:val="single" w:color="000000" w:sz="4" w:space="0"/>
            </w:tcBorders>
            <w:shd w:val="clear" w:color="auto" w:fill="auto"/>
            <w:vAlign w:val="center"/>
          </w:tcPr>
          <w:p w14:paraId="653585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70" w:type="dxa"/>
            <w:vMerge w:val="restart"/>
            <w:tcBorders>
              <w:top w:val="nil"/>
              <w:left w:val="nil"/>
              <w:bottom w:val="single" w:color="000000" w:sz="4" w:space="0"/>
              <w:right w:val="single" w:color="000000" w:sz="4" w:space="0"/>
            </w:tcBorders>
            <w:shd w:val="clear" w:color="auto" w:fill="auto"/>
            <w:vAlign w:val="center"/>
          </w:tcPr>
          <w:p w14:paraId="0A6EF9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2" w:type="dxa"/>
            <w:vMerge w:val="restart"/>
            <w:tcBorders>
              <w:top w:val="nil"/>
              <w:left w:val="nil"/>
              <w:bottom w:val="single" w:color="000000" w:sz="4" w:space="0"/>
              <w:right w:val="single" w:color="000000" w:sz="4" w:space="0"/>
            </w:tcBorders>
            <w:shd w:val="clear" w:color="auto" w:fill="auto"/>
            <w:vAlign w:val="center"/>
          </w:tcPr>
          <w:p w14:paraId="0C09D9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34" w:type="dxa"/>
            <w:tcBorders>
              <w:top w:val="nil"/>
              <w:left w:val="nil"/>
              <w:bottom w:val="single" w:color="000000" w:sz="4" w:space="0"/>
              <w:right w:val="single" w:color="000000" w:sz="4" w:space="0"/>
            </w:tcBorders>
            <w:shd w:val="clear" w:color="auto" w:fill="auto"/>
            <w:vAlign w:val="center"/>
          </w:tcPr>
          <w:p w14:paraId="2E0B78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48" w:type="dxa"/>
            <w:tcBorders>
              <w:top w:val="nil"/>
              <w:left w:val="nil"/>
              <w:bottom w:val="single" w:color="000000" w:sz="4" w:space="0"/>
              <w:right w:val="single" w:color="000000" w:sz="4" w:space="0"/>
            </w:tcBorders>
            <w:shd w:val="clear" w:color="auto" w:fill="auto"/>
            <w:vAlign w:val="center"/>
          </w:tcPr>
          <w:p w14:paraId="77605F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49" w:type="dxa"/>
            <w:tcBorders>
              <w:top w:val="nil"/>
              <w:left w:val="nil"/>
              <w:bottom w:val="single" w:color="000000" w:sz="4" w:space="0"/>
              <w:right w:val="single" w:color="000000" w:sz="4" w:space="0"/>
            </w:tcBorders>
            <w:shd w:val="clear" w:color="auto" w:fill="auto"/>
            <w:vAlign w:val="center"/>
          </w:tcPr>
          <w:p w14:paraId="6498E3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48" w:type="dxa"/>
            <w:tcBorders>
              <w:top w:val="nil"/>
              <w:left w:val="nil"/>
              <w:bottom w:val="single" w:color="000000" w:sz="4" w:space="0"/>
              <w:right w:val="single" w:color="000000" w:sz="4" w:space="0"/>
            </w:tcBorders>
            <w:shd w:val="clear" w:color="auto" w:fill="auto"/>
            <w:vAlign w:val="center"/>
          </w:tcPr>
          <w:p w14:paraId="6E995F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48" w:type="dxa"/>
            <w:tcBorders>
              <w:top w:val="nil"/>
              <w:left w:val="nil"/>
              <w:bottom w:val="single" w:color="000000" w:sz="4" w:space="0"/>
              <w:right w:val="single" w:color="000000" w:sz="4" w:space="0"/>
            </w:tcBorders>
            <w:shd w:val="clear" w:color="auto" w:fill="auto"/>
            <w:vAlign w:val="center"/>
          </w:tcPr>
          <w:p w14:paraId="4E9BB2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49" w:type="dxa"/>
            <w:tcBorders>
              <w:top w:val="nil"/>
              <w:left w:val="nil"/>
              <w:bottom w:val="single" w:color="000000" w:sz="4" w:space="0"/>
              <w:right w:val="single" w:color="000000" w:sz="4" w:space="0"/>
            </w:tcBorders>
            <w:shd w:val="clear" w:color="auto" w:fill="auto"/>
            <w:vAlign w:val="center"/>
          </w:tcPr>
          <w:p w14:paraId="70AAAA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52" w:type="dxa"/>
            <w:tcBorders>
              <w:top w:val="nil"/>
              <w:left w:val="nil"/>
              <w:bottom w:val="single" w:color="000000" w:sz="4" w:space="0"/>
              <w:right w:val="single" w:color="000000" w:sz="4" w:space="0"/>
            </w:tcBorders>
            <w:shd w:val="clear" w:color="auto" w:fill="auto"/>
            <w:vAlign w:val="center"/>
          </w:tcPr>
          <w:p w14:paraId="600A88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4787D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6" w:type="dxa"/>
            <w:vMerge w:val="continue"/>
            <w:tcBorders>
              <w:top w:val="nil"/>
              <w:left w:val="single" w:color="000000" w:sz="4" w:space="0"/>
              <w:bottom w:val="single" w:color="000000" w:sz="4" w:space="0"/>
              <w:right w:val="single" w:color="000000" w:sz="4" w:space="0"/>
            </w:tcBorders>
            <w:shd w:val="clear" w:color="auto" w:fill="auto"/>
            <w:vAlign w:val="center"/>
          </w:tcPr>
          <w:p w14:paraId="395FFB9C">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auto" w:fill="auto"/>
            <w:vAlign w:val="center"/>
          </w:tcPr>
          <w:p w14:paraId="0FAE6A2F">
            <w:pPr>
              <w:jc w:val="center"/>
              <w:rPr>
                <w:rFonts w:hint="eastAsia" w:ascii="宋体" w:hAnsi="宋体" w:eastAsia="宋体" w:cs="宋体"/>
                <w:i w:val="0"/>
                <w:iCs w:val="0"/>
                <w:color w:val="000000"/>
                <w:sz w:val="22"/>
                <w:szCs w:val="22"/>
                <w:u w:val="none"/>
              </w:rPr>
            </w:pPr>
          </w:p>
        </w:tc>
        <w:tc>
          <w:tcPr>
            <w:tcW w:w="602" w:type="dxa"/>
            <w:vMerge w:val="continue"/>
            <w:tcBorders>
              <w:top w:val="nil"/>
              <w:left w:val="nil"/>
              <w:bottom w:val="single" w:color="000000" w:sz="4" w:space="0"/>
              <w:right w:val="single" w:color="000000" w:sz="4" w:space="0"/>
            </w:tcBorders>
            <w:shd w:val="clear" w:color="auto" w:fill="auto"/>
            <w:vAlign w:val="center"/>
          </w:tcPr>
          <w:p w14:paraId="17CD3C78">
            <w:pPr>
              <w:jc w:val="center"/>
              <w:rPr>
                <w:rFonts w:hint="eastAsia" w:ascii="宋体" w:hAnsi="宋体" w:eastAsia="宋体" w:cs="宋体"/>
                <w:i w:val="0"/>
                <w:iCs w:val="0"/>
                <w:color w:val="000000"/>
                <w:sz w:val="22"/>
                <w:szCs w:val="22"/>
                <w:u w:val="none"/>
              </w:rPr>
            </w:pPr>
          </w:p>
        </w:tc>
        <w:tc>
          <w:tcPr>
            <w:tcW w:w="4334" w:type="dxa"/>
            <w:tcBorders>
              <w:top w:val="nil"/>
              <w:left w:val="nil"/>
              <w:bottom w:val="single" w:color="000000" w:sz="4" w:space="0"/>
              <w:right w:val="single" w:color="000000" w:sz="4" w:space="0"/>
            </w:tcBorders>
            <w:shd w:val="clear" w:color="auto" w:fill="auto"/>
            <w:vAlign w:val="center"/>
          </w:tcPr>
          <w:p w14:paraId="15462F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48" w:type="dxa"/>
            <w:tcBorders>
              <w:top w:val="nil"/>
              <w:left w:val="nil"/>
              <w:bottom w:val="single" w:color="000000" w:sz="4" w:space="0"/>
              <w:right w:val="single" w:color="000000" w:sz="4" w:space="0"/>
            </w:tcBorders>
            <w:shd w:val="clear" w:color="auto" w:fill="auto"/>
            <w:vAlign w:val="center"/>
          </w:tcPr>
          <w:p w14:paraId="1E788D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2,177.53 </w:t>
            </w:r>
          </w:p>
        </w:tc>
        <w:tc>
          <w:tcPr>
            <w:tcW w:w="2749" w:type="dxa"/>
            <w:tcBorders>
              <w:top w:val="nil"/>
              <w:left w:val="nil"/>
              <w:bottom w:val="single" w:color="000000" w:sz="4" w:space="0"/>
              <w:right w:val="single" w:color="000000" w:sz="4" w:space="0"/>
            </w:tcBorders>
            <w:shd w:val="clear" w:color="auto" w:fill="auto"/>
            <w:vAlign w:val="center"/>
          </w:tcPr>
          <w:p w14:paraId="2DD1B8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624.74 </w:t>
            </w:r>
          </w:p>
        </w:tc>
        <w:tc>
          <w:tcPr>
            <w:tcW w:w="2748" w:type="dxa"/>
            <w:tcBorders>
              <w:top w:val="nil"/>
              <w:left w:val="nil"/>
              <w:bottom w:val="single" w:color="000000" w:sz="4" w:space="0"/>
              <w:right w:val="single" w:color="000000" w:sz="4" w:space="0"/>
            </w:tcBorders>
            <w:shd w:val="clear" w:color="auto" w:fill="auto"/>
            <w:vAlign w:val="center"/>
          </w:tcPr>
          <w:p w14:paraId="5A4D33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1,552.79 </w:t>
            </w:r>
          </w:p>
        </w:tc>
        <w:tc>
          <w:tcPr>
            <w:tcW w:w="2748" w:type="dxa"/>
            <w:tcBorders>
              <w:top w:val="nil"/>
              <w:left w:val="nil"/>
              <w:bottom w:val="single" w:color="000000" w:sz="4" w:space="0"/>
              <w:right w:val="single" w:color="000000" w:sz="4" w:space="0"/>
            </w:tcBorders>
            <w:shd w:val="clear" w:color="auto" w:fill="auto"/>
            <w:vAlign w:val="center"/>
          </w:tcPr>
          <w:p w14:paraId="00B87A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9" w:type="dxa"/>
            <w:tcBorders>
              <w:top w:val="nil"/>
              <w:left w:val="nil"/>
              <w:bottom w:val="single" w:color="000000" w:sz="4" w:space="0"/>
              <w:right w:val="single" w:color="000000" w:sz="4" w:space="0"/>
            </w:tcBorders>
            <w:shd w:val="clear" w:color="auto" w:fill="auto"/>
            <w:vAlign w:val="center"/>
          </w:tcPr>
          <w:p w14:paraId="7FB37C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52" w:type="dxa"/>
            <w:tcBorders>
              <w:top w:val="nil"/>
              <w:left w:val="nil"/>
              <w:bottom w:val="single" w:color="000000" w:sz="4" w:space="0"/>
              <w:right w:val="single" w:color="000000" w:sz="4" w:space="0"/>
            </w:tcBorders>
            <w:shd w:val="clear" w:color="auto" w:fill="auto"/>
            <w:vAlign w:val="center"/>
          </w:tcPr>
          <w:p w14:paraId="22B81F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7AD7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00B2619D">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34" w:type="dxa"/>
            <w:tcBorders>
              <w:top w:val="nil"/>
              <w:left w:val="nil"/>
              <w:bottom w:val="single" w:color="000000" w:sz="4" w:space="0"/>
              <w:right w:val="single" w:color="000000" w:sz="4" w:space="0"/>
            </w:tcBorders>
            <w:shd w:val="clear" w:color="auto" w:fill="auto"/>
            <w:vAlign w:val="center"/>
          </w:tcPr>
          <w:p w14:paraId="395388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2E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564.36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05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419.12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B9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145.24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40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C2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E6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0984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6B456A18">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34" w:type="dxa"/>
            <w:tcBorders>
              <w:top w:val="nil"/>
              <w:left w:val="nil"/>
              <w:bottom w:val="single" w:color="000000" w:sz="4" w:space="0"/>
              <w:right w:val="single" w:color="000000" w:sz="4" w:space="0"/>
            </w:tcBorders>
            <w:shd w:val="clear" w:color="auto" w:fill="auto"/>
            <w:vAlign w:val="center"/>
          </w:tcPr>
          <w:p w14:paraId="547A92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E8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4.95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5F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21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0.25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B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66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F2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B20A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662B2664">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34" w:type="dxa"/>
            <w:tcBorders>
              <w:top w:val="nil"/>
              <w:left w:val="nil"/>
              <w:bottom w:val="single" w:color="000000" w:sz="4" w:space="0"/>
              <w:right w:val="single" w:color="000000" w:sz="4" w:space="0"/>
            </w:tcBorders>
            <w:shd w:val="clear" w:color="auto" w:fill="auto"/>
            <w:vAlign w:val="center"/>
          </w:tcPr>
          <w:p w14:paraId="73F54F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4A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4.95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C0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A7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0.25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DC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25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30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EBA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56E22A74">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34" w:type="dxa"/>
            <w:tcBorders>
              <w:top w:val="nil"/>
              <w:left w:val="nil"/>
              <w:bottom w:val="single" w:color="000000" w:sz="4" w:space="0"/>
              <w:right w:val="single" w:color="000000" w:sz="4" w:space="0"/>
            </w:tcBorders>
            <w:shd w:val="clear" w:color="auto" w:fill="auto"/>
            <w:vAlign w:val="center"/>
          </w:tcPr>
          <w:p w14:paraId="773547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61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551.47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8E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414.42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BE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137.05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C1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43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84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EBA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6621DC04">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34" w:type="dxa"/>
            <w:tcBorders>
              <w:top w:val="nil"/>
              <w:left w:val="nil"/>
              <w:bottom w:val="single" w:color="000000" w:sz="4" w:space="0"/>
              <w:right w:val="single" w:color="000000" w:sz="4" w:space="0"/>
            </w:tcBorders>
            <w:shd w:val="clear" w:color="auto" w:fill="auto"/>
            <w:vAlign w:val="center"/>
          </w:tcPr>
          <w:p w14:paraId="179B12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1A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282.73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E8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282.73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64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55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E6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0F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4A5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2557042D">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34" w:type="dxa"/>
            <w:tcBorders>
              <w:top w:val="nil"/>
              <w:left w:val="nil"/>
              <w:bottom w:val="single" w:color="000000" w:sz="4" w:space="0"/>
              <w:right w:val="single" w:color="000000" w:sz="4" w:space="0"/>
            </w:tcBorders>
            <w:shd w:val="clear" w:color="auto" w:fill="auto"/>
            <w:vAlign w:val="center"/>
          </w:tcPr>
          <w:p w14:paraId="39EC15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AE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131.70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23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131.70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37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51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96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9C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CE82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34E22119">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334" w:type="dxa"/>
            <w:tcBorders>
              <w:top w:val="nil"/>
              <w:left w:val="nil"/>
              <w:bottom w:val="single" w:color="000000" w:sz="4" w:space="0"/>
              <w:right w:val="single" w:color="000000" w:sz="4" w:space="0"/>
            </w:tcBorders>
            <w:shd w:val="clear" w:color="auto" w:fill="auto"/>
            <w:vAlign w:val="center"/>
          </w:tcPr>
          <w:p w14:paraId="6D8DA9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21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137.05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83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0B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137.05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B9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7C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EB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5F5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725ECC39">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334" w:type="dxa"/>
            <w:tcBorders>
              <w:top w:val="nil"/>
              <w:left w:val="nil"/>
              <w:bottom w:val="single" w:color="000000" w:sz="4" w:space="0"/>
              <w:right w:val="single" w:color="000000" w:sz="4" w:space="0"/>
            </w:tcBorders>
            <w:shd w:val="clear" w:color="auto" w:fill="auto"/>
            <w:vAlign w:val="center"/>
          </w:tcPr>
          <w:p w14:paraId="4F6A8A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A6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27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2D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08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26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58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40A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15D3498D">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334" w:type="dxa"/>
            <w:tcBorders>
              <w:top w:val="nil"/>
              <w:left w:val="nil"/>
              <w:bottom w:val="single" w:color="000000" w:sz="4" w:space="0"/>
              <w:right w:val="single" w:color="000000" w:sz="4" w:space="0"/>
            </w:tcBorders>
            <w:shd w:val="clear" w:color="auto" w:fill="auto"/>
            <w:vAlign w:val="center"/>
          </w:tcPr>
          <w:p w14:paraId="6F03AC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82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D1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4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43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2B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E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344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1EEC59A7">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34" w:type="dxa"/>
            <w:tcBorders>
              <w:top w:val="nil"/>
              <w:left w:val="nil"/>
              <w:bottom w:val="single" w:color="000000" w:sz="4" w:space="0"/>
              <w:right w:val="single" w:color="000000" w:sz="4" w:space="0"/>
            </w:tcBorders>
            <w:shd w:val="clear" w:color="auto" w:fill="auto"/>
            <w:vAlign w:val="center"/>
          </w:tcPr>
          <w:p w14:paraId="6993B4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46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84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AD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F6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9F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05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0CB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3505C3EB">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334" w:type="dxa"/>
            <w:tcBorders>
              <w:top w:val="nil"/>
              <w:left w:val="nil"/>
              <w:bottom w:val="single" w:color="000000" w:sz="4" w:space="0"/>
              <w:right w:val="single" w:color="000000" w:sz="4" w:space="0"/>
            </w:tcBorders>
            <w:shd w:val="clear" w:color="auto" w:fill="auto"/>
            <w:vAlign w:val="center"/>
          </w:tcPr>
          <w:p w14:paraId="56B558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BD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49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9D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03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0E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60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1F92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5D25E4DE">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34" w:type="dxa"/>
            <w:tcBorders>
              <w:top w:val="nil"/>
              <w:left w:val="nil"/>
              <w:bottom w:val="single" w:color="000000" w:sz="4" w:space="0"/>
              <w:right w:val="single" w:color="000000" w:sz="4" w:space="0"/>
            </w:tcBorders>
            <w:shd w:val="clear" w:color="auto" w:fill="auto"/>
            <w:vAlign w:val="center"/>
          </w:tcPr>
          <w:p w14:paraId="055496A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EE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184.58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A3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105.82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79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78.75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E5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77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D6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374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480860E5">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34" w:type="dxa"/>
            <w:tcBorders>
              <w:top w:val="nil"/>
              <w:left w:val="nil"/>
              <w:bottom w:val="single" w:color="000000" w:sz="4" w:space="0"/>
              <w:right w:val="single" w:color="000000" w:sz="4" w:space="0"/>
            </w:tcBorders>
            <w:shd w:val="clear" w:color="auto" w:fill="auto"/>
            <w:vAlign w:val="center"/>
          </w:tcPr>
          <w:p w14:paraId="51CBF8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30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94.94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17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94.94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3A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40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8A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D4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ABC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719ED4DF">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34" w:type="dxa"/>
            <w:tcBorders>
              <w:top w:val="nil"/>
              <w:left w:val="nil"/>
              <w:bottom w:val="single" w:color="000000" w:sz="4" w:space="0"/>
              <w:right w:val="single" w:color="000000" w:sz="4" w:space="0"/>
            </w:tcBorders>
            <w:shd w:val="clear" w:color="auto" w:fill="auto"/>
            <w:vAlign w:val="center"/>
          </w:tcPr>
          <w:p w14:paraId="3B8362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9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22.76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9A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22.76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61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1D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8A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01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A9A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21513403">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34" w:type="dxa"/>
            <w:tcBorders>
              <w:top w:val="nil"/>
              <w:left w:val="nil"/>
              <w:bottom w:val="single" w:color="000000" w:sz="4" w:space="0"/>
              <w:right w:val="single" w:color="000000" w:sz="4" w:space="0"/>
            </w:tcBorders>
            <w:shd w:val="clear" w:color="auto" w:fill="auto"/>
            <w:vAlign w:val="center"/>
          </w:tcPr>
          <w:p w14:paraId="1FC3C2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C8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6.14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E8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6.14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B4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B9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E2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82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1B9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152C5D10">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34" w:type="dxa"/>
            <w:tcBorders>
              <w:top w:val="nil"/>
              <w:left w:val="nil"/>
              <w:bottom w:val="single" w:color="000000" w:sz="4" w:space="0"/>
              <w:right w:val="single" w:color="000000" w:sz="4" w:space="0"/>
            </w:tcBorders>
            <w:shd w:val="clear" w:color="auto" w:fill="auto"/>
            <w:vAlign w:val="center"/>
          </w:tcPr>
          <w:p w14:paraId="4536C3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AA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41.59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20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41.59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A4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A0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DF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DC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BD9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0D1CEF92">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34" w:type="dxa"/>
            <w:tcBorders>
              <w:top w:val="nil"/>
              <w:left w:val="nil"/>
              <w:bottom w:val="single" w:color="000000" w:sz="4" w:space="0"/>
              <w:right w:val="single" w:color="000000" w:sz="4" w:space="0"/>
            </w:tcBorders>
            <w:shd w:val="clear" w:color="auto" w:fill="auto"/>
            <w:vAlign w:val="center"/>
          </w:tcPr>
          <w:p w14:paraId="3F8C99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EF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24.45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C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48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1A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2B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94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F96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37961F49">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34" w:type="dxa"/>
            <w:tcBorders>
              <w:top w:val="nil"/>
              <w:left w:val="nil"/>
              <w:bottom w:val="single" w:color="000000" w:sz="4" w:space="0"/>
              <w:right w:val="single" w:color="000000" w:sz="4" w:space="0"/>
            </w:tcBorders>
            <w:shd w:val="clear" w:color="auto" w:fill="auto"/>
            <w:vAlign w:val="center"/>
          </w:tcPr>
          <w:p w14:paraId="65AA61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EC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10.89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62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10.89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10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96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2A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88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0B82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4196D731">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34" w:type="dxa"/>
            <w:tcBorders>
              <w:top w:val="nil"/>
              <w:left w:val="nil"/>
              <w:bottom w:val="single" w:color="000000" w:sz="4" w:space="0"/>
              <w:right w:val="single" w:color="000000" w:sz="4" w:space="0"/>
            </w:tcBorders>
            <w:shd w:val="clear" w:color="auto" w:fill="auto"/>
            <w:vAlign w:val="center"/>
          </w:tcPr>
          <w:p w14:paraId="5E77C7F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7F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10.89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CE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10.89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71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5C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C1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BA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F63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09F9583A">
            <w:pPr>
              <w:textAlignment w:val="center"/>
              <w:rPr>
                <w:rFonts w:hint="eastAsia" w:ascii="宋体" w:hAnsi="宋体" w:eastAsia="宋体" w:cs="宋体"/>
                <w:i w:val="0"/>
                <w:iCs w:val="0"/>
                <w:color w:val="000000"/>
                <w:sz w:val="22"/>
                <w:szCs w:val="22"/>
                <w:u w:val="none"/>
              </w:rPr>
            </w:pPr>
            <w:r>
              <w:rPr>
                <w:rFonts w:cs="宋体"/>
                <w:b/>
                <w:color w:val="000000"/>
                <w:sz w:val="22"/>
                <w:szCs w:val="22"/>
              </w:rPr>
              <w:t>20810</w:t>
            </w:r>
          </w:p>
        </w:tc>
        <w:tc>
          <w:tcPr>
            <w:tcW w:w="4334" w:type="dxa"/>
            <w:tcBorders>
              <w:top w:val="nil"/>
              <w:left w:val="nil"/>
              <w:bottom w:val="single" w:color="000000" w:sz="4" w:space="0"/>
              <w:right w:val="single" w:color="000000" w:sz="4" w:space="0"/>
            </w:tcBorders>
            <w:shd w:val="clear" w:color="auto" w:fill="auto"/>
            <w:vAlign w:val="center"/>
          </w:tcPr>
          <w:p w14:paraId="35AEB4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社会福利</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E2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62.51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C0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9F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62.51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F5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65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2D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B2CD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715A9847">
            <w:pPr>
              <w:textAlignment w:val="center"/>
              <w:rPr>
                <w:rFonts w:hint="eastAsia" w:ascii="宋体" w:hAnsi="宋体" w:eastAsia="宋体" w:cs="宋体"/>
                <w:i w:val="0"/>
                <w:iCs w:val="0"/>
                <w:color w:val="000000"/>
                <w:sz w:val="22"/>
                <w:szCs w:val="22"/>
                <w:u w:val="none"/>
              </w:rPr>
            </w:pPr>
            <w:r>
              <w:rPr>
                <w:rFonts w:cs="宋体"/>
                <w:color w:val="000000"/>
                <w:sz w:val="22"/>
                <w:szCs w:val="22"/>
              </w:rPr>
              <w:t>2081006</w:t>
            </w:r>
          </w:p>
        </w:tc>
        <w:tc>
          <w:tcPr>
            <w:tcW w:w="4334" w:type="dxa"/>
            <w:tcBorders>
              <w:top w:val="nil"/>
              <w:left w:val="nil"/>
              <w:bottom w:val="single" w:color="000000" w:sz="4" w:space="0"/>
              <w:right w:val="single" w:color="000000" w:sz="4" w:space="0"/>
            </w:tcBorders>
            <w:shd w:val="clear" w:color="auto" w:fill="auto"/>
            <w:vAlign w:val="center"/>
          </w:tcPr>
          <w:p w14:paraId="70CB3D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养老服务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35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62.51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4F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A3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62.51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E3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1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6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723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07431913">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334" w:type="dxa"/>
            <w:tcBorders>
              <w:top w:val="nil"/>
              <w:left w:val="nil"/>
              <w:bottom w:val="single" w:color="000000" w:sz="4" w:space="0"/>
              <w:right w:val="single" w:color="000000" w:sz="4" w:space="0"/>
            </w:tcBorders>
            <w:shd w:val="clear" w:color="auto" w:fill="auto"/>
            <w:vAlign w:val="center"/>
          </w:tcPr>
          <w:p w14:paraId="2B4291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D6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44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7D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CF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5D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DD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777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018270B5">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334" w:type="dxa"/>
            <w:tcBorders>
              <w:top w:val="nil"/>
              <w:left w:val="nil"/>
              <w:bottom w:val="single" w:color="000000" w:sz="4" w:space="0"/>
              <w:right w:val="single" w:color="000000" w:sz="4" w:space="0"/>
            </w:tcBorders>
            <w:shd w:val="clear" w:color="auto" w:fill="auto"/>
            <w:vAlign w:val="center"/>
          </w:tcPr>
          <w:p w14:paraId="3452DB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C8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F2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E0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C7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57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8D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F2C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667D2976">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334" w:type="dxa"/>
            <w:tcBorders>
              <w:top w:val="nil"/>
              <w:left w:val="nil"/>
              <w:bottom w:val="single" w:color="000000" w:sz="4" w:space="0"/>
              <w:right w:val="single" w:color="000000" w:sz="4" w:space="0"/>
            </w:tcBorders>
            <w:shd w:val="clear" w:color="auto" w:fill="auto"/>
            <w:vAlign w:val="center"/>
          </w:tcPr>
          <w:p w14:paraId="7FE511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B4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3.24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39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F2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3.24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9F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FC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73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C65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5FB76C0B">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334" w:type="dxa"/>
            <w:tcBorders>
              <w:top w:val="nil"/>
              <w:left w:val="nil"/>
              <w:bottom w:val="single" w:color="000000" w:sz="4" w:space="0"/>
              <w:right w:val="single" w:color="000000" w:sz="4" w:space="0"/>
            </w:tcBorders>
            <w:shd w:val="clear" w:color="auto" w:fill="auto"/>
            <w:vAlign w:val="center"/>
          </w:tcPr>
          <w:p w14:paraId="63993C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FE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3.24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3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8D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3.24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E6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F4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6A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1CC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5063D886">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34" w:type="dxa"/>
            <w:tcBorders>
              <w:top w:val="nil"/>
              <w:left w:val="nil"/>
              <w:bottom w:val="single" w:color="000000" w:sz="4" w:space="0"/>
              <w:right w:val="single" w:color="000000" w:sz="4" w:space="0"/>
            </w:tcBorders>
            <w:shd w:val="clear" w:color="auto" w:fill="auto"/>
            <w:vAlign w:val="center"/>
          </w:tcPr>
          <w:p w14:paraId="236DF1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D6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25.65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A8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25.65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F6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24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A4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97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BF5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74D6984F">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34" w:type="dxa"/>
            <w:tcBorders>
              <w:top w:val="nil"/>
              <w:left w:val="nil"/>
              <w:bottom w:val="single" w:color="000000" w:sz="4" w:space="0"/>
              <w:right w:val="single" w:color="000000" w:sz="4" w:space="0"/>
            </w:tcBorders>
            <w:shd w:val="clear" w:color="auto" w:fill="auto"/>
            <w:vAlign w:val="center"/>
          </w:tcPr>
          <w:p w14:paraId="59F5D4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D5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25.65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93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25.65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FF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6A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DA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17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A59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567390FE">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34" w:type="dxa"/>
            <w:tcBorders>
              <w:top w:val="nil"/>
              <w:left w:val="nil"/>
              <w:bottom w:val="single" w:color="000000" w:sz="4" w:space="0"/>
              <w:right w:val="single" w:color="000000" w:sz="4" w:space="0"/>
            </w:tcBorders>
            <w:shd w:val="clear" w:color="auto" w:fill="auto"/>
            <w:vAlign w:val="center"/>
          </w:tcPr>
          <w:p w14:paraId="688B2D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1D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18.24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32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18.24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23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28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94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3A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FC7F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3E5C9F52">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34" w:type="dxa"/>
            <w:tcBorders>
              <w:top w:val="nil"/>
              <w:left w:val="nil"/>
              <w:bottom w:val="single" w:color="000000" w:sz="4" w:space="0"/>
              <w:right w:val="single" w:color="000000" w:sz="4" w:space="0"/>
            </w:tcBorders>
            <w:shd w:val="clear" w:color="auto" w:fill="auto"/>
            <w:vAlign w:val="center"/>
          </w:tcPr>
          <w:p w14:paraId="4D274F0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16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7.41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D4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7.41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7D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F7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74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10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57BC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497E6D48">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34" w:type="dxa"/>
            <w:tcBorders>
              <w:top w:val="nil"/>
              <w:left w:val="nil"/>
              <w:bottom w:val="single" w:color="000000" w:sz="4" w:space="0"/>
              <w:right w:val="single" w:color="000000" w:sz="4" w:space="0"/>
            </w:tcBorders>
            <w:shd w:val="clear" w:color="auto" w:fill="auto"/>
            <w:vAlign w:val="center"/>
          </w:tcPr>
          <w:p w14:paraId="5504E2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ED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79.23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E1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E3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79.23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43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C3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1F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119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61183E38">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334" w:type="dxa"/>
            <w:tcBorders>
              <w:top w:val="nil"/>
              <w:left w:val="nil"/>
              <w:bottom w:val="single" w:color="000000" w:sz="4" w:space="0"/>
              <w:right w:val="single" w:color="000000" w:sz="4" w:space="0"/>
            </w:tcBorders>
            <w:shd w:val="clear" w:color="auto" w:fill="auto"/>
            <w:vAlign w:val="center"/>
          </w:tcPr>
          <w:p w14:paraId="18B437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E9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DB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49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97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D3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E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C42A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66CBE3B4">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334" w:type="dxa"/>
            <w:tcBorders>
              <w:top w:val="nil"/>
              <w:left w:val="nil"/>
              <w:bottom w:val="single" w:color="000000" w:sz="4" w:space="0"/>
              <w:right w:val="single" w:color="000000" w:sz="4" w:space="0"/>
            </w:tcBorders>
            <w:shd w:val="clear" w:color="auto" w:fill="auto"/>
            <w:vAlign w:val="center"/>
          </w:tcPr>
          <w:p w14:paraId="763FE3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C9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8D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89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2A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9C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C3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22C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62D86548">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34" w:type="dxa"/>
            <w:tcBorders>
              <w:top w:val="nil"/>
              <w:left w:val="nil"/>
              <w:bottom w:val="single" w:color="000000" w:sz="4" w:space="0"/>
              <w:right w:val="single" w:color="000000" w:sz="4" w:space="0"/>
            </w:tcBorders>
            <w:shd w:val="clear" w:color="auto" w:fill="auto"/>
            <w:vAlign w:val="center"/>
          </w:tcPr>
          <w:p w14:paraId="58E500E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71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76.01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FD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13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76.01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58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80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EC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A2F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317C3C12">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334" w:type="dxa"/>
            <w:tcBorders>
              <w:top w:val="nil"/>
              <w:left w:val="nil"/>
              <w:bottom w:val="single" w:color="000000" w:sz="4" w:space="0"/>
              <w:right w:val="single" w:color="000000" w:sz="4" w:space="0"/>
            </w:tcBorders>
            <w:shd w:val="clear" w:color="auto" w:fill="auto"/>
            <w:vAlign w:val="center"/>
          </w:tcPr>
          <w:p w14:paraId="46404E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D3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76.01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F0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97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76.01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7F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62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43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409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21FEE154">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334" w:type="dxa"/>
            <w:tcBorders>
              <w:top w:val="nil"/>
              <w:left w:val="nil"/>
              <w:bottom w:val="single" w:color="000000" w:sz="4" w:space="0"/>
              <w:right w:val="single" w:color="000000" w:sz="4" w:space="0"/>
            </w:tcBorders>
            <w:shd w:val="clear" w:color="auto" w:fill="auto"/>
            <w:vAlign w:val="center"/>
          </w:tcPr>
          <w:p w14:paraId="0BBB5F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18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0.22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46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CD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0.22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EE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3F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9D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26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75570EE8">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334" w:type="dxa"/>
            <w:tcBorders>
              <w:top w:val="nil"/>
              <w:left w:val="nil"/>
              <w:bottom w:val="single" w:color="000000" w:sz="4" w:space="0"/>
              <w:right w:val="single" w:color="000000" w:sz="4" w:space="0"/>
            </w:tcBorders>
            <w:shd w:val="clear" w:color="auto" w:fill="auto"/>
            <w:vAlign w:val="center"/>
          </w:tcPr>
          <w:p w14:paraId="02FD93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B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0.22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16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C1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0.22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30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EA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61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4D8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54511EA0">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34" w:type="dxa"/>
            <w:tcBorders>
              <w:top w:val="nil"/>
              <w:left w:val="nil"/>
              <w:bottom w:val="single" w:color="000000" w:sz="4" w:space="0"/>
              <w:right w:val="single" w:color="000000" w:sz="4" w:space="0"/>
            </w:tcBorders>
            <w:shd w:val="clear" w:color="auto" w:fill="auto"/>
            <w:vAlign w:val="center"/>
          </w:tcPr>
          <w:p w14:paraId="1846F3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57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1,209.48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14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40.33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8F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1,169.15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19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9C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E9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23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52EA8C5B">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34" w:type="dxa"/>
            <w:tcBorders>
              <w:top w:val="nil"/>
              <w:left w:val="nil"/>
              <w:bottom w:val="single" w:color="000000" w:sz="4" w:space="0"/>
              <w:right w:val="single" w:color="000000" w:sz="4" w:space="0"/>
            </w:tcBorders>
            <w:shd w:val="clear" w:color="auto" w:fill="auto"/>
            <w:vAlign w:val="center"/>
          </w:tcPr>
          <w:p w14:paraId="7EEC33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C2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78.97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DD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C2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78.97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E3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5C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66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244A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08C20E6F">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34" w:type="dxa"/>
            <w:tcBorders>
              <w:top w:val="nil"/>
              <w:left w:val="nil"/>
              <w:bottom w:val="single" w:color="000000" w:sz="4" w:space="0"/>
              <w:right w:val="single" w:color="000000" w:sz="4" w:space="0"/>
            </w:tcBorders>
            <w:shd w:val="clear" w:color="auto" w:fill="auto"/>
            <w:vAlign w:val="center"/>
          </w:tcPr>
          <w:p w14:paraId="190BA42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0C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16.91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2F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78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16.91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32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92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53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C1D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2B731344">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334" w:type="dxa"/>
            <w:tcBorders>
              <w:top w:val="nil"/>
              <w:left w:val="nil"/>
              <w:bottom w:val="single" w:color="000000" w:sz="4" w:space="0"/>
              <w:right w:val="single" w:color="000000" w:sz="4" w:space="0"/>
            </w:tcBorders>
            <w:shd w:val="clear" w:color="auto" w:fill="auto"/>
            <w:vAlign w:val="center"/>
          </w:tcPr>
          <w:p w14:paraId="6BF46E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B0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E5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A3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FA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46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32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C61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6B42B936">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334" w:type="dxa"/>
            <w:tcBorders>
              <w:top w:val="nil"/>
              <w:left w:val="nil"/>
              <w:bottom w:val="single" w:color="000000" w:sz="4" w:space="0"/>
              <w:right w:val="single" w:color="000000" w:sz="4" w:space="0"/>
            </w:tcBorders>
            <w:shd w:val="clear" w:color="auto" w:fill="auto"/>
            <w:vAlign w:val="center"/>
          </w:tcPr>
          <w:p w14:paraId="55A80A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3E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57.06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5C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26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57.06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2B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9B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0F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87A6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4F2F4565">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34" w:type="dxa"/>
            <w:tcBorders>
              <w:top w:val="nil"/>
              <w:left w:val="nil"/>
              <w:bottom w:val="single" w:color="000000" w:sz="4" w:space="0"/>
              <w:right w:val="single" w:color="000000" w:sz="4" w:space="0"/>
            </w:tcBorders>
            <w:shd w:val="clear" w:color="auto" w:fill="auto"/>
            <w:vAlign w:val="center"/>
          </w:tcPr>
          <w:p w14:paraId="3FC5E0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9D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72.76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91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B4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72.76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53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54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E5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288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6A91AD83">
            <w:pPr>
              <w:textAlignment w:val="center"/>
              <w:rPr>
                <w:rFonts w:hint="eastAsia" w:ascii="宋体" w:hAnsi="宋体" w:eastAsia="宋体" w:cs="宋体"/>
                <w:i w:val="0"/>
                <w:iCs w:val="0"/>
                <w:color w:val="000000"/>
                <w:sz w:val="22"/>
                <w:szCs w:val="22"/>
                <w:u w:val="none"/>
              </w:rPr>
            </w:pPr>
            <w:r>
              <w:rPr>
                <w:rFonts w:cs="宋体"/>
                <w:color w:val="000000"/>
                <w:sz w:val="22"/>
                <w:szCs w:val="22"/>
              </w:rPr>
              <w:t>2130306</w:t>
            </w:r>
          </w:p>
        </w:tc>
        <w:tc>
          <w:tcPr>
            <w:tcW w:w="4334" w:type="dxa"/>
            <w:tcBorders>
              <w:top w:val="nil"/>
              <w:left w:val="nil"/>
              <w:bottom w:val="single" w:color="000000" w:sz="4" w:space="0"/>
              <w:right w:val="single" w:color="000000" w:sz="4" w:space="0"/>
            </w:tcBorders>
            <w:shd w:val="clear" w:color="auto" w:fill="auto"/>
            <w:vAlign w:val="center"/>
          </w:tcPr>
          <w:p w14:paraId="40E864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水利工程运行与维护</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DB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76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ED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E6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9F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0A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F36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5E603AB8">
            <w:pPr>
              <w:textAlignment w:val="center"/>
              <w:rPr>
                <w:rFonts w:hint="eastAsia" w:ascii="宋体" w:hAnsi="宋体" w:eastAsia="宋体" w:cs="宋体"/>
                <w:i w:val="0"/>
                <w:iCs w:val="0"/>
                <w:color w:val="000000"/>
                <w:sz w:val="22"/>
                <w:szCs w:val="22"/>
                <w:u w:val="none"/>
              </w:rPr>
            </w:pPr>
            <w:r>
              <w:rPr>
                <w:rFonts w:cs="宋体"/>
                <w:color w:val="000000"/>
                <w:sz w:val="22"/>
                <w:szCs w:val="22"/>
              </w:rPr>
              <w:t>2130314</w:t>
            </w:r>
          </w:p>
        </w:tc>
        <w:tc>
          <w:tcPr>
            <w:tcW w:w="4334" w:type="dxa"/>
            <w:tcBorders>
              <w:top w:val="nil"/>
              <w:left w:val="nil"/>
              <w:bottom w:val="single" w:color="000000" w:sz="4" w:space="0"/>
              <w:right w:val="single" w:color="000000" w:sz="4" w:space="0"/>
            </w:tcBorders>
            <w:shd w:val="clear" w:color="auto" w:fill="auto"/>
            <w:vAlign w:val="center"/>
          </w:tcPr>
          <w:p w14:paraId="29F010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防汛</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45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17.76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03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DC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17.76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63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F5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B2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464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706CE65B">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334" w:type="dxa"/>
            <w:tcBorders>
              <w:top w:val="nil"/>
              <w:left w:val="nil"/>
              <w:bottom w:val="single" w:color="000000" w:sz="4" w:space="0"/>
              <w:right w:val="single" w:color="000000" w:sz="4" w:space="0"/>
            </w:tcBorders>
            <w:shd w:val="clear" w:color="auto" w:fill="auto"/>
            <w:vAlign w:val="center"/>
          </w:tcPr>
          <w:p w14:paraId="510DB1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80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DC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93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38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26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8D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801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166128F2">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34" w:type="dxa"/>
            <w:tcBorders>
              <w:top w:val="nil"/>
              <w:left w:val="nil"/>
              <w:bottom w:val="single" w:color="000000" w:sz="4" w:space="0"/>
              <w:right w:val="single" w:color="000000" w:sz="4" w:space="0"/>
            </w:tcBorders>
            <w:shd w:val="clear" w:color="auto" w:fill="auto"/>
            <w:vAlign w:val="center"/>
          </w:tcPr>
          <w:p w14:paraId="7C44D2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44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774.54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34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39.89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41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734.65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10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A2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35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BD9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6B180A5E">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334" w:type="dxa"/>
            <w:tcBorders>
              <w:top w:val="nil"/>
              <w:left w:val="nil"/>
              <w:bottom w:val="single" w:color="000000" w:sz="4" w:space="0"/>
              <w:right w:val="single" w:color="000000" w:sz="4" w:space="0"/>
            </w:tcBorders>
            <w:shd w:val="clear" w:color="auto" w:fill="auto"/>
            <w:vAlign w:val="center"/>
          </w:tcPr>
          <w:p w14:paraId="641132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9A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115.88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3F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4C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115.88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B7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35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BD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1C6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77CBDC66">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34" w:type="dxa"/>
            <w:tcBorders>
              <w:top w:val="nil"/>
              <w:left w:val="nil"/>
              <w:bottom w:val="single" w:color="000000" w:sz="4" w:space="0"/>
              <w:right w:val="single" w:color="000000" w:sz="4" w:space="0"/>
            </w:tcBorders>
            <w:shd w:val="clear" w:color="auto" w:fill="auto"/>
            <w:vAlign w:val="center"/>
          </w:tcPr>
          <w:p w14:paraId="7D9AB0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B5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419.85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7B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25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419.85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61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E0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6F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2643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6DA10C31">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34" w:type="dxa"/>
            <w:tcBorders>
              <w:top w:val="nil"/>
              <w:left w:val="nil"/>
              <w:bottom w:val="single" w:color="000000" w:sz="4" w:space="0"/>
              <w:right w:val="single" w:color="000000" w:sz="4" w:space="0"/>
            </w:tcBorders>
            <w:shd w:val="clear" w:color="auto" w:fill="auto"/>
            <w:vAlign w:val="center"/>
          </w:tcPr>
          <w:p w14:paraId="697462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B2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238.81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90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39.89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D5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198.92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97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54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80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827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6DDECFCB">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34" w:type="dxa"/>
            <w:tcBorders>
              <w:top w:val="nil"/>
              <w:left w:val="nil"/>
              <w:bottom w:val="single" w:color="000000" w:sz="4" w:space="0"/>
              <w:right w:val="single" w:color="000000" w:sz="4" w:space="0"/>
            </w:tcBorders>
            <w:shd w:val="clear" w:color="auto" w:fill="auto"/>
            <w:vAlign w:val="center"/>
          </w:tcPr>
          <w:p w14:paraId="6BA14A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21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283.21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F4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0.44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71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282.77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05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D9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5F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0EC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5DF12856">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334" w:type="dxa"/>
            <w:tcBorders>
              <w:top w:val="nil"/>
              <w:left w:val="nil"/>
              <w:bottom w:val="single" w:color="000000" w:sz="4" w:space="0"/>
              <w:right w:val="single" w:color="000000" w:sz="4" w:space="0"/>
            </w:tcBorders>
            <w:shd w:val="clear" w:color="auto" w:fill="auto"/>
            <w:vAlign w:val="center"/>
          </w:tcPr>
          <w:p w14:paraId="1CE058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61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39.32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B5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1D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39.32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7F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EF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DF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B5F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1B015D9F">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34" w:type="dxa"/>
            <w:tcBorders>
              <w:top w:val="nil"/>
              <w:left w:val="nil"/>
              <w:bottom w:val="single" w:color="000000" w:sz="4" w:space="0"/>
              <w:right w:val="single" w:color="000000" w:sz="4" w:space="0"/>
            </w:tcBorders>
            <w:shd w:val="clear" w:color="auto" w:fill="auto"/>
            <w:vAlign w:val="center"/>
          </w:tcPr>
          <w:p w14:paraId="017406A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DB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243.89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0F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0.44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52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243.45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A0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B6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A4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298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7857B3E7">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334" w:type="dxa"/>
            <w:tcBorders>
              <w:top w:val="nil"/>
              <w:left w:val="nil"/>
              <w:bottom w:val="single" w:color="000000" w:sz="4" w:space="0"/>
              <w:right w:val="single" w:color="000000" w:sz="4" w:space="0"/>
            </w:tcBorders>
            <w:shd w:val="clear" w:color="auto" w:fill="auto"/>
            <w:vAlign w:val="center"/>
          </w:tcPr>
          <w:p w14:paraId="4DB39E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64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EF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BF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03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62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C9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3BC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19018FFF">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334" w:type="dxa"/>
            <w:tcBorders>
              <w:top w:val="nil"/>
              <w:left w:val="nil"/>
              <w:bottom w:val="single" w:color="000000" w:sz="4" w:space="0"/>
              <w:right w:val="single" w:color="000000" w:sz="4" w:space="0"/>
            </w:tcBorders>
            <w:shd w:val="clear" w:color="auto" w:fill="auto"/>
            <w:vAlign w:val="center"/>
          </w:tcPr>
          <w:p w14:paraId="3529C1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0B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A6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FB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2D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33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E0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EAF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4ADD48D4">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334" w:type="dxa"/>
            <w:tcBorders>
              <w:top w:val="nil"/>
              <w:left w:val="nil"/>
              <w:bottom w:val="single" w:color="000000" w:sz="4" w:space="0"/>
              <w:right w:val="single" w:color="000000" w:sz="4" w:space="0"/>
            </w:tcBorders>
            <w:shd w:val="clear" w:color="auto" w:fill="auto"/>
            <w:vAlign w:val="center"/>
          </w:tcPr>
          <w:p w14:paraId="224E5E6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4F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DF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70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F8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08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B0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71D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662E622B">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34" w:type="dxa"/>
            <w:tcBorders>
              <w:top w:val="nil"/>
              <w:left w:val="nil"/>
              <w:bottom w:val="single" w:color="000000" w:sz="4" w:space="0"/>
              <w:right w:val="single" w:color="000000" w:sz="4" w:space="0"/>
            </w:tcBorders>
            <w:shd w:val="clear" w:color="auto" w:fill="auto"/>
            <w:vAlign w:val="center"/>
          </w:tcPr>
          <w:p w14:paraId="51BAD0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17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34.56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35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33.81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36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0.75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38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31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FD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9C9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271370DA">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334" w:type="dxa"/>
            <w:tcBorders>
              <w:top w:val="nil"/>
              <w:left w:val="nil"/>
              <w:bottom w:val="single" w:color="000000" w:sz="4" w:space="0"/>
              <w:right w:val="single" w:color="000000" w:sz="4" w:space="0"/>
            </w:tcBorders>
            <w:shd w:val="clear" w:color="auto" w:fill="auto"/>
            <w:vAlign w:val="center"/>
          </w:tcPr>
          <w:p w14:paraId="2B5493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2D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0.75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77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64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0.75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95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BB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32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8B5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03A7CDE8">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334" w:type="dxa"/>
            <w:tcBorders>
              <w:top w:val="nil"/>
              <w:left w:val="nil"/>
              <w:bottom w:val="single" w:color="000000" w:sz="4" w:space="0"/>
              <w:right w:val="single" w:color="000000" w:sz="4" w:space="0"/>
            </w:tcBorders>
            <w:shd w:val="clear" w:color="auto" w:fill="auto"/>
            <w:vAlign w:val="center"/>
          </w:tcPr>
          <w:p w14:paraId="7F3C8A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65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0.75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4A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23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0.75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D9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65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BC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ABD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12AF2BD0">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34" w:type="dxa"/>
            <w:tcBorders>
              <w:top w:val="nil"/>
              <w:left w:val="nil"/>
              <w:bottom w:val="single" w:color="000000" w:sz="4" w:space="0"/>
              <w:right w:val="single" w:color="000000" w:sz="4" w:space="0"/>
            </w:tcBorders>
            <w:shd w:val="clear" w:color="auto" w:fill="auto"/>
            <w:vAlign w:val="center"/>
          </w:tcPr>
          <w:p w14:paraId="150134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2B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33.81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BC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33.81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CD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8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6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D5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F6DD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184DBB9A">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34" w:type="dxa"/>
            <w:tcBorders>
              <w:top w:val="nil"/>
              <w:left w:val="nil"/>
              <w:bottom w:val="single" w:color="000000" w:sz="4" w:space="0"/>
              <w:right w:val="single" w:color="000000" w:sz="4" w:space="0"/>
            </w:tcBorders>
            <w:shd w:val="clear" w:color="auto" w:fill="auto"/>
            <w:vAlign w:val="center"/>
          </w:tcPr>
          <w:p w14:paraId="153328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67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33.81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DC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33.81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DC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7C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FD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8E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CF1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5162C94B">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34" w:type="dxa"/>
            <w:tcBorders>
              <w:top w:val="nil"/>
              <w:left w:val="nil"/>
              <w:bottom w:val="single" w:color="000000" w:sz="4" w:space="0"/>
              <w:right w:val="single" w:color="000000" w:sz="4" w:space="0"/>
            </w:tcBorders>
            <w:shd w:val="clear" w:color="auto" w:fill="auto"/>
            <w:vAlign w:val="center"/>
          </w:tcPr>
          <w:p w14:paraId="211493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CE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75.68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C8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53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75.68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B7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8F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19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34D9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0584FDDC">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334" w:type="dxa"/>
            <w:tcBorders>
              <w:top w:val="nil"/>
              <w:left w:val="nil"/>
              <w:bottom w:val="single" w:color="000000" w:sz="4" w:space="0"/>
              <w:right w:val="single" w:color="000000" w:sz="4" w:space="0"/>
            </w:tcBorders>
            <w:shd w:val="clear" w:color="auto" w:fill="auto"/>
            <w:vAlign w:val="center"/>
          </w:tcPr>
          <w:p w14:paraId="34783A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41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DD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5F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89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B5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D7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18C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14BCD205">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334" w:type="dxa"/>
            <w:tcBorders>
              <w:top w:val="nil"/>
              <w:left w:val="nil"/>
              <w:bottom w:val="single" w:color="000000" w:sz="4" w:space="0"/>
              <w:right w:val="single" w:color="000000" w:sz="4" w:space="0"/>
            </w:tcBorders>
            <w:shd w:val="clear" w:color="auto" w:fill="auto"/>
            <w:vAlign w:val="center"/>
          </w:tcPr>
          <w:p w14:paraId="623351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2C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49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E6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65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CC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61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DB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7022BC2D">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334" w:type="dxa"/>
            <w:tcBorders>
              <w:top w:val="nil"/>
              <w:left w:val="nil"/>
              <w:bottom w:val="single" w:color="000000" w:sz="4" w:space="0"/>
              <w:right w:val="single" w:color="000000" w:sz="4" w:space="0"/>
            </w:tcBorders>
            <w:shd w:val="clear" w:color="auto" w:fill="auto"/>
            <w:vAlign w:val="center"/>
          </w:tcPr>
          <w:p w14:paraId="1DF265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C4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43.92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D7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37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43.92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11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F1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4C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478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45AE9E54">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334" w:type="dxa"/>
            <w:tcBorders>
              <w:top w:val="nil"/>
              <w:left w:val="nil"/>
              <w:bottom w:val="single" w:color="000000" w:sz="4" w:space="0"/>
              <w:right w:val="single" w:color="000000" w:sz="4" w:space="0"/>
            </w:tcBorders>
            <w:shd w:val="clear" w:color="auto" w:fill="auto"/>
            <w:vAlign w:val="center"/>
          </w:tcPr>
          <w:p w14:paraId="369CE6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A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43.92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2E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B7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43.92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54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CF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03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AC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0A574FCF">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334" w:type="dxa"/>
            <w:tcBorders>
              <w:top w:val="nil"/>
              <w:left w:val="nil"/>
              <w:bottom w:val="single" w:color="000000" w:sz="4" w:space="0"/>
              <w:right w:val="single" w:color="000000" w:sz="4" w:space="0"/>
            </w:tcBorders>
            <w:shd w:val="clear" w:color="auto" w:fill="auto"/>
            <w:vAlign w:val="center"/>
          </w:tcPr>
          <w:p w14:paraId="072975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1D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30.47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5C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69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30.47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79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08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68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94A6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638CE414">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334" w:type="dxa"/>
            <w:tcBorders>
              <w:top w:val="nil"/>
              <w:left w:val="nil"/>
              <w:bottom w:val="single" w:color="000000" w:sz="4" w:space="0"/>
              <w:right w:val="single" w:color="000000" w:sz="4" w:space="0"/>
            </w:tcBorders>
            <w:shd w:val="clear" w:color="auto" w:fill="auto"/>
            <w:vAlign w:val="center"/>
          </w:tcPr>
          <w:p w14:paraId="23ADA0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DA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10.47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7C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46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10.47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48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22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52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D64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14:paraId="01E99670">
            <w:pPr>
              <w:textAlignment w:val="center"/>
              <w:rPr>
                <w:rFonts w:hint="eastAsia" w:ascii="宋体" w:hAnsi="宋体" w:eastAsia="宋体" w:cs="宋体"/>
                <w:i w:val="0"/>
                <w:iCs w:val="0"/>
                <w:color w:val="000000"/>
                <w:sz w:val="22"/>
                <w:szCs w:val="22"/>
                <w:u w:val="none"/>
              </w:rPr>
            </w:pPr>
            <w:r>
              <w:rPr>
                <w:rFonts w:cs="宋体"/>
                <w:color w:val="000000"/>
                <w:sz w:val="22"/>
                <w:szCs w:val="22"/>
              </w:rPr>
              <w:t>2240799</w:t>
            </w:r>
          </w:p>
        </w:tc>
        <w:tc>
          <w:tcPr>
            <w:tcW w:w="4334" w:type="dxa"/>
            <w:tcBorders>
              <w:top w:val="nil"/>
              <w:left w:val="nil"/>
              <w:bottom w:val="single" w:color="000000" w:sz="4" w:space="0"/>
              <w:right w:val="single" w:color="000000" w:sz="4" w:space="0"/>
            </w:tcBorders>
            <w:shd w:val="clear" w:color="auto" w:fill="auto"/>
            <w:vAlign w:val="center"/>
          </w:tcPr>
          <w:p w14:paraId="553C18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其他自然灾害救灾及恢复重建支出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CB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C6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63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62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BB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CF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7F42B9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9BAA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0CC2CF9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154F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66C8F815">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巫溪县天元乡人民政府</w:t>
            </w:r>
          </w:p>
        </w:tc>
        <w:tc>
          <w:tcPr>
            <w:tcW w:w="2874" w:type="dxa"/>
            <w:tcBorders>
              <w:top w:val="nil"/>
              <w:left w:val="nil"/>
              <w:bottom w:val="nil"/>
              <w:right w:val="nil"/>
            </w:tcBorders>
            <w:shd w:val="clear" w:color="auto" w:fill="auto"/>
            <w:vAlign w:val="bottom"/>
          </w:tcPr>
          <w:p w14:paraId="59A6BF6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5A990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323DB7CD">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5282E9A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2389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593B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8332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13BE7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9A2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72B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37F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41D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D31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C45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33C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846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196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213F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41E48">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97DAE">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626BA">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6AFCA">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B9584">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A42BA">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FE379">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06E2E">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4F633">
            <w:pPr>
              <w:jc w:val="center"/>
              <w:rPr>
                <w:rFonts w:hint="eastAsia" w:ascii="宋体" w:hAnsi="宋体" w:eastAsia="宋体" w:cs="宋体"/>
                <w:i w:val="0"/>
                <w:iCs w:val="0"/>
                <w:color w:val="000000"/>
                <w:sz w:val="22"/>
                <w:szCs w:val="22"/>
                <w:u w:val="none"/>
              </w:rPr>
            </w:pPr>
          </w:p>
        </w:tc>
      </w:tr>
      <w:tr w14:paraId="23D1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20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703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0E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AD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95F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EB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B0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7D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87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5E01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C4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FD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31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2,177.53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40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96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75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564.36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36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564.36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51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59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6B1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13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E8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78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AE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24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CE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E4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8F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15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4709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B5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A6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A1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C3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32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50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EA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A9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41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D7B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250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CD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9EDD7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F3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E5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E8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BE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AE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3F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86B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2DA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BA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0B7C8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AA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64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58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59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22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41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106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D0F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09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02397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20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38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D0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FF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9D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7E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7AB3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1B7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3B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EF965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E3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BB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50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06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3C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C1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550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476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09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42032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13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A8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43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184.58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63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184.58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1F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BC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033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A30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A3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F38FE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77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F4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86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D0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29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A1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B2B8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4F3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83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2D8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99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25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63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79.23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A4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79.23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E0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4F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A2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A3F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3B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A4C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A0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F8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C7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D3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33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5D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F96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4D5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D1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EFF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CF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35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DC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1,209.48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11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1,209.48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23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F1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250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843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85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CB8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CD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F3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37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B6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5C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51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D5F6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7E3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0E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042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77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54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14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60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14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44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277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98D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0E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4A3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7B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4E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0B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0B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7E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AB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D5F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F0B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46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9DB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79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AC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14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E0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39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A5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0A7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E6B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21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DC7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9D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78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F9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40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10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56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3BA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C60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D1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933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E1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CE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97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87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5B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2E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BB9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C9C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17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722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5C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65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9A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76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BB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66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53A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3EE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4A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231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E7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D8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34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A6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93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1F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3B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897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D3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133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84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F0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D2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1C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D8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29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F0A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155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95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6BD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0D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70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9B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5D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E6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7B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863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D83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E8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228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AE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7D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CE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85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EE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D4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A6B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FE2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B4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C63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C7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4C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18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2F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22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27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E6E7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931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C1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D31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63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AA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39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35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76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9E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1169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E0E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EA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85B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46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75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DE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46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5B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38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D0D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8A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6A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9E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2,177.53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A8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90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9B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2,177.53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6F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2,177.53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43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32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89A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7E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FA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34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D1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E5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10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35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EE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6B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D3B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CF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60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E1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59D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84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B34C9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5642C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14853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357E0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5891C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FF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F0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E7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954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B4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7FF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592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0D5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090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E1CF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D4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1C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42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CA3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FE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E8D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B69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6A2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B67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F362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34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A6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04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2,177.53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59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70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CF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2,177.53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3B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2,177.53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9B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77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7311BBD2">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AD68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752B05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1634A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2444716">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巫溪县天元乡人民政府</w:t>
            </w:r>
          </w:p>
        </w:tc>
        <w:tc>
          <w:tcPr>
            <w:tcW w:w="1156" w:type="dxa"/>
            <w:tcBorders>
              <w:top w:val="nil"/>
              <w:left w:val="nil"/>
              <w:bottom w:val="nil"/>
              <w:right w:val="nil"/>
            </w:tcBorders>
            <w:shd w:val="clear" w:color="auto" w:fill="auto"/>
            <w:vAlign w:val="bottom"/>
          </w:tcPr>
          <w:p w14:paraId="0F45DAA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7124B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2266E51">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65CB96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0EE4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9C3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4D759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70319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3188A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3FD6B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9EBA4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7105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B8C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FEB6D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18F17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629D8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954F1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B1E84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72FC4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BB06A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CA5A5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2ECEF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A9846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C8047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73743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97C88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772FC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801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E680C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D6BE2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67A91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28F31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FC0D2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29A7B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B9521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FDC40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F0C12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BC8B77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34562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E521A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75867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33BA6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61B34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264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2FD73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79D3B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3E35CF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19020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04CC2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D3261D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84BFB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4907D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1A521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DC641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933C1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9F0EA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8AFAE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B9CC9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8E14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BD886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E3E0E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2C304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2C1A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1B88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D30D6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C072B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283A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FC735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F38CF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02F2D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6A5F9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02E5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138A1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2930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CFD31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C1C9D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9BE8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ED015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C8EB6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A5E4CA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CC490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C0C6C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5EC9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4869D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C3A7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2,177.53 </w:t>
            </w:r>
          </w:p>
        </w:tc>
        <w:tc>
          <w:tcPr>
            <w:tcW w:w="1666" w:type="dxa"/>
            <w:tcBorders>
              <w:top w:val="nil"/>
              <w:left w:val="nil"/>
              <w:bottom w:val="single" w:color="000000" w:sz="4" w:space="0"/>
              <w:right w:val="single" w:color="000000" w:sz="4" w:space="0"/>
            </w:tcBorders>
            <w:shd w:val="clear" w:color="auto" w:fill="auto"/>
            <w:vAlign w:val="center"/>
          </w:tcPr>
          <w:p w14:paraId="5AB020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624.74 </w:t>
            </w:r>
          </w:p>
        </w:tc>
        <w:tc>
          <w:tcPr>
            <w:tcW w:w="1684" w:type="dxa"/>
            <w:tcBorders>
              <w:top w:val="nil"/>
              <w:left w:val="nil"/>
              <w:bottom w:val="single" w:color="000000" w:sz="4" w:space="0"/>
              <w:right w:val="single" w:color="000000" w:sz="4" w:space="0"/>
            </w:tcBorders>
            <w:shd w:val="clear" w:color="auto" w:fill="auto"/>
            <w:vAlign w:val="center"/>
          </w:tcPr>
          <w:p w14:paraId="120D5A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1,552.79 </w:t>
            </w:r>
          </w:p>
        </w:tc>
        <w:tc>
          <w:tcPr>
            <w:tcW w:w="1750" w:type="dxa"/>
            <w:tcBorders>
              <w:top w:val="nil"/>
              <w:left w:val="nil"/>
              <w:bottom w:val="single" w:color="000000" w:sz="4" w:space="0"/>
              <w:right w:val="single" w:color="000000" w:sz="4" w:space="0"/>
            </w:tcBorders>
            <w:shd w:val="clear" w:color="auto" w:fill="auto"/>
            <w:vAlign w:val="center"/>
          </w:tcPr>
          <w:p w14:paraId="5DB34A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2,177.53 </w:t>
            </w:r>
          </w:p>
        </w:tc>
        <w:tc>
          <w:tcPr>
            <w:tcW w:w="1700" w:type="dxa"/>
            <w:tcBorders>
              <w:top w:val="nil"/>
              <w:left w:val="nil"/>
              <w:bottom w:val="single" w:color="000000" w:sz="4" w:space="0"/>
              <w:right w:val="single" w:color="000000" w:sz="4" w:space="0"/>
            </w:tcBorders>
            <w:shd w:val="clear" w:color="auto" w:fill="auto"/>
            <w:vAlign w:val="center"/>
          </w:tcPr>
          <w:p w14:paraId="794107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624.74 </w:t>
            </w:r>
          </w:p>
        </w:tc>
        <w:tc>
          <w:tcPr>
            <w:tcW w:w="1733" w:type="dxa"/>
            <w:tcBorders>
              <w:top w:val="nil"/>
              <w:left w:val="nil"/>
              <w:bottom w:val="single" w:color="000000" w:sz="4" w:space="0"/>
              <w:right w:val="single" w:color="000000" w:sz="4" w:space="0"/>
            </w:tcBorders>
            <w:shd w:val="clear" w:color="auto" w:fill="auto"/>
            <w:vAlign w:val="center"/>
          </w:tcPr>
          <w:p w14:paraId="4D3112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1,552.79 </w:t>
            </w:r>
          </w:p>
        </w:tc>
        <w:tc>
          <w:tcPr>
            <w:tcW w:w="1583" w:type="dxa"/>
            <w:tcBorders>
              <w:top w:val="nil"/>
              <w:left w:val="nil"/>
              <w:bottom w:val="single" w:color="000000" w:sz="4" w:space="0"/>
              <w:right w:val="single" w:color="000000" w:sz="4" w:space="0"/>
            </w:tcBorders>
            <w:shd w:val="clear" w:color="auto" w:fill="auto"/>
            <w:vAlign w:val="center"/>
          </w:tcPr>
          <w:p w14:paraId="3D7871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8A47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6BF5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4EB8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4330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9511E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6AE3C3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02388C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F38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2966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ED8F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564.36 </w:t>
            </w:r>
          </w:p>
        </w:tc>
        <w:tc>
          <w:tcPr>
            <w:tcW w:w="1666" w:type="dxa"/>
            <w:tcBorders>
              <w:top w:val="nil"/>
              <w:left w:val="nil"/>
              <w:bottom w:val="single" w:color="000000" w:sz="4" w:space="0"/>
              <w:right w:val="single" w:color="000000" w:sz="4" w:space="0"/>
            </w:tcBorders>
            <w:shd w:val="clear" w:color="auto" w:fill="auto"/>
            <w:vAlign w:val="center"/>
          </w:tcPr>
          <w:p w14:paraId="6206E5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419.12 </w:t>
            </w:r>
          </w:p>
        </w:tc>
        <w:tc>
          <w:tcPr>
            <w:tcW w:w="1684" w:type="dxa"/>
            <w:tcBorders>
              <w:top w:val="nil"/>
              <w:left w:val="nil"/>
              <w:bottom w:val="single" w:color="000000" w:sz="4" w:space="0"/>
              <w:right w:val="single" w:color="000000" w:sz="4" w:space="0"/>
            </w:tcBorders>
            <w:shd w:val="clear" w:color="auto" w:fill="auto"/>
            <w:vAlign w:val="center"/>
          </w:tcPr>
          <w:p w14:paraId="1899C5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145.24 </w:t>
            </w:r>
          </w:p>
        </w:tc>
        <w:tc>
          <w:tcPr>
            <w:tcW w:w="1750" w:type="dxa"/>
            <w:tcBorders>
              <w:top w:val="nil"/>
              <w:left w:val="nil"/>
              <w:bottom w:val="single" w:color="000000" w:sz="4" w:space="0"/>
              <w:right w:val="single" w:color="000000" w:sz="4" w:space="0"/>
            </w:tcBorders>
            <w:shd w:val="clear" w:color="auto" w:fill="auto"/>
            <w:vAlign w:val="center"/>
          </w:tcPr>
          <w:p w14:paraId="67C4A6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564.36 </w:t>
            </w:r>
          </w:p>
        </w:tc>
        <w:tc>
          <w:tcPr>
            <w:tcW w:w="1700" w:type="dxa"/>
            <w:tcBorders>
              <w:top w:val="nil"/>
              <w:left w:val="nil"/>
              <w:bottom w:val="single" w:color="000000" w:sz="4" w:space="0"/>
              <w:right w:val="single" w:color="000000" w:sz="4" w:space="0"/>
            </w:tcBorders>
            <w:shd w:val="clear" w:color="auto" w:fill="auto"/>
            <w:vAlign w:val="center"/>
          </w:tcPr>
          <w:p w14:paraId="38035F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419.12 </w:t>
            </w:r>
          </w:p>
        </w:tc>
        <w:tc>
          <w:tcPr>
            <w:tcW w:w="1733" w:type="dxa"/>
            <w:tcBorders>
              <w:top w:val="nil"/>
              <w:left w:val="nil"/>
              <w:bottom w:val="single" w:color="000000" w:sz="4" w:space="0"/>
              <w:right w:val="single" w:color="000000" w:sz="4" w:space="0"/>
            </w:tcBorders>
            <w:shd w:val="clear" w:color="auto" w:fill="auto"/>
            <w:vAlign w:val="center"/>
          </w:tcPr>
          <w:p w14:paraId="365C54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145.24 </w:t>
            </w:r>
          </w:p>
        </w:tc>
        <w:tc>
          <w:tcPr>
            <w:tcW w:w="1583" w:type="dxa"/>
            <w:tcBorders>
              <w:top w:val="nil"/>
              <w:left w:val="nil"/>
              <w:bottom w:val="single" w:color="000000" w:sz="4" w:space="0"/>
              <w:right w:val="single" w:color="000000" w:sz="4" w:space="0"/>
            </w:tcBorders>
            <w:shd w:val="clear" w:color="auto" w:fill="auto"/>
            <w:vAlign w:val="center"/>
          </w:tcPr>
          <w:p w14:paraId="206055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AC4D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F7A5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31E4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38D3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CAF7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10A2F3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5B91EB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61B2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A2CC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827E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4.95 </w:t>
            </w:r>
          </w:p>
        </w:tc>
        <w:tc>
          <w:tcPr>
            <w:tcW w:w="1666" w:type="dxa"/>
            <w:tcBorders>
              <w:top w:val="nil"/>
              <w:left w:val="nil"/>
              <w:bottom w:val="single" w:color="000000" w:sz="4" w:space="0"/>
              <w:right w:val="single" w:color="000000" w:sz="4" w:space="0"/>
            </w:tcBorders>
            <w:shd w:val="clear" w:color="auto" w:fill="auto"/>
            <w:vAlign w:val="center"/>
          </w:tcPr>
          <w:p w14:paraId="0E4597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4.70 </w:t>
            </w:r>
          </w:p>
        </w:tc>
        <w:tc>
          <w:tcPr>
            <w:tcW w:w="1684" w:type="dxa"/>
            <w:tcBorders>
              <w:top w:val="nil"/>
              <w:left w:val="nil"/>
              <w:bottom w:val="single" w:color="000000" w:sz="4" w:space="0"/>
              <w:right w:val="single" w:color="000000" w:sz="4" w:space="0"/>
            </w:tcBorders>
            <w:shd w:val="clear" w:color="auto" w:fill="auto"/>
            <w:vAlign w:val="center"/>
          </w:tcPr>
          <w:p w14:paraId="342E4C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0.25 </w:t>
            </w:r>
          </w:p>
        </w:tc>
        <w:tc>
          <w:tcPr>
            <w:tcW w:w="1750" w:type="dxa"/>
            <w:tcBorders>
              <w:top w:val="nil"/>
              <w:left w:val="nil"/>
              <w:bottom w:val="single" w:color="000000" w:sz="4" w:space="0"/>
              <w:right w:val="single" w:color="000000" w:sz="4" w:space="0"/>
            </w:tcBorders>
            <w:shd w:val="clear" w:color="auto" w:fill="auto"/>
            <w:vAlign w:val="center"/>
          </w:tcPr>
          <w:p w14:paraId="119D7B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4.95 </w:t>
            </w:r>
          </w:p>
        </w:tc>
        <w:tc>
          <w:tcPr>
            <w:tcW w:w="1700" w:type="dxa"/>
            <w:tcBorders>
              <w:top w:val="nil"/>
              <w:left w:val="nil"/>
              <w:bottom w:val="single" w:color="000000" w:sz="4" w:space="0"/>
              <w:right w:val="single" w:color="000000" w:sz="4" w:space="0"/>
            </w:tcBorders>
            <w:shd w:val="clear" w:color="auto" w:fill="auto"/>
            <w:vAlign w:val="center"/>
          </w:tcPr>
          <w:p w14:paraId="45C73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4.70 </w:t>
            </w:r>
          </w:p>
        </w:tc>
        <w:tc>
          <w:tcPr>
            <w:tcW w:w="1733" w:type="dxa"/>
            <w:tcBorders>
              <w:top w:val="nil"/>
              <w:left w:val="nil"/>
              <w:bottom w:val="single" w:color="000000" w:sz="4" w:space="0"/>
              <w:right w:val="single" w:color="000000" w:sz="4" w:space="0"/>
            </w:tcBorders>
            <w:shd w:val="clear" w:color="auto" w:fill="auto"/>
            <w:vAlign w:val="center"/>
          </w:tcPr>
          <w:p w14:paraId="53A0A0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0.25 </w:t>
            </w:r>
          </w:p>
        </w:tc>
        <w:tc>
          <w:tcPr>
            <w:tcW w:w="1583" w:type="dxa"/>
            <w:tcBorders>
              <w:top w:val="nil"/>
              <w:left w:val="nil"/>
              <w:bottom w:val="single" w:color="000000" w:sz="4" w:space="0"/>
              <w:right w:val="single" w:color="000000" w:sz="4" w:space="0"/>
            </w:tcBorders>
            <w:shd w:val="clear" w:color="auto" w:fill="auto"/>
            <w:vAlign w:val="center"/>
          </w:tcPr>
          <w:p w14:paraId="45D4C8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16D6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28DF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E0DE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67B4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2155C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02D721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60F30B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DFA7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29C8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A457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4.95 </w:t>
            </w:r>
          </w:p>
        </w:tc>
        <w:tc>
          <w:tcPr>
            <w:tcW w:w="1666" w:type="dxa"/>
            <w:tcBorders>
              <w:top w:val="nil"/>
              <w:left w:val="nil"/>
              <w:bottom w:val="single" w:color="000000" w:sz="4" w:space="0"/>
              <w:right w:val="single" w:color="000000" w:sz="4" w:space="0"/>
            </w:tcBorders>
            <w:shd w:val="clear" w:color="auto" w:fill="auto"/>
            <w:vAlign w:val="center"/>
          </w:tcPr>
          <w:p w14:paraId="132AFE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4.70 </w:t>
            </w:r>
          </w:p>
        </w:tc>
        <w:tc>
          <w:tcPr>
            <w:tcW w:w="1684" w:type="dxa"/>
            <w:tcBorders>
              <w:top w:val="nil"/>
              <w:left w:val="nil"/>
              <w:bottom w:val="single" w:color="000000" w:sz="4" w:space="0"/>
              <w:right w:val="single" w:color="000000" w:sz="4" w:space="0"/>
            </w:tcBorders>
            <w:shd w:val="clear" w:color="auto" w:fill="auto"/>
            <w:vAlign w:val="center"/>
          </w:tcPr>
          <w:p w14:paraId="0A85AE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0.25 </w:t>
            </w:r>
          </w:p>
        </w:tc>
        <w:tc>
          <w:tcPr>
            <w:tcW w:w="1750" w:type="dxa"/>
            <w:tcBorders>
              <w:top w:val="nil"/>
              <w:left w:val="nil"/>
              <w:bottom w:val="single" w:color="000000" w:sz="4" w:space="0"/>
              <w:right w:val="single" w:color="000000" w:sz="4" w:space="0"/>
            </w:tcBorders>
            <w:shd w:val="clear" w:color="auto" w:fill="auto"/>
            <w:vAlign w:val="center"/>
          </w:tcPr>
          <w:p w14:paraId="500B79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4.95 </w:t>
            </w:r>
          </w:p>
        </w:tc>
        <w:tc>
          <w:tcPr>
            <w:tcW w:w="1700" w:type="dxa"/>
            <w:tcBorders>
              <w:top w:val="nil"/>
              <w:left w:val="nil"/>
              <w:bottom w:val="single" w:color="000000" w:sz="4" w:space="0"/>
              <w:right w:val="single" w:color="000000" w:sz="4" w:space="0"/>
            </w:tcBorders>
            <w:shd w:val="clear" w:color="auto" w:fill="auto"/>
            <w:vAlign w:val="center"/>
          </w:tcPr>
          <w:p w14:paraId="27D969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4.70 </w:t>
            </w:r>
          </w:p>
        </w:tc>
        <w:tc>
          <w:tcPr>
            <w:tcW w:w="1733" w:type="dxa"/>
            <w:tcBorders>
              <w:top w:val="nil"/>
              <w:left w:val="nil"/>
              <w:bottom w:val="single" w:color="000000" w:sz="4" w:space="0"/>
              <w:right w:val="single" w:color="000000" w:sz="4" w:space="0"/>
            </w:tcBorders>
            <w:shd w:val="clear" w:color="auto" w:fill="auto"/>
            <w:vAlign w:val="center"/>
          </w:tcPr>
          <w:p w14:paraId="29816C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0.25 </w:t>
            </w:r>
          </w:p>
        </w:tc>
        <w:tc>
          <w:tcPr>
            <w:tcW w:w="1583" w:type="dxa"/>
            <w:tcBorders>
              <w:top w:val="nil"/>
              <w:left w:val="nil"/>
              <w:bottom w:val="single" w:color="000000" w:sz="4" w:space="0"/>
              <w:right w:val="single" w:color="000000" w:sz="4" w:space="0"/>
            </w:tcBorders>
            <w:shd w:val="clear" w:color="auto" w:fill="auto"/>
            <w:vAlign w:val="center"/>
          </w:tcPr>
          <w:p w14:paraId="6C2C3A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E471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559D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8066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8EA5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6816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469F0F7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615977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F444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D445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537C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551.47 </w:t>
            </w:r>
          </w:p>
        </w:tc>
        <w:tc>
          <w:tcPr>
            <w:tcW w:w="1666" w:type="dxa"/>
            <w:tcBorders>
              <w:top w:val="nil"/>
              <w:left w:val="nil"/>
              <w:bottom w:val="single" w:color="000000" w:sz="4" w:space="0"/>
              <w:right w:val="single" w:color="000000" w:sz="4" w:space="0"/>
            </w:tcBorders>
            <w:shd w:val="clear" w:color="auto" w:fill="auto"/>
            <w:vAlign w:val="center"/>
          </w:tcPr>
          <w:p w14:paraId="40F9A7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414.42 </w:t>
            </w:r>
          </w:p>
        </w:tc>
        <w:tc>
          <w:tcPr>
            <w:tcW w:w="1684" w:type="dxa"/>
            <w:tcBorders>
              <w:top w:val="nil"/>
              <w:left w:val="nil"/>
              <w:bottom w:val="single" w:color="000000" w:sz="4" w:space="0"/>
              <w:right w:val="single" w:color="000000" w:sz="4" w:space="0"/>
            </w:tcBorders>
            <w:shd w:val="clear" w:color="auto" w:fill="auto"/>
            <w:vAlign w:val="center"/>
          </w:tcPr>
          <w:p w14:paraId="1848EF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137.05 </w:t>
            </w:r>
          </w:p>
        </w:tc>
        <w:tc>
          <w:tcPr>
            <w:tcW w:w="1750" w:type="dxa"/>
            <w:tcBorders>
              <w:top w:val="nil"/>
              <w:left w:val="nil"/>
              <w:bottom w:val="single" w:color="000000" w:sz="4" w:space="0"/>
              <w:right w:val="single" w:color="000000" w:sz="4" w:space="0"/>
            </w:tcBorders>
            <w:shd w:val="clear" w:color="auto" w:fill="auto"/>
            <w:vAlign w:val="center"/>
          </w:tcPr>
          <w:p w14:paraId="43BCF7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551.47 </w:t>
            </w:r>
          </w:p>
        </w:tc>
        <w:tc>
          <w:tcPr>
            <w:tcW w:w="1700" w:type="dxa"/>
            <w:tcBorders>
              <w:top w:val="nil"/>
              <w:left w:val="nil"/>
              <w:bottom w:val="single" w:color="000000" w:sz="4" w:space="0"/>
              <w:right w:val="single" w:color="000000" w:sz="4" w:space="0"/>
            </w:tcBorders>
            <w:shd w:val="clear" w:color="auto" w:fill="auto"/>
            <w:vAlign w:val="center"/>
          </w:tcPr>
          <w:p w14:paraId="584B65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414.42 </w:t>
            </w:r>
          </w:p>
        </w:tc>
        <w:tc>
          <w:tcPr>
            <w:tcW w:w="1733" w:type="dxa"/>
            <w:tcBorders>
              <w:top w:val="nil"/>
              <w:left w:val="nil"/>
              <w:bottom w:val="single" w:color="000000" w:sz="4" w:space="0"/>
              <w:right w:val="single" w:color="000000" w:sz="4" w:space="0"/>
            </w:tcBorders>
            <w:shd w:val="clear" w:color="auto" w:fill="auto"/>
            <w:vAlign w:val="center"/>
          </w:tcPr>
          <w:p w14:paraId="261638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137.05 </w:t>
            </w:r>
          </w:p>
        </w:tc>
        <w:tc>
          <w:tcPr>
            <w:tcW w:w="1583" w:type="dxa"/>
            <w:tcBorders>
              <w:top w:val="nil"/>
              <w:left w:val="nil"/>
              <w:bottom w:val="single" w:color="000000" w:sz="4" w:space="0"/>
              <w:right w:val="single" w:color="000000" w:sz="4" w:space="0"/>
            </w:tcBorders>
            <w:shd w:val="clear" w:color="auto" w:fill="auto"/>
            <w:vAlign w:val="center"/>
          </w:tcPr>
          <w:p w14:paraId="68128B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B158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16E0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7410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A4F5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1BBD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6740AA5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5350CE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8D33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517D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496B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282.73 </w:t>
            </w:r>
          </w:p>
        </w:tc>
        <w:tc>
          <w:tcPr>
            <w:tcW w:w="1666" w:type="dxa"/>
            <w:tcBorders>
              <w:top w:val="nil"/>
              <w:left w:val="nil"/>
              <w:bottom w:val="single" w:color="000000" w:sz="4" w:space="0"/>
              <w:right w:val="single" w:color="000000" w:sz="4" w:space="0"/>
            </w:tcBorders>
            <w:shd w:val="clear" w:color="auto" w:fill="auto"/>
            <w:vAlign w:val="center"/>
          </w:tcPr>
          <w:p w14:paraId="4E7C39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282.73 </w:t>
            </w:r>
          </w:p>
        </w:tc>
        <w:tc>
          <w:tcPr>
            <w:tcW w:w="1684" w:type="dxa"/>
            <w:tcBorders>
              <w:top w:val="nil"/>
              <w:left w:val="nil"/>
              <w:bottom w:val="single" w:color="000000" w:sz="4" w:space="0"/>
              <w:right w:val="single" w:color="000000" w:sz="4" w:space="0"/>
            </w:tcBorders>
            <w:shd w:val="clear" w:color="auto" w:fill="auto"/>
            <w:vAlign w:val="center"/>
          </w:tcPr>
          <w:p w14:paraId="5318B3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73357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282.73 </w:t>
            </w:r>
          </w:p>
        </w:tc>
        <w:tc>
          <w:tcPr>
            <w:tcW w:w="1700" w:type="dxa"/>
            <w:tcBorders>
              <w:top w:val="nil"/>
              <w:left w:val="nil"/>
              <w:bottom w:val="single" w:color="000000" w:sz="4" w:space="0"/>
              <w:right w:val="single" w:color="000000" w:sz="4" w:space="0"/>
            </w:tcBorders>
            <w:shd w:val="clear" w:color="auto" w:fill="auto"/>
            <w:vAlign w:val="center"/>
          </w:tcPr>
          <w:p w14:paraId="6C5CD7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282.73 </w:t>
            </w:r>
          </w:p>
        </w:tc>
        <w:tc>
          <w:tcPr>
            <w:tcW w:w="1733" w:type="dxa"/>
            <w:tcBorders>
              <w:top w:val="nil"/>
              <w:left w:val="nil"/>
              <w:bottom w:val="single" w:color="000000" w:sz="4" w:space="0"/>
              <w:right w:val="single" w:color="000000" w:sz="4" w:space="0"/>
            </w:tcBorders>
            <w:shd w:val="clear" w:color="auto" w:fill="auto"/>
            <w:vAlign w:val="center"/>
          </w:tcPr>
          <w:p w14:paraId="617AFF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D9AD7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0D31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7869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8342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4822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579C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622E47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4EABB3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14F1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61F7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3EC5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131.70 </w:t>
            </w:r>
          </w:p>
        </w:tc>
        <w:tc>
          <w:tcPr>
            <w:tcW w:w="1666" w:type="dxa"/>
            <w:tcBorders>
              <w:top w:val="nil"/>
              <w:left w:val="nil"/>
              <w:bottom w:val="single" w:color="000000" w:sz="4" w:space="0"/>
              <w:right w:val="single" w:color="000000" w:sz="4" w:space="0"/>
            </w:tcBorders>
            <w:shd w:val="clear" w:color="auto" w:fill="auto"/>
            <w:vAlign w:val="center"/>
          </w:tcPr>
          <w:p w14:paraId="1A4712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131.70 </w:t>
            </w:r>
          </w:p>
        </w:tc>
        <w:tc>
          <w:tcPr>
            <w:tcW w:w="1684" w:type="dxa"/>
            <w:tcBorders>
              <w:top w:val="nil"/>
              <w:left w:val="nil"/>
              <w:bottom w:val="single" w:color="000000" w:sz="4" w:space="0"/>
              <w:right w:val="single" w:color="000000" w:sz="4" w:space="0"/>
            </w:tcBorders>
            <w:shd w:val="clear" w:color="auto" w:fill="auto"/>
            <w:vAlign w:val="center"/>
          </w:tcPr>
          <w:p w14:paraId="12CFFB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00FE6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131.70 </w:t>
            </w:r>
          </w:p>
        </w:tc>
        <w:tc>
          <w:tcPr>
            <w:tcW w:w="1700" w:type="dxa"/>
            <w:tcBorders>
              <w:top w:val="nil"/>
              <w:left w:val="nil"/>
              <w:bottom w:val="single" w:color="000000" w:sz="4" w:space="0"/>
              <w:right w:val="single" w:color="000000" w:sz="4" w:space="0"/>
            </w:tcBorders>
            <w:shd w:val="clear" w:color="auto" w:fill="auto"/>
            <w:vAlign w:val="center"/>
          </w:tcPr>
          <w:p w14:paraId="435C37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131.70 </w:t>
            </w:r>
          </w:p>
        </w:tc>
        <w:tc>
          <w:tcPr>
            <w:tcW w:w="1733" w:type="dxa"/>
            <w:tcBorders>
              <w:top w:val="nil"/>
              <w:left w:val="nil"/>
              <w:bottom w:val="single" w:color="000000" w:sz="4" w:space="0"/>
              <w:right w:val="single" w:color="000000" w:sz="4" w:space="0"/>
            </w:tcBorders>
            <w:shd w:val="clear" w:color="auto" w:fill="auto"/>
            <w:vAlign w:val="center"/>
          </w:tcPr>
          <w:p w14:paraId="1425E9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E6D31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69B0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292F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FE09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E0EB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221A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14:paraId="0FB062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49EF44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1E76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6B12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2105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137.05 </w:t>
            </w:r>
          </w:p>
        </w:tc>
        <w:tc>
          <w:tcPr>
            <w:tcW w:w="1666" w:type="dxa"/>
            <w:tcBorders>
              <w:top w:val="nil"/>
              <w:left w:val="nil"/>
              <w:bottom w:val="single" w:color="000000" w:sz="4" w:space="0"/>
              <w:right w:val="single" w:color="000000" w:sz="4" w:space="0"/>
            </w:tcBorders>
            <w:shd w:val="clear" w:color="auto" w:fill="auto"/>
            <w:vAlign w:val="center"/>
          </w:tcPr>
          <w:p w14:paraId="0F0AB6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C83E4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137.05 </w:t>
            </w:r>
          </w:p>
        </w:tc>
        <w:tc>
          <w:tcPr>
            <w:tcW w:w="1750" w:type="dxa"/>
            <w:tcBorders>
              <w:top w:val="nil"/>
              <w:left w:val="nil"/>
              <w:bottom w:val="single" w:color="000000" w:sz="4" w:space="0"/>
              <w:right w:val="single" w:color="000000" w:sz="4" w:space="0"/>
            </w:tcBorders>
            <w:shd w:val="clear" w:color="auto" w:fill="auto"/>
            <w:vAlign w:val="center"/>
          </w:tcPr>
          <w:p w14:paraId="0DD91B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137.05 </w:t>
            </w:r>
          </w:p>
        </w:tc>
        <w:tc>
          <w:tcPr>
            <w:tcW w:w="1700" w:type="dxa"/>
            <w:tcBorders>
              <w:top w:val="nil"/>
              <w:left w:val="nil"/>
              <w:bottom w:val="single" w:color="000000" w:sz="4" w:space="0"/>
              <w:right w:val="single" w:color="000000" w:sz="4" w:space="0"/>
            </w:tcBorders>
            <w:shd w:val="clear" w:color="auto" w:fill="auto"/>
            <w:vAlign w:val="center"/>
          </w:tcPr>
          <w:p w14:paraId="5D0137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65B7E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137.05 </w:t>
            </w:r>
          </w:p>
        </w:tc>
        <w:tc>
          <w:tcPr>
            <w:tcW w:w="1583" w:type="dxa"/>
            <w:tcBorders>
              <w:top w:val="nil"/>
              <w:left w:val="nil"/>
              <w:bottom w:val="single" w:color="000000" w:sz="4" w:space="0"/>
              <w:right w:val="single" w:color="000000" w:sz="4" w:space="0"/>
            </w:tcBorders>
            <w:shd w:val="clear" w:color="auto" w:fill="auto"/>
            <w:vAlign w:val="center"/>
          </w:tcPr>
          <w:p w14:paraId="7E9761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8E0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9264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7663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7F7D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DFBB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643F6A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3192C5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871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FE25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A9F1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666" w:type="dxa"/>
            <w:tcBorders>
              <w:top w:val="nil"/>
              <w:left w:val="nil"/>
              <w:bottom w:val="single" w:color="000000" w:sz="4" w:space="0"/>
              <w:right w:val="single" w:color="000000" w:sz="4" w:space="0"/>
            </w:tcBorders>
            <w:shd w:val="clear" w:color="auto" w:fill="auto"/>
            <w:vAlign w:val="center"/>
          </w:tcPr>
          <w:p w14:paraId="061C6B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1733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750" w:type="dxa"/>
            <w:tcBorders>
              <w:top w:val="nil"/>
              <w:left w:val="nil"/>
              <w:bottom w:val="single" w:color="000000" w:sz="4" w:space="0"/>
              <w:right w:val="single" w:color="000000" w:sz="4" w:space="0"/>
            </w:tcBorders>
            <w:shd w:val="clear" w:color="auto" w:fill="auto"/>
            <w:vAlign w:val="center"/>
          </w:tcPr>
          <w:p w14:paraId="4E0092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700" w:type="dxa"/>
            <w:tcBorders>
              <w:top w:val="nil"/>
              <w:left w:val="nil"/>
              <w:bottom w:val="single" w:color="000000" w:sz="4" w:space="0"/>
              <w:right w:val="single" w:color="000000" w:sz="4" w:space="0"/>
            </w:tcBorders>
            <w:shd w:val="clear" w:color="auto" w:fill="auto"/>
            <w:vAlign w:val="center"/>
          </w:tcPr>
          <w:p w14:paraId="410569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60DCF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583" w:type="dxa"/>
            <w:tcBorders>
              <w:top w:val="nil"/>
              <w:left w:val="nil"/>
              <w:bottom w:val="single" w:color="000000" w:sz="4" w:space="0"/>
              <w:right w:val="single" w:color="000000" w:sz="4" w:space="0"/>
            </w:tcBorders>
            <w:shd w:val="clear" w:color="auto" w:fill="auto"/>
            <w:vAlign w:val="center"/>
          </w:tcPr>
          <w:p w14:paraId="203258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96BC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0BC1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7688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46BB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9303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6EB35C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4BAAB8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4192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B975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948F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 </w:t>
            </w:r>
          </w:p>
        </w:tc>
        <w:tc>
          <w:tcPr>
            <w:tcW w:w="1666" w:type="dxa"/>
            <w:tcBorders>
              <w:top w:val="nil"/>
              <w:left w:val="nil"/>
              <w:bottom w:val="single" w:color="000000" w:sz="4" w:space="0"/>
              <w:right w:val="single" w:color="000000" w:sz="4" w:space="0"/>
            </w:tcBorders>
            <w:shd w:val="clear" w:color="auto" w:fill="auto"/>
            <w:vAlign w:val="center"/>
          </w:tcPr>
          <w:p w14:paraId="2DCDF6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1A58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 </w:t>
            </w:r>
          </w:p>
        </w:tc>
        <w:tc>
          <w:tcPr>
            <w:tcW w:w="1750" w:type="dxa"/>
            <w:tcBorders>
              <w:top w:val="nil"/>
              <w:left w:val="nil"/>
              <w:bottom w:val="single" w:color="000000" w:sz="4" w:space="0"/>
              <w:right w:val="single" w:color="000000" w:sz="4" w:space="0"/>
            </w:tcBorders>
            <w:shd w:val="clear" w:color="auto" w:fill="auto"/>
            <w:vAlign w:val="center"/>
          </w:tcPr>
          <w:p w14:paraId="0C9B9F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 </w:t>
            </w:r>
          </w:p>
        </w:tc>
        <w:tc>
          <w:tcPr>
            <w:tcW w:w="1700" w:type="dxa"/>
            <w:tcBorders>
              <w:top w:val="nil"/>
              <w:left w:val="nil"/>
              <w:bottom w:val="single" w:color="000000" w:sz="4" w:space="0"/>
              <w:right w:val="single" w:color="000000" w:sz="4" w:space="0"/>
            </w:tcBorders>
            <w:shd w:val="clear" w:color="auto" w:fill="auto"/>
            <w:vAlign w:val="center"/>
          </w:tcPr>
          <w:p w14:paraId="70B00C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16837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 </w:t>
            </w:r>
          </w:p>
        </w:tc>
        <w:tc>
          <w:tcPr>
            <w:tcW w:w="1583" w:type="dxa"/>
            <w:tcBorders>
              <w:top w:val="nil"/>
              <w:left w:val="nil"/>
              <w:bottom w:val="single" w:color="000000" w:sz="4" w:space="0"/>
              <w:right w:val="single" w:color="000000" w:sz="4" w:space="0"/>
            </w:tcBorders>
            <w:shd w:val="clear" w:color="auto" w:fill="auto"/>
            <w:vAlign w:val="center"/>
          </w:tcPr>
          <w:p w14:paraId="03FDC3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6029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09B5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8A93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0810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E66A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04F9F2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200DAC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8237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17A2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B48A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 </w:t>
            </w:r>
          </w:p>
        </w:tc>
        <w:tc>
          <w:tcPr>
            <w:tcW w:w="1666" w:type="dxa"/>
            <w:tcBorders>
              <w:top w:val="nil"/>
              <w:left w:val="nil"/>
              <w:bottom w:val="single" w:color="000000" w:sz="4" w:space="0"/>
              <w:right w:val="single" w:color="000000" w:sz="4" w:space="0"/>
            </w:tcBorders>
            <w:shd w:val="clear" w:color="auto" w:fill="auto"/>
            <w:vAlign w:val="center"/>
          </w:tcPr>
          <w:p w14:paraId="2A1EA8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0F4E7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 </w:t>
            </w:r>
          </w:p>
        </w:tc>
        <w:tc>
          <w:tcPr>
            <w:tcW w:w="1750" w:type="dxa"/>
            <w:tcBorders>
              <w:top w:val="nil"/>
              <w:left w:val="nil"/>
              <w:bottom w:val="single" w:color="000000" w:sz="4" w:space="0"/>
              <w:right w:val="single" w:color="000000" w:sz="4" w:space="0"/>
            </w:tcBorders>
            <w:shd w:val="clear" w:color="auto" w:fill="auto"/>
            <w:vAlign w:val="center"/>
          </w:tcPr>
          <w:p w14:paraId="50D556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 </w:t>
            </w:r>
          </w:p>
        </w:tc>
        <w:tc>
          <w:tcPr>
            <w:tcW w:w="1700" w:type="dxa"/>
            <w:tcBorders>
              <w:top w:val="nil"/>
              <w:left w:val="nil"/>
              <w:bottom w:val="single" w:color="000000" w:sz="4" w:space="0"/>
              <w:right w:val="single" w:color="000000" w:sz="4" w:space="0"/>
            </w:tcBorders>
            <w:shd w:val="clear" w:color="auto" w:fill="auto"/>
            <w:vAlign w:val="center"/>
          </w:tcPr>
          <w:p w14:paraId="1B9FF6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D732F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 </w:t>
            </w:r>
          </w:p>
        </w:tc>
        <w:tc>
          <w:tcPr>
            <w:tcW w:w="1583" w:type="dxa"/>
            <w:tcBorders>
              <w:top w:val="nil"/>
              <w:left w:val="nil"/>
              <w:bottom w:val="single" w:color="000000" w:sz="4" w:space="0"/>
              <w:right w:val="single" w:color="000000" w:sz="4" w:space="0"/>
            </w:tcBorders>
            <w:shd w:val="clear" w:color="auto" w:fill="auto"/>
            <w:vAlign w:val="center"/>
          </w:tcPr>
          <w:p w14:paraId="6B3443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F348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6EC4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EE68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F0DF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78FD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55B316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0B3386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E1C3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4DCC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DB6E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1.94 </w:t>
            </w:r>
          </w:p>
        </w:tc>
        <w:tc>
          <w:tcPr>
            <w:tcW w:w="1666" w:type="dxa"/>
            <w:tcBorders>
              <w:top w:val="nil"/>
              <w:left w:val="nil"/>
              <w:bottom w:val="single" w:color="000000" w:sz="4" w:space="0"/>
              <w:right w:val="single" w:color="000000" w:sz="4" w:space="0"/>
            </w:tcBorders>
            <w:shd w:val="clear" w:color="auto" w:fill="auto"/>
            <w:vAlign w:val="center"/>
          </w:tcPr>
          <w:p w14:paraId="62A2B7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2D532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1.94 </w:t>
            </w:r>
          </w:p>
        </w:tc>
        <w:tc>
          <w:tcPr>
            <w:tcW w:w="1750" w:type="dxa"/>
            <w:tcBorders>
              <w:top w:val="nil"/>
              <w:left w:val="nil"/>
              <w:bottom w:val="single" w:color="000000" w:sz="4" w:space="0"/>
              <w:right w:val="single" w:color="000000" w:sz="4" w:space="0"/>
            </w:tcBorders>
            <w:shd w:val="clear" w:color="auto" w:fill="auto"/>
            <w:vAlign w:val="center"/>
          </w:tcPr>
          <w:p w14:paraId="3E61AD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1.94 </w:t>
            </w:r>
          </w:p>
        </w:tc>
        <w:tc>
          <w:tcPr>
            <w:tcW w:w="1700" w:type="dxa"/>
            <w:tcBorders>
              <w:top w:val="nil"/>
              <w:left w:val="nil"/>
              <w:bottom w:val="single" w:color="000000" w:sz="4" w:space="0"/>
              <w:right w:val="single" w:color="000000" w:sz="4" w:space="0"/>
            </w:tcBorders>
            <w:shd w:val="clear" w:color="auto" w:fill="auto"/>
            <w:vAlign w:val="center"/>
          </w:tcPr>
          <w:p w14:paraId="33B5D8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76996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1.94 </w:t>
            </w:r>
          </w:p>
        </w:tc>
        <w:tc>
          <w:tcPr>
            <w:tcW w:w="1583" w:type="dxa"/>
            <w:tcBorders>
              <w:top w:val="nil"/>
              <w:left w:val="nil"/>
              <w:bottom w:val="single" w:color="000000" w:sz="4" w:space="0"/>
              <w:right w:val="single" w:color="000000" w:sz="4" w:space="0"/>
            </w:tcBorders>
            <w:shd w:val="clear" w:color="auto" w:fill="auto"/>
            <w:vAlign w:val="center"/>
          </w:tcPr>
          <w:p w14:paraId="4A7A9F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2EA0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43D1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FCC6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23B0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3A44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1F68E9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4090EE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7A7F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C79C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3C1F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184.58 </w:t>
            </w:r>
          </w:p>
        </w:tc>
        <w:tc>
          <w:tcPr>
            <w:tcW w:w="1666" w:type="dxa"/>
            <w:tcBorders>
              <w:top w:val="nil"/>
              <w:left w:val="nil"/>
              <w:bottom w:val="single" w:color="000000" w:sz="4" w:space="0"/>
              <w:right w:val="single" w:color="000000" w:sz="4" w:space="0"/>
            </w:tcBorders>
            <w:shd w:val="clear" w:color="auto" w:fill="auto"/>
            <w:vAlign w:val="center"/>
          </w:tcPr>
          <w:p w14:paraId="6306FE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105.82 </w:t>
            </w:r>
          </w:p>
        </w:tc>
        <w:tc>
          <w:tcPr>
            <w:tcW w:w="1684" w:type="dxa"/>
            <w:tcBorders>
              <w:top w:val="nil"/>
              <w:left w:val="nil"/>
              <w:bottom w:val="single" w:color="000000" w:sz="4" w:space="0"/>
              <w:right w:val="single" w:color="000000" w:sz="4" w:space="0"/>
            </w:tcBorders>
            <w:shd w:val="clear" w:color="auto" w:fill="auto"/>
            <w:vAlign w:val="center"/>
          </w:tcPr>
          <w:p w14:paraId="0C3B88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78.75 </w:t>
            </w:r>
          </w:p>
        </w:tc>
        <w:tc>
          <w:tcPr>
            <w:tcW w:w="1750" w:type="dxa"/>
            <w:tcBorders>
              <w:top w:val="nil"/>
              <w:left w:val="nil"/>
              <w:bottom w:val="single" w:color="000000" w:sz="4" w:space="0"/>
              <w:right w:val="single" w:color="000000" w:sz="4" w:space="0"/>
            </w:tcBorders>
            <w:shd w:val="clear" w:color="auto" w:fill="auto"/>
            <w:vAlign w:val="center"/>
          </w:tcPr>
          <w:p w14:paraId="2BE81E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184.58 </w:t>
            </w:r>
          </w:p>
        </w:tc>
        <w:tc>
          <w:tcPr>
            <w:tcW w:w="1700" w:type="dxa"/>
            <w:tcBorders>
              <w:top w:val="nil"/>
              <w:left w:val="nil"/>
              <w:bottom w:val="single" w:color="000000" w:sz="4" w:space="0"/>
              <w:right w:val="single" w:color="000000" w:sz="4" w:space="0"/>
            </w:tcBorders>
            <w:shd w:val="clear" w:color="auto" w:fill="auto"/>
            <w:vAlign w:val="center"/>
          </w:tcPr>
          <w:p w14:paraId="05459A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105.82 </w:t>
            </w:r>
          </w:p>
        </w:tc>
        <w:tc>
          <w:tcPr>
            <w:tcW w:w="1733" w:type="dxa"/>
            <w:tcBorders>
              <w:top w:val="nil"/>
              <w:left w:val="nil"/>
              <w:bottom w:val="single" w:color="000000" w:sz="4" w:space="0"/>
              <w:right w:val="single" w:color="000000" w:sz="4" w:space="0"/>
            </w:tcBorders>
            <w:shd w:val="clear" w:color="auto" w:fill="auto"/>
            <w:vAlign w:val="center"/>
          </w:tcPr>
          <w:p w14:paraId="58FFF3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78.75 </w:t>
            </w:r>
          </w:p>
        </w:tc>
        <w:tc>
          <w:tcPr>
            <w:tcW w:w="1583" w:type="dxa"/>
            <w:tcBorders>
              <w:top w:val="nil"/>
              <w:left w:val="nil"/>
              <w:bottom w:val="single" w:color="000000" w:sz="4" w:space="0"/>
              <w:right w:val="single" w:color="000000" w:sz="4" w:space="0"/>
            </w:tcBorders>
            <w:shd w:val="clear" w:color="auto" w:fill="auto"/>
            <w:vAlign w:val="center"/>
          </w:tcPr>
          <w:p w14:paraId="24B0A7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8C0F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FFC6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73FC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5DF7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0474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1A2AF2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A9268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5352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87AB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9D38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94.94 </w:t>
            </w:r>
          </w:p>
        </w:tc>
        <w:tc>
          <w:tcPr>
            <w:tcW w:w="1666" w:type="dxa"/>
            <w:tcBorders>
              <w:top w:val="nil"/>
              <w:left w:val="nil"/>
              <w:bottom w:val="single" w:color="000000" w:sz="4" w:space="0"/>
              <w:right w:val="single" w:color="000000" w:sz="4" w:space="0"/>
            </w:tcBorders>
            <w:shd w:val="clear" w:color="auto" w:fill="auto"/>
            <w:vAlign w:val="center"/>
          </w:tcPr>
          <w:p w14:paraId="572F3D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94.94 </w:t>
            </w:r>
          </w:p>
        </w:tc>
        <w:tc>
          <w:tcPr>
            <w:tcW w:w="1684" w:type="dxa"/>
            <w:tcBorders>
              <w:top w:val="nil"/>
              <w:left w:val="nil"/>
              <w:bottom w:val="single" w:color="000000" w:sz="4" w:space="0"/>
              <w:right w:val="single" w:color="000000" w:sz="4" w:space="0"/>
            </w:tcBorders>
            <w:shd w:val="clear" w:color="auto" w:fill="auto"/>
            <w:vAlign w:val="center"/>
          </w:tcPr>
          <w:p w14:paraId="3DF146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4C3C5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94.94 </w:t>
            </w:r>
          </w:p>
        </w:tc>
        <w:tc>
          <w:tcPr>
            <w:tcW w:w="1700" w:type="dxa"/>
            <w:tcBorders>
              <w:top w:val="nil"/>
              <w:left w:val="nil"/>
              <w:bottom w:val="single" w:color="000000" w:sz="4" w:space="0"/>
              <w:right w:val="single" w:color="000000" w:sz="4" w:space="0"/>
            </w:tcBorders>
            <w:shd w:val="clear" w:color="auto" w:fill="auto"/>
            <w:vAlign w:val="center"/>
          </w:tcPr>
          <w:p w14:paraId="27816F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94.94 </w:t>
            </w:r>
          </w:p>
        </w:tc>
        <w:tc>
          <w:tcPr>
            <w:tcW w:w="1733" w:type="dxa"/>
            <w:tcBorders>
              <w:top w:val="nil"/>
              <w:left w:val="nil"/>
              <w:bottom w:val="single" w:color="000000" w:sz="4" w:space="0"/>
              <w:right w:val="single" w:color="000000" w:sz="4" w:space="0"/>
            </w:tcBorders>
            <w:shd w:val="clear" w:color="auto" w:fill="auto"/>
            <w:vAlign w:val="center"/>
          </w:tcPr>
          <w:p w14:paraId="0FA8E6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CE0BE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039B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3C87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0808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F5FA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E7B1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16DF42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0027C6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87B2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A1C6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3023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22.76 </w:t>
            </w:r>
          </w:p>
        </w:tc>
        <w:tc>
          <w:tcPr>
            <w:tcW w:w="1666" w:type="dxa"/>
            <w:tcBorders>
              <w:top w:val="nil"/>
              <w:left w:val="nil"/>
              <w:bottom w:val="single" w:color="000000" w:sz="4" w:space="0"/>
              <w:right w:val="single" w:color="000000" w:sz="4" w:space="0"/>
            </w:tcBorders>
            <w:shd w:val="clear" w:color="auto" w:fill="auto"/>
            <w:vAlign w:val="center"/>
          </w:tcPr>
          <w:p w14:paraId="203AF1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22.76 </w:t>
            </w:r>
          </w:p>
        </w:tc>
        <w:tc>
          <w:tcPr>
            <w:tcW w:w="1684" w:type="dxa"/>
            <w:tcBorders>
              <w:top w:val="nil"/>
              <w:left w:val="nil"/>
              <w:bottom w:val="single" w:color="000000" w:sz="4" w:space="0"/>
              <w:right w:val="single" w:color="000000" w:sz="4" w:space="0"/>
            </w:tcBorders>
            <w:shd w:val="clear" w:color="auto" w:fill="auto"/>
            <w:vAlign w:val="center"/>
          </w:tcPr>
          <w:p w14:paraId="3D54FC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CBCD1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22.76 </w:t>
            </w:r>
          </w:p>
        </w:tc>
        <w:tc>
          <w:tcPr>
            <w:tcW w:w="1700" w:type="dxa"/>
            <w:tcBorders>
              <w:top w:val="nil"/>
              <w:left w:val="nil"/>
              <w:bottom w:val="single" w:color="000000" w:sz="4" w:space="0"/>
              <w:right w:val="single" w:color="000000" w:sz="4" w:space="0"/>
            </w:tcBorders>
            <w:shd w:val="clear" w:color="auto" w:fill="auto"/>
            <w:vAlign w:val="center"/>
          </w:tcPr>
          <w:p w14:paraId="144AC4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22.76 </w:t>
            </w:r>
          </w:p>
        </w:tc>
        <w:tc>
          <w:tcPr>
            <w:tcW w:w="1733" w:type="dxa"/>
            <w:tcBorders>
              <w:top w:val="nil"/>
              <w:left w:val="nil"/>
              <w:bottom w:val="single" w:color="000000" w:sz="4" w:space="0"/>
              <w:right w:val="single" w:color="000000" w:sz="4" w:space="0"/>
            </w:tcBorders>
            <w:shd w:val="clear" w:color="auto" w:fill="auto"/>
            <w:vAlign w:val="center"/>
          </w:tcPr>
          <w:p w14:paraId="578034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E558B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C53E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9FA5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AC31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2493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BE9F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679A97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798623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DD32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568D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56D8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6.14 </w:t>
            </w:r>
          </w:p>
        </w:tc>
        <w:tc>
          <w:tcPr>
            <w:tcW w:w="1666" w:type="dxa"/>
            <w:tcBorders>
              <w:top w:val="nil"/>
              <w:left w:val="nil"/>
              <w:bottom w:val="single" w:color="000000" w:sz="4" w:space="0"/>
              <w:right w:val="single" w:color="000000" w:sz="4" w:space="0"/>
            </w:tcBorders>
            <w:shd w:val="clear" w:color="auto" w:fill="auto"/>
            <w:vAlign w:val="center"/>
          </w:tcPr>
          <w:p w14:paraId="3497B2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6.14 </w:t>
            </w:r>
          </w:p>
        </w:tc>
        <w:tc>
          <w:tcPr>
            <w:tcW w:w="1684" w:type="dxa"/>
            <w:tcBorders>
              <w:top w:val="nil"/>
              <w:left w:val="nil"/>
              <w:bottom w:val="single" w:color="000000" w:sz="4" w:space="0"/>
              <w:right w:val="single" w:color="000000" w:sz="4" w:space="0"/>
            </w:tcBorders>
            <w:shd w:val="clear" w:color="auto" w:fill="auto"/>
            <w:vAlign w:val="center"/>
          </w:tcPr>
          <w:p w14:paraId="08EED1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5AFE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6.14 </w:t>
            </w:r>
          </w:p>
        </w:tc>
        <w:tc>
          <w:tcPr>
            <w:tcW w:w="1700" w:type="dxa"/>
            <w:tcBorders>
              <w:top w:val="nil"/>
              <w:left w:val="nil"/>
              <w:bottom w:val="single" w:color="000000" w:sz="4" w:space="0"/>
              <w:right w:val="single" w:color="000000" w:sz="4" w:space="0"/>
            </w:tcBorders>
            <w:shd w:val="clear" w:color="auto" w:fill="auto"/>
            <w:vAlign w:val="center"/>
          </w:tcPr>
          <w:p w14:paraId="5D2D1A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6.14 </w:t>
            </w:r>
          </w:p>
        </w:tc>
        <w:tc>
          <w:tcPr>
            <w:tcW w:w="1733" w:type="dxa"/>
            <w:tcBorders>
              <w:top w:val="nil"/>
              <w:left w:val="nil"/>
              <w:bottom w:val="single" w:color="000000" w:sz="4" w:space="0"/>
              <w:right w:val="single" w:color="000000" w:sz="4" w:space="0"/>
            </w:tcBorders>
            <w:shd w:val="clear" w:color="auto" w:fill="auto"/>
            <w:vAlign w:val="center"/>
          </w:tcPr>
          <w:p w14:paraId="759C4F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796AE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E0E8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5F4F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C272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44DA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3868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06F43E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4ED1F2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BEAF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CF58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4EDA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41.59 </w:t>
            </w:r>
          </w:p>
        </w:tc>
        <w:tc>
          <w:tcPr>
            <w:tcW w:w="1666" w:type="dxa"/>
            <w:tcBorders>
              <w:top w:val="nil"/>
              <w:left w:val="nil"/>
              <w:bottom w:val="single" w:color="000000" w:sz="4" w:space="0"/>
              <w:right w:val="single" w:color="000000" w:sz="4" w:space="0"/>
            </w:tcBorders>
            <w:shd w:val="clear" w:color="auto" w:fill="auto"/>
            <w:vAlign w:val="center"/>
          </w:tcPr>
          <w:p w14:paraId="79E084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41.59 </w:t>
            </w:r>
          </w:p>
        </w:tc>
        <w:tc>
          <w:tcPr>
            <w:tcW w:w="1684" w:type="dxa"/>
            <w:tcBorders>
              <w:top w:val="nil"/>
              <w:left w:val="nil"/>
              <w:bottom w:val="single" w:color="000000" w:sz="4" w:space="0"/>
              <w:right w:val="single" w:color="000000" w:sz="4" w:space="0"/>
            </w:tcBorders>
            <w:shd w:val="clear" w:color="auto" w:fill="auto"/>
            <w:vAlign w:val="center"/>
          </w:tcPr>
          <w:p w14:paraId="26A844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A60CD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41.59 </w:t>
            </w:r>
          </w:p>
        </w:tc>
        <w:tc>
          <w:tcPr>
            <w:tcW w:w="1700" w:type="dxa"/>
            <w:tcBorders>
              <w:top w:val="nil"/>
              <w:left w:val="nil"/>
              <w:bottom w:val="single" w:color="000000" w:sz="4" w:space="0"/>
              <w:right w:val="single" w:color="000000" w:sz="4" w:space="0"/>
            </w:tcBorders>
            <w:shd w:val="clear" w:color="auto" w:fill="auto"/>
            <w:vAlign w:val="center"/>
          </w:tcPr>
          <w:p w14:paraId="34629B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41.59 </w:t>
            </w:r>
          </w:p>
        </w:tc>
        <w:tc>
          <w:tcPr>
            <w:tcW w:w="1733" w:type="dxa"/>
            <w:tcBorders>
              <w:top w:val="nil"/>
              <w:left w:val="nil"/>
              <w:bottom w:val="single" w:color="000000" w:sz="4" w:space="0"/>
              <w:right w:val="single" w:color="000000" w:sz="4" w:space="0"/>
            </w:tcBorders>
            <w:shd w:val="clear" w:color="auto" w:fill="auto"/>
            <w:vAlign w:val="center"/>
          </w:tcPr>
          <w:p w14:paraId="320199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3D285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1FB3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D674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E5C8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E83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869E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2ACFF3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46C0F4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116E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321E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8AD5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24.45 </w:t>
            </w:r>
          </w:p>
        </w:tc>
        <w:tc>
          <w:tcPr>
            <w:tcW w:w="1666" w:type="dxa"/>
            <w:tcBorders>
              <w:top w:val="nil"/>
              <w:left w:val="nil"/>
              <w:bottom w:val="single" w:color="000000" w:sz="4" w:space="0"/>
              <w:right w:val="single" w:color="000000" w:sz="4" w:space="0"/>
            </w:tcBorders>
            <w:shd w:val="clear" w:color="auto" w:fill="auto"/>
            <w:vAlign w:val="center"/>
          </w:tcPr>
          <w:p w14:paraId="71F320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24.45 </w:t>
            </w:r>
          </w:p>
        </w:tc>
        <w:tc>
          <w:tcPr>
            <w:tcW w:w="1684" w:type="dxa"/>
            <w:tcBorders>
              <w:top w:val="nil"/>
              <w:left w:val="nil"/>
              <w:bottom w:val="single" w:color="000000" w:sz="4" w:space="0"/>
              <w:right w:val="single" w:color="000000" w:sz="4" w:space="0"/>
            </w:tcBorders>
            <w:shd w:val="clear" w:color="auto" w:fill="auto"/>
            <w:vAlign w:val="center"/>
          </w:tcPr>
          <w:p w14:paraId="7FB333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C309A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24.45 </w:t>
            </w:r>
          </w:p>
        </w:tc>
        <w:tc>
          <w:tcPr>
            <w:tcW w:w="1700" w:type="dxa"/>
            <w:tcBorders>
              <w:top w:val="nil"/>
              <w:left w:val="nil"/>
              <w:bottom w:val="single" w:color="000000" w:sz="4" w:space="0"/>
              <w:right w:val="single" w:color="000000" w:sz="4" w:space="0"/>
            </w:tcBorders>
            <w:shd w:val="clear" w:color="auto" w:fill="auto"/>
            <w:vAlign w:val="center"/>
          </w:tcPr>
          <w:p w14:paraId="465E88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24.45 </w:t>
            </w:r>
          </w:p>
        </w:tc>
        <w:tc>
          <w:tcPr>
            <w:tcW w:w="1733" w:type="dxa"/>
            <w:tcBorders>
              <w:top w:val="nil"/>
              <w:left w:val="nil"/>
              <w:bottom w:val="single" w:color="000000" w:sz="4" w:space="0"/>
              <w:right w:val="single" w:color="000000" w:sz="4" w:space="0"/>
            </w:tcBorders>
            <w:shd w:val="clear" w:color="auto" w:fill="auto"/>
            <w:vAlign w:val="center"/>
          </w:tcPr>
          <w:p w14:paraId="69FD39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DFCA6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1BB2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B741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B8B0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213B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E274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056B5F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45ECBB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23BD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7D42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C739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10.89 </w:t>
            </w:r>
          </w:p>
        </w:tc>
        <w:tc>
          <w:tcPr>
            <w:tcW w:w="1666" w:type="dxa"/>
            <w:tcBorders>
              <w:top w:val="nil"/>
              <w:left w:val="nil"/>
              <w:bottom w:val="single" w:color="000000" w:sz="4" w:space="0"/>
              <w:right w:val="single" w:color="000000" w:sz="4" w:space="0"/>
            </w:tcBorders>
            <w:shd w:val="clear" w:color="auto" w:fill="auto"/>
            <w:vAlign w:val="center"/>
          </w:tcPr>
          <w:p w14:paraId="4BD89B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10.89 </w:t>
            </w:r>
          </w:p>
        </w:tc>
        <w:tc>
          <w:tcPr>
            <w:tcW w:w="1684" w:type="dxa"/>
            <w:tcBorders>
              <w:top w:val="nil"/>
              <w:left w:val="nil"/>
              <w:bottom w:val="single" w:color="000000" w:sz="4" w:space="0"/>
              <w:right w:val="single" w:color="000000" w:sz="4" w:space="0"/>
            </w:tcBorders>
            <w:shd w:val="clear" w:color="auto" w:fill="auto"/>
            <w:vAlign w:val="center"/>
          </w:tcPr>
          <w:p w14:paraId="1333D7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1A9B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10.89 </w:t>
            </w:r>
          </w:p>
        </w:tc>
        <w:tc>
          <w:tcPr>
            <w:tcW w:w="1700" w:type="dxa"/>
            <w:tcBorders>
              <w:top w:val="nil"/>
              <w:left w:val="nil"/>
              <w:bottom w:val="single" w:color="000000" w:sz="4" w:space="0"/>
              <w:right w:val="single" w:color="000000" w:sz="4" w:space="0"/>
            </w:tcBorders>
            <w:shd w:val="clear" w:color="auto" w:fill="auto"/>
            <w:vAlign w:val="center"/>
          </w:tcPr>
          <w:p w14:paraId="7EC376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10.89 </w:t>
            </w:r>
          </w:p>
        </w:tc>
        <w:tc>
          <w:tcPr>
            <w:tcW w:w="1733" w:type="dxa"/>
            <w:tcBorders>
              <w:top w:val="nil"/>
              <w:left w:val="nil"/>
              <w:bottom w:val="single" w:color="000000" w:sz="4" w:space="0"/>
              <w:right w:val="single" w:color="000000" w:sz="4" w:space="0"/>
            </w:tcBorders>
            <w:shd w:val="clear" w:color="auto" w:fill="auto"/>
            <w:vAlign w:val="center"/>
          </w:tcPr>
          <w:p w14:paraId="0FDE0B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0AAE4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30F4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A77C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9664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A97F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9D00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6F0B61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52534B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591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37FD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E758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10.89 </w:t>
            </w:r>
          </w:p>
        </w:tc>
        <w:tc>
          <w:tcPr>
            <w:tcW w:w="1666" w:type="dxa"/>
            <w:tcBorders>
              <w:top w:val="nil"/>
              <w:left w:val="nil"/>
              <w:bottom w:val="single" w:color="000000" w:sz="4" w:space="0"/>
              <w:right w:val="single" w:color="000000" w:sz="4" w:space="0"/>
            </w:tcBorders>
            <w:shd w:val="clear" w:color="auto" w:fill="auto"/>
            <w:vAlign w:val="center"/>
          </w:tcPr>
          <w:p w14:paraId="2DC19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10.89 </w:t>
            </w:r>
          </w:p>
        </w:tc>
        <w:tc>
          <w:tcPr>
            <w:tcW w:w="1684" w:type="dxa"/>
            <w:tcBorders>
              <w:top w:val="nil"/>
              <w:left w:val="nil"/>
              <w:bottom w:val="single" w:color="000000" w:sz="4" w:space="0"/>
              <w:right w:val="single" w:color="000000" w:sz="4" w:space="0"/>
            </w:tcBorders>
            <w:shd w:val="clear" w:color="auto" w:fill="auto"/>
            <w:vAlign w:val="center"/>
          </w:tcPr>
          <w:p w14:paraId="28A575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850E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10.89 </w:t>
            </w:r>
          </w:p>
        </w:tc>
        <w:tc>
          <w:tcPr>
            <w:tcW w:w="1700" w:type="dxa"/>
            <w:tcBorders>
              <w:top w:val="nil"/>
              <w:left w:val="nil"/>
              <w:bottom w:val="single" w:color="000000" w:sz="4" w:space="0"/>
              <w:right w:val="single" w:color="000000" w:sz="4" w:space="0"/>
            </w:tcBorders>
            <w:shd w:val="clear" w:color="auto" w:fill="auto"/>
            <w:vAlign w:val="center"/>
          </w:tcPr>
          <w:p w14:paraId="65F211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10.89 </w:t>
            </w:r>
          </w:p>
        </w:tc>
        <w:tc>
          <w:tcPr>
            <w:tcW w:w="1733" w:type="dxa"/>
            <w:tcBorders>
              <w:top w:val="nil"/>
              <w:left w:val="nil"/>
              <w:bottom w:val="single" w:color="000000" w:sz="4" w:space="0"/>
              <w:right w:val="single" w:color="000000" w:sz="4" w:space="0"/>
            </w:tcBorders>
            <w:shd w:val="clear" w:color="auto" w:fill="auto"/>
            <w:vAlign w:val="center"/>
          </w:tcPr>
          <w:p w14:paraId="15DE2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1700D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58D5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D78F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7697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67A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1E06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20810</w:t>
            </w:r>
          </w:p>
        </w:tc>
        <w:tc>
          <w:tcPr>
            <w:tcW w:w="1816" w:type="dxa"/>
            <w:tcBorders>
              <w:top w:val="nil"/>
              <w:left w:val="nil"/>
              <w:bottom w:val="single" w:color="000000" w:sz="4" w:space="0"/>
              <w:right w:val="single" w:color="000000" w:sz="4" w:space="0"/>
            </w:tcBorders>
            <w:shd w:val="clear" w:color="auto" w:fill="auto"/>
            <w:vAlign w:val="center"/>
          </w:tcPr>
          <w:p w14:paraId="019CC9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社会福利</w:t>
            </w:r>
          </w:p>
        </w:tc>
        <w:tc>
          <w:tcPr>
            <w:tcW w:w="1528" w:type="dxa"/>
            <w:tcBorders>
              <w:top w:val="nil"/>
              <w:left w:val="nil"/>
              <w:bottom w:val="single" w:color="000000" w:sz="4" w:space="0"/>
              <w:right w:val="single" w:color="000000" w:sz="4" w:space="0"/>
            </w:tcBorders>
            <w:shd w:val="clear" w:color="auto" w:fill="auto"/>
            <w:vAlign w:val="center"/>
          </w:tcPr>
          <w:p w14:paraId="075055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FF28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0598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01F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62.51 </w:t>
            </w:r>
          </w:p>
        </w:tc>
        <w:tc>
          <w:tcPr>
            <w:tcW w:w="1666" w:type="dxa"/>
            <w:tcBorders>
              <w:top w:val="nil"/>
              <w:left w:val="nil"/>
              <w:bottom w:val="single" w:color="000000" w:sz="4" w:space="0"/>
              <w:right w:val="single" w:color="000000" w:sz="4" w:space="0"/>
            </w:tcBorders>
            <w:shd w:val="clear" w:color="auto" w:fill="auto"/>
            <w:vAlign w:val="center"/>
          </w:tcPr>
          <w:p w14:paraId="1903AD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9F9F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62.51 </w:t>
            </w:r>
          </w:p>
        </w:tc>
        <w:tc>
          <w:tcPr>
            <w:tcW w:w="1750" w:type="dxa"/>
            <w:tcBorders>
              <w:top w:val="nil"/>
              <w:left w:val="nil"/>
              <w:bottom w:val="single" w:color="000000" w:sz="4" w:space="0"/>
              <w:right w:val="single" w:color="000000" w:sz="4" w:space="0"/>
            </w:tcBorders>
            <w:shd w:val="clear" w:color="auto" w:fill="auto"/>
            <w:vAlign w:val="center"/>
          </w:tcPr>
          <w:p w14:paraId="7A76DA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62.51 </w:t>
            </w:r>
          </w:p>
        </w:tc>
        <w:tc>
          <w:tcPr>
            <w:tcW w:w="1700" w:type="dxa"/>
            <w:tcBorders>
              <w:top w:val="nil"/>
              <w:left w:val="nil"/>
              <w:bottom w:val="single" w:color="000000" w:sz="4" w:space="0"/>
              <w:right w:val="single" w:color="000000" w:sz="4" w:space="0"/>
            </w:tcBorders>
            <w:shd w:val="clear" w:color="auto" w:fill="auto"/>
            <w:vAlign w:val="center"/>
          </w:tcPr>
          <w:p w14:paraId="3FAE96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718D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62.51 </w:t>
            </w:r>
          </w:p>
        </w:tc>
        <w:tc>
          <w:tcPr>
            <w:tcW w:w="1583" w:type="dxa"/>
            <w:tcBorders>
              <w:top w:val="nil"/>
              <w:left w:val="nil"/>
              <w:bottom w:val="single" w:color="000000" w:sz="4" w:space="0"/>
              <w:right w:val="single" w:color="000000" w:sz="4" w:space="0"/>
            </w:tcBorders>
            <w:shd w:val="clear" w:color="auto" w:fill="auto"/>
            <w:vAlign w:val="center"/>
          </w:tcPr>
          <w:p w14:paraId="5E85E2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F753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F13E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EA94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6A19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04A4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2081006</w:t>
            </w:r>
          </w:p>
        </w:tc>
        <w:tc>
          <w:tcPr>
            <w:tcW w:w="1816" w:type="dxa"/>
            <w:tcBorders>
              <w:top w:val="nil"/>
              <w:left w:val="nil"/>
              <w:bottom w:val="single" w:color="000000" w:sz="4" w:space="0"/>
              <w:right w:val="single" w:color="000000" w:sz="4" w:space="0"/>
            </w:tcBorders>
            <w:shd w:val="clear" w:color="auto" w:fill="auto"/>
            <w:vAlign w:val="center"/>
          </w:tcPr>
          <w:p w14:paraId="104230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养老服务</w:t>
            </w:r>
          </w:p>
        </w:tc>
        <w:tc>
          <w:tcPr>
            <w:tcW w:w="1528" w:type="dxa"/>
            <w:tcBorders>
              <w:top w:val="nil"/>
              <w:left w:val="nil"/>
              <w:bottom w:val="single" w:color="000000" w:sz="4" w:space="0"/>
              <w:right w:val="single" w:color="000000" w:sz="4" w:space="0"/>
            </w:tcBorders>
            <w:shd w:val="clear" w:color="auto" w:fill="auto"/>
            <w:vAlign w:val="center"/>
          </w:tcPr>
          <w:p w14:paraId="719106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D9D1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C798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11FF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62.51 </w:t>
            </w:r>
          </w:p>
        </w:tc>
        <w:tc>
          <w:tcPr>
            <w:tcW w:w="1666" w:type="dxa"/>
            <w:tcBorders>
              <w:top w:val="nil"/>
              <w:left w:val="nil"/>
              <w:bottom w:val="single" w:color="000000" w:sz="4" w:space="0"/>
              <w:right w:val="single" w:color="000000" w:sz="4" w:space="0"/>
            </w:tcBorders>
            <w:shd w:val="clear" w:color="auto" w:fill="auto"/>
            <w:vAlign w:val="center"/>
          </w:tcPr>
          <w:p w14:paraId="56841E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7CE8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62.51 </w:t>
            </w:r>
          </w:p>
        </w:tc>
        <w:tc>
          <w:tcPr>
            <w:tcW w:w="1750" w:type="dxa"/>
            <w:tcBorders>
              <w:top w:val="nil"/>
              <w:left w:val="nil"/>
              <w:bottom w:val="single" w:color="000000" w:sz="4" w:space="0"/>
              <w:right w:val="single" w:color="000000" w:sz="4" w:space="0"/>
            </w:tcBorders>
            <w:shd w:val="clear" w:color="auto" w:fill="auto"/>
            <w:vAlign w:val="center"/>
          </w:tcPr>
          <w:p w14:paraId="32464D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62.51 </w:t>
            </w:r>
          </w:p>
        </w:tc>
        <w:tc>
          <w:tcPr>
            <w:tcW w:w="1700" w:type="dxa"/>
            <w:tcBorders>
              <w:top w:val="nil"/>
              <w:left w:val="nil"/>
              <w:bottom w:val="single" w:color="000000" w:sz="4" w:space="0"/>
              <w:right w:val="single" w:color="000000" w:sz="4" w:space="0"/>
            </w:tcBorders>
            <w:shd w:val="clear" w:color="auto" w:fill="auto"/>
            <w:vAlign w:val="center"/>
          </w:tcPr>
          <w:p w14:paraId="7E805E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6297B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62.51 </w:t>
            </w:r>
          </w:p>
        </w:tc>
        <w:tc>
          <w:tcPr>
            <w:tcW w:w="1583" w:type="dxa"/>
            <w:tcBorders>
              <w:top w:val="nil"/>
              <w:left w:val="nil"/>
              <w:bottom w:val="single" w:color="000000" w:sz="4" w:space="0"/>
              <w:right w:val="single" w:color="000000" w:sz="4" w:space="0"/>
            </w:tcBorders>
            <w:shd w:val="clear" w:color="auto" w:fill="auto"/>
            <w:vAlign w:val="center"/>
          </w:tcPr>
          <w:p w14:paraId="0B55A3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D9DE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BF5B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9EB7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CE2E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25ED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14:paraId="0E57C5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14:paraId="257489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72CF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C4AA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E131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 </w:t>
            </w:r>
          </w:p>
        </w:tc>
        <w:tc>
          <w:tcPr>
            <w:tcW w:w="1666" w:type="dxa"/>
            <w:tcBorders>
              <w:top w:val="nil"/>
              <w:left w:val="nil"/>
              <w:bottom w:val="single" w:color="000000" w:sz="4" w:space="0"/>
              <w:right w:val="single" w:color="000000" w:sz="4" w:space="0"/>
            </w:tcBorders>
            <w:shd w:val="clear" w:color="auto" w:fill="auto"/>
            <w:vAlign w:val="center"/>
          </w:tcPr>
          <w:p w14:paraId="75E8DD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57D2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 </w:t>
            </w:r>
          </w:p>
        </w:tc>
        <w:tc>
          <w:tcPr>
            <w:tcW w:w="1750" w:type="dxa"/>
            <w:tcBorders>
              <w:top w:val="nil"/>
              <w:left w:val="nil"/>
              <w:bottom w:val="single" w:color="000000" w:sz="4" w:space="0"/>
              <w:right w:val="single" w:color="000000" w:sz="4" w:space="0"/>
            </w:tcBorders>
            <w:shd w:val="clear" w:color="auto" w:fill="auto"/>
            <w:vAlign w:val="center"/>
          </w:tcPr>
          <w:p w14:paraId="702B6E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 </w:t>
            </w:r>
          </w:p>
        </w:tc>
        <w:tc>
          <w:tcPr>
            <w:tcW w:w="1700" w:type="dxa"/>
            <w:tcBorders>
              <w:top w:val="nil"/>
              <w:left w:val="nil"/>
              <w:bottom w:val="single" w:color="000000" w:sz="4" w:space="0"/>
              <w:right w:val="single" w:color="000000" w:sz="4" w:space="0"/>
            </w:tcBorders>
            <w:shd w:val="clear" w:color="auto" w:fill="auto"/>
            <w:vAlign w:val="center"/>
          </w:tcPr>
          <w:p w14:paraId="4B4E61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B1743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 </w:t>
            </w:r>
          </w:p>
        </w:tc>
        <w:tc>
          <w:tcPr>
            <w:tcW w:w="1583" w:type="dxa"/>
            <w:tcBorders>
              <w:top w:val="nil"/>
              <w:left w:val="nil"/>
              <w:bottom w:val="single" w:color="000000" w:sz="4" w:space="0"/>
              <w:right w:val="single" w:color="000000" w:sz="4" w:space="0"/>
            </w:tcBorders>
            <w:shd w:val="clear" w:color="auto" w:fill="auto"/>
            <w:vAlign w:val="center"/>
          </w:tcPr>
          <w:p w14:paraId="75899C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FFC9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E28F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FBD3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E4F4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18EC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14:paraId="6EF5B9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14:paraId="217C80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69EA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4496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019D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13.00 </w:t>
            </w:r>
          </w:p>
        </w:tc>
        <w:tc>
          <w:tcPr>
            <w:tcW w:w="1666" w:type="dxa"/>
            <w:tcBorders>
              <w:top w:val="nil"/>
              <w:left w:val="nil"/>
              <w:bottom w:val="single" w:color="000000" w:sz="4" w:space="0"/>
              <w:right w:val="single" w:color="000000" w:sz="4" w:space="0"/>
            </w:tcBorders>
            <w:shd w:val="clear" w:color="auto" w:fill="auto"/>
            <w:vAlign w:val="center"/>
          </w:tcPr>
          <w:p w14:paraId="78E11E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F6C9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13.00 </w:t>
            </w:r>
          </w:p>
        </w:tc>
        <w:tc>
          <w:tcPr>
            <w:tcW w:w="1750" w:type="dxa"/>
            <w:tcBorders>
              <w:top w:val="nil"/>
              <w:left w:val="nil"/>
              <w:bottom w:val="single" w:color="000000" w:sz="4" w:space="0"/>
              <w:right w:val="single" w:color="000000" w:sz="4" w:space="0"/>
            </w:tcBorders>
            <w:shd w:val="clear" w:color="auto" w:fill="auto"/>
            <w:vAlign w:val="center"/>
          </w:tcPr>
          <w:p w14:paraId="4D41B4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13.00 </w:t>
            </w:r>
          </w:p>
        </w:tc>
        <w:tc>
          <w:tcPr>
            <w:tcW w:w="1700" w:type="dxa"/>
            <w:tcBorders>
              <w:top w:val="nil"/>
              <w:left w:val="nil"/>
              <w:bottom w:val="single" w:color="000000" w:sz="4" w:space="0"/>
              <w:right w:val="single" w:color="000000" w:sz="4" w:space="0"/>
            </w:tcBorders>
            <w:shd w:val="clear" w:color="auto" w:fill="auto"/>
            <w:vAlign w:val="center"/>
          </w:tcPr>
          <w:p w14:paraId="0CBA5A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8E34F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13.00 </w:t>
            </w:r>
          </w:p>
        </w:tc>
        <w:tc>
          <w:tcPr>
            <w:tcW w:w="1583" w:type="dxa"/>
            <w:tcBorders>
              <w:top w:val="nil"/>
              <w:left w:val="nil"/>
              <w:bottom w:val="single" w:color="000000" w:sz="4" w:space="0"/>
              <w:right w:val="single" w:color="000000" w:sz="4" w:space="0"/>
            </w:tcBorders>
            <w:shd w:val="clear" w:color="auto" w:fill="auto"/>
            <w:vAlign w:val="center"/>
          </w:tcPr>
          <w:p w14:paraId="442482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B3C5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1D03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0B0B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E029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9DFA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2A260D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42A618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66EE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897F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2D36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3.24 </w:t>
            </w:r>
          </w:p>
        </w:tc>
        <w:tc>
          <w:tcPr>
            <w:tcW w:w="1666" w:type="dxa"/>
            <w:tcBorders>
              <w:top w:val="nil"/>
              <w:left w:val="nil"/>
              <w:bottom w:val="single" w:color="000000" w:sz="4" w:space="0"/>
              <w:right w:val="single" w:color="000000" w:sz="4" w:space="0"/>
            </w:tcBorders>
            <w:shd w:val="clear" w:color="auto" w:fill="auto"/>
            <w:vAlign w:val="center"/>
          </w:tcPr>
          <w:p w14:paraId="239D7D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7448B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3.24 </w:t>
            </w:r>
          </w:p>
        </w:tc>
        <w:tc>
          <w:tcPr>
            <w:tcW w:w="1750" w:type="dxa"/>
            <w:tcBorders>
              <w:top w:val="nil"/>
              <w:left w:val="nil"/>
              <w:bottom w:val="single" w:color="000000" w:sz="4" w:space="0"/>
              <w:right w:val="single" w:color="000000" w:sz="4" w:space="0"/>
            </w:tcBorders>
            <w:shd w:val="clear" w:color="auto" w:fill="auto"/>
            <w:vAlign w:val="center"/>
          </w:tcPr>
          <w:p w14:paraId="2EA321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3.24 </w:t>
            </w:r>
          </w:p>
        </w:tc>
        <w:tc>
          <w:tcPr>
            <w:tcW w:w="1700" w:type="dxa"/>
            <w:tcBorders>
              <w:top w:val="nil"/>
              <w:left w:val="nil"/>
              <w:bottom w:val="single" w:color="000000" w:sz="4" w:space="0"/>
              <w:right w:val="single" w:color="000000" w:sz="4" w:space="0"/>
            </w:tcBorders>
            <w:shd w:val="clear" w:color="auto" w:fill="auto"/>
            <w:vAlign w:val="center"/>
          </w:tcPr>
          <w:p w14:paraId="36C080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F8D00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3.24 </w:t>
            </w:r>
          </w:p>
        </w:tc>
        <w:tc>
          <w:tcPr>
            <w:tcW w:w="1583" w:type="dxa"/>
            <w:tcBorders>
              <w:top w:val="nil"/>
              <w:left w:val="nil"/>
              <w:bottom w:val="single" w:color="000000" w:sz="4" w:space="0"/>
              <w:right w:val="single" w:color="000000" w:sz="4" w:space="0"/>
            </w:tcBorders>
            <w:shd w:val="clear" w:color="auto" w:fill="auto"/>
            <w:vAlign w:val="center"/>
          </w:tcPr>
          <w:p w14:paraId="4B996E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5EBD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C80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237E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4998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DAF6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6F1458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2C69E0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50A8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A6AD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090C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3.24 </w:t>
            </w:r>
          </w:p>
        </w:tc>
        <w:tc>
          <w:tcPr>
            <w:tcW w:w="1666" w:type="dxa"/>
            <w:tcBorders>
              <w:top w:val="nil"/>
              <w:left w:val="nil"/>
              <w:bottom w:val="single" w:color="000000" w:sz="4" w:space="0"/>
              <w:right w:val="single" w:color="000000" w:sz="4" w:space="0"/>
            </w:tcBorders>
            <w:shd w:val="clear" w:color="auto" w:fill="auto"/>
            <w:vAlign w:val="center"/>
          </w:tcPr>
          <w:p w14:paraId="353F37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8096C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3.24 </w:t>
            </w:r>
          </w:p>
        </w:tc>
        <w:tc>
          <w:tcPr>
            <w:tcW w:w="1750" w:type="dxa"/>
            <w:tcBorders>
              <w:top w:val="nil"/>
              <w:left w:val="nil"/>
              <w:bottom w:val="single" w:color="000000" w:sz="4" w:space="0"/>
              <w:right w:val="single" w:color="000000" w:sz="4" w:space="0"/>
            </w:tcBorders>
            <w:shd w:val="clear" w:color="auto" w:fill="auto"/>
            <w:vAlign w:val="center"/>
          </w:tcPr>
          <w:p w14:paraId="2FAA68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3.24 </w:t>
            </w:r>
          </w:p>
        </w:tc>
        <w:tc>
          <w:tcPr>
            <w:tcW w:w="1700" w:type="dxa"/>
            <w:tcBorders>
              <w:top w:val="nil"/>
              <w:left w:val="nil"/>
              <w:bottom w:val="single" w:color="000000" w:sz="4" w:space="0"/>
              <w:right w:val="single" w:color="000000" w:sz="4" w:space="0"/>
            </w:tcBorders>
            <w:shd w:val="clear" w:color="auto" w:fill="auto"/>
            <w:vAlign w:val="center"/>
          </w:tcPr>
          <w:p w14:paraId="442B1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A1C5A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3.24 </w:t>
            </w:r>
          </w:p>
        </w:tc>
        <w:tc>
          <w:tcPr>
            <w:tcW w:w="1583" w:type="dxa"/>
            <w:tcBorders>
              <w:top w:val="nil"/>
              <w:left w:val="nil"/>
              <w:bottom w:val="single" w:color="000000" w:sz="4" w:space="0"/>
              <w:right w:val="single" w:color="000000" w:sz="4" w:space="0"/>
            </w:tcBorders>
            <w:shd w:val="clear" w:color="auto" w:fill="auto"/>
            <w:vAlign w:val="center"/>
          </w:tcPr>
          <w:p w14:paraId="7793CC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A816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C13F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6C64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E230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D5F6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3E1D32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0C7D4C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C533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DEF9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75B0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25.65 </w:t>
            </w:r>
          </w:p>
        </w:tc>
        <w:tc>
          <w:tcPr>
            <w:tcW w:w="1666" w:type="dxa"/>
            <w:tcBorders>
              <w:top w:val="nil"/>
              <w:left w:val="nil"/>
              <w:bottom w:val="single" w:color="000000" w:sz="4" w:space="0"/>
              <w:right w:val="single" w:color="000000" w:sz="4" w:space="0"/>
            </w:tcBorders>
            <w:shd w:val="clear" w:color="auto" w:fill="auto"/>
            <w:vAlign w:val="center"/>
          </w:tcPr>
          <w:p w14:paraId="0E0390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25.65 </w:t>
            </w:r>
          </w:p>
        </w:tc>
        <w:tc>
          <w:tcPr>
            <w:tcW w:w="1684" w:type="dxa"/>
            <w:tcBorders>
              <w:top w:val="nil"/>
              <w:left w:val="nil"/>
              <w:bottom w:val="single" w:color="000000" w:sz="4" w:space="0"/>
              <w:right w:val="single" w:color="000000" w:sz="4" w:space="0"/>
            </w:tcBorders>
            <w:shd w:val="clear" w:color="auto" w:fill="auto"/>
            <w:vAlign w:val="center"/>
          </w:tcPr>
          <w:p w14:paraId="09FC77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266C1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25.65 </w:t>
            </w:r>
          </w:p>
        </w:tc>
        <w:tc>
          <w:tcPr>
            <w:tcW w:w="1700" w:type="dxa"/>
            <w:tcBorders>
              <w:top w:val="nil"/>
              <w:left w:val="nil"/>
              <w:bottom w:val="single" w:color="000000" w:sz="4" w:space="0"/>
              <w:right w:val="single" w:color="000000" w:sz="4" w:space="0"/>
            </w:tcBorders>
            <w:shd w:val="clear" w:color="auto" w:fill="auto"/>
            <w:vAlign w:val="center"/>
          </w:tcPr>
          <w:p w14:paraId="08ED5D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25.65 </w:t>
            </w:r>
          </w:p>
        </w:tc>
        <w:tc>
          <w:tcPr>
            <w:tcW w:w="1733" w:type="dxa"/>
            <w:tcBorders>
              <w:top w:val="nil"/>
              <w:left w:val="nil"/>
              <w:bottom w:val="single" w:color="000000" w:sz="4" w:space="0"/>
              <w:right w:val="single" w:color="000000" w:sz="4" w:space="0"/>
            </w:tcBorders>
            <w:shd w:val="clear" w:color="auto" w:fill="auto"/>
            <w:vAlign w:val="center"/>
          </w:tcPr>
          <w:p w14:paraId="5F84DD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FA4CD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D09F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42E6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A3B9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7AE7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D99E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64E4AB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74CEE5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A9F0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9C12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3015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25.65 </w:t>
            </w:r>
          </w:p>
        </w:tc>
        <w:tc>
          <w:tcPr>
            <w:tcW w:w="1666" w:type="dxa"/>
            <w:tcBorders>
              <w:top w:val="nil"/>
              <w:left w:val="nil"/>
              <w:bottom w:val="single" w:color="000000" w:sz="4" w:space="0"/>
              <w:right w:val="single" w:color="000000" w:sz="4" w:space="0"/>
            </w:tcBorders>
            <w:shd w:val="clear" w:color="auto" w:fill="auto"/>
            <w:vAlign w:val="center"/>
          </w:tcPr>
          <w:p w14:paraId="5FE73A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25.65 </w:t>
            </w:r>
          </w:p>
        </w:tc>
        <w:tc>
          <w:tcPr>
            <w:tcW w:w="1684" w:type="dxa"/>
            <w:tcBorders>
              <w:top w:val="nil"/>
              <w:left w:val="nil"/>
              <w:bottom w:val="single" w:color="000000" w:sz="4" w:space="0"/>
              <w:right w:val="single" w:color="000000" w:sz="4" w:space="0"/>
            </w:tcBorders>
            <w:shd w:val="clear" w:color="auto" w:fill="auto"/>
            <w:vAlign w:val="center"/>
          </w:tcPr>
          <w:p w14:paraId="05B1CE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EF21F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25.65 </w:t>
            </w:r>
          </w:p>
        </w:tc>
        <w:tc>
          <w:tcPr>
            <w:tcW w:w="1700" w:type="dxa"/>
            <w:tcBorders>
              <w:top w:val="nil"/>
              <w:left w:val="nil"/>
              <w:bottom w:val="single" w:color="000000" w:sz="4" w:space="0"/>
              <w:right w:val="single" w:color="000000" w:sz="4" w:space="0"/>
            </w:tcBorders>
            <w:shd w:val="clear" w:color="auto" w:fill="auto"/>
            <w:vAlign w:val="center"/>
          </w:tcPr>
          <w:p w14:paraId="28EB5D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25.65 </w:t>
            </w:r>
          </w:p>
        </w:tc>
        <w:tc>
          <w:tcPr>
            <w:tcW w:w="1733" w:type="dxa"/>
            <w:tcBorders>
              <w:top w:val="nil"/>
              <w:left w:val="nil"/>
              <w:bottom w:val="single" w:color="000000" w:sz="4" w:space="0"/>
              <w:right w:val="single" w:color="000000" w:sz="4" w:space="0"/>
            </w:tcBorders>
            <w:shd w:val="clear" w:color="auto" w:fill="auto"/>
            <w:vAlign w:val="center"/>
          </w:tcPr>
          <w:p w14:paraId="3E9154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09EA7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6659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D288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05E8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129A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286E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6D4B3A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192223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2BE4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88FC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C904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18.24 </w:t>
            </w:r>
          </w:p>
        </w:tc>
        <w:tc>
          <w:tcPr>
            <w:tcW w:w="1666" w:type="dxa"/>
            <w:tcBorders>
              <w:top w:val="nil"/>
              <w:left w:val="nil"/>
              <w:bottom w:val="single" w:color="000000" w:sz="4" w:space="0"/>
              <w:right w:val="single" w:color="000000" w:sz="4" w:space="0"/>
            </w:tcBorders>
            <w:shd w:val="clear" w:color="auto" w:fill="auto"/>
            <w:vAlign w:val="center"/>
          </w:tcPr>
          <w:p w14:paraId="7F610C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18.24 </w:t>
            </w:r>
          </w:p>
        </w:tc>
        <w:tc>
          <w:tcPr>
            <w:tcW w:w="1684" w:type="dxa"/>
            <w:tcBorders>
              <w:top w:val="nil"/>
              <w:left w:val="nil"/>
              <w:bottom w:val="single" w:color="000000" w:sz="4" w:space="0"/>
              <w:right w:val="single" w:color="000000" w:sz="4" w:space="0"/>
            </w:tcBorders>
            <w:shd w:val="clear" w:color="auto" w:fill="auto"/>
            <w:vAlign w:val="center"/>
          </w:tcPr>
          <w:p w14:paraId="08C671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AA0BA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18.24 </w:t>
            </w:r>
          </w:p>
        </w:tc>
        <w:tc>
          <w:tcPr>
            <w:tcW w:w="1700" w:type="dxa"/>
            <w:tcBorders>
              <w:top w:val="nil"/>
              <w:left w:val="nil"/>
              <w:bottom w:val="single" w:color="000000" w:sz="4" w:space="0"/>
              <w:right w:val="single" w:color="000000" w:sz="4" w:space="0"/>
            </w:tcBorders>
            <w:shd w:val="clear" w:color="auto" w:fill="auto"/>
            <w:vAlign w:val="center"/>
          </w:tcPr>
          <w:p w14:paraId="607250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18.24 </w:t>
            </w:r>
          </w:p>
        </w:tc>
        <w:tc>
          <w:tcPr>
            <w:tcW w:w="1733" w:type="dxa"/>
            <w:tcBorders>
              <w:top w:val="nil"/>
              <w:left w:val="nil"/>
              <w:bottom w:val="single" w:color="000000" w:sz="4" w:space="0"/>
              <w:right w:val="single" w:color="000000" w:sz="4" w:space="0"/>
            </w:tcBorders>
            <w:shd w:val="clear" w:color="auto" w:fill="auto"/>
            <w:vAlign w:val="center"/>
          </w:tcPr>
          <w:p w14:paraId="78971B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2ED9E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927B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32AF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92CE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986A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0F58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3D1C60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3051B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9E39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817A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49F5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7.41 </w:t>
            </w:r>
          </w:p>
        </w:tc>
        <w:tc>
          <w:tcPr>
            <w:tcW w:w="1666" w:type="dxa"/>
            <w:tcBorders>
              <w:top w:val="nil"/>
              <w:left w:val="nil"/>
              <w:bottom w:val="single" w:color="000000" w:sz="4" w:space="0"/>
              <w:right w:val="single" w:color="000000" w:sz="4" w:space="0"/>
            </w:tcBorders>
            <w:shd w:val="clear" w:color="auto" w:fill="auto"/>
            <w:vAlign w:val="center"/>
          </w:tcPr>
          <w:p w14:paraId="624BAC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7.41 </w:t>
            </w:r>
          </w:p>
        </w:tc>
        <w:tc>
          <w:tcPr>
            <w:tcW w:w="1684" w:type="dxa"/>
            <w:tcBorders>
              <w:top w:val="nil"/>
              <w:left w:val="nil"/>
              <w:bottom w:val="single" w:color="000000" w:sz="4" w:space="0"/>
              <w:right w:val="single" w:color="000000" w:sz="4" w:space="0"/>
            </w:tcBorders>
            <w:shd w:val="clear" w:color="auto" w:fill="auto"/>
            <w:vAlign w:val="center"/>
          </w:tcPr>
          <w:p w14:paraId="09EB7F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E9D54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7.41 </w:t>
            </w:r>
          </w:p>
        </w:tc>
        <w:tc>
          <w:tcPr>
            <w:tcW w:w="1700" w:type="dxa"/>
            <w:tcBorders>
              <w:top w:val="nil"/>
              <w:left w:val="nil"/>
              <w:bottom w:val="single" w:color="000000" w:sz="4" w:space="0"/>
              <w:right w:val="single" w:color="000000" w:sz="4" w:space="0"/>
            </w:tcBorders>
            <w:shd w:val="clear" w:color="auto" w:fill="auto"/>
            <w:vAlign w:val="center"/>
          </w:tcPr>
          <w:p w14:paraId="337370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7.41 </w:t>
            </w:r>
          </w:p>
        </w:tc>
        <w:tc>
          <w:tcPr>
            <w:tcW w:w="1733" w:type="dxa"/>
            <w:tcBorders>
              <w:top w:val="nil"/>
              <w:left w:val="nil"/>
              <w:bottom w:val="single" w:color="000000" w:sz="4" w:space="0"/>
              <w:right w:val="single" w:color="000000" w:sz="4" w:space="0"/>
            </w:tcBorders>
            <w:shd w:val="clear" w:color="auto" w:fill="auto"/>
            <w:vAlign w:val="center"/>
          </w:tcPr>
          <w:p w14:paraId="6D786A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37A22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3786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7FEC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1CF8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55EC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7EEF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4114E9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447F11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AEB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3E6C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AE0A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79.23 </w:t>
            </w:r>
          </w:p>
        </w:tc>
        <w:tc>
          <w:tcPr>
            <w:tcW w:w="1666" w:type="dxa"/>
            <w:tcBorders>
              <w:top w:val="nil"/>
              <w:left w:val="nil"/>
              <w:bottom w:val="single" w:color="000000" w:sz="4" w:space="0"/>
              <w:right w:val="single" w:color="000000" w:sz="4" w:space="0"/>
            </w:tcBorders>
            <w:shd w:val="clear" w:color="auto" w:fill="auto"/>
            <w:vAlign w:val="center"/>
          </w:tcPr>
          <w:p w14:paraId="3859A6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1CEC3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79.23 </w:t>
            </w:r>
          </w:p>
        </w:tc>
        <w:tc>
          <w:tcPr>
            <w:tcW w:w="1750" w:type="dxa"/>
            <w:tcBorders>
              <w:top w:val="nil"/>
              <w:left w:val="nil"/>
              <w:bottom w:val="single" w:color="000000" w:sz="4" w:space="0"/>
              <w:right w:val="single" w:color="000000" w:sz="4" w:space="0"/>
            </w:tcBorders>
            <w:shd w:val="clear" w:color="auto" w:fill="auto"/>
            <w:vAlign w:val="center"/>
          </w:tcPr>
          <w:p w14:paraId="6124EE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79.23 </w:t>
            </w:r>
          </w:p>
        </w:tc>
        <w:tc>
          <w:tcPr>
            <w:tcW w:w="1700" w:type="dxa"/>
            <w:tcBorders>
              <w:top w:val="nil"/>
              <w:left w:val="nil"/>
              <w:bottom w:val="single" w:color="000000" w:sz="4" w:space="0"/>
              <w:right w:val="single" w:color="000000" w:sz="4" w:space="0"/>
            </w:tcBorders>
            <w:shd w:val="clear" w:color="auto" w:fill="auto"/>
            <w:vAlign w:val="center"/>
          </w:tcPr>
          <w:p w14:paraId="20241B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A5C7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79.23 </w:t>
            </w:r>
          </w:p>
        </w:tc>
        <w:tc>
          <w:tcPr>
            <w:tcW w:w="1583" w:type="dxa"/>
            <w:tcBorders>
              <w:top w:val="nil"/>
              <w:left w:val="nil"/>
              <w:bottom w:val="single" w:color="000000" w:sz="4" w:space="0"/>
              <w:right w:val="single" w:color="000000" w:sz="4" w:space="0"/>
            </w:tcBorders>
            <w:shd w:val="clear" w:color="auto" w:fill="auto"/>
            <w:vAlign w:val="center"/>
          </w:tcPr>
          <w:p w14:paraId="2ADBAB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257D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4012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4574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5474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50C1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14:paraId="601A6E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14:paraId="19BA9E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DC07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C0E2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22FB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1D6252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68A86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3C7131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7F05FE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E28B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7F0D08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68C5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0E98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E7D8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5822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CEBA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14:paraId="3D5B12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14:paraId="2C2DEB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9500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9787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C8CE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02A4B9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312E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7CB24B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5E200A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ED6E0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69DFC4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0CC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54F5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80CE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38E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8946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7C5559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6552FC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60CC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40A9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644E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76.01 </w:t>
            </w:r>
          </w:p>
        </w:tc>
        <w:tc>
          <w:tcPr>
            <w:tcW w:w="1666" w:type="dxa"/>
            <w:tcBorders>
              <w:top w:val="nil"/>
              <w:left w:val="nil"/>
              <w:bottom w:val="single" w:color="000000" w:sz="4" w:space="0"/>
              <w:right w:val="single" w:color="000000" w:sz="4" w:space="0"/>
            </w:tcBorders>
            <w:shd w:val="clear" w:color="auto" w:fill="auto"/>
            <w:vAlign w:val="center"/>
          </w:tcPr>
          <w:p w14:paraId="0521C2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195A3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76.01 </w:t>
            </w:r>
          </w:p>
        </w:tc>
        <w:tc>
          <w:tcPr>
            <w:tcW w:w="1750" w:type="dxa"/>
            <w:tcBorders>
              <w:top w:val="nil"/>
              <w:left w:val="nil"/>
              <w:bottom w:val="single" w:color="000000" w:sz="4" w:space="0"/>
              <w:right w:val="single" w:color="000000" w:sz="4" w:space="0"/>
            </w:tcBorders>
            <w:shd w:val="clear" w:color="auto" w:fill="auto"/>
            <w:vAlign w:val="center"/>
          </w:tcPr>
          <w:p w14:paraId="4249BB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76.01 </w:t>
            </w:r>
          </w:p>
        </w:tc>
        <w:tc>
          <w:tcPr>
            <w:tcW w:w="1700" w:type="dxa"/>
            <w:tcBorders>
              <w:top w:val="nil"/>
              <w:left w:val="nil"/>
              <w:bottom w:val="single" w:color="000000" w:sz="4" w:space="0"/>
              <w:right w:val="single" w:color="000000" w:sz="4" w:space="0"/>
            </w:tcBorders>
            <w:shd w:val="clear" w:color="auto" w:fill="auto"/>
            <w:vAlign w:val="center"/>
          </w:tcPr>
          <w:p w14:paraId="121D26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A4316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76.01 </w:t>
            </w:r>
          </w:p>
        </w:tc>
        <w:tc>
          <w:tcPr>
            <w:tcW w:w="1583" w:type="dxa"/>
            <w:tcBorders>
              <w:top w:val="nil"/>
              <w:left w:val="nil"/>
              <w:bottom w:val="single" w:color="000000" w:sz="4" w:space="0"/>
              <w:right w:val="single" w:color="000000" w:sz="4" w:space="0"/>
            </w:tcBorders>
            <w:shd w:val="clear" w:color="auto" w:fill="auto"/>
            <w:vAlign w:val="center"/>
          </w:tcPr>
          <w:p w14:paraId="2688D9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C6E7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9B8B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CE89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0DAF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12B5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15C813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7AC8EB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FAAA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6FC1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D26A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76.01 </w:t>
            </w:r>
          </w:p>
        </w:tc>
        <w:tc>
          <w:tcPr>
            <w:tcW w:w="1666" w:type="dxa"/>
            <w:tcBorders>
              <w:top w:val="nil"/>
              <w:left w:val="nil"/>
              <w:bottom w:val="single" w:color="000000" w:sz="4" w:space="0"/>
              <w:right w:val="single" w:color="000000" w:sz="4" w:space="0"/>
            </w:tcBorders>
            <w:shd w:val="clear" w:color="auto" w:fill="auto"/>
            <w:vAlign w:val="center"/>
          </w:tcPr>
          <w:p w14:paraId="4629E8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0B9D9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76.01 </w:t>
            </w:r>
          </w:p>
        </w:tc>
        <w:tc>
          <w:tcPr>
            <w:tcW w:w="1750" w:type="dxa"/>
            <w:tcBorders>
              <w:top w:val="nil"/>
              <w:left w:val="nil"/>
              <w:bottom w:val="single" w:color="000000" w:sz="4" w:space="0"/>
              <w:right w:val="single" w:color="000000" w:sz="4" w:space="0"/>
            </w:tcBorders>
            <w:shd w:val="clear" w:color="auto" w:fill="auto"/>
            <w:vAlign w:val="center"/>
          </w:tcPr>
          <w:p w14:paraId="15C341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76.01 </w:t>
            </w:r>
          </w:p>
        </w:tc>
        <w:tc>
          <w:tcPr>
            <w:tcW w:w="1700" w:type="dxa"/>
            <w:tcBorders>
              <w:top w:val="nil"/>
              <w:left w:val="nil"/>
              <w:bottom w:val="single" w:color="000000" w:sz="4" w:space="0"/>
              <w:right w:val="single" w:color="000000" w:sz="4" w:space="0"/>
            </w:tcBorders>
            <w:shd w:val="clear" w:color="auto" w:fill="auto"/>
            <w:vAlign w:val="center"/>
          </w:tcPr>
          <w:p w14:paraId="599B87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ED571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76.01 </w:t>
            </w:r>
          </w:p>
        </w:tc>
        <w:tc>
          <w:tcPr>
            <w:tcW w:w="1583" w:type="dxa"/>
            <w:tcBorders>
              <w:top w:val="nil"/>
              <w:left w:val="nil"/>
              <w:bottom w:val="single" w:color="000000" w:sz="4" w:space="0"/>
              <w:right w:val="single" w:color="000000" w:sz="4" w:space="0"/>
            </w:tcBorders>
            <w:shd w:val="clear" w:color="auto" w:fill="auto"/>
            <w:vAlign w:val="center"/>
          </w:tcPr>
          <w:p w14:paraId="0B07E7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A60E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5970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351A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DA79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57D1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14:paraId="50ED54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14:paraId="573898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0B9B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1731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CA7A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0.22 </w:t>
            </w:r>
          </w:p>
        </w:tc>
        <w:tc>
          <w:tcPr>
            <w:tcW w:w="1666" w:type="dxa"/>
            <w:tcBorders>
              <w:top w:val="nil"/>
              <w:left w:val="nil"/>
              <w:bottom w:val="single" w:color="000000" w:sz="4" w:space="0"/>
              <w:right w:val="single" w:color="000000" w:sz="4" w:space="0"/>
            </w:tcBorders>
            <w:shd w:val="clear" w:color="auto" w:fill="auto"/>
            <w:vAlign w:val="center"/>
          </w:tcPr>
          <w:p w14:paraId="2F45DB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0B6BF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0.22 </w:t>
            </w:r>
          </w:p>
        </w:tc>
        <w:tc>
          <w:tcPr>
            <w:tcW w:w="1750" w:type="dxa"/>
            <w:tcBorders>
              <w:top w:val="nil"/>
              <w:left w:val="nil"/>
              <w:bottom w:val="single" w:color="000000" w:sz="4" w:space="0"/>
              <w:right w:val="single" w:color="000000" w:sz="4" w:space="0"/>
            </w:tcBorders>
            <w:shd w:val="clear" w:color="auto" w:fill="auto"/>
            <w:vAlign w:val="center"/>
          </w:tcPr>
          <w:p w14:paraId="6B1C47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0.22 </w:t>
            </w:r>
          </w:p>
        </w:tc>
        <w:tc>
          <w:tcPr>
            <w:tcW w:w="1700" w:type="dxa"/>
            <w:tcBorders>
              <w:top w:val="nil"/>
              <w:left w:val="nil"/>
              <w:bottom w:val="single" w:color="000000" w:sz="4" w:space="0"/>
              <w:right w:val="single" w:color="000000" w:sz="4" w:space="0"/>
            </w:tcBorders>
            <w:shd w:val="clear" w:color="auto" w:fill="auto"/>
            <w:vAlign w:val="center"/>
          </w:tcPr>
          <w:p w14:paraId="5E377D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75FC2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0.22 </w:t>
            </w:r>
          </w:p>
        </w:tc>
        <w:tc>
          <w:tcPr>
            <w:tcW w:w="1583" w:type="dxa"/>
            <w:tcBorders>
              <w:top w:val="nil"/>
              <w:left w:val="nil"/>
              <w:bottom w:val="single" w:color="000000" w:sz="4" w:space="0"/>
              <w:right w:val="single" w:color="000000" w:sz="4" w:space="0"/>
            </w:tcBorders>
            <w:shd w:val="clear" w:color="auto" w:fill="auto"/>
            <w:vAlign w:val="center"/>
          </w:tcPr>
          <w:p w14:paraId="299D28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B824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DCC0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5165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36C7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A83F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14:paraId="29C90B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14:paraId="5D8997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4467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5D32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9D1B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0.22 </w:t>
            </w:r>
          </w:p>
        </w:tc>
        <w:tc>
          <w:tcPr>
            <w:tcW w:w="1666" w:type="dxa"/>
            <w:tcBorders>
              <w:top w:val="nil"/>
              <w:left w:val="nil"/>
              <w:bottom w:val="single" w:color="000000" w:sz="4" w:space="0"/>
              <w:right w:val="single" w:color="000000" w:sz="4" w:space="0"/>
            </w:tcBorders>
            <w:shd w:val="clear" w:color="auto" w:fill="auto"/>
            <w:vAlign w:val="center"/>
          </w:tcPr>
          <w:p w14:paraId="408267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B1FF2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0.22 </w:t>
            </w:r>
          </w:p>
        </w:tc>
        <w:tc>
          <w:tcPr>
            <w:tcW w:w="1750" w:type="dxa"/>
            <w:tcBorders>
              <w:top w:val="nil"/>
              <w:left w:val="nil"/>
              <w:bottom w:val="single" w:color="000000" w:sz="4" w:space="0"/>
              <w:right w:val="single" w:color="000000" w:sz="4" w:space="0"/>
            </w:tcBorders>
            <w:shd w:val="clear" w:color="auto" w:fill="auto"/>
            <w:vAlign w:val="center"/>
          </w:tcPr>
          <w:p w14:paraId="034425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0.22 </w:t>
            </w:r>
          </w:p>
        </w:tc>
        <w:tc>
          <w:tcPr>
            <w:tcW w:w="1700" w:type="dxa"/>
            <w:tcBorders>
              <w:top w:val="nil"/>
              <w:left w:val="nil"/>
              <w:bottom w:val="single" w:color="000000" w:sz="4" w:space="0"/>
              <w:right w:val="single" w:color="000000" w:sz="4" w:space="0"/>
            </w:tcBorders>
            <w:shd w:val="clear" w:color="auto" w:fill="auto"/>
            <w:vAlign w:val="center"/>
          </w:tcPr>
          <w:p w14:paraId="6D7EB4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DB389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0.22 </w:t>
            </w:r>
          </w:p>
        </w:tc>
        <w:tc>
          <w:tcPr>
            <w:tcW w:w="1583" w:type="dxa"/>
            <w:tcBorders>
              <w:top w:val="nil"/>
              <w:left w:val="nil"/>
              <w:bottom w:val="single" w:color="000000" w:sz="4" w:space="0"/>
              <w:right w:val="single" w:color="000000" w:sz="4" w:space="0"/>
            </w:tcBorders>
            <w:shd w:val="clear" w:color="auto" w:fill="auto"/>
            <w:vAlign w:val="center"/>
          </w:tcPr>
          <w:p w14:paraId="7FA926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9580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1FE5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16A7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8C6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FBC8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224F80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18CDC7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6516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2BCA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B776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1,209.48 </w:t>
            </w:r>
          </w:p>
        </w:tc>
        <w:tc>
          <w:tcPr>
            <w:tcW w:w="1666" w:type="dxa"/>
            <w:tcBorders>
              <w:top w:val="nil"/>
              <w:left w:val="nil"/>
              <w:bottom w:val="single" w:color="000000" w:sz="4" w:space="0"/>
              <w:right w:val="single" w:color="000000" w:sz="4" w:space="0"/>
            </w:tcBorders>
            <w:shd w:val="clear" w:color="auto" w:fill="auto"/>
            <w:vAlign w:val="center"/>
          </w:tcPr>
          <w:p w14:paraId="5FD080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40.33 </w:t>
            </w:r>
          </w:p>
        </w:tc>
        <w:tc>
          <w:tcPr>
            <w:tcW w:w="1684" w:type="dxa"/>
            <w:tcBorders>
              <w:top w:val="nil"/>
              <w:left w:val="nil"/>
              <w:bottom w:val="single" w:color="000000" w:sz="4" w:space="0"/>
              <w:right w:val="single" w:color="000000" w:sz="4" w:space="0"/>
            </w:tcBorders>
            <w:shd w:val="clear" w:color="auto" w:fill="auto"/>
            <w:vAlign w:val="center"/>
          </w:tcPr>
          <w:p w14:paraId="1EF688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1,169.15 </w:t>
            </w:r>
          </w:p>
        </w:tc>
        <w:tc>
          <w:tcPr>
            <w:tcW w:w="1750" w:type="dxa"/>
            <w:tcBorders>
              <w:top w:val="nil"/>
              <w:left w:val="nil"/>
              <w:bottom w:val="single" w:color="000000" w:sz="4" w:space="0"/>
              <w:right w:val="single" w:color="000000" w:sz="4" w:space="0"/>
            </w:tcBorders>
            <w:shd w:val="clear" w:color="auto" w:fill="auto"/>
            <w:vAlign w:val="center"/>
          </w:tcPr>
          <w:p w14:paraId="08E36E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1,209.48 </w:t>
            </w:r>
          </w:p>
        </w:tc>
        <w:tc>
          <w:tcPr>
            <w:tcW w:w="1700" w:type="dxa"/>
            <w:tcBorders>
              <w:top w:val="nil"/>
              <w:left w:val="nil"/>
              <w:bottom w:val="single" w:color="000000" w:sz="4" w:space="0"/>
              <w:right w:val="single" w:color="000000" w:sz="4" w:space="0"/>
            </w:tcBorders>
            <w:shd w:val="clear" w:color="auto" w:fill="auto"/>
            <w:vAlign w:val="center"/>
          </w:tcPr>
          <w:p w14:paraId="552D56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40.33 </w:t>
            </w:r>
          </w:p>
        </w:tc>
        <w:tc>
          <w:tcPr>
            <w:tcW w:w="1733" w:type="dxa"/>
            <w:tcBorders>
              <w:top w:val="nil"/>
              <w:left w:val="nil"/>
              <w:bottom w:val="single" w:color="000000" w:sz="4" w:space="0"/>
              <w:right w:val="single" w:color="000000" w:sz="4" w:space="0"/>
            </w:tcBorders>
            <w:shd w:val="clear" w:color="auto" w:fill="auto"/>
            <w:vAlign w:val="center"/>
          </w:tcPr>
          <w:p w14:paraId="4C9827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1,169.15 </w:t>
            </w:r>
          </w:p>
        </w:tc>
        <w:tc>
          <w:tcPr>
            <w:tcW w:w="1583" w:type="dxa"/>
            <w:tcBorders>
              <w:top w:val="nil"/>
              <w:left w:val="nil"/>
              <w:bottom w:val="single" w:color="000000" w:sz="4" w:space="0"/>
              <w:right w:val="single" w:color="000000" w:sz="4" w:space="0"/>
            </w:tcBorders>
            <w:shd w:val="clear" w:color="auto" w:fill="auto"/>
            <w:vAlign w:val="center"/>
          </w:tcPr>
          <w:p w14:paraId="5003E9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EA38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4BC7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1334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71C4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6D5E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082AF8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4FA7EC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5E22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42AF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80FA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78.97 </w:t>
            </w:r>
          </w:p>
        </w:tc>
        <w:tc>
          <w:tcPr>
            <w:tcW w:w="1666" w:type="dxa"/>
            <w:tcBorders>
              <w:top w:val="nil"/>
              <w:left w:val="nil"/>
              <w:bottom w:val="single" w:color="000000" w:sz="4" w:space="0"/>
              <w:right w:val="single" w:color="000000" w:sz="4" w:space="0"/>
            </w:tcBorders>
            <w:shd w:val="clear" w:color="auto" w:fill="auto"/>
            <w:vAlign w:val="center"/>
          </w:tcPr>
          <w:p w14:paraId="1CEDB1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12532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78.97 </w:t>
            </w:r>
          </w:p>
        </w:tc>
        <w:tc>
          <w:tcPr>
            <w:tcW w:w="1750" w:type="dxa"/>
            <w:tcBorders>
              <w:top w:val="nil"/>
              <w:left w:val="nil"/>
              <w:bottom w:val="single" w:color="000000" w:sz="4" w:space="0"/>
              <w:right w:val="single" w:color="000000" w:sz="4" w:space="0"/>
            </w:tcBorders>
            <w:shd w:val="clear" w:color="auto" w:fill="auto"/>
            <w:vAlign w:val="center"/>
          </w:tcPr>
          <w:p w14:paraId="629913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78.97 </w:t>
            </w:r>
          </w:p>
        </w:tc>
        <w:tc>
          <w:tcPr>
            <w:tcW w:w="1700" w:type="dxa"/>
            <w:tcBorders>
              <w:top w:val="nil"/>
              <w:left w:val="nil"/>
              <w:bottom w:val="single" w:color="000000" w:sz="4" w:space="0"/>
              <w:right w:val="single" w:color="000000" w:sz="4" w:space="0"/>
            </w:tcBorders>
            <w:shd w:val="clear" w:color="auto" w:fill="auto"/>
            <w:vAlign w:val="center"/>
          </w:tcPr>
          <w:p w14:paraId="471F92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8B7B1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78.97 </w:t>
            </w:r>
          </w:p>
        </w:tc>
        <w:tc>
          <w:tcPr>
            <w:tcW w:w="1583" w:type="dxa"/>
            <w:tcBorders>
              <w:top w:val="nil"/>
              <w:left w:val="nil"/>
              <w:bottom w:val="single" w:color="000000" w:sz="4" w:space="0"/>
              <w:right w:val="single" w:color="000000" w:sz="4" w:space="0"/>
            </w:tcBorders>
            <w:shd w:val="clear" w:color="auto" w:fill="auto"/>
            <w:vAlign w:val="center"/>
          </w:tcPr>
          <w:p w14:paraId="5506BE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7E15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B0A1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7AD3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62C5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D94A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7E32D2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6D1602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DD87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43B1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BE22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16.91 </w:t>
            </w:r>
          </w:p>
        </w:tc>
        <w:tc>
          <w:tcPr>
            <w:tcW w:w="1666" w:type="dxa"/>
            <w:tcBorders>
              <w:top w:val="nil"/>
              <w:left w:val="nil"/>
              <w:bottom w:val="single" w:color="000000" w:sz="4" w:space="0"/>
              <w:right w:val="single" w:color="000000" w:sz="4" w:space="0"/>
            </w:tcBorders>
            <w:shd w:val="clear" w:color="auto" w:fill="auto"/>
            <w:vAlign w:val="center"/>
          </w:tcPr>
          <w:p w14:paraId="2B8AA6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5AF9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16.91 </w:t>
            </w:r>
          </w:p>
        </w:tc>
        <w:tc>
          <w:tcPr>
            <w:tcW w:w="1750" w:type="dxa"/>
            <w:tcBorders>
              <w:top w:val="nil"/>
              <w:left w:val="nil"/>
              <w:bottom w:val="single" w:color="000000" w:sz="4" w:space="0"/>
              <w:right w:val="single" w:color="000000" w:sz="4" w:space="0"/>
            </w:tcBorders>
            <w:shd w:val="clear" w:color="auto" w:fill="auto"/>
            <w:vAlign w:val="center"/>
          </w:tcPr>
          <w:p w14:paraId="01A4A8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16.91 </w:t>
            </w:r>
          </w:p>
        </w:tc>
        <w:tc>
          <w:tcPr>
            <w:tcW w:w="1700" w:type="dxa"/>
            <w:tcBorders>
              <w:top w:val="nil"/>
              <w:left w:val="nil"/>
              <w:bottom w:val="single" w:color="000000" w:sz="4" w:space="0"/>
              <w:right w:val="single" w:color="000000" w:sz="4" w:space="0"/>
            </w:tcBorders>
            <w:shd w:val="clear" w:color="auto" w:fill="auto"/>
            <w:vAlign w:val="center"/>
          </w:tcPr>
          <w:p w14:paraId="3425C5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9A469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16.91 </w:t>
            </w:r>
          </w:p>
        </w:tc>
        <w:tc>
          <w:tcPr>
            <w:tcW w:w="1583" w:type="dxa"/>
            <w:tcBorders>
              <w:top w:val="nil"/>
              <w:left w:val="nil"/>
              <w:bottom w:val="single" w:color="000000" w:sz="4" w:space="0"/>
              <w:right w:val="single" w:color="000000" w:sz="4" w:space="0"/>
            </w:tcBorders>
            <w:shd w:val="clear" w:color="auto" w:fill="auto"/>
            <w:vAlign w:val="center"/>
          </w:tcPr>
          <w:p w14:paraId="06F3F7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9070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B52E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6AFA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3379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C12A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14:paraId="3D5EB6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14:paraId="62E4F6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097E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948E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80CE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14:paraId="2289E3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85EF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14:paraId="387586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14:paraId="6DF22E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D83EA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14:paraId="21916A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3A6F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BE16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A520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6F4F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7DC1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1A3D59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4371C1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4CCC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DB56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3E00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57.06 </w:t>
            </w:r>
          </w:p>
        </w:tc>
        <w:tc>
          <w:tcPr>
            <w:tcW w:w="1666" w:type="dxa"/>
            <w:tcBorders>
              <w:top w:val="nil"/>
              <w:left w:val="nil"/>
              <w:bottom w:val="single" w:color="000000" w:sz="4" w:space="0"/>
              <w:right w:val="single" w:color="000000" w:sz="4" w:space="0"/>
            </w:tcBorders>
            <w:shd w:val="clear" w:color="auto" w:fill="auto"/>
            <w:vAlign w:val="center"/>
          </w:tcPr>
          <w:p w14:paraId="07CF4C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3FD58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57.06 </w:t>
            </w:r>
          </w:p>
        </w:tc>
        <w:tc>
          <w:tcPr>
            <w:tcW w:w="1750" w:type="dxa"/>
            <w:tcBorders>
              <w:top w:val="nil"/>
              <w:left w:val="nil"/>
              <w:bottom w:val="single" w:color="000000" w:sz="4" w:space="0"/>
              <w:right w:val="single" w:color="000000" w:sz="4" w:space="0"/>
            </w:tcBorders>
            <w:shd w:val="clear" w:color="auto" w:fill="auto"/>
            <w:vAlign w:val="center"/>
          </w:tcPr>
          <w:p w14:paraId="507F75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57.06 </w:t>
            </w:r>
          </w:p>
        </w:tc>
        <w:tc>
          <w:tcPr>
            <w:tcW w:w="1700" w:type="dxa"/>
            <w:tcBorders>
              <w:top w:val="nil"/>
              <w:left w:val="nil"/>
              <w:bottom w:val="single" w:color="000000" w:sz="4" w:space="0"/>
              <w:right w:val="single" w:color="000000" w:sz="4" w:space="0"/>
            </w:tcBorders>
            <w:shd w:val="clear" w:color="auto" w:fill="auto"/>
            <w:vAlign w:val="center"/>
          </w:tcPr>
          <w:p w14:paraId="67C8E8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39192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57.06 </w:t>
            </w:r>
          </w:p>
        </w:tc>
        <w:tc>
          <w:tcPr>
            <w:tcW w:w="1583" w:type="dxa"/>
            <w:tcBorders>
              <w:top w:val="nil"/>
              <w:left w:val="nil"/>
              <w:bottom w:val="single" w:color="000000" w:sz="4" w:space="0"/>
              <w:right w:val="single" w:color="000000" w:sz="4" w:space="0"/>
            </w:tcBorders>
            <w:shd w:val="clear" w:color="auto" w:fill="auto"/>
            <w:vAlign w:val="center"/>
          </w:tcPr>
          <w:p w14:paraId="5FA8C6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55BA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2269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8BF2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5EE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8D9F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554FC1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53B7F1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9B51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239A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28A7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72.76 </w:t>
            </w:r>
          </w:p>
        </w:tc>
        <w:tc>
          <w:tcPr>
            <w:tcW w:w="1666" w:type="dxa"/>
            <w:tcBorders>
              <w:top w:val="nil"/>
              <w:left w:val="nil"/>
              <w:bottom w:val="single" w:color="000000" w:sz="4" w:space="0"/>
              <w:right w:val="single" w:color="000000" w:sz="4" w:space="0"/>
            </w:tcBorders>
            <w:shd w:val="clear" w:color="auto" w:fill="auto"/>
            <w:vAlign w:val="center"/>
          </w:tcPr>
          <w:p w14:paraId="0163F0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813D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72.76 </w:t>
            </w:r>
          </w:p>
        </w:tc>
        <w:tc>
          <w:tcPr>
            <w:tcW w:w="1750" w:type="dxa"/>
            <w:tcBorders>
              <w:top w:val="nil"/>
              <w:left w:val="nil"/>
              <w:bottom w:val="single" w:color="000000" w:sz="4" w:space="0"/>
              <w:right w:val="single" w:color="000000" w:sz="4" w:space="0"/>
            </w:tcBorders>
            <w:shd w:val="clear" w:color="auto" w:fill="auto"/>
            <w:vAlign w:val="center"/>
          </w:tcPr>
          <w:p w14:paraId="05C8DB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72.76 </w:t>
            </w:r>
          </w:p>
        </w:tc>
        <w:tc>
          <w:tcPr>
            <w:tcW w:w="1700" w:type="dxa"/>
            <w:tcBorders>
              <w:top w:val="nil"/>
              <w:left w:val="nil"/>
              <w:bottom w:val="single" w:color="000000" w:sz="4" w:space="0"/>
              <w:right w:val="single" w:color="000000" w:sz="4" w:space="0"/>
            </w:tcBorders>
            <w:shd w:val="clear" w:color="auto" w:fill="auto"/>
            <w:vAlign w:val="center"/>
          </w:tcPr>
          <w:p w14:paraId="22F08D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C5531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72.76 </w:t>
            </w:r>
          </w:p>
        </w:tc>
        <w:tc>
          <w:tcPr>
            <w:tcW w:w="1583" w:type="dxa"/>
            <w:tcBorders>
              <w:top w:val="nil"/>
              <w:left w:val="nil"/>
              <w:bottom w:val="single" w:color="000000" w:sz="4" w:space="0"/>
              <w:right w:val="single" w:color="000000" w:sz="4" w:space="0"/>
            </w:tcBorders>
            <w:shd w:val="clear" w:color="auto" w:fill="auto"/>
            <w:vAlign w:val="center"/>
          </w:tcPr>
          <w:p w14:paraId="44C0DC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2684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76DE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5099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B80F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6559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2130306</w:t>
            </w:r>
          </w:p>
        </w:tc>
        <w:tc>
          <w:tcPr>
            <w:tcW w:w="1816" w:type="dxa"/>
            <w:tcBorders>
              <w:top w:val="nil"/>
              <w:left w:val="nil"/>
              <w:bottom w:val="single" w:color="000000" w:sz="4" w:space="0"/>
              <w:right w:val="single" w:color="000000" w:sz="4" w:space="0"/>
            </w:tcBorders>
            <w:shd w:val="clear" w:color="auto" w:fill="auto"/>
            <w:vAlign w:val="center"/>
          </w:tcPr>
          <w:p w14:paraId="6BF5AE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水利工程运行与维护</w:t>
            </w:r>
          </w:p>
        </w:tc>
        <w:tc>
          <w:tcPr>
            <w:tcW w:w="1528" w:type="dxa"/>
            <w:tcBorders>
              <w:top w:val="nil"/>
              <w:left w:val="nil"/>
              <w:bottom w:val="single" w:color="000000" w:sz="4" w:space="0"/>
              <w:right w:val="single" w:color="000000" w:sz="4" w:space="0"/>
            </w:tcBorders>
            <w:shd w:val="clear" w:color="auto" w:fill="auto"/>
            <w:vAlign w:val="center"/>
          </w:tcPr>
          <w:p w14:paraId="3CDAEE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D593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9904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505D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666" w:type="dxa"/>
            <w:tcBorders>
              <w:top w:val="nil"/>
              <w:left w:val="nil"/>
              <w:bottom w:val="single" w:color="000000" w:sz="4" w:space="0"/>
              <w:right w:val="single" w:color="000000" w:sz="4" w:space="0"/>
            </w:tcBorders>
            <w:shd w:val="clear" w:color="auto" w:fill="auto"/>
            <w:vAlign w:val="center"/>
          </w:tcPr>
          <w:p w14:paraId="5F13E8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23B6E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750" w:type="dxa"/>
            <w:tcBorders>
              <w:top w:val="nil"/>
              <w:left w:val="nil"/>
              <w:bottom w:val="single" w:color="000000" w:sz="4" w:space="0"/>
              <w:right w:val="single" w:color="000000" w:sz="4" w:space="0"/>
            </w:tcBorders>
            <w:shd w:val="clear" w:color="auto" w:fill="auto"/>
            <w:vAlign w:val="center"/>
          </w:tcPr>
          <w:p w14:paraId="2A4505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700" w:type="dxa"/>
            <w:tcBorders>
              <w:top w:val="nil"/>
              <w:left w:val="nil"/>
              <w:bottom w:val="single" w:color="000000" w:sz="4" w:space="0"/>
              <w:right w:val="single" w:color="000000" w:sz="4" w:space="0"/>
            </w:tcBorders>
            <w:shd w:val="clear" w:color="auto" w:fill="auto"/>
            <w:vAlign w:val="center"/>
          </w:tcPr>
          <w:p w14:paraId="0DF30F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5E323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583" w:type="dxa"/>
            <w:tcBorders>
              <w:top w:val="nil"/>
              <w:left w:val="nil"/>
              <w:bottom w:val="single" w:color="000000" w:sz="4" w:space="0"/>
              <w:right w:val="single" w:color="000000" w:sz="4" w:space="0"/>
            </w:tcBorders>
            <w:shd w:val="clear" w:color="auto" w:fill="auto"/>
            <w:vAlign w:val="center"/>
          </w:tcPr>
          <w:p w14:paraId="568244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7EEC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BC20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CC9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9227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C070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2130314</w:t>
            </w:r>
          </w:p>
        </w:tc>
        <w:tc>
          <w:tcPr>
            <w:tcW w:w="1816" w:type="dxa"/>
            <w:tcBorders>
              <w:top w:val="nil"/>
              <w:left w:val="nil"/>
              <w:bottom w:val="single" w:color="000000" w:sz="4" w:space="0"/>
              <w:right w:val="single" w:color="000000" w:sz="4" w:space="0"/>
            </w:tcBorders>
            <w:shd w:val="clear" w:color="auto" w:fill="auto"/>
            <w:vAlign w:val="center"/>
          </w:tcPr>
          <w:p w14:paraId="529799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防汛</w:t>
            </w:r>
          </w:p>
        </w:tc>
        <w:tc>
          <w:tcPr>
            <w:tcW w:w="1528" w:type="dxa"/>
            <w:tcBorders>
              <w:top w:val="nil"/>
              <w:left w:val="nil"/>
              <w:bottom w:val="single" w:color="000000" w:sz="4" w:space="0"/>
              <w:right w:val="single" w:color="000000" w:sz="4" w:space="0"/>
            </w:tcBorders>
            <w:shd w:val="clear" w:color="auto" w:fill="auto"/>
            <w:vAlign w:val="center"/>
          </w:tcPr>
          <w:p w14:paraId="1D68EF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8447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98F8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5266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17.76 </w:t>
            </w:r>
          </w:p>
        </w:tc>
        <w:tc>
          <w:tcPr>
            <w:tcW w:w="1666" w:type="dxa"/>
            <w:tcBorders>
              <w:top w:val="nil"/>
              <w:left w:val="nil"/>
              <w:bottom w:val="single" w:color="000000" w:sz="4" w:space="0"/>
              <w:right w:val="single" w:color="000000" w:sz="4" w:space="0"/>
            </w:tcBorders>
            <w:shd w:val="clear" w:color="auto" w:fill="auto"/>
            <w:vAlign w:val="center"/>
          </w:tcPr>
          <w:p w14:paraId="6CED10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CF24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17.76 </w:t>
            </w:r>
          </w:p>
        </w:tc>
        <w:tc>
          <w:tcPr>
            <w:tcW w:w="1750" w:type="dxa"/>
            <w:tcBorders>
              <w:top w:val="nil"/>
              <w:left w:val="nil"/>
              <w:bottom w:val="single" w:color="000000" w:sz="4" w:space="0"/>
              <w:right w:val="single" w:color="000000" w:sz="4" w:space="0"/>
            </w:tcBorders>
            <w:shd w:val="clear" w:color="auto" w:fill="auto"/>
            <w:vAlign w:val="center"/>
          </w:tcPr>
          <w:p w14:paraId="47096F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17.76 </w:t>
            </w:r>
          </w:p>
        </w:tc>
        <w:tc>
          <w:tcPr>
            <w:tcW w:w="1700" w:type="dxa"/>
            <w:tcBorders>
              <w:top w:val="nil"/>
              <w:left w:val="nil"/>
              <w:bottom w:val="single" w:color="000000" w:sz="4" w:space="0"/>
              <w:right w:val="single" w:color="000000" w:sz="4" w:space="0"/>
            </w:tcBorders>
            <w:shd w:val="clear" w:color="auto" w:fill="auto"/>
            <w:vAlign w:val="center"/>
          </w:tcPr>
          <w:p w14:paraId="71B5B8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76891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17.76 </w:t>
            </w:r>
          </w:p>
        </w:tc>
        <w:tc>
          <w:tcPr>
            <w:tcW w:w="1583" w:type="dxa"/>
            <w:tcBorders>
              <w:top w:val="nil"/>
              <w:left w:val="nil"/>
              <w:bottom w:val="single" w:color="000000" w:sz="4" w:space="0"/>
              <w:right w:val="single" w:color="000000" w:sz="4" w:space="0"/>
            </w:tcBorders>
            <w:shd w:val="clear" w:color="auto" w:fill="auto"/>
            <w:vAlign w:val="center"/>
          </w:tcPr>
          <w:p w14:paraId="166628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98B8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4B6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4300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7896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ADB4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14:paraId="56358B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14:paraId="6F87E7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E264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EEE7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B61A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14:paraId="047D7E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3C04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14:paraId="5C732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14:paraId="6234F6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50DC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14:paraId="4530A8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A28F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FC94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C157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F897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8118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0F8603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0406F4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173F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0301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81AF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774.54 </w:t>
            </w:r>
          </w:p>
        </w:tc>
        <w:tc>
          <w:tcPr>
            <w:tcW w:w="1666" w:type="dxa"/>
            <w:tcBorders>
              <w:top w:val="nil"/>
              <w:left w:val="nil"/>
              <w:bottom w:val="single" w:color="000000" w:sz="4" w:space="0"/>
              <w:right w:val="single" w:color="000000" w:sz="4" w:space="0"/>
            </w:tcBorders>
            <w:shd w:val="clear" w:color="auto" w:fill="auto"/>
            <w:vAlign w:val="center"/>
          </w:tcPr>
          <w:p w14:paraId="50475E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39.89 </w:t>
            </w:r>
          </w:p>
        </w:tc>
        <w:tc>
          <w:tcPr>
            <w:tcW w:w="1684" w:type="dxa"/>
            <w:tcBorders>
              <w:top w:val="nil"/>
              <w:left w:val="nil"/>
              <w:bottom w:val="single" w:color="000000" w:sz="4" w:space="0"/>
              <w:right w:val="single" w:color="000000" w:sz="4" w:space="0"/>
            </w:tcBorders>
            <w:shd w:val="clear" w:color="auto" w:fill="auto"/>
            <w:vAlign w:val="center"/>
          </w:tcPr>
          <w:p w14:paraId="088DA8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734.65 </w:t>
            </w:r>
          </w:p>
        </w:tc>
        <w:tc>
          <w:tcPr>
            <w:tcW w:w="1750" w:type="dxa"/>
            <w:tcBorders>
              <w:top w:val="nil"/>
              <w:left w:val="nil"/>
              <w:bottom w:val="single" w:color="000000" w:sz="4" w:space="0"/>
              <w:right w:val="single" w:color="000000" w:sz="4" w:space="0"/>
            </w:tcBorders>
            <w:shd w:val="clear" w:color="auto" w:fill="auto"/>
            <w:vAlign w:val="center"/>
          </w:tcPr>
          <w:p w14:paraId="436EA6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774.54 </w:t>
            </w:r>
          </w:p>
        </w:tc>
        <w:tc>
          <w:tcPr>
            <w:tcW w:w="1700" w:type="dxa"/>
            <w:tcBorders>
              <w:top w:val="nil"/>
              <w:left w:val="nil"/>
              <w:bottom w:val="single" w:color="000000" w:sz="4" w:space="0"/>
              <w:right w:val="single" w:color="000000" w:sz="4" w:space="0"/>
            </w:tcBorders>
            <w:shd w:val="clear" w:color="auto" w:fill="auto"/>
            <w:vAlign w:val="center"/>
          </w:tcPr>
          <w:p w14:paraId="29684A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39.89 </w:t>
            </w:r>
          </w:p>
        </w:tc>
        <w:tc>
          <w:tcPr>
            <w:tcW w:w="1733" w:type="dxa"/>
            <w:tcBorders>
              <w:top w:val="nil"/>
              <w:left w:val="nil"/>
              <w:bottom w:val="single" w:color="000000" w:sz="4" w:space="0"/>
              <w:right w:val="single" w:color="000000" w:sz="4" w:space="0"/>
            </w:tcBorders>
            <w:shd w:val="clear" w:color="auto" w:fill="auto"/>
            <w:vAlign w:val="center"/>
          </w:tcPr>
          <w:p w14:paraId="44B913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734.65 </w:t>
            </w:r>
          </w:p>
        </w:tc>
        <w:tc>
          <w:tcPr>
            <w:tcW w:w="1583" w:type="dxa"/>
            <w:tcBorders>
              <w:top w:val="nil"/>
              <w:left w:val="nil"/>
              <w:bottom w:val="single" w:color="000000" w:sz="4" w:space="0"/>
              <w:right w:val="single" w:color="000000" w:sz="4" w:space="0"/>
            </w:tcBorders>
            <w:shd w:val="clear" w:color="auto" w:fill="auto"/>
            <w:vAlign w:val="center"/>
          </w:tcPr>
          <w:p w14:paraId="7B65BE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AAD5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3C14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462D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B9D0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5E70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5A7055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20ED48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073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470C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0934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115.88 </w:t>
            </w:r>
          </w:p>
        </w:tc>
        <w:tc>
          <w:tcPr>
            <w:tcW w:w="1666" w:type="dxa"/>
            <w:tcBorders>
              <w:top w:val="nil"/>
              <w:left w:val="nil"/>
              <w:bottom w:val="single" w:color="000000" w:sz="4" w:space="0"/>
              <w:right w:val="single" w:color="000000" w:sz="4" w:space="0"/>
            </w:tcBorders>
            <w:shd w:val="clear" w:color="auto" w:fill="auto"/>
            <w:vAlign w:val="center"/>
          </w:tcPr>
          <w:p w14:paraId="15A04C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AF6C0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115.88 </w:t>
            </w:r>
          </w:p>
        </w:tc>
        <w:tc>
          <w:tcPr>
            <w:tcW w:w="1750" w:type="dxa"/>
            <w:tcBorders>
              <w:top w:val="nil"/>
              <w:left w:val="nil"/>
              <w:bottom w:val="single" w:color="000000" w:sz="4" w:space="0"/>
              <w:right w:val="single" w:color="000000" w:sz="4" w:space="0"/>
            </w:tcBorders>
            <w:shd w:val="clear" w:color="auto" w:fill="auto"/>
            <w:vAlign w:val="center"/>
          </w:tcPr>
          <w:p w14:paraId="0C671F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115.88 </w:t>
            </w:r>
          </w:p>
        </w:tc>
        <w:tc>
          <w:tcPr>
            <w:tcW w:w="1700" w:type="dxa"/>
            <w:tcBorders>
              <w:top w:val="nil"/>
              <w:left w:val="nil"/>
              <w:bottom w:val="single" w:color="000000" w:sz="4" w:space="0"/>
              <w:right w:val="single" w:color="000000" w:sz="4" w:space="0"/>
            </w:tcBorders>
            <w:shd w:val="clear" w:color="auto" w:fill="auto"/>
            <w:vAlign w:val="center"/>
          </w:tcPr>
          <w:p w14:paraId="163FD5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A46D6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115.88 </w:t>
            </w:r>
          </w:p>
        </w:tc>
        <w:tc>
          <w:tcPr>
            <w:tcW w:w="1583" w:type="dxa"/>
            <w:tcBorders>
              <w:top w:val="nil"/>
              <w:left w:val="nil"/>
              <w:bottom w:val="single" w:color="000000" w:sz="4" w:space="0"/>
              <w:right w:val="single" w:color="000000" w:sz="4" w:space="0"/>
            </w:tcBorders>
            <w:shd w:val="clear" w:color="auto" w:fill="auto"/>
            <w:vAlign w:val="center"/>
          </w:tcPr>
          <w:p w14:paraId="1175AA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69AB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2812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4FB8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2BF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A501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4D9A3D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023D45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44D8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62A6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69DA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419.85 </w:t>
            </w:r>
          </w:p>
        </w:tc>
        <w:tc>
          <w:tcPr>
            <w:tcW w:w="1666" w:type="dxa"/>
            <w:tcBorders>
              <w:top w:val="nil"/>
              <w:left w:val="nil"/>
              <w:bottom w:val="single" w:color="000000" w:sz="4" w:space="0"/>
              <w:right w:val="single" w:color="000000" w:sz="4" w:space="0"/>
            </w:tcBorders>
            <w:shd w:val="clear" w:color="auto" w:fill="auto"/>
            <w:vAlign w:val="center"/>
          </w:tcPr>
          <w:p w14:paraId="00B58A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60376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419.85 </w:t>
            </w:r>
          </w:p>
        </w:tc>
        <w:tc>
          <w:tcPr>
            <w:tcW w:w="1750" w:type="dxa"/>
            <w:tcBorders>
              <w:top w:val="nil"/>
              <w:left w:val="nil"/>
              <w:bottom w:val="single" w:color="000000" w:sz="4" w:space="0"/>
              <w:right w:val="single" w:color="000000" w:sz="4" w:space="0"/>
            </w:tcBorders>
            <w:shd w:val="clear" w:color="auto" w:fill="auto"/>
            <w:vAlign w:val="center"/>
          </w:tcPr>
          <w:p w14:paraId="664EA6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419.85 </w:t>
            </w:r>
          </w:p>
        </w:tc>
        <w:tc>
          <w:tcPr>
            <w:tcW w:w="1700" w:type="dxa"/>
            <w:tcBorders>
              <w:top w:val="nil"/>
              <w:left w:val="nil"/>
              <w:bottom w:val="single" w:color="000000" w:sz="4" w:space="0"/>
              <w:right w:val="single" w:color="000000" w:sz="4" w:space="0"/>
            </w:tcBorders>
            <w:shd w:val="clear" w:color="auto" w:fill="auto"/>
            <w:vAlign w:val="center"/>
          </w:tcPr>
          <w:p w14:paraId="242314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9A30A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419.85 </w:t>
            </w:r>
          </w:p>
        </w:tc>
        <w:tc>
          <w:tcPr>
            <w:tcW w:w="1583" w:type="dxa"/>
            <w:tcBorders>
              <w:top w:val="nil"/>
              <w:left w:val="nil"/>
              <w:bottom w:val="single" w:color="000000" w:sz="4" w:space="0"/>
              <w:right w:val="single" w:color="000000" w:sz="4" w:space="0"/>
            </w:tcBorders>
            <w:shd w:val="clear" w:color="auto" w:fill="auto"/>
            <w:vAlign w:val="center"/>
          </w:tcPr>
          <w:p w14:paraId="5BBA13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A1E0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52B5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F9EC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6E28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59854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74CC0A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18B654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CE5E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637F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D792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238.81 </w:t>
            </w:r>
          </w:p>
        </w:tc>
        <w:tc>
          <w:tcPr>
            <w:tcW w:w="1666" w:type="dxa"/>
            <w:tcBorders>
              <w:top w:val="nil"/>
              <w:left w:val="nil"/>
              <w:bottom w:val="single" w:color="000000" w:sz="4" w:space="0"/>
              <w:right w:val="single" w:color="000000" w:sz="4" w:space="0"/>
            </w:tcBorders>
            <w:shd w:val="clear" w:color="auto" w:fill="auto"/>
            <w:vAlign w:val="center"/>
          </w:tcPr>
          <w:p w14:paraId="56E10B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39.89 </w:t>
            </w:r>
          </w:p>
        </w:tc>
        <w:tc>
          <w:tcPr>
            <w:tcW w:w="1684" w:type="dxa"/>
            <w:tcBorders>
              <w:top w:val="nil"/>
              <w:left w:val="nil"/>
              <w:bottom w:val="single" w:color="000000" w:sz="4" w:space="0"/>
              <w:right w:val="single" w:color="000000" w:sz="4" w:space="0"/>
            </w:tcBorders>
            <w:shd w:val="clear" w:color="auto" w:fill="auto"/>
            <w:vAlign w:val="center"/>
          </w:tcPr>
          <w:p w14:paraId="3556F2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198.92 </w:t>
            </w:r>
          </w:p>
        </w:tc>
        <w:tc>
          <w:tcPr>
            <w:tcW w:w="1750" w:type="dxa"/>
            <w:tcBorders>
              <w:top w:val="nil"/>
              <w:left w:val="nil"/>
              <w:bottom w:val="single" w:color="000000" w:sz="4" w:space="0"/>
              <w:right w:val="single" w:color="000000" w:sz="4" w:space="0"/>
            </w:tcBorders>
            <w:shd w:val="clear" w:color="auto" w:fill="auto"/>
            <w:vAlign w:val="center"/>
          </w:tcPr>
          <w:p w14:paraId="33BF92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238.81 </w:t>
            </w:r>
          </w:p>
        </w:tc>
        <w:tc>
          <w:tcPr>
            <w:tcW w:w="1700" w:type="dxa"/>
            <w:tcBorders>
              <w:top w:val="nil"/>
              <w:left w:val="nil"/>
              <w:bottom w:val="single" w:color="000000" w:sz="4" w:space="0"/>
              <w:right w:val="single" w:color="000000" w:sz="4" w:space="0"/>
            </w:tcBorders>
            <w:shd w:val="clear" w:color="auto" w:fill="auto"/>
            <w:vAlign w:val="center"/>
          </w:tcPr>
          <w:p w14:paraId="7D144F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39.89 </w:t>
            </w:r>
          </w:p>
        </w:tc>
        <w:tc>
          <w:tcPr>
            <w:tcW w:w="1733" w:type="dxa"/>
            <w:tcBorders>
              <w:top w:val="nil"/>
              <w:left w:val="nil"/>
              <w:bottom w:val="single" w:color="000000" w:sz="4" w:space="0"/>
              <w:right w:val="single" w:color="000000" w:sz="4" w:space="0"/>
            </w:tcBorders>
            <w:shd w:val="clear" w:color="auto" w:fill="auto"/>
            <w:vAlign w:val="center"/>
          </w:tcPr>
          <w:p w14:paraId="745834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198.92 </w:t>
            </w:r>
          </w:p>
        </w:tc>
        <w:tc>
          <w:tcPr>
            <w:tcW w:w="1583" w:type="dxa"/>
            <w:tcBorders>
              <w:top w:val="nil"/>
              <w:left w:val="nil"/>
              <w:bottom w:val="single" w:color="000000" w:sz="4" w:space="0"/>
              <w:right w:val="single" w:color="000000" w:sz="4" w:space="0"/>
            </w:tcBorders>
            <w:shd w:val="clear" w:color="auto" w:fill="auto"/>
            <w:vAlign w:val="center"/>
          </w:tcPr>
          <w:p w14:paraId="3BA8E6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357A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0EE1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AAB9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2DE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3BB2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6B4064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02AB8C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B521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9E4B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4657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283.21 </w:t>
            </w:r>
          </w:p>
        </w:tc>
        <w:tc>
          <w:tcPr>
            <w:tcW w:w="1666" w:type="dxa"/>
            <w:tcBorders>
              <w:top w:val="nil"/>
              <w:left w:val="nil"/>
              <w:bottom w:val="single" w:color="000000" w:sz="4" w:space="0"/>
              <w:right w:val="single" w:color="000000" w:sz="4" w:space="0"/>
            </w:tcBorders>
            <w:shd w:val="clear" w:color="auto" w:fill="auto"/>
            <w:vAlign w:val="center"/>
          </w:tcPr>
          <w:p w14:paraId="25933D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0.44 </w:t>
            </w:r>
          </w:p>
        </w:tc>
        <w:tc>
          <w:tcPr>
            <w:tcW w:w="1684" w:type="dxa"/>
            <w:tcBorders>
              <w:top w:val="nil"/>
              <w:left w:val="nil"/>
              <w:bottom w:val="single" w:color="000000" w:sz="4" w:space="0"/>
              <w:right w:val="single" w:color="000000" w:sz="4" w:space="0"/>
            </w:tcBorders>
            <w:shd w:val="clear" w:color="auto" w:fill="auto"/>
            <w:vAlign w:val="center"/>
          </w:tcPr>
          <w:p w14:paraId="68F491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282.77 </w:t>
            </w:r>
          </w:p>
        </w:tc>
        <w:tc>
          <w:tcPr>
            <w:tcW w:w="1750" w:type="dxa"/>
            <w:tcBorders>
              <w:top w:val="nil"/>
              <w:left w:val="nil"/>
              <w:bottom w:val="single" w:color="000000" w:sz="4" w:space="0"/>
              <w:right w:val="single" w:color="000000" w:sz="4" w:space="0"/>
            </w:tcBorders>
            <w:shd w:val="clear" w:color="auto" w:fill="auto"/>
            <w:vAlign w:val="center"/>
          </w:tcPr>
          <w:p w14:paraId="405FAB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283.21 </w:t>
            </w:r>
          </w:p>
        </w:tc>
        <w:tc>
          <w:tcPr>
            <w:tcW w:w="1700" w:type="dxa"/>
            <w:tcBorders>
              <w:top w:val="nil"/>
              <w:left w:val="nil"/>
              <w:bottom w:val="single" w:color="000000" w:sz="4" w:space="0"/>
              <w:right w:val="single" w:color="000000" w:sz="4" w:space="0"/>
            </w:tcBorders>
            <w:shd w:val="clear" w:color="auto" w:fill="auto"/>
            <w:vAlign w:val="center"/>
          </w:tcPr>
          <w:p w14:paraId="676CD1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0.44 </w:t>
            </w:r>
          </w:p>
        </w:tc>
        <w:tc>
          <w:tcPr>
            <w:tcW w:w="1733" w:type="dxa"/>
            <w:tcBorders>
              <w:top w:val="nil"/>
              <w:left w:val="nil"/>
              <w:bottom w:val="single" w:color="000000" w:sz="4" w:space="0"/>
              <w:right w:val="single" w:color="000000" w:sz="4" w:space="0"/>
            </w:tcBorders>
            <w:shd w:val="clear" w:color="auto" w:fill="auto"/>
            <w:vAlign w:val="center"/>
          </w:tcPr>
          <w:p w14:paraId="3C5D56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282.77 </w:t>
            </w:r>
          </w:p>
        </w:tc>
        <w:tc>
          <w:tcPr>
            <w:tcW w:w="1583" w:type="dxa"/>
            <w:tcBorders>
              <w:top w:val="nil"/>
              <w:left w:val="nil"/>
              <w:bottom w:val="single" w:color="000000" w:sz="4" w:space="0"/>
              <w:right w:val="single" w:color="000000" w:sz="4" w:space="0"/>
            </w:tcBorders>
            <w:shd w:val="clear" w:color="auto" w:fill="auto"/>
            <w:vAlign w:val="center"/>
          </w:tcPr>
          <w:p w14:paraId="727E73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A7E5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0723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C400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F0F1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8794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14:paraId="1C342C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14:paraId="2D56A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7848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24D9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FF22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39.32 </w:t>
            </w:r>
          </w:p>
        </w:tc>
        <w:tc>
          <w:tcPr>
            <w:tcW w:w="1666" w:type="dxa"/>
            <w:tcBorders>
              <w:top w:val="nil"/>
              <w:left w:val="nil"/>
              <w:bottom w:val="single" w:color="000000" w:sz="4" w:space="0"/>
              <w:right w:val="single" w:color="000000" w:sz="4" w:space="0"/>
            </w:tcBorders>
            <w:shd w:val="clear" w:color="auto" w:fill="auto"/>
            <w:vAlign w:val="center"/>
          </w:tcPr>
          <w:p w14:paraId="57BAB4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D2C8F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39.32 </w:t>
            </w:r>
          </w:p>
        </w:tc>
        <w:tc>
          <w:tcPr>
            <w:tcW w:w="1750" w:type="dxa"/>
            <w:tcBorders>
              <w:top w:val="nil"/>
              <w:left w:val="nil"/>
              <w:bottom w:val="single" w:color="000000" w:sz="4" w:space="0"/>
              <w:right w:val="single" w:color="000000" w:sz="4" w:space="0"/>
            </w:tcBorders>
            <w:shd w:val="clear" w:color="auto" w:fill="auto"/>
            <w:vAlign w:val="center"/>
          </w:tcPr>
          <w:p w14:paraId="672943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39.32 </w:t>
            </w:r>
          </w:p>
        </w:tc>
        <w:tc>
          <w:tcPr>
            <w:tcW w:w="1700" w:type="dxa"/>
            <w:tcBorders>
              <w:top w:val="nil"/>
              <w:left w:val="nil"/>
              <w:bottom w:val="single" w:color="000000" w:sz="4" w:space="0"/>
              <w:right w:val="single" w:color="000000" w:sz="4" w:space="0"/>
            </w:tcBorders>
            <w:shd w:val="clear" w:color="auto" w:fill="auto"/>
            <w:vAlign w:val="center"/>
          </w:tcPr>
          <w:p w14:paraId="0627AA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893D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39.32 </w:t>
            </w:r>
          </w:p>
        </w:tc>
        <w:tc>
          <w:tcPr>
            <w:tcW w:w="1583" w:type="dxa"/>
            <w:tcBorders>
              <w:top w:val="nil"/>
              <w:left w:val="nil"/>
              <w:bottom w:val="single" w:color="000000" w:sz="4" w:space="0"/>
              <w:right w:val="single" w:color="000000" w:sz="4" w:space="0"/>
            </w:tcBorders>
            <w:shd w:val="clear" w:color="auto" w:fill="auto"/>
            <w:vAlign w:val="center"/>
          </w:tcPr>
          <w:p w14:paraId="466A06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11A2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4090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A5AC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447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287A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275A6B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7E617C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39C3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4742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D50D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243.89 </w:t>
            </w:r>
          </w:p>
        </w:tc>
        <w:tc>
          <w:tcPr>
            <w:tcW w:w="1666" w:type="dxa"/>
            <w:tcBorders>
              <w:top w:val="nil"/>
              <w:left w:val="nil"/>
              <w:bottom w:val="single" w:color="000000" w:sz="4" w:space="0"/>
              <w:right w:val="single" w:color="000000" w:sz="4" w:space="0"/>
            </w:tcBorders>
            <w:shd w:val="clear" w:color="auto" w:fill="auto"/>
            <w:vAlign w:val="center"/>
          </w:tcPr>
          <w:p w14:paraId="635F55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0.44 </w:t>
            </w:r>
          </w:p>
        </w:tc>
        <w:tc>
          <w:tcPr>
            <w:tcW w:w="1684" w:type="dxa"/>
            <w:tcBorders>
              <w:top w:val="nil"/>
              <w:left w:val="nil"/>
              <w:bottom w:val="single" w:color="000000" w:sz="4" w:space="0"/>
              <w:right w:val="single" w:color="000000" w:sz="4" w:space="0"/>
            </w:tcBorders>
            <w:shd w:val="clear" w:color="auto" w:fill="auto"/>
            <w:vAlign w:val="center"/>
          </w:tcPr>
          <w:p w14:paraId="2301A5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243.45 </w:t>
            </w:r>
          </w:p>
        </w:tc>
        <w:tc>
          <w:tcPr>
            <w:tcW w:w="1750" w:type="dxa"/>
            <w:tcBorders>
              <w:top w:val="nil"/>
              <w:left w:val="nil"/>
              <w:bottom w:val="single" w:color="000000" w:sz="4" w:space="0"/>
              <w:right w:val="single" w:color="000000" w:sz="4" w:space="0"/>
            </w:tcBorders>
            <w:shd w:val="clear" w:color="auto" w:fill="auto"/>
            <w:vAlign w:val="center"/>
          </w:tcPr>
          <w:p w14:paraId="4AE51A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243.89 </w:t>
            </w:r>
          </w:p>
        </w:tc>
        <w:tc>
          <w:tcPr>
            <w:tcW w:w="1700" w:type="dxa"/>
            <w:tcBorders>
              <w:top w:val="nil"/>
              <w:left w:val="nil"/>
              <w:bottom w:val="single" w:color="000000" w:sz="4" w:space="0"/>
              <w:right w:val="single" w:color="000000" w:sz="4" w:space="0"/>
            </w:tcBorders>
            <w:shd w:val="clear" w:color="auto" w:fill="auto"/>
            <w:vAlign w:val="center"/>
          </w:tcPr>
          <w:p w14:paraId="48B64A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0.44 </w:t>
            </w:r>
          </w:p>
        </w:tc>
        <w:tc>
          <w:tcPr>
            <w:tcW w:w="1733" w:type="dxa"/>
            <w:tcBorders>
              <w:top w:val="nil"/>
              <w:left w:val="nil"/>
              <w:bottom w:val="single" w:color="000000" w:sz="4" w:space="0"/>
              <w:right w:val="single" w:color="000000" w:sz="4" w:space="0"/>
            </w:tcBorders>
            <w:shd w:val="clear" w:color="auto" w:fill="auto"/>
            <w:vAlign w:val="center"/>
          </w:tcPr>
          <w:p w14:paraId="722357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243.45 </w:t>
            </w:r>
          </w:p>
        </w:tc>
        <w:tc>
          <w:tcPr>
            <w:tcW w:w="1583" w:type="dxa"/>
            <w:tcBorders>
              <w:top w:val="nil"/>
              <w:left w:val="nil"/>
              <w:bottom w:val="single" w:color="000000" w:sz="4" w:space="0"/>
              <w:right w:val="single" w:color="000000" w:sz="4" w:space="0"/>
            </w:tcBorders>
            <w:shd w:val="clear" w:color="auto" w:fill="auto"/>
            <w:vAlign w:val="center"/>
          </w:tcPr>
          <w:p w14:paraId="7E3267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EEB0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3389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6BF2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AF7B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C3C3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647DF6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0BD920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2579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43EE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F958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14:paraId="16090B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1217E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14:paraId="7B6BAC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14:paraId="1CACDF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49834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14:paraId="36CF45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311B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2241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3E7D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2900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3B2B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701CDC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47528B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9062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10CF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7997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14:paraId="40827D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88CE7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14:paraId="1EDAAC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14:paraId="57D717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501C2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14:paraId="543F1D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D079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8FFE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7A99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5E32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C6D2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13752D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2A2D8A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9163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779D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F9A0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14:paraId="0D4B77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DF15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14:paraId="2963E8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14:paraId="08373D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C2F38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14:paraId="5D6E40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70B5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4568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6C65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59B6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BC60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2F864E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138B20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5BA1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B3A8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A73F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34.56 </w:t>
            </w:r>
          </w:p>
        </w:tc>
        <w:tc>
          <w:tcPr>
            <w:tcW w:w="1666" w:type="dxa"/>
            <w:tcBorders>
              <w:top w:val="nil"/>
              <w:left w:val="nil"/>
              <w:bottom w:val="single" w:color="000000" w:sz="4" w:space="0"/>
              <w:right w:val="single" w:color="000000" w:sz="4" w:space="0"/>
            </w:tcBorders>
            <w:shd w:val="clear" w:color="auto" w:fill="auto"/>
            <w:vAlign w:val="center"/>
          </w:tcPr>
          <w:p w14:paraId="380F78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33.81 </w:t>
            </w:r>
          </w:p>
        </w:tc>
        <w:tc>
          <w:tcPr>
            <w:tcW w:w="1684" w:type="dxa"/>
            <w:tcBorders>
              <w:top w:val="nil"/>
              <w:left w:val="nil"/>
              <w:bottom w:val="single" w:color="000000" w:sz="4" w:space="0"/>
              <w:right w:val="single" w:color="000000" w:sz="4" w:space="0"/>
            </w:tcBorders>
            <w:shd w:val="clear" w:color="auto" w:fill="auto"/>
            <w:vAlign w:val="center"/>
          </w:tcPr>
          <w:p w14:paraId="565898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0.75 </w:t>
            </w:r>
          </w:p>
        </w:tc>
        <w:tc>
          <w:tcPr>
            <w:tcW w:w="1750" w:type="dxa"/>
            <w:tcBorders>
              <w:top w:val="nil"/>
              <w:left w:val="nil"/>
              <w:bottom w:val="single" w:color="000000" w:sz="4" w:space="0"/>
              <w:right w:val="single" w:color="000000" w:sz="4" w:space="0"/>
            </w:tcBorders>
            <w:shd w:val="clear" w:color="auto" w:fill="auto"/>
            <w:vAlign w:val="center"/>
          </w:tcPr>
          <w:p w14:paraId="17E838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34.56 </w:t>
            </w:r>
          </w:p>
        </w:tc>
        <w:tc>
          <w:tcPr>
            <w:tcW w:w="1700" w:type="dxa"/>
            <w:tcBorders>
              <w:top w:val="nil"/>
              <w:left w:val="nil"/>
              <w:bottom w:val="single" w:color="000000" w:sz="4" w:space="0"/>
              <w:right w:val="single" w:color="000000" w:sz="4" w:space="0"/>
            </w:tcBorders>
            <w:shd w:val="clear" w:color="auto" w:fill="auto"/>
            <w:vAlign w:val="center"/>
          </w:tcPr>
          <w:p w14:paraId="272E3E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33.81 </w:t>
            </w:r>
          </w:p>
        </w:tc>
        <w:tc>
          <w:tcPr>
            <w:tcW w:w="1733" w:type="dxa"/>
            <w:tcBorders>
              <w:top w:val="nil"/>
              <w:left w:val="nil"/>
              <w:bottom w:val="single" w:color="000000" w:sz="4" w:space="0"/>
              <w:right w:val="single" w:color="000000" w:sz="4" w:space="0"/>
            </w:tcBorders>
            <w:shd w:val="clear" w:color="auto" w:fill="auto"/>
            <w:vAlign w:val="center"/>
          </w:tcPr>
          <w:p w14:paraId="340FB9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0.75 </w:t>
            </w:r>
          </w:p>
        </w:tc>
        <w:tc>
          <w:tcPr>
            <w:tcW w:w="1583" w:type="dxa"/>
            <w:tcBorders>
              <w:top w:val="nil"/>
              <w:left w:val="nil"/>
              <w:bottom w:val="single" w:color="000000" w:sz="4" w:space="0"/>
              <w:right w:val="single" w:color="000000" w:sz="4" w:space="0"/>
            </w:tcBorders>
            <w:shd w:val="clear" w:color="auto" w:fill="auto"/>
            <w:vAlign w:val="center"/>
          </w:tcPr>
          <w:p w14:paraId="0A43B2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A0DF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3055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E2AF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130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3943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14:paraId="52CFCB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14:paraId="7D95FB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F479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A708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0B90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0.75 </w:t>
            </w:r>
          </w:p>
        </w:tc>
        <w:tc>
          <w:tcPr>
            <w:tcW w:w="1666" w:type="dxa"/>
            <w:tcBorders>
              <w:top w:val="nil"/>
              <w:left w:val="nil"/>
              <w:bottom w:val="single" w:color="000000" w:sz="4" w:space="0"/>
              <w:right w:val="single" w:color="000000" w:sz="4" w:space="0"/>
            </w:tcBorders>
            <w:shd w:val="clear" w:color="auto" w:fill="auto"/>
            <w:vAlign w:val="center"/>
          </w:tcPr>
          <w:p w14:paraId="01C87A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E413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0.75 </w:t>
            </w:r>
          </w:p>
        </w:tc>
        <w:tc>
          <w:tcPr>
            <w:tcW w:w="1750" w:type="dxa"/>
            <w:tcBorders>
              <w:top w:val="nil"/>
              <w:left w:val="nil"/>
              <w:bottom w:val="single" w:color="000000" w:sz="4" w:space="0"/>
              <w:right w:val="single" w:color="000000" w:sz="4" w:space="0"/>
            </w:tcBorders>
            <w:shd w:val="clear" w:color="auto" w:fill="auto"/>
            <w:vAlign w:val="center"/>
          </w:tcPr>
          <w:p w14:paraId="26C186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0.75 </w:t>
            </w:r>
          </w:p>
        </w:tc>
        <w:tc>
          <w:tcPr>
            <w:tcW w:w="1700" w:type="dxa"/>
            <w:tcBorders>
              <w:top w:val="nil"/>
              <w:left w:val="nil"/>
              <w:bottom w:val="single" w:color="000000" w:sz="4" w:space="0"/>
              <w:right w:val="single" w:color="000000" w:sz="4" w:space="0"/>
            </w:tcBorders>
            <w:shd w:val="clear" w:color="auto" w:fill="auto"/>
            <w:vAlign w:val="center"/>
          </w:tcPr>
          <w:p w14:paraId="52F310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F54C1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0.75 </w:t>
            </w:r>
          </w:p>
        </w:tc>
        <w:tc>
          <w:tcPr>
            <w:tcW w:w="1583" w:type="dxa"/>
            <w:tcBorders>
              <w:top w:val="nil"/>
              <w:left w:val="nil"/>
              <w:bottom w:val="single" w:color="000000" w:sz="4" w:space="0"/>
              <w:right w:val="single" w:color="000000" w:sz="4" w:space="0"/>
            </w:tcBorders>
            <w:shd w:val="clear" w:color="auto" w:fill="auto"/>
            <w:vAlign w:val="center"/>
          </w:tcPr>
          <w:p w14:paraId="6F01A1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E5DD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34D0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B5A5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D5DE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7D3E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14:paraId="12A3FE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14:paraId="5428B6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2AC5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96EC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F307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0.75 </w:t>
            </w:r>
          </w:p>
        </w:tc>
        <w:tc>
          <w:tcPr>
            <w:tcW w:w="1666" w:type="dxa"/>
            <w:tcBorders>
              <w:top w:val="nil"/>
              <w:left w:val="nil"/>
              <w:bottom w:val="single" w:color="000000" w:sz="4" w:space="0"/>
              <w:right w:val="single" w:color="000000" w:sz="4" w:space="0"/>
            </w:tcBorders>
            <w:shd w:val="clear" w:color="auto" w:fill="auto"/>
            <w:vAlign w:val="center"/>
          </w:tcPr>
          <w:p w14:paraId="42B84A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FB746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0.75 </w:t>
            </w:r>
          </w:p>
        </w:tc>
        <w:tc>
          <w:tcPr>
            <w:tcW w:w="1750" w:type="dxa"/>
            <w:tcBorders>
              <w:top w:val="nil"/>
              <w:left w:val="nil"/>
              <w:bottom w:val="single" w:color="000000" w:sz="4" w:space="0"/>
              <w:right w:val="single" w:color="000000" w:sz="4" w:space="0"/>
            </w:tcBorders>
            <w:shd w:val="clear" w:color="auto" w:fill="auto"/>
            <w:vAlign w:val="center"/>
          </w:tcPr>
          <w:p w14:paraId="18D60C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0.75 </w:t>
            </w:r>
          </w:p>
        </w:tc>
        <w:tc>
          <w:tcPr>
            <w:tcW w:w="1700" w:type="dxa"/>
            <w:tcBorders>
              <w:top w:val="nil"/>
              <w:left w:val="nil"/>
              <w:bottom w:val="single" w:color="000000" w:sz="4" w:space="0"/>
              <w:right w:val="single" w:color="000000" w:sz="4" w:space="0"/>
            </w:tcBorders>
            <w:shd w:val="clear" w:color="auto" w:fill="auto"/>
            <w:vAlign w:val="center"/>
          </w:tcPr>
          <w:p w14:paraId="56AD39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FC67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0.75 </w:t>
            </w:r>
          </w:p>
        </w:tc>
        <w:tc>
          <w:tcPr>
            <w:tcW w:w="1583" w:type="dxa"/>
            <w:tcBorders>
              <w:top w:val="nil"/>
              <w:left w:val="nil"/>
              <w:bottom w:val="single" w:color="000000" w:sz="4" w:space="0"/>
              <w:right w:val="single" w:color="000000" w:sz="4" w:space="0"/>
            </w:tcBorders>
            <w:shd w:val="clear" w:color="auto" w:fill="auto"/>
            <w:vAlign w:val="center"/>
          </w:tcPr>
          <w:p w14:paraId="756032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7050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2CB3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33DF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8C47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15C3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69A7C6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384DE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EA51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B4C3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A48A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33.81 </w:t>
            </w:r>
          </w:p>
        </w:tc>
        <w:tc>
          <w:tcPr>
            <w:tcW w:w="1666" w:type="dxa"/>
            <w:tcBorders>
              <w:top w:val="nil"/>
              <w:left w:val="nil"/>
              <w:bottom w:val="single" w:color="000000" w:sz="4" w:space="0"/>
              <w:right w:val="single" w:color="000000" w:sz="4" w:space="0"/>
            </w:tcBorders>
            <w:shd w:val="clear" w:color="auto" w:fill="auto"/>
            <w:vAlign w:val="center"/>
          </w:tcPr>
          <w:p w14:paraId="195427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33.81 </w:t>
            </w:r>
          </w:p>
        </w:tc>
        <w:tc>
          <w:tcPr>
            <w:tcW w:w="1684" w:type="dxa"/>
            <w:tcBorders>
              <w:top w:val="nil"/>
              <w:left w:val="nil"/>
              <w:bottom w:val="single" w:color="000000" w:sz="4" w:space="0"/>
              <w:right w:val="single" w:color="000000" w:sz="4" w:space="0"/>
            </w:tcBorders>
            <w:shd w:val="clear" w:color="auto" w:fill="auto"/>
            <w:vAlign w:val="center"/>
          </w:tcPr>
          <w:p w14:paraId="635165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D5081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33.81 </w:t>
            </w:r>
          </w:p>
        </w:tc>
        <w:tc>
          <w:tcPr>
            <w:tcW w:w="1700" w:type="dxa"/>
            <w:tcBorders>
              <w:top w:val="nil"/>
              <w:left w:val="nil"/>
              <w:bottom w:val="single" w:color="000000" w:sz="4" w:space="0"/>
              <w:right w:val="single" w:color="000000" w:sz="4" w:space="0"/>
            </w:tcBorders>
            <w:shd w:val="clear" w:color="auto" w:fill="auto"/>
            <w:vAlign w:val="center"/>
          </w:tcPr>
          <w:p w14:paraId="62D106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33.81 </w:t>
            </w:r>
          </w:p>
        </w:tc>
        <w:tc>
          <w:tcPr>
            <w:tcW w:w="1733" w:type="dxa"/>
            <w:tcBorders>
              <w:top w:val="nil"/>
              <w:left w:val="nil"/>
              <w:bottom w:val="single" w:color="000000" w:sz="4" w:space="0"/>
              <w:right w:val="single" w:color="000000" w:sz="4" w:space="0"/>
            </w:tcBorders>
            <w:shd w:val="clear" w:color="auto" w:fill="auto"/>
            <w:vAlign w:val="center"/>
          </w:tcPr>
          <w:p w14:paraId="078D2A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6CEF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0AFA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4ADF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93FB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3537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1EBE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3EEEE6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638EA9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C35B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FF11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563F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33.81 </w:t>
            </w:r>
          </w:p>
        </w:tc>
        <w:tc>
          <w:tcPr>
            <w:tcW w:w="1666" w:type="dxa"/>
            <w:tcBorders>
              <w:top w:val="nil"/>
              <w:left w:val="nil"/>
              <w:bottom w:val="single" w:color="000000" w:sz="4" w:space="0"/>
              <w:right w:val="single" w:color="000000" w:sz="4" w:space="0"/>
            </w:tcBorders>
            <w:shd w:val="clear" w:color="auto" w:fill="auto"/>
            <w:vAlign w:val="center"/>
          </w:tcPr>
          <w:p w14:paraId="795DD3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33.81 </w:t>
            </w:r>
          </w:p>
        </w:tc>
        <w:tc>
          <w:tcPr>
            <w:tcW w:w="1684" w:type="dxa"/>
            <w:tcBorders>
              <w:top w:val="nil"/>
              <w:left w:val="nil"/>
              <w:bottom w:val="single" w:color="000000" w:sz="4" w:space="0"/>
              <w:right w:val="single" w:color="000000" w:sz="4" w:space="0"/>
            </w:tcBorders>
            <w:shd w:val="clear" w:color="auto" w:fill="auto"/>
            <w:vAlign w:val="center"/>
          </w:tcPr>
          <w:p w14:paraId="21605A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04F16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33.81 </w:t>
            </w:r>
          </w:p>
        </w:tc>
        <w:tc>
          <w:tcPr>
            <w:tcW w:w="1700" w:type="dxa"/>
            <w:tcBorders>
              <w:top w:val="nil"/>
              <w:left w:val="nil"/>
              <w:bottom w:val="single" w:color="000000" w:sz="4" w:space="0"/>
              <w:right w:val="single" w:color="000000" w:sz="4" w:space="0"/>
            </w:tcBorders>
            <w:shd w:val="clear" w:color="auto" w:fill="auto"/>
            <w:vAlign w:val="center"/>
          </w:tcPr>
          <w:p w14:paraId="40F061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33.81 </w:t>
            </w:r>
          </w:p>
        </w:tc>
        <w:tc>
          <w:tcPr>
            <w:tcW w:w="1733" w:type="dxa"/>
            <w:tcBorders>
              <w:top w:val="nil"/>
              <w:left w:val="nil"/>
              <w:bottom w:val="single" w:color="000000" w:sz="4" w:space="0"/>
              <w:right w:val="single" w:color="000000" w:sz="4" w:space="0"/>
            </w:tcBorders>
            <w:shd w:val="clear" w:color="auto" w:fill="auto"/>
            <w:vAlign w:val="center"/>
          </w:tcPr>
          <w:p w14:paraId="111FDD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FC3B9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1F30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F4E0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A63C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AB91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C99D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7431985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766AF0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7253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DB53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6DCF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75.68 </w:t>
            </w:r>
          </w:p>
        </w:tc>
        <w:tc>
          <w:tcPr>
            <w:tcW w:w="1666" w:type="dxa"/>
            <w:tcBorders>
              <w:top w:val="nil"/>
              <w:left w:val="nil"/>
              <w:bottom w:val="single" w:color="000000" w:sz="4" w:space="0"/>
              <w:right w:val="single" w:color="000000" w:sz="4" w:space="0"/>
            </w:tcBorders>
            <w:shd w:val="clear" w:color="auto" w:fill="auto"/>
            <w:vAlign w:val="center"/>
          </w:tcPr>
          <w:p w14:paraId="1EE79E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0FE6A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75.68 </w:t>
            </w:r>
          </w:p>
        </w:tc>
        <w:tc>
          <w:tcPr>
            <w:tcW w:w="1750" w:type="dxa"/>
            <w:tcBorders>
              <w:top w:val="nil"/>
              <w:left w:val="nil"/>
              <w:bottom w:val="single" w:color="000000" w:sz="4" w:space="0"/>
              <w:right w:val="single" w:color="000000" w:sz="4" w:space="0"/>
            </w:tcBorders>
            <w:shd w:val="clear" w:color="auto" w:fill="auto"/>
            <w:vAlign w:val="center"/>
          </w:tcPr>
          <w:p w14:paraId="7D84DF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75.68 </w:t>
            </w:r>
          </w:p>
        </w:tc>
        <w:tc>
          <w:tcPr>
            <w:tcW w:w="1700" w:type="dxa"/>
            <w:tcBorders>
              <w:top w:val="nil"/>
              <w:left w:val="nil"/>
              <w:bottom w:val="single" w:color="000000" w:sz="4" w:space="0"/>
              <w:right w:val="single" w:color="000000" w:sz="4" w:space="0"/>
            </w:tcBorders>
            <w:shd w:val="clear" w:color="auto" w:fill="auto"/>
            <w:vAlign w:val="center"/>
          </w:tcPr>
          <w:p w14:paraId="3FDFA1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6B17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75.68 </w:t>
            </w:r>
          </w:p>
        </w:tc>
        <w:tc>
          <w:tcPr>
            <w:tcW w:w="1583" w:type="dxa"/>
            <w:tcBorders>
              <w:top w:val="nil"/>
              <w:left w:val="nil"/>
              <w:bottom w:val="single" w:color="000000" w:sz="4" w:space="0"/>
              <w:right w:val="single" w:color="000000" w:sz="4" w:space="0"/>
            </w:tcBorders>
            <w:shd w:val="clear" w:color="auto" w:fill="auto"/>
            <w:vAlign w:val="center"/>
          </w:tcPr>
          <w:p w14:paraId="2DE8E5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8C5E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BC63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5C7D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74A2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8B92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14:paraId="279CB5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5C3EE3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2350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7669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6106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 </w:t>
            </w:r>
          </w:p>
        </w:tc>
        <w:tc>
          <w:tcPr>
            <w:tcW w:w="1666" w:type="dxa"/>
            <w:tcBorders>
              <w:top w:val="nil"/>
              <w:left w:val="nil"/>
              <w:bottom w:val="single" w:color="000000" w:sz="4" w:space="0"/>
              <w:right w:val="single" w:color="000000" w:sz="4" w:space="0"/>
            </w:tcBorders>
            <w:shd w:val="clear" w:color="auto" w:fill="auto"/>
            <w:vAlign w:val="center"/>
          </w:tcPr>
          <w:p w14:paraId="7A33A0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2B052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 </w:t>
            </w:r>
          </w:p>
        </w:tc>
        <w:tc>
          <w:tcPr>
            <w:tcW w:w="1750" w:type="dxa"/>
            <w:tcBorders>
              <w:top w:val="nil"/>
              <w:left w:val="nil"/>
              <w:bottom w:val="single" w:color="000000" w:sz="4" w:space="0"/>
              <w:right w:val="single" w:color="000000" w:sz="4" w:space="0"/>
            </w:tcBorders>
            <w:shd w:val="clear" w:color="auto" w:fill="auto"/>
            <w:vAlign w:val="center"/>
          </w:tcPr>
          <w:p w14:paraId="702C24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 </w:t>
            </w:r>
          </w:p>
        </w:tc>
        <w:tc>
          <w:tcPr>
            <w:tcW w:w="1700" w:type="dxa"/>
            <w:tcBorders>
              <w:top w:val="nil"/>
              <w:left w:val="nil"/>
              <w:bottom w:val="single" w:color="000000" w:sz="4" w:space="0"/>
              <w:right w:val="single" w:color="000000" w:sz="4" w:space="0"/>
            </w:tcBorders>
            <w:shd w:val="clear" w:color="auto" w:fill="auto"/>
            <w:vAlign w:val="center"/>
          </w:tcPr>
          <w:p w14:paraId="6D3D6C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5A3A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 </w:t>
            </w:r>
          </w:p>
        </w:tc>
        <w:tc>
          <w:tcPr>
            <w:tcW w:w="1583" w:type="dxa"/>
            <w:tcBorders>
              <w:top w:val="nil"/>
              <w:left w:val="nil"/>
              <w:bottom w:val="single" w:color="000000" w:sz="4" w:space="0"/>
              <w:right w:val="single" w:color="000000" w:sz="4" w:space="0"/>
            </w:tcBorders>
            <w:shd w:val="clear" w:color="auto" w:fill="auto"/>
            <w:vAlign w:val="center"/>
          </w:tcPr>
          <w:p w14:paraId="3F6B03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8675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A672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E7F7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74CF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6923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14:paraId="442380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14:paraId="23E3C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6D0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8BC6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0C2E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 </w:t>
            </w:r>
          </w:p>
        </w:tc>
        <w:tc>
          <w:tcPr>
            <w:tcW w:w="1666" w:type="dxa"/>
            <w:tcBorders>
              <w:top w:val="nil"/>
              <w:left w:val="nil"/>
              <w:bottom w:val="single" w:color="000000" w:sz="4" w:space="0"/>
              <w:right w:val="single" w:color="000000" w:sz="4" w:space="0"/>
            </w:tcBorders>
            <w:shd w:val="clear" w:color="auto" w:fill="auto"/>
            <w:vAlign w:val="center"/>
          </w:tcPr>
          <w:p w14:paraId="13B2C1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984CD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 </w:t>
            </w:r>
          </w:p>
        </w:tc>
        <w:tc>
          <w:tcPr>
            <w:tcW w:w="1750" w:type="dxa"/>
            <w:tcBorders>
              <w:top w:val="nil"/>
              <w:left w:val="nil"/>
              <w:bottom w:val="single" w:color="000000" w:sz="4" w:space="0"/>
              <w:right w:val="single" w:color="000000" w:sz="4" w:space="0"/>
            </w:tcBorders>
            <w:shd w:val="clear" w:color="auto" w:fill="auto"/>
            <w:vAlign w:val="center"/>
          </w:tcPr>
          <w:p w14:paraId="334B82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 </w:t>
            </w:r>
          </w:p>
        </w:tc>
        <w:tc>
          <w:tcPr>
            <w:tcW w:w="1700" w:type="dxa"/>
            <w:tcBorders>
              <w:top w:val="nil"/>
              <w:left w:val="nil"/>
              <w:bottom w:val="single" w:color="000000" w:sz="4" w:space="0"/>
              <w:right w:val="single" w:color="000000" w:sz="4" w:space="0"/>
            </w:tcBorders>
            <w:shd w:val="clear" w:color="auto" w:fill="auto"/>
            <w:vAlign w:val="center"/>
          </w:tcPr>
          <w:p w14:paraId="648A59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6C631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 </w:t>
            </w:r>
          </w:p>
        </w:tc>
        <w:tc>
          <w:tcPr>
            <w:tcW w:w="1583" w:type="dxa"/>
            <w:tcBorders>
              <w:top w:val="nil"/>
              <w:left w:val="nil"/>
              <w:bottom w:val="single" w:color="000000" w:sz="4" w:space="0"/>
              <w:right w:val="single" w:color="000000" w:sz="4" w:space="0"/>
            </w:tcBorders>
            <w:shd w:val="clear" w:color="auto" w:fill="auto"/>
            <w:vAlign w:val="center"/>
          </w:tcPr>
          <w:p w14:paraId="2B7AB0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70AE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46B2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F7F3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F106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D0D4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14:paraId="19EFB4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14:paraId="343E18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D9F4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D62D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7278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43.92 </w:t>
            </w:r>
          </w:p>
        </w:tc>
        <w:tc>
          <w:tcPr>
            <w:tcW w:w="1666" w:type="dxa"/>
            <w:tcBorders>
              <w:top w:val="nil"/>
              <w:left w:val="nil"/>
              <w:bottom w:val="single" w:color="000000" w:sz="4" w:space="0"/>
              <w:right w:val="single" w:color="000000" w:sz="4" w:space="0"/>
            </w:tcBorders>
            <w:shd w:val="clear" w:color="auto" w:fill="auto"/>
            <w:vAlign w:val="center"/>
          </w:tcPr>
          <w:p w14:paraId="088E97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21388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43.92 </w:t>
            </w:r>
          </w:p>
        </w:tc>
        <w:tc>
          <w:tcPr>
            <w:tcW w:w="1750" w:type="dxa"/>
            <w:tcBorders>
              <w:top w:val="nil"/>
              <w:left w:val="nil"/>
              <w:bottom w:val="single" w:color="000000" w:sz="4" w:space="0"/>
              <w:right w:val="single" w:color="000000" w:sz="4" w:space="0"/>
            </w:tcBorders>
            <w:shd w:val="clear" w:color="auto" w:fill="auto"/>
            <w:vAlign w:val="center"/>
          </w:tcPr>
          <w:p w14:paraId="57434A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43.92 </w:t>
            </w:r>
          </w:p>
        </w:tc>
        <w:tc>
          <w:tcPr>
            <w:tcW w:w="1700" w:type="dxa"/>
            <w:tcBorders>
              <w:top w:val="nil"/>
              <w:left w:val="nil"/>
              <w:bottom w:val="single" w:color="000000" w:sz="4" w:space="0"/>
              <w:right w:val="single" w:color="000000" w:sz="4" w:space="0"/>
            </w:tcBorders>
            <w:shd w:val="clear" w:color="auto" w:fill="auto"/>
            <w:vAlign w:val="center"/>
          </w:tcPr>
          <w:p w14:paraId="4510F0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2FC83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43.92 </w:t>
            </w:r>
          </w:p>
        </w:tc>
        <w:tc>
          <w:tcPr>
            <w:tcW w:w="1583" w:type="dxa"/>
            <w:tcBorders>
              <w:top w:val="nil"/>
              <w:left w:val="nil"/>
              <w:bottom w:val="single" w:color="000000" w:sz="4" w:space="0"/>
              <w:right w:val="single" w:color="000000" w:sz="4" w:space="0"/>
            </w:tcBorders>
            <w:shd w:val="clear" w:color="auto" w:fill="auto"/>
            <w:vAlign w:val="center"/>
          </w:tcPr>
          <w:p w14:paraId="572B28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79EC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AF40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6C36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198E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2D7E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2240601</w:t>
            </w:r>
          </w:p>
        </w:tc>
        <w:tc>
          <w:tcPr>
            <w:tcW w:w="1816" w:type="dxa"/>
            <w:tcBorders>
              <w:top w:val="nil"/>
              <w:left w:val="nil"/>
              <w:bottom w:val="single" w:color="000000" w:sz="4" w:space="0"/>
              <w:right w:val="single" w:color="000000" w:sz="4" w:space="0"/>
            </w:tcBorders>
            <w:shd w:val="clear" w:color="auto" w:fill="auto"/>
            <w:vAlign w:val="center"/>
          </w:tcPr>
          <w:p w14:paraId="03216F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地质灾害防治</w:t>
            </w:r>
          </w:p>
        </w:tc>
        <w:tc>
          <w:tcPr>
            <w:tcW w:w="1528" w:type="dxa"/>
            <w:tcBorders>
              <w:top w:val="nil"/>
              <w:left w:val="nil"/>
              <w:bottom w:val="single" w:color="000000" w:sz="4" w:space="0"/>
              <w:right w:val="single" w:color="000000" w:sz="4" w:space="0"/>
            </w:tcBorders>
            <w:shd w:val="clear" w:color="auto" w:fill="auto"/>
            <w:vAlign w:val="center"/>
          </w:tcPr>
          <w:p w14:paraId="03DB8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07AD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2999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FF5D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43.92 </w:t>
            </w:r>
          </w:p>
        </w:tc>
        <w:tc>
          <w:tcPr>
            <w:tcW w:w="1666" w:type="dxa"/>
            <w:tcBorders>
              <w:top w:val="nil"/>
              <w:left w:val="nil"/>
              <w:bottom w:val="single" w:color="000000" w:sz="4" w:space="0"/>
              <w:right w:val="single" w:color="000000" w:sz="4" w:space="0"/>
            </w:tcBorders>
            <w:shd w:val="clear" w:color="auto" w:fill="auto"/>
            <w:vAlign w:val="center"/>
          </w:tcPr>
          <w:p w14:paraId="618D5E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DF31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43.92 </w:t>
            </w:r>
          </w:p>
        </w:tc>
        <w:tc>
          <w:tcPr>
            <w:tcW w:w="1750" w:type="dxa"/>
            <w:tcBorders>
              <w:top w:val="nil"/>
              <w:left w:val="nil"/>
              <w:bottom w:val="single" w:color="000000" w:sz="4" w:space="0"/>
              <w:right w:val="single" w:color="000000" w:sz="4" w:space="0"/>
            </w:tcBorders>
            <w:shd w:val="clear" w:color="auto" w:fill="auto"/>
            <w:vAlign w:val="center"/>
          </w:tcPr>
          <w:p w14:paraId="2CE12D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43.92 </w:t>
            </w:r>
          </w:p>
        </w:tc>
        <w:tc>
          <w:tcPr>
            <w:tcW w:w="1700" w:type="dxa"/>
            <w:tcBorders>
              <w:top w:val="nil"/>
              <w:left w:val="nil"/>
              <w:bottom w:val="single" w:color="000000" w:sz="4" w:space="0"/>
              <w:right w:val="single" w:color="000000" w:sz="4" w:space="0"/>
            </w:tcBorders>
            <w:shd w:val="clear" w:color="auto" w:fill="auto"/>
            <w:vAlign w:val="center"/>
          </w:tcPr>
          <w:p w14:paraId="0BFC33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88C1A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43.92 </w:t>
            </w:r>
          </w:p>
        </w:tc>
        <w:tc>
          <w:tcPr>
            <w:tcW w:w="1583" w:type="dxa"/>
            <w:tcBorders>
              <w:top w:val="nil"/>
              <w:left w:val="nil"/>
              <w:bottom w:val="single" w:color="000000" w:sz="4" w:space="0"/>
              <w:right w:val="single" w:color="000000" w:sz="4" w:space="0"/>
            </w:tcBorders>
            <w:shd w:val="clear" w:color="auto" w:fill="auto"/>
            <w:vAlign w:val="center"/>
          </w:tcPr>
          <w:p w14:paraId="7D80B1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3CC2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B831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1007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7CF6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007C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7F36A0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50E4F5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AE78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90EC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55B3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30.47 </w:t>
            </w:r>
          </w:p>
        </w:tc>
        <w:tc>
          <w:tcPr>
            <w:tcW w:w="1666" w:type="dxa"/>
            <w:tcBorders>
              <w:top w:val="nil"/>
              <w:left w:val="nil"/>
              <w:bottom w:val="single" w:color="000000" w:sz="4" w:space="0"/>
              <w:right w:val="single" w:color="000000" w:sz="4" w:space="0"/>
            </w:tcBorders>
            <w:shd w:val="clear" w:color="auto" w:fill="auto"/>
            <w:vAlign w:val="center"/>
          </w:tcPr>
          <w:p w14:paraId="370E46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981FA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30.47 </w:t>
            </w:r>
          </w:p>
        </w:tc>
        <w:tc>
          <w:tcPr>
            <w:tcW w:w="1750" w:type="dxa"/>
            <w:tcBorders>
              <w:top w:val="nil"/>
              <w:left w:val="nil"/>
              <w:bottom w:val="single" w:color="000000" w:sz="4" w:space="0"/>
              <w:right w:val="single" w:color="000000" w:sz="4" w:space="0"/>
            </w:tcBorders>
            <w:shd w:val="clear" w:color="auto" w:fill="auto"/>
            <w:vAlign w:val="center"/>
          </w:tcPr>
          <w:p w14:paraId="002DB5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30.47 </w:t>
            </w:r>
          </w:p>
        </w:tc>
        <w:tc>
          <w:tcPr>
            <w:tcW w:w="1700" w:type="dxa"/>
            <w:tcBorders>
              <w:top w:val="nil"/>
              <w:left w:val="nil"/>
              <w:bottom w:val="single" w:color="000000" w:sz="4" w:space="0"/>
              <w:right w:val="single" w:color="000000" w:sz="4" w:space="0"/>
            </w:tcBorders>
            <w:shd w:val="clear" w:color="auto" w:fill="auto"/>
            <w:vAlign w:val="center"/>
          </w:tcPr>
          <w:p w14:paraId="548AB5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70F8D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30.47 </w:t>
            </w:r>
          </w:p>
        </w:tc>
        <w:tc>
          <w:tcPr>
            <w:tcW w:w="1583" w:type="dxa"/>
            <w:tcBorders>
              <w:top w:val="nil"/>
              <w:left w:val="nil"/>
              <w:bottom w:val="single" w:color="000000" w:sz="4" w:space="0"/>
              <w:right w:val="single" w:color="000000" w:sz="4" w:space="0"/>
            </w:tcBorders>
            <w:shd w:val="clear" w:color="auto" w:fill="auto"/>
            <w:vAlign w:val="center"/>
          </w:tcPr>
          <w:p w14:paraId="797D19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CC05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9A9B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E4D3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14F7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8591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14:paraId="6122CF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14:paraId="755FDA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D1DB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F9C9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DE21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10.47 </w:t>
            </w:r>
          </w:p>
        </w:tc>
        <w:tc>
          <w:tcPr>
            <w:tcW w:w="1666" w:type="dxa"/>
            <w:tcBorders>
              <w:top w:val="nil"/>
              <w:left w:val="nil"/>
              <w:bottom w:val="single" w:color="000000" w:sz="4" w:space="0"/>
              <w:right w:val="single" w:color="000000" w:sz="4" w:space="0"/>
            </w:tcBorders>
            <w:shd w:val="clear" w:color="auto" w:fill="auto"/>
            <w:vAlign w:val="center"/>
          </w:tcPr>
          <w:p w14:paraId="7C69E9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7AF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10.47 </w:t>
            </w:r>
          </w:p>
        </w:tc>
        <w:tc>
          <w:tcPr>
            <w:tcW w:w="1750" w:type="dxa"/>
            <w:tcBorders>
              <w:top w:val="nil"/>
              <w:left w:val="nil"/>
              <w:bottom w:val="single" w:color="000000" w:sz="4" w:space="0"/>
              <w:right w:val="single" w:color="000000" w:sz="4" w:space="0"/>
            </w:tcBorders>
            <w:shd w:val="clear" w:color="auto" w:fill="auto"/>
            <w:vAlign w:val="center"/>
          </w:tcPr>
          <w:p w14:paraId="386D5E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10.47 </w:t>
            </w:r>
          </w:p>
        </w:tc>
        <w:tc>
          <w:tcPr>
            <w:tcW w:w="1700" w:type="dxa"/>
            <w:tcBorders>
              <w:top w:val="nil"/>
              <w:left w:val="nil"/>
              <w:bottom w:val="single" w:color="000000" w:sz="4" w:space="0"/>
              <w:right w:val="single" w:color="000000" w:sz="4" w:space="0"/>
            </w:tcBorders>
            <w:shd w:val="clear" w:color="auto" w:fill="auto"/>
            <w:vAlign w:val="center"/>
          </w:tcPr>
          <w:p w14:paraId="0F90CC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5A564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10.47 </w:t>
            </w:r>
          </w:p>
        </w:tc>
        <w:tc>
          <w:tcPr>
            <w:tcW w:w="1583" w:type="dxa"/>
            <w:tcBorders>
              <w:top w:val="nil"/>
              <w:left w:val="nil"/>
              <w:bottom w:val="single" w:color="000000" w:sz="4" w:space="0"/>
              <w:right w:val="single" w:color="000000" w:sz="4" w:space="0"/>
            </w:tcBorders>
            <w:shd w:val="clear" w:color="auto" w:fill="auto"/>
            <w:vAlign w:val="center"/>
          </w:tcPr>
          <w:p w14:paraId="340627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4A47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B067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DFBF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2D8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6B5C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2240799</w:t>
            </w:r>
          </w:p>
        </w:tc>
        <w:tc>
          <w:tcPr>
            <w:tcW w:w="1816" w:type="dxa"/>
            <w:tcBorders>
              <w:top w:val="nil"/>
              <w:left w:val="nil"/>
              <w:bottom w:val="single" w:color="000000" w:sz="4" w:space="0"/>
              <w:right w:val="single" w:color="000000" w:sz="4" w:space="0"/>
            </w:tcBorders>
            <w:shd w:val="clear" w:color="auto" w:fill="auto"/>
            <w:vAlign w:val="center"/>
          </w:tcPr>
          <w:p w14:paraId="5D2FC7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3820F6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4029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452C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9A92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 </w:t>
            </w:r>
          </w:p>
        </w:tc>
        <w:tc>
          <w:tcPr>
            <w:tcW w:w="1666" w:type="dxa"/>
            <w:tcBorders>
              <w:top w:val="nil"/>
              <w:left w:val="nil"/>
              <w:bottom w:val="single" w:color="000000" w:sz="4" w:space="0"/>
              <w:right w:val="single" w:color="000000" w:sz="4" w:space="0"/>
            </w:tcBorders>
            <w:shd w:val="clear" w:color="auto" w:fill="auto"/>
            <w:vAlign w:val="center"/>
          </w:tcPr>
          <w:p w14:paraId="0DDA7F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591E1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 </w:t>
            </w:r>
          </w:p>
        </w:tc>
        <w:tc>
          <w:tcPr>
            <w:tcW w:w="1750" w:type="dxa"/>
            <w:tcBorders>
              <w:top w:val="nil"/>
              <w:left w:val="nil"/>
              <w:bottom w:val="single" w:color="000000" w:sz="4" w:space="0"/>
              <w:right w:val="single" w:color="000000" w:sz="4" w:space="0"/>
            </w:tcBorders>
            <w:shd w:val="clear" w:color="auto" w:fill="auto"/>
            <w:vAlign w:val="center"/>
          </w:tcPr>
          <w:p w14:paraId="337FEF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 </w:t>
            </w:r>
          </w:p>
        </w:tc>
        <w:tc>
          <w:tcPr>
            <w:tcW w:w="1700" w:type="dxa"/>
            <w:tcBorders>
              <w:top w:val="nil"/>
              <w:left w:val="nil"/>
              <w:bottom w:val="single" w:color="000000" w:sz="4" w:space="0"/>
              <w:right w:val="single" w:color="000000" w:sz="4" w:space="0"/>
            </w:tcBorders>
            <w:shd w:val="clear" w:color="auto" w:fill="auto"/>
            <w:vAlign w:val="center"/>
          </w:tcPr>
          <w:p w14:paraId="59CC4F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A7688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 </w:t>
            </w:r>
          </w:p>
        </w:tc>
        <w:tc>
          <w:tcPr>
            <w:tcW w:w="1583" w:type="dxa"/>
            <w:tcBorders>
              <w:top w:val="nil"/>
              <w:left w:val="nil"/>
              <w:bottom w:val="single" w:color="000000" w:sz="4" w:space="0"/>
              <w:right w:val="single" w:color="000000" w:sz="4" w:space="0"/>
            </w:tcBorders>
            <w:shd w:val="clear" w:color="auto" w:fill="auto"/>
            <w:vAlign w:val="center"/>
          </w:tcPr>
          <w:p w14:paraId="298E88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CDB9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F852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6372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8441EC5">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0E90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12900CF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146B5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4B092EFF">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巫溪县天元乡人民政府</w:t>
            </w:r>
          </w:p>
        </w:tc>
        <w:tc>
          <w:tcPr>
            <w:tcW w:w="2682" w:type="dxa"/>
            <w:tcBorders>
              <w:top w:val="nil"/>
              <w:left w:val="nil"/>
              <w:bottom w:val="nil"/>
              <w:right w:val="nil"/>
            </w:tcBorders>
            <w:shd w:val="clear" w:color="auto" w:fill="auto"/>
            <w:vAlign w:val="bottom"/>
          </w:tcPr>
          <w:p w14:paraId="1C10198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381E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3EFD0819">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7C45CE4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6B4D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54AE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BA765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77B69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1E53B4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00BED8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CC098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6B6B2E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0B7674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680DD9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6E8D57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61522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6058C6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25BCB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F23C3E1">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07536EB6">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C0C8D5D">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3824E87A">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D037610">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7EEA1E4D">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2DDC9ADD">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DF1B29F">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AD89A2C">
            <w:pPr>
              <w:jc w:val="center"/>
              <w:rPr>
                <w:rFonts w:hint="eastAsia" w:ascii="宋体" w:hAnsi="宋体" w:eastAsia="宋体" w:cs="宋体"/>
                <w:i w:val="0"/>
                <w:iCs w:val="0"/>
                <w:color w:val="000000"/>
                <w:sz w:val="22"/>
                <w:szCs w:val="22"/>
                <w:u w:val="none"/>
              </w:rPr>
            </w:pPr>
          </w:p>
        </w:tc>
      </w:tr>
      <w:tr w14:paraId="3E302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FAA3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16427A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63DD7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466.62 </w:t>
            </w:r>
          </w:p>
        </w:tc>
        <w:tc>
          <w:tcPr>
            <w:tcW w:w="1234" w:type="dxa"/>
            <w:tcBorders>
              <w:top w:val="nil"/>
              <w:left w:val="nil"/>
              <w:bottom w:val="single" w:color="000000" w:sz="4" w:space="0"/>
              <w:right w:val="single" w:color="000000" w:sz="4" w:space="0"/>
            </w:tcBorders>
            <w:shd w:val="clear" w:color="auto" w:fill="auto"/>
            <w:vAlign w:val="center"/>
          </w:tcPr>
          <w:p w14:paraId="6845C3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002EC2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6EDBF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88.25 </w:t>
            </w:r>
          </w:p>
        </w:tc>
        <w:tc>
          <w:tcPr>
            <w:tcW w:w="1133" w:type="dxa"/>
            <w:tcBorders>
              <w:top w:val="nil"/>
              <w:left w:val="nil"/>
              <w:bottom w:val="single" w:color="000000" w:sz="4" w:space="0"/>
              <w:right w:val="single" w:color="000000" w:sz="4" w:space="0"/>
            </w:tcBorders>
            <w:shd w:val="clear" w:color="auto" w:fill="auto"/>
            <w:vAlign w:val="center"/>
          </w:tcPr>
          <w:p w14:paraId="5745C2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59E198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06C2AB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1.75 </w:t>
            </w:r>
          </w:p>
        </w:tc>
      </w:tr>
      <w:tr w14:paraId="50683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53F5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38C676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0A0863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96.60 </w:t>
            </w:r>
          </w:p>
        </w:tc>
        <w:tc>
          <w:tcPr>
            <w:tcW w:w="1234" w:type="dxa"/>
            <w:tcBorders>
              <w:top w:val="nil"/>
              <w:left w:val="nil"/>
              <w:bottom w:val="single" w:color="000000" w:sz="4" w:space="0"/>
              <w:right w:val="single" w:color="000000" w:sz="4" w:space="0"/>
            </w:tcBorders>
            <w:shd w:val="clear" w:color="auto" w:fill="auto"/>
            <w:vAlign w:val="center"/>
          </w:tcPr>
          <w:p w14:paraId="205388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5F9D50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79C6A4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15.59 </w:t>
            </w:r>
          </w:p>
        </w:tc>
        <w:tc>
          <w:tcPr>
            <w:tcW w:w="1133" w:type="dxa"/>
            <w:tcBorders>
              <w:top w:val="nil"/>
              <w:left w:val="nil"/>
              <w:bottom w:val="single" w:color="000000" w:sz="4" w:space="0"/>
              <w:right w:val="single" w:color="000000" w:sz="4" w:space="0"/>
            </w:tcBorders>
            <w:shd w:val="clear" w:color="auto" w:fill="auto"/>
            <w:vAlign w:val="center"/>
          </w:tcPr>
          <w:p w14:paraId="47FFB4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0AF708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64260D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B25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DEDE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7BC3E4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0603DA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78.52 </w:t>
            </w:r>
          </w:p>
        </w:tc>
        <w:tc>
          <w:tcPr>
            <w:tcW w:w="1234" w:type="dxa"/>
            <w:tcBorders>
              <w:top w:val="nil"/>
              <w:left w:val="nil"/>
              <w:bottom w:val="single" w:color="000000" w:sz="4" w:space="0"/>
              <w:right w:val="single" w:color="000000" w:sz="4" w:space="0"/>
            </w:tcBorders>
            <w:shd w:val="clear" w:color="auto" w:fill="auto"/>
            <w:vAlign w:val="center"/>
          </w:tcPr>
          <w:p w14:paraId="7C438C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15AAC6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385ADE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 </w:t>
            </w:r>
          </w:p>
        </w:tc>
        <w:tc>
          <w:tcPr>
            <w:tcW w:w="1133" w:type="dxa"/>
            <w:tcBorders>
              <w:top w:val="nil"/>
              <w:left w:val="nil"/>
              <w:bottom w:val="single" w:color="000000" w:sz="4" w:space="0"/>
              <w:right w:val="single" w:color="000000" w:sz="4" w:space="0"/>
            </w:tcBorders>
            <w:shd w:val="clear" w:color="auto" w:fill="auto"/>
            <w:vAlign w:val="center"/>
          </w:tcPr>
          <w:p w14:paraId="4D3AB4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78E49B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DF4A5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1.75 </w:t>
            </w:r>
          </w:p>
        </w:tc>
      </w:tr>
      <w:tr w14:paraId="2DDC2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0B14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736CDD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01B441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98.86 </w:t>
            </w:r>
          </w:p>
        </w:tc>
        <w:tc>
          <w:tcPr>
            <w:tcW w:w="1234" w:type="dxa"/>
            <w:tcBorders>
              <w:top w:val="nil"/>
              <w:left w:val="nil"/>
              <w:bottom w:val="single" w:color="000000" w:sz="4" w:space="0"/>
              <w:right w:val="single" w:color="000000" w:sz="4" w:space="0"/>
            </w:tcBorders>
            <w:shd w:val="clear" w:color="auto" w:fill="auto"/>
            <w:vAlign w:val="center"/>
          </w:tcPr>
          <w:p w14:paraId="258EA9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1EE2EC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682EE7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2272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5F73D6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149240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4B2D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1C5D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0E2F5A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9B1EF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997A3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12E023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34C98C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0.10 </w:t>
            </w:r>
          </w:p>
        </w:tc>
        <w:tc>
          <w:tcPr>
            <w:tcW w:w="1133" w:type="dxa"/>
            <w:tcBorders>
              <w:top w:val="nil"/>
              <w:left w:val="nil"/>
              <w:bottom w:val="single" w:color="000000" w:sz="4" w:space="0"/>
              <w:right w:val="single" w:color="000000" w:sz="4" w:space="0"/>
            </w:tcBorders>
            <w:shd w:val="clear" w:color="auto" w:fill="auto"/>
            <w:vAlign w:val="center"/>
          </w:tcPr>
          <w:p w14:paraId="2FC382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3CF88A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5F04A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078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2393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0E474E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869A2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65.69 </w:t>
            </w:r>
          </w:p>
        </w:tc>
        <w:tc>
          <w:tcPr>
            <w:tcW w:w="1234" w:type="dxa"/>
            <w:tcBorders>
              <w:top w:val="nil"/>
              <w:left w:val="nil"/>
              <w:bottom w:val="single" w:color="000000" w:sz="4" w:space="0"/>
              <w:right w:val="single" w:color="000000" w:sz="4" w:space="0"/>
            </w:tcBorders>
            <w:shd w:val="clear" w:color="auto" w:fill="auto"/>
            <w:vAlign w:val="center"/>
          </w:tcPr>
          <w:p w14:paraId="664FEB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699179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3F38BA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0.40 </w:t>
            </w:r>
          </w:p>
        </w:tc>
        <w:tc>
          <w:tcPr>
            <w:tcW w:w="1133" w:type="dxa"/>
            <w:tcBorders>
              <w:top w:val="nil"/>
              <w:left w:val="nil"/>
              <w:bottom w:val="single" w:color="000000" w:sz="4" w:space="0"/>
              <w:right w:val="single" w:color="000000" w:sz="4" w:space="0"/>
            </w:tcBorders>
            <w:shd w:val="clear" w:color="auto" w:fill="auto"/>
            <w:vAlign w:val="center"/>
          </w:tcPr>
          <w:p w14:paraId="21AA8C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63D685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053A39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2F5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963E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49F70C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4BC969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41.59 </w:t>
            </w:r>
          </w:p>
        </w:tc>
        <w:tc>
          <w:tcPr>
            <w:tcW w:w="1234" w:type="dxa"/>
            <w:tcBorders>
              <w:top w:val="nil"/>
              <w:left w:val="nil"/>
              <w:bottom w:val="single" w:color="000000" w:sz="4" w:space="0"/>
              <w:right w:val="single" w:color="000000" w:sz="4" w:space="0"/>
            </w:tcBorders>
            <w:shd w:val="clear" w:color="auto" w:fill="auto"/>
            <w:vAlign w:val="center"/>
          </w:tcPr>
          <w:p w14:paraId="6D2E79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20148A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3B220E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5.20 </w:t>
            </w:r>
          </w:p>
        </w:tc>
        <w:tc>
          <w:tcPr>
            <w:tcW w:w="1133" w:type="dxa"/>
            <w:tcBorders>
              <w:top w:val="nil"/>
              <w:left w:val="nil"/>
              <w:bottom w:val="single" w:color="000000" w:sz="4" w:space="0"/>
              <w:right w:val="single" w:color="000000" w:sz="4" w:space="0"/>
            </w:tcBorders>
            <w:shd w:val="clear" w:color="auto" w:fill="auto"/>
            <w:vAlign w:val="center"/>
          </w:tcPr>
          <w:p w14:paraId="527145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0BCE5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5B24A0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04C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1D9B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64D4CB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319580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24.45 </w:t>
            </w:r>
          </w:p>
        </w:tc>
        <w:tc>
          <w:tcPr>
            <w:tcW w:w="1234" w:type="dxa"/>
            <w:tcBorders>
              <w:top w:val="nil"/>
              <w:left w:val="nil"/>
              <w:bottom w:val="single" w:color="000000" w:sz="4" w:space="0"/>
              <w:right w:val="single" w:color="000000" w:sz="4" w:space="0"/>
            </w:tcBorders>
            <w:shd w:val="clear" w:color="auto" w:fill="auto"/>
            <w:vAlign w:val="center"/>
          </w:tcPr>
          <w:p w14:paraId="66CF82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6A6A3A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6F7D66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0.05 </w:t>
            </w:r>
          </w:p>
        </w:tc>
        <w:tc>
          <w:tcPr>
            <w:tcW w:w="1133" w:type="dxa"/>
            <w:tcBorders>
              <w:top w:val="nil"/>
              <w:left w:val="nil"/>
              <w:bottom w:val="single" w:color="000000" w:sz="4" w:space="0"/>
              <w:right w:val="single" w:color="000000" w:sz="4" w:space="0"/>
            </w:tcBorders>
            <w:shd w:val="clear" w:color="auto" w:fill="auto"/>
            <w:vAlign w:val="center"/>
          </w:tcPr>
          <w:p w14:paraId="12EB58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6953DD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2F3B18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552B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747B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3D38AA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00C82D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25.65 </w:t>
            </w:r>
          </w:p>
        </w:tc>
        <w:tc>
          <w:tcPr>
            <w:tcW w:w="1234" w:type="dxa"/>
            <w:tcBorders>
              <w:top w:val="nil"/>
              <w:left w:val="nil"/>
              <w:bottom w:val="single" w:color="000000" w:sz="4" w:space="0"/>
              <w:right w:val="single" w:color="000000" w:sz="4" w:space="0"/>
            </w:tcBorders>
            <w:shd w:val="clear" w:color="auto" w:fill="auto"/>
            <w:vAlign w:val="center"/>
          </w:tcPr>
          <w:p w14:paraId="6593D7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8101D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671311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3D40A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70D4AF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2C3790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A2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D6EC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7DF542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5A2CCF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17874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75CB8B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A0B83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FACE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0AFD2A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557141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A7A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FCA8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4D31A6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651361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 </w:t>
            </w:r>
          </w:p>
        </w:tc>
        <w:tc>
          <w:tcPr>
            <w:tcW w:w="1234" w:type="dxa"/>
            <w:tcBorders>
              <w:top w:val="nil"/>
              <w:left w:val="nil"/>
              <w:bottom w:val="single" w:color="000000" w:sz="4" w:space="0"/>
              <w:right w:val="single" w:color="000000" w:sz="4" w:space="0"/>
            </w:tcBorders>
            <w:shd w:val="clear" w:color="auto" w:fill="auto"/>
            <w:vAlign w:val="center"/>
          </w:tcPr>
          <w:p w14:paraId="1640CC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1B72BF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16C268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13.00 </w:t>
            </w:r>
          </w:p>
        </w:tc>
        <w:tc>
          <w:tcPr>
            <w:tcW w:w="1133" w:type="dxa"/>
            <w:tcBorders>
              <w:top w:val="nil"/>
              <w:left w:val="nil"/>
              <w:bottom w:val="single" w:color="000000" w:sz="4" w:space="0"/>
              <w:right w:val="single" w:color="000000" w:sz="4" w:space="0"/>
            </w:tcBorders>
            <w:shd w:val="clear" w:color="auto" w:fill="auto"/>
            <w:vAlign w:val="center"/>
          </w:tcPr>
          <w:p w14:paraId="5CC4C4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028228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00B4A1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9B7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B2BD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613096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034519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33.81 </w:t>
            </w:r>
          </w:p>
        </w:tc>
        <w:tc>
          <w:tcPr>
            <w:tcW w:w="1234" w:type="dxa"/>
            <w:tcBorders>
              <w:top w:val="nil"/>
              <w:left w:val="nil"/>
              <w:bottom w:val="single" w:color="000000" w:sz="4" w:space="0"/>
              <w:right w:val="single" w:color="000000" w:sz="4" w:space="0"/>
            </w:tcBorders>
            <w:shd w:val="clear" w:color="auto" w:fill="auto"/>
            <w:vAlign w:val="center"/>
          </w:tcPr>
          <w:p w14:paraId="2C00D1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2E0DB6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728767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EDBE6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5F85D1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212679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F9C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8E9C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209937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2FF05E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DC6AE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66B0B0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7BD61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14:paraId="6B097B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089F20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09FF6B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0633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968E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54E07C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8FAA9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67530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4B0ADE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4DE7AE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BDD3A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0E644A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43260C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56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1027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3ED2E8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0D2158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68.12 </w:t>
            </w:r>
          </w:p>
        </w:tc>
        <w:tc>
          <w:tcPr>
            <w:tcW w:w="1234" w:type="dxa"/>
            <w:tcBorders>
              <w:top w:val="nil"/>
              <w:left w:val="nil"/>
              <w:bottom w:val="single" w:color="000000" w:sz="4" w:space="0"/>
              <w:right w:val="single" w:color="000000" w:sz="4" w:space="0"/>
            </w:tcBorders>
            <w:shd w:val="clear" w:color="auto" w:fill="auto"/>
            <w:vAlign w:val="center"/>
          </w:tcPr>
          <w:p w14:paraId="677FF1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028458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5DE75A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6.70 </w:t>
            </w:r>
          </w:p>
        </w:tc>
        <w:tc>
          <w:tcPr>
            <w:tcW w:w="1133" w:type="dxa"/>
            <w:tcBorders>
              <w:top w:val="nil"/>
              <w:left w:val="nil"/>
              <w:bottom w:val="single" w:color="000000" w:sz="4" w:space="0"/>
              <w:right w:val="single" w:color="000000" w:sz="4" w:space="0"/>
            </w:tcBorders>
            <w:shd w:val="clear" w:color="auto" w:fill="auto"/>
            <w:vAlign w:val="center"/>
          </w:tcPr>
          <w:p w14:paraId="650AF3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572AD9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2E577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701D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BD21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764D5D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3318A0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21EAE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4CBE35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5E3D8A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F654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28D47E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FEE31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4DCC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579F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54F3A5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41589B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55F98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6D9EAD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5FEE5A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c>
          <w:tcPr>
            <w:tcW w:w="1133" w:type="dxa"/>
            <w:tcBorders>
              <w:top w:val="nil"/>
              <w:left w:val="nil"/>
              <w:bottom w:val="single" w:color="000000" w:sz="4" w:space="0"/>
              <w:right w:val="single" w:color="000000" w:sz="4" w:space="0"/>
            </w:tcBorders>
            <w:shd w:val="clear" w:color="auto" w:fill="auto"/>
            <w:vAlign w:val="center"/>
          </w:tcPr>
          <w:p w14:paraId="308E38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52E722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6798B7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51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05D6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696A8A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3D6FAD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3669D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2A3FC9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03837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D1A47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3CB14D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0B2227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DD9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21F3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39A9C1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29F84F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10.89 </w:t>
            </w:r>
          </w:p>
        </w:tc>
        <w:tc>
          <w:tcPr>
            <w:tcW w:w="1234" w:type="dxa"/>
            <w:tcBorders>
              <w:top w:val="nil"/>
              <w:left w:val="nil"/>
              <w:bottom w:val="single" w:color="000000" w:sz="4" w:space="0"/>
              <w:right w:val="single" w:color="000000" w:sz="4" w:space="0"/>
            </w:tcBorders>
            <w:shd w:val="clear" w:color="auto" w:fill="auto"/>
            <w:vAlign w:val="center"/>
          </w:tcPr>
          <w:p w14:paraId="059099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513FD0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5E61E3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3BEF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55B852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421632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1B7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6DB2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1B97B1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79BAD4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32.98 </w:t>
            </w:r>
          </w:p>
        </w:tc>
        <w:tc>
          <w:tcPr>
            <w:tcW w:w="1234" w:type="dxa"/>
            <w:tcBorders>
              <w:top w:val="nil"/>
              <w:left w:val="nil"/>
              <w:bottom w:val="single" w:color="000000" w:sz="4" w:space="0"/>
              <w:right w:val="single" w:color="000000" w:sz="4" w:space="0"/>
            </w:tcBorders>
            <w:shd w:val="clear" w:color="auto" w:fill="auto"/>
            <w:vAlign w:val="center"/>
          </w:tcPr>
          <w:p w14:paraId="023AD9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11DD65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024EFD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798F8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3FA950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6996CF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A2B2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4BE2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547001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3AB98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182E3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7F2330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0DCC11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305AC6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E8D36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7DFEEF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48D9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7529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35101D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66DD49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24.26 </w:t>
            </w:r>
          </w:p>
        </w:tc>
        <w:tc>
          <w:tcPr>
            <w:tcW w:w="1234" w:type="dxa"/>
            <w:tcBorders>
              <w:top w:val="nil"/>
              <w:left w:val="nil"/>
              <w:bottom w:val="single" w:color="000000" w:sz="4" w:space="0"/>
              <w:right w:val="single" w:color="000000" w:sz="4" w:space="0"/>
            </w:tcBorders>
            <w:shd w:val="clear" w:color="auto" w:fill="auto"/>
            <w:vAlign w:val="center"/>
          </w:tcPr>
          <w:p w14:paraId="71A51F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509660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170FA7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F55D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386D7A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32142A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D80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4C90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2618EA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1DB265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EAB30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6040D0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4DC175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2.27 </w:t>
            </w:r>
          </w:p>
        </w:tc>
        <w:tc>
          <w:tcPr>
            <w:tcW w:w="1133" w:type="dxa"/>
            <w:tcBorders>
              <w:top w:val="nil"/>
              <w:left w:val="nil"/>
              <w:bottom w:val="single" w:color="000000" w:sz="4" w:space="0"/>
              <w:right w:val="single" w:color="000000" w:sz="4" w:space="0"/>
            </w:tcBorders>
            <w:shd w:val="clear" w:color="auto" w:fill="auto"/>
            <w:vAlign w:val="center"/>
          </w:tcPr>
          <w:p w14:paraId="5858D9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0FFD74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6276A6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2C8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9338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0C12A1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270042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01E1B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13A342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28D3F0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3.04 </w:t>
            </w:r>
          </w:p>
        </w:tc>
        <w:tc>
          <w:tcPr>
            <w:tcW w:w="1133" w:type="dxa"/>
            <w:tcBorders>
              <w:top w:val="nil"/>
              <w:left w:val="nil"/>
              <w:bottom w:val="single" w:color="000000" w:sz="4" w:space="0"/>
              <w:right w:val="single" w:color="000000" w:sz="4" w:space="0"/>
            </w:tcBorders>
            <w:shd w:val="clear" w:color="auto" w:fill="auto"/>
            <w:vAlign w:val="center"/>
          </w:tcPr>
          <w:p w14:paraId="7172CC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77C1C7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8E480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26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A3B0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7CD124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608AFC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DF51E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6A6963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BCC32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14:paraId="5236CA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03AE73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048E47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AF5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E24B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3973FE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07F2A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29234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EC2FC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456A6C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14.42 </w:t>
            </w:r>
          </w:p>
        </w:tc>
        <w:tc>
          <w:tcPr>
            <w:tcW w:w="1133" w:type="dxa"/>
            <w:tcBorders>
              <w:top w:val="nil"/>
              <w:left w:val="nil"/>
              <w:bottom w:val="single" w:color="000000" w:sz="4" w:space="0"/>
              <w:right w:val="single" w:color="000000" w:sz="4" w:space="0"/>
            </w:tcBorders>
            <w:shd w:val="clear" w:color="auto" w:fill="auto"/>
            <w:vAlign w:val="center"/>
          </w:tcPr>
          <w:p w14:paraId="29AF65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682CA5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288514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D492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C4FF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03A576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4D2F92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2BAF7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24885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64820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022B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1622B2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4B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642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B3025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73BD32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0F29E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187F5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4153ED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17A2A4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12.78 </w:t>
            </w:r>
          </w:p>
        </w:tc>
        <w:tc>
          <w:tcPr>
            <w:tcW w:w="1133" w:type="dxa"/>
            <w:tcBorders>
              <w:top w:val="nil"/>
              <w:left w:val="nil"/>
              <w:bottom w:val="single" w:color="000000" w:sz="4" w:space="0"/>
              <w:right w:val="single" w:color="000000" w:sz="4" w:space="0"/>
            </w:tcBorders>
            <w:shd w:val="clear" w:color="auto" w:fill="auto"/>
            <w:vAlign w:val="center"/>
          </w:tcPr>
          <w:p w14:paraId="47B18C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60C5AC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04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245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98FA5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7E4934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E05F3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5B4D4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4DCC8F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B656F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DC41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5A8060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58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164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FD3A7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13790C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BE77A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2B636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2135FD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550445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A8D6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119CE9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42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73498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71F12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6EDD21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11FFC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2D4EA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6256A7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52059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F8ADC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2BE934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9C0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692E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9B05A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1A04FC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316AA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33C86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7EC3AA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3068C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84F71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AFFA7A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158F">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B706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CA30E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6FFABD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75526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65D4F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23379C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613348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5E9E4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C3D10C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5A2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8113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67761250">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318396">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534.74 </w:t>
            </w:r>
          </w:p>
        </w:tc>
        <w:tc>
          <w:tcPr>
            <w:tcW w:w="12067" w:type="dxa"/>
            <w:gridSpan w:val="5"/>
            <w:tcBorders>
              <w:top w:val="nil"/>
              <w:left w:val="nil"/>
              <w:bottom w:val="single" w:color="000000" w:sz="4" w:space="0"/>
              <w:right w:val="single" w:color="000000" w:sz="4" w:space="0"/>
            </w:tcBorders>
            <w:shd w:val="clear" w:color="auto" w:fill="auto"/>
            <w:vAlign w:val="center"/>
          </w:tcPr>
          <w:p w14:paraId="218319D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CB8EF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90.00 </w:t>
            </w:r>
          </w:p>
        </w:tc>
      </w:tr>
    </w:tbl>
    <w:p w14:paraId="4923D7D4">
      <w:pPr>
        <w:rPr>
          <w:rFonts w:hint="eastAsia" w:ascii="宋体" w:hAnsi="宋体" w:eastAsia="宋体" w:cs="宋体"/>
          <w:sz w:val="21"/>
          <w:szCs w:val="21"/>
          <w:lang w:val="en-US" w:eastAsia="zh-CN"/>
        </w:rPr>
      </w:pPr>
      <w:r>
        <w:rPr>
          <w:rFonts w:hint="eastAsia" w:ascii="宋体" w:hAnsi="宋体" w:eastAsia="宋体" w:cs="宋体"/>
          <w:sz w:val="21"/>
          <w:szCs w:val="21"/>
        </w:rPr>
        <w:br w:type="page"/>
      </w:r>
      <w:r>
        <w:rPr>
          <w:rFonts w:hint="eastAsia" w:cs="宋体"/>
          <w:sz w:val="32"/>
          <w:szCs w:val="32"/>
          <w:lang w:eastAsia="zh-CN"/>
        </w:rPr>
        <w:t>本年无政府性基金收入，此表无数据</w:t>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A861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4E47FF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5A866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366255D">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巫溪县天元乡人民政府</w:t>
            </w:r>
          </w:p>
        </w:tc>
        <w:tc>
          <w:tcPr>
            <w:tcW w:w="1156" w:type="dxa"/>
            <w:tcBorders>
              <w:top w:val="nil"/>
              <w:left w:val="nil"/>
              <w:bottom w:val="nil"/>
              <w:right w:val="nil"/>
            </w:tcBorders>
            <w:shd w:val="clear" w:color="auto" w:fill="auto"/>
            <w:vAlign w:val="bottom"/>
          </w:tcPr>
          <w:p w14:paraId="45FF85E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38097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91C6DD1">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B3A7A7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EBFA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E2B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97896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22165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2FBDE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04701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D31E5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E794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1F7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BA27A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BF7EF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B47CF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8D121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E6469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D6B3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A21FA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85B8A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738F4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0526A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375C6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D835C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6FC6C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B761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26A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EE21A7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69C81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F2848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EA061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68B6D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E491D4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E6E3D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A45255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0BAD2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51951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06CFD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61F36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585A3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C7005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E08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55C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8C78E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5DA807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F3C14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833B5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00BBD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B1351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5E833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C9CD3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11505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F0194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D4856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6F96B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BF28C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8AC37B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E4BA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86465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B7F3A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17760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008AD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1B95F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4D40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475B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311B1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C5A25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3A554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1D551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13C0A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88177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0AC70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3E2A7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077B8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61F4A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D304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45E7D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621276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09E0E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E5CEE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2B7ED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1FA7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D7230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E84D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2CCF9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58DC6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A2A5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57540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983FE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4F66B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9405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5BA9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0CD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58C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5927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6C6B00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360F89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517E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61CC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9510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4C562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09C8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C26BB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1E16FE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6FD1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9E6A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C2EF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A66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298B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19D3AFF">
      <w:pPr>
        <w:numPr>
          <w:ilvl w:val="0"/>
          <w:numId w:val="0"/>
        </w:numPr>
        <w:rPr>
          <w:rFonts w:hint="eastAsia" w:ascii="宋体" w:hAnsi="宋体" w:eastAsia="宋体" w:cs="宋体"/>
          <w:sz w:val="30"/>
          <w:szCs w:val="30"/>
          <w:lang w:val="en-US" w:eastAsia="zh-CN"/>
        </w:rPr>
      </w:pPr>
      <w:r>
        <w:rPr>
          <w:rFonts w:hint="eastAsia" w:ascii="宋体" w:hAnsi="宋体" w:eastAsia="宋体" w:cs="宋体"/>
          <w:sz w:val="21"/>
          <w:szCs w:val="21"/>
          <w:lang w:val="en-US" w:eastAsia="zh-CN"/>
        </w:rPr>
        <w:br w:type="page"/>
      </w:r>
      <w:r>
        <w:rPr>
          <w:rFonts w:hint="eastAsia" w:cs="宋体"/>
          <w:sz w:val="30"/>
          <w:szCs w:val="30"/>
          <w:lang w:val="en-US" w:eastAsia="zh-CN"/>
        </w:rPr>
        <w:t>本年无国有资本经营收入，此表无数据</w:t>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B5C7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0566D39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1EBC0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60FB2F5">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tc>
      </w:tr>
      <w:tr w14:paraId="483F3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5A482BCA">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巫溪县天元乡人民政府</w:t>
            </w:r>
          </w:p>
        </w:tc>
        <w:tc>
          <w:tcPr>
            <w:tcW w:w="2116" w:type="dxa"/>
            <w:tcBorders>
              <w:top w:val="nil"/>
              <w:left w:val="nil"/>
              <w:bottom w:val="nil"/>
              <w:right w:val="nil"/>
            </w:tcBorders>
            <w:shd w:val="clear" w:color="auto" w:fill="auto"/>
            <w:vAlign w:val="bottom"/>
          </w:tcPr>
          <w:p w14:paraId="5AE38A8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58805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1F2172D0">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6FEF434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AF54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085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2A36DE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119CDC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1579C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0212B5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07DE13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B79F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57614">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B4AD399">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D135C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3A3721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6F81FC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1B5BB52">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FECA5DD">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37C886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259676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A36A6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173A3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B17DE">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5BB488F">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9249FD9">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DEBC4AB">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3609C33">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6001E7E">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BF1E84C">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25F4371">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4B192A9">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AC096CB">
            <w:pPr>
              <w:jc w:val="center"/>
              <w:rPr>
                <w:rFonts w:hint="eastAsia" w:ascii="宋体" w:hAnsi="宋体" w:eastAsia="宋体" w:cs="宋体"/>
                <w:i w:val="0"/>
                <w:iCs w:val="0"/>
                <w:color w:val="000000"/>
                <w:sz w:val="22"/>
                <w:szCs w:val="22"/>
                <w:u w:val="none"/>
              </w:rPr>
            </w:pPr>
          </w:p>
        </w:tc>
      </w:tr>
      <w:tr w14:paraId="415B1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07D5F">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A189D2C">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81EBC4D">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CE7518C">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313A245">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9F9EFA4">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5B7E09A">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40E1E30">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A431DE0">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1A1132D">
            <w:pPr>
              <w:jc w:val="center"/>
              <w:rPr>
                <w:rFonts w:hint="eastAsia" w:ascii="宋体" w:hAnsi="宋体" w:eastAsia="宋体" w:cs="宋体"/>
                <w:i w:val="0"/>
                <w:iCs w:val="0"/>
                <w:color w:val="000000"/>
                <w:sz w:val="22"/>
                <w:szCs w:val="22"/>
                <w:u w:val="none"/>
              </w:rPr>
            </w:pPr>
          </w:p>
        </w:tc>
      </w:tr>
      <w:tr w14:paraId="6E429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605A78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08484A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71635D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0AD3FE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7237EED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7B322E7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1C08B25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18C4D84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4AA2A4F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5D8DE3F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50C0F27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48DDA63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5667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AE9BC55">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D929981">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E74B568">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2E275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54370F6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4081FA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FED9ED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5BBB4A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67CC08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19673B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155922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DC4B7D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7182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60FA815B">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641A8AF">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7DCC28B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3AB2A4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77F1E0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C15E22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EAF00C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AE237E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F72B9C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934C07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CBFDCAC">
      <w:pPr>
        <w:numPr>
          <w:ilvl w:val="0"/>
          <w:numId w:val="0"/>
        </w:numPr>
        <w:rPr>
          <w:rFonts w:hint="eastAsia" w:ascii="宋体" w:hAnsi="宋体" w:eastAsia="宋体" w:cs="宋体"/>
          <w:sz w:val="21"/>
          <w:szCs w:val="21"/>
          <w:lang w:eastAsia="zh-CN"/>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33F2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2894032D">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288D6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415A92AD">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巫溪县天元乡人民政府</w:t>
            </w:r>
          </w:p>
        </w:tc>
        <w:tc>
          <w:tcPr>
            <w:tcW w:w="4134" w:type="dxa"/>
            <w:tcBorders>
              <w:top w:val="nil"/>
              <w:left w:val="nil"/>
              <w:bottom w:val="nil"/>
              <w:right w:val="nil"/>
            </w:tcBorders>
            <w:shd w:val="clear" w:color="auto" w:fill="auto"/>
            <w:vAlign w:val="bottom"/>
          </w:tcPr>
          <w:p w14:paraId="648FA9B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53D7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6D6A0E39">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211E2D2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7734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83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63EBF8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06CA90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0DD1FD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6C47E3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706CA3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B230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EADE6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r>
              <w:rPr>
                <w:rFonts w:hint="eastAsia"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三公</w:t>
            </w:r>
            <w:r>
              <w:rPr>
                <w:rFonts w:hint="eastAsia"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经费支出</w:t>
            </w:r>
          </w:p>
        </w:tc>
        <w:tc>
          <w:tcPr>
            <w:tcW w:w="1017" w:type="dxa"/>
            <w:tcBorders>
              <w:top w:val="nil"/>
              <w:left w:val="nil"/>
              <w:bottom w:val="single" w:color="000000" w:sz="4" w:space="0"/>
              <w:right w:val="nil"/>
            </w:tcBorders>
            <w:shd w:val="clear" w:color="auto" w:fill="auto"/>
            <w:vAlign w:val="center"/>
          </w:tcPr>
          <w:p w14:paraId="3D8DF9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6F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70BE4E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478468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F25F4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67.66 </w:t>
            </w:r>
          </w:p>
        </w:tc>
      </w:tr>
      <w:tr w14:paraId="27CCB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EA886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7CFDA5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A0CE8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12.00 </w:t>
            </w:r>
          </w:p>
        </w:tc>
        <w:tc>
          <w:tcPr>
            <w:tcW w:w="5416" w:type="dxa"/>
            <w:tcBorders>
              <w:top w:val="nil"/>
              <w:left w:val="nil"/>
              <w:bottom w:val="single" w:color="000000" w:sz="4" w:space="0"/>
              <w:right w:val="single" w:color="000000" w:sz="4" w:space="0"/>
            </w:tcBorders>
            <w:shd w:val="clear" w:color="auto" w:fill="auto"/>
            <w:vAlign w:val="center"/>
          </w:tcPr>
          <w:p w14:paraId="4462B5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24E95F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8FF57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67.66 </w:t>
            </w:r>
          </w:p>
        </w:tc>
      </w:tr>
      <w:tr w14:paraId="462E3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80420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639378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07332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1EC9B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2C9E4F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A4AB5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6FC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9A517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6C5E73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6C311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14:paraId="77FAA7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25D55E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81F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92A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628EA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31E690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92765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A7AF8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3E2878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42C63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738DA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A2279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318AED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069A2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14:paraId="0646C4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547531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41398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188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1A4DD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109464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1E4B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c>
          <w:tcPr>
            <w:tcW w:w="5416" w:type="dxa"/>
            <w:tcBorders>
              <w:top w:val="nil"/>
              <w:left w:val="nil"/>
              <w:bottom w:val="single" w:color="000000" w:sz="4" w:space="0"/>
              <w:right w:val="single" w:color="000000" w:sz="4" w:space="0"/>
            </w:tcBorders>
            <w:shd w:val="clear" w:color="auto" w:fill="auto"/>
            <w:vAlign w:val="center"/>
          </w:tcPr>
          <w:p w14:paraId="1F5273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505C6A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343FE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0FE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916C5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7C83A5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761E4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c>
          <w:tcPr>
            <w:tcW w:w="5416" w:type="dxa"/>
            <w:tcBorders>
              <w:top w:val="nil"/>
              <w:left w:val="nil"/>
              <w:bottom w:val="single" w:color="000000" w:sz="4" w:space="0"/>
              <w:right w:val="single" w:color="000000" w:sz="4" w:space="0"/>
            </w:tcBorders>
            <w:shd w:val="clear" w:color="auto" w:fill="auto"/>
            <w:vAlign w:val="center"/>
          </w:tcPr>
          <w:p w14:paraId="138730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0A7BC6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775F1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0F2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B10BB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6EA75B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46691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53923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2A4E41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A06D5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4C2F7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C1699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5DE93A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0FFE3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DC78E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1BDE37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42682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2B0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1A4E1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47FB8C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45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3EABC9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1EF1E9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F4378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7527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BCBD3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750D7E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4322F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09291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6813F0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36B4E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750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3E0A5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0255CC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4F06A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37711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53A1FD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68266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ECD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574E1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4B78B9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0D82D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134EE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343760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04201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CAC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B8F99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796E7B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F09C8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14:paraId="4D7B0F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07D429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01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658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BA545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47FAE2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8F7E3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35</w:t>
            </w:r>
          </w:p>
        </w:tc>
        <w:tc>
          <w:tcPr>
            <w:tcW w:w="5416" w:type="dxa"/>
            <w:tcBorders>
              <w:top w:val="nil"/>
              <w:left w:val="nil"/>
              <w:bottom w:val="single" w:color="000000" w:sz="4" w:space="0"/>
              <w:right w:val="single" w:color="000000" w:sz="4" w:space="0"/>
            </w:tcBorders>
            <w:shd w:val="clear" w:color="auto" w:fill="auto"/>
            <w:vAlign w:val="center"/>
          </w:tcPr>
          <w:p w14:paraId="05CDBF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24FB7E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7C551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297.05 </w:t>
            </w:r>
          </w:p>
        </w:tc>
      </w:tr>
      <w:tr w14:paraId="06611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18E31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6B93C0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7EC2C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3CD4A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0FE4C6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EBEF8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297.05 </w:t>
            </w:r>
          </w:p>
        </w:tc>
      </w:tr>
      <w:tr w14:paraId="18F75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29BEB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11C1C8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5F33B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500</w:t>
            </w:r>
          </w:p>
        </w:tc>
        <w:tc>
          <w:tcPr>
            <w:tcW w:w="5416" w:type="dxa"/>
            <w:tcBorders>
              <w:top w:val="nil"/>
              <w:left w:val="nil"/>
              <w:bottom w:val="single" w:color="000000" w:sz="4" w:space="0"/>
              <w:right w:val="single" w:color="000000" w:sz="4" w:space="0"/>
            </w:tcBorders>
            <w:shd w:val="clear" w:color="auto" w:fill="auto"/>
            <w:vAlign w:val="center"/>
          </w:tcPr>
          <w:p w14:paraId="52CF1D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67ACDF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F420D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608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34E73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61D625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27E56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4F623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2C5DAB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96ED1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42E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CFD8A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458401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5C399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AA309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57C900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5A2B6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297.05 </w:t>
            </w:r>
          </w:p>
        </w:tc>
      </w:tr>
      <w:tr w14:paraId="62AD5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7DD2E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1CDC66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92A56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65FF7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184C2C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9E462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297.05 </w:t>
            </w:r>
          </w:p>
        </w:tc>
      </w:tr>
      <w:tr w14:paraId="18AE5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5DA0A0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0A9576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5124B14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6.95</w:t>
            </w:r>
          </w:p>
        </w:tc>
        <w:tc>
          <w:tcPr>
            <w:tcW w:w="5416" w:type="dxa"/>
            <w:tcBorders>
              <w:top w:val="nil"/>
              <w:left w:val="nil"/>
              <w:bottom w:val="single" w:color="auto" w:sz="4" w:space="0"/>
              <w:right w:val="single" w:color="000000" w:sz="4" w:space="0"/>
            </w:tcBorders>
            <w:shd w:val="clear" w:color="auto" w:fill="auto"/>
            <w:vAlign w:val="center"/>
          </w:tcPr>
          <w:p w14:paraId="5689713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72AAA1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1F3E5F">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3F266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023A05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4E34F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3CE0B0B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010487C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9FF42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332ADA4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530F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09B5BF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72295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4358174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13.00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089E62E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42381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2986665C">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7EF16A9C">
      <w:pPr>
        <w:rPr>
          <w:rFonts w:hint="eastAsia" w:ascii="宋体" w:hAnsi="宋体" w:eastAsia="宋体" w:cs="宋体"/>
          <w:color w:val="000000"/>
          <w:sz w:val="21"/>
          <w:szCs w:val="21"/>
          <w:lang w:bidi="ar"/>
        </w:rPr>
      </w:pPr>
    </w:p>
    <w:p w14:paraId="0A271DD8">
      <w:pPr>
        <w:rPr>
          <w:rFonts w:hint="eastAsia" w:ascii="宋体" w:hAnsi="宋体" w:eastAsia="宋体" w:cs="宋体"/>
          <w:color w:val="000000"/>
          <w:sz w:val="21"/>
          <w:szCs w:val="21"/>
          <w:lang w:bidi="ar"/>
        </w:rPr>
      </w:pPr>
    </w:p>
    <w:p w14:paraId="26557E23">
      <w:pPr>
        <w:rPr>
          <w:rFonts w:hint="eastAsia" w:ascii="宋体" w:hAnsi="宋体" w:eastAsia="宋体" w:cs="宋体"/>
          <w:color w:val="000000"/>
          <w:sz w:val="21"/>
          <w:szCs w:val="21"/>
          <w:lang w:bidi="ar"/>
        </w:rPr>
      </w:pPr>
    </w:p>
    <w:p w14:paraId="7417ADAB">
      <w:pPr>
        <w:rPr>
          <w:rFonts w:hint="eastAsia" w:ascii="宋体" w:hAnsi="宋体" w:eastAsia="宋体" w:cs="宋体"/>
          <w:color w:val="000000"/>
          <w:sz w:val="21"/>
          <w:szCs w:val="21"/>
          <w:lang w:bidi="ar"/>
        </w:rPr>
      </w:pPr>
    </w:p>
    <w:p w14:paraId="34058599">
      <w:pPr>
        <w:rPr>
          <w:rFonts w:hint="eastAsia" w:ascii="宋体" w:hAnsi="宋体" w:eastAsia="宋体" w:cs="宋体"/>
          <w:color w:val="000000"/>
          <w:sz w:val="21"/>
          <w:szCs w:val="21"/>
          <w:lang w:bidi="ar"/>
        </w:rPr>
      </w:pPr>
    </w:p>
    <w:p w14:paraId="775960B3">
      <w:pPr>
        <w:rPr>
          <w:rFonts w:hint="eastAsia" w:ascii="宋体" w:hAnsi="宋体" w:eastAsia="宋体" w:cs="宋体"/>
          <w:color w:val="000000"/>
          <w:sz w:val="21"/>
          <w:szCs w:val="21"/>
          <w:lang w:bidi="ar"/>
        </w:rPr>
      </w:pPr>
    </w:p>
    <w:p w14:paraId="5D44F637">
      <w:pPr>
        <w:rPr>
          <w:rFonts w:hint="eastAsia" w:ascii="宋体" w:hAnsi="宋体" w:eastAsia="宋体" w:cs="宋体"/>
          <w:color w:val="000000"/>
          <w:sz w:val="21"/>
          <w:szCs w:val="21"/>
          <w:lang w:bidi="ar"/>
        </w:rPr>
      </w:pPr>
    </w:p>
    <w:p w14:paraId="5B752EE5">
      <w:pPr>
        <w:rPr>
          <w:rFonts w:hint="eastAsia" w:ascii="宋体" w:hAnsi="宋体" w:eastAsia="宋体" w:cs="宋体"/>
          <w:color w:val="000000"/>
          <w:sz w:val="21"/>
          <w:szCs w:val="21"/>
          <w:lang w:bidi="ar"/>
        </w:rPr>
      </w:pPr>
    </w:p>
    <w:p w14:paraId="7542F41F">
      <w:pPr>
        <w:rPr>
          <w:rFonts w:hint="eastAsia" w:ascii="宋体" w:hAnsi="宋体" w:eastAsia="宋体" w:cs="宋体"/>
          <w:color w:val="000000"/>
          <w:sz w:val="21"/>
          <w:szCs w:val="21"/>
          <w:lang w:bidi="ar"/>
        </w:rPr>
      </w:pPr>
    </w:p>
    <w:p w14:paraId="7D85C236">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11DCC">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80FDE0">
                          <w:pPr>
                            <w:pStyle w:val="2"/>
                            <w:rPr>
                              <w:rFonts w:hint="default"/>
                            </w:rPr>
                          </w:pPr>
                          <w:r>
                            <w:rPr>
                              <w:rFonts w:hint="default"/>
                            </w:rPr>
                            <w:t>—</w:t>
                          </w: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280FDE0">
                    <w:pPr>
                      <w:pStyle w:val="2"/>
                      <w:rPr>
                        <w:rFonts w:hint="default"/>
                      </w:rPr>
                    </w:pPr>
                    <w:r>
                      <w:rPr>
                        <w:rFonts w:hint="default"/>
                      </w:rPr>
                      <w:t>—</w:t>
                    </w: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AC407">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E49572">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20</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1E49572">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20</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19D8B1E">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19D8B1E">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2F2DC">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5CEE99"/>
    <w:multiLevelType w:val="singleLevel"/>
    <w:tmpl w:val="1D5CEE99"/>
    <w:lvl w:ilvl="0" w:tentative="0">
      <w:start w:val="7"/>
      <w:numFmt w:val="decimal"/>
      <w:suff w:val="nothing"/>
      <w:lvlText w:val="（%1）"/>
      <w:lvlJc w:val="left"/>
    </w:lvl>
  </w:abstractNum>
  <w:abstractNum w:abstractNumId="1">
    <w:nsid w:val="653EB61E"/>
    <w:multiLevelType w:val="singleLevel"/>
    <w:tmpl w:val="653EB61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0FB077E"/>
    <w:rsid w:val="01474EBF"/>
    <w:rsid w:val="01DE3FC3"/>
    <w:rsid w:val="01F3521E"/>
    <w:rsid w:val="03E3214F"/>
    <w:rsid w:val="04446191"/>
    <w:rsid w:val="044C50BA"/>
    <w:rsid w:val="0536621F"/>
    <w:rsid w:val="05E71467"/>
    <w:rsid w:val="06247E33"/>
    <w:rsid w:val="069445D5"/>
    <w:rsid w:val="06A2550B"/>
    <w:rsid w:val="06F80EE2"/>
    <w:rsid w:val="07001CCA"/>
    <w:rsid w:val="075321D2"/>
    <w:rsid w:val="075678DB"/>
    <w:rsid w:val="07932335"/>
    <w:rsid w:val="08051BCA"/>
    <w:rsid w:val="080A21BB"/>
    <w:rsid w:val="08BA052C"/>
    <w:rsid w:val="08DB07BA"/>
    <w:rsid w:val="09207BCC"/>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B77DF"/>
    <w:rsid w:val="13AF1D43"/>
    <w:rsid w:val="13CE1647"/>
    <w:rsid w:val="14200702"/>
    <w:rsid w:val="144F3F11"/>
    <w:rsid w:val="14891B03"/>
    <w:rsid w:val="14FC40F8"/>
    <w:rsid w:val="1580711B"/>
    <w:rsid w:val="16D80EBF"/>
    <w:rsid w:val="17CE3B01"/>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1132D4"/>
    <w:rsid w:val="1F213FD9"/>
    <w:rsid w:val="1FCD26AF"/>
    <w:rsid w:val="20642787"/>
    <w:rsid w:val="20C83310"/>
    <w:rsid w:val="20EC77A3"/>
    <w:rsid w:val="21556F04"/>
    <w:rsid w:val="22403BD3"/>
    <w:rsid w:val="227E2ACA"/>
    <w:rsid w:val="22DA036A"/>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A7262AF"/>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8A4606"/>
    <w:rsid w:val="3EA72472"/>
    <w:rsid w:val="3EDE1208"/>
    <w:rsid w:val="3F0527E5"/>
    <w:rsid w:val="3F16459E"/>
    <w:rsid w:val="3F4A6687"/>
    <w:rsid w:val="4004000C"/>
    <w:rsid w:val="41032748"/>
    <w:rsid w:val="411B6CE5"/>
    <w:rsid w:val="412070D7"/>
    <w:rsid w:val="41314E40"/>
    <w:rsid w:val="415C674B"/>
    <w:rsid w:val="426C1EA8"/>
    <w:rsid w:val="42E86A87"/>
    <w:rsid w:val="43136432"/>
    <w:rsid w:val="443A3B12"/>
    <w:rsid w:val="44487B36"/>
    <w:rsid w:val="44EF6BE8"/>
    <w:rsid w:val="450D3544"/>
    <w:rsid w:val="45A30364"/>
    <w:rsid w:val="465B470D"/>
    <w:rsid w:val="469D6AD4"/>
    <w:rsid w:val="47674801"/>
    <w:rsid w:val="48225EF7"/>
    <w:rsid w:val="48A36D47"/>
    <w:rsid w:val="495C4A24"/>
    <w:rsid w:val="49A21DF3"/>
    <w:rsid w:val="49C811E4"/>
    <w:rsid w:val="4A216E30"/>
    <w:rsid w:val="4A835389"/>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2DD57AC"/>
    <w:rsid w:val="53C0244D"/>
    <w:rsid w:val="53DD4D4E"/>
    <w:rsid w:val="53E578CE"/>
    <w:rsid w:val="53EA10F5"/>
    <w:rsid w:val="543B029D"/>
    <w:rsid w:val="54977029"/>
    <w:rsid w:val="554E5773"/>
    <w:rsid w:val="555A3CBC"/>
    <w:rsid w:val="55EF4EA6"/>
    <w:rsid w:val="56530F5D"/>
    <w:rsid w:val="56EE372E"/>
    <w:rsid w:val="5842572D"/>
    <w:rsid w:val="58875D33"/>
    <w:rsid w:val="598A28E2"/>
    <w:rsid w:val="5C1336B7"/>
    <w:rsid w:val="5C263CE4"/>
    <w:rsid w:val="5C5D2777"/>
    <w:rsid w:val="5C722D7F"/>
    <w:rsid w:val="5D290C69"/>
    <w:rsid w:val="5EFA176D"/>
    <w:rsid w:val="5F0247F9"/>
    <w:rsid w:val="5F2D4A41"/>
    <w:rsid w:val="601C34ED"/>
    <w:rsid w:val="607B41D8"/>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9EF255B"/>
    <w:rsid w:val="6A3829EE"/>
    <w:rsid w:val="6A924CB7"/>
    <w:rsid w:val="6AE0292E"/>
    <w:rsid w:val="6B474EF5"/>
    <w:rsid w:val="6BC27679"/>
    <w:rsid w:val="6BC54EFE"/>
    <w:rsid w:val="6C560CAE"/>
    <w:rsid w:val="6CD15296"/>
    <w:rsid w:val="6D903FF5"/>
    <w:rsid w:val="6D9B2892"/>
    <w:rsid w:val="6DA955B8"/>
    <w:rsid w:val="6DE346AB"/>
    <w:rsid w:val="6FFB2E76"/>
    <w:rsid w:val="70AB70D6"/>
    <w:rsid w:val="70DE5507"/>
    <w:rsid w:val="718C12E2"/>
    <w:rsid w:val="71C34D91"/>
    <w:rsid w:val="71ED38AA"/>
    <w:rsid w:val="72CC3514"/>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AEF107A"/>
    <w:rsid w:val="7B420052"/>
    <w:rsid w:val="7B7D43A1"/>
    <w:rsid w:val="7BD06A28"/>
    <w:rsid w:val="7C0D56B7"/>
    <w:rsid w:val="7C1E4CD7"/>
    <w:rsid w:val="7C3A7C0B"/>
    <w:rsid w:val="7C5248E4"/>
    <w:rsid w:val="7C566698"/>
    <w:rsid w:val="7CE56AF6"/>
    <w:rsid w:val="7CF02E5B"/>
    <w:rsid w:val="7D213FB2"/>
    <w:rsid w:val="7E6305E6"/>
    <w:rsid w:val="7FF723E4"/>
    <w:rsid w:val="BF1F9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12692</Words>
  <Characters>21569</Characters>
  <Lines>161</Lines>
  <Paragraphs>45</Paragraphs>
  <TotalTime>17</TotalTime>
  <ScaleCrop>false</ScaleCrop>
  <LinksUpToDate>false</LinksUpToDate>
  <CharactersWithSpaces>23825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Administrator</cp:lastModifiedBy>
  <dcterms:modified xsi:type="dcterms:W3CDTF">2026-06-09T07:11:45Z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BB46EABDBB2749749395447164B066B3_12</vt:lpwstr>
  </property>
  <property fmtid="{D5CDD505-2E9C-101B-9397-08002B2CF9AE}" pid="4" name="KSOTemplateDocerSaveRecord">
    <vt:lpwstr>eyJoZGlkIjoiZWIyOTBhYWFmZTMyYzE4YWNjYTUwMTgwMmQzZTYxNTYifQ==</vt:lpwstr>
  </property>
</Properties>
</file>