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bookmarkStart w:id="0" w:name="_GoBack"/>
            <w:bookmarkEnd w:id="0"/>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r>
              <w:rPr>
                <w:rFonts w:ascii="宋体" w:hAnsi="宋体" w:cs="宋体"/>
                <w:kern w:val="0"/>
                <w:sz w:val="22"/>
                <w:szCs w:val="22"/>
              </w:rPr>
              <w:t xml:space="preserve">                                                                                                   </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乌龙乡人民政府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1153.2</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256.0</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七、文化体育与传媒支出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12.6</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八、社会保障和就业支出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220.1</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九、医疗卫生和计划生育支出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14.4</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十、节能环保支出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29.0</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十一、城乡社区支出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十二、农林水支出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229.7</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十三、交通运输支出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十四、资源勘探信息等支出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十五、商业服务业等支出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十六、金融支出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十七、援助其他地区支出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十八、国土海洋气象等支出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0.6</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十九、住房保障支出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1153.2</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lang w:val="en-US" w:eastAsia="zh-CN"/>
              </w:rPr>
              <w:t>782.4</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370.7</w:t>
            </w: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lang w:val="en-US" w:eastAsia="zh-CN"/>
              </w:rPr>
              <w:t>1153.2</w:t>
            </w:r>
          </w:p>
        </w:tc>
      </w:tr>
      <w:tr>
        <w:tblPrEx>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6"/>
        <w:tblW w:w="14057" w:type="dxa"/>
        <w:tblInd w:w="91" w:type="dxa"/>
        <w:tblLayout w:type="fixed"/>
        <w:tblCellMar>
          <w:top w:w="0" w:type="dxa"/>
          <w:left w:w="108" w:type="dxa"/>
          <w:bottom w:w="0" w:type="dxa"/>
          <w:right w:w="108" w:type="dxa"/>
        </w:tblCellMar>
      </w:tblPr>
      <w:tblGrid>
        <w:gridCol w:w="1277"/>
        <w:gridCol w:w="2340"/>
        <w:gridCol w:w="1429"/>
        <w:gridCol w:w="178"/>
        <w:gridCol w:w="1532"/>
        <w:gridCol w:w="944"/>
        <w:gridCol w:w="661"/>
        <w:gridCol w:w="8"/>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8"/>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ascii="华文中宋" w:hAnsi="华文中宋" w:eastAsia="华文中宋" w:cs="宋体"/>
                <w:kern w:val="0"/>
                <w:sz w:val="32"/>
                <w:szCs w:val="32"/>
              </w:rPr>
              <w:t xml:space="preserve"> </w:t>
            </w:r>
            <w:r>
              <w:rPr>
                <w:rFonts w:ascii="华文中宋" w:hAnsi="华文中宋" w:eastAsia="华文中宋" w:cs="宋体"/>
                <w:kern w:val="0"/>
                <w:sz w:val="36"/>
                <w:szCs w:val="36"/>
              </w:rPr>
              <w:t xml:space="preserve">       </w:t>
            </w:r>
            <w:r>
              <w:rPr>
                <w:rFonts w:ascii="华文中宋" w:hAnsi="华文中宋" w:eastAsia="华文中宋" w:cs="宋体"/>
                <w:color w:val="0000FF"/>
                <w:kern w:val="0"/>
                <w:sz w:val="36"/>
                <w:szCs w:val="36"/>
              </w:rPr>
              <w:t xml:space="preserve">   </w:t>
            </w:r>
            <w:r>
              <w:rPr>
                <w:rFonts w:hint="eastAsia" w:ascii="华文中宋" w:hAnsi="华文中宋" w:eastAsia="华文中宋" w:cs="宋体"/>
                <w:color w:val="0000FF"/>
                <w:kern w:val="0"/>
                <w:sz w:val="42"/>
                <w:szCs w:val="42"/>
              </w:rPr>
              <w:t>巫溪县</w:t>
            </w:r>
            <w:r>
              <w:rPr>
                <w:rFonts w:hint="eastAsia" w:ascii="华文中宋" w:hAnsi="华文中宋" w:eastAsia="华文中宋" w:cs="宋体"/>
                <w:color w:val="0000FF"/>
                <w:kern w:val="0"/>
                <w:sz w:val="42"/>
                <w:szCs w:val="42"/>
                <w:lang w:eastAsia="zh-CN"/>
              </w:rPr>
              <w:t>乌龙乡人民政府</w:t>
            </w:r>
            <w:r>
              <w:rPr>
                <w:rFonts w:ascii="华文中宋" w:hAnsi="华文中宋" w:eastAsia="华文中宋" w:cs="宋体"/>
                <w:color w:val="0000FF"/>
                <w:kern w:val="0"/>
                <w:sz w:val="42"/>
                <w:szCs w:val="42"/>
              </w:rPr>
              <w:t>2015</w:t>
            </w:r>
            <w:r>
              <w:rPr>
                <w:rFonts w:hint="eastAsia" w:ascii="华文中宋" w:hAnsi="华文中宋" w:eastAsia="华文中宋" w:cs="宋体"/>
                <w:color w:val="0000FF"/>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6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01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1153.2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1153.2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76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256.0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256.0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101</w:t>
            </w:r>
          </w:p>
        </w:tc>
        <w:tc>
          <w:tcPr>
            <w:tcW w:w="376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人大事务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lang w:val="en-US" w:eastAsia="zh-CN"/>
              </w:rPr>
              <w:t>0101</w:t>
            </w:r>
          </w:p>
        </w:tc>
        <w:tc>
          <w:tcPr>
            <w:tcW w:w="376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2010108</w:t>
            </w:r>
          </w:p>
        </w:tc>
        <w:tc>
          <w:tcPr>
            <w:tcW w:w="376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代表工作</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20103</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政府办公厅（室）及相关机构事务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190.0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2010301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179.7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179.7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2010399</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18"/>
                <w:szCs w:val="18"/>
                <w:lang w:val="en-US" w:eastAsia="zh-CN"/>
              </w:rPr>
            </w:pPr>
            <w:r>
              <w:rPr>
                <w:rFonts w:hint="eastAsia" w:ascii="仿宋" w:hAnsi="宋体" w:eastAsia="仿宋" w:cs="宋体"/>
                <w:color w:val="000000"/>
                <w:kern w:val="0"/>
                <w:sz w:val="18"/>
                <w:szCs w:val="18"/>
                <w:lang w:val="en-US" w:eastAsia="zh-CN"/>
              </w:rPr>
              <w:t>其他政府办公厅（室）及相关机构事务支出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20106</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财政事务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2010601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20129</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群众团体事务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2012901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38.6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20131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党委办公厅（室）及相关机构事务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38.6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highlight w:val="none"/>
                <w:lang w:val="en-US" w:eastAsia="zh-CN"/>
              </w:rPr>
            </w:pPr>
            <w:r>
              <w:rPr>
                <w:rFonts w:hint="eastAsia" w:ascii="仿宋" w:hAnsi="宋体" w:eastAsia="仿宋" w:cs="宋体"/>
                <w:color w:val="000000"/>
                <w:kern w:val="0"/>
                <w:sz w:val="22"/>
                <w:szCs w:val="22"/>
                <w:highlight w:val="none"/>
                <w:lang w:val="en-US" w:eastAsia="zh-CN"/>
              </w:rPr>
              <w:t>2013101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highlight w:val="none"/>
                <w:lang w:val="en-US" w:eastAsia="zh-CN"/>
              </w:rPr>
            </w:pPr>
            <w:r>
              <w:rPr>
                <w:rFonts w:hint="eastAsia" w:ascii="仿宋" w:hAnsi="宋体" w:eastAsia="仿宋" w:cs="宋体"/>
                <w:color w:val="000000"/>
                <w:kern w:val="0"/>
                <w:sz w:val="22"/>
                <w:szCs w:val="22"/>
                <w:highlight w:val="none"/>
                <w:lang w:val="en-US" w:eastAsia="zh-CN"/>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highlight w:val="yellow"/>
                <w:lang w:val="en-US" w:eastAsia="zh-CN"/>
              </w:rPr>
            </w:pPr>
            <w:r>
              <w:rPr>
                <w:rFonts w:hint="eastAsia" w:ascii="仿宋" w:hAnsi="宋体" w:eastAsia="仿宋" w:cs="宋体"/>
                <w:color w:val="000000"/>
                <w:kern w:val="0"/>
                <w:sz w:val="22"/>
                <w:szCs w:val="22"/>
                <w:lang w:val="en-US" w:eastAsia="zh-CN"/>
              </w:rPr>
              <w:t>38.6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highlight w:val="yellow"/>
              </w:rPr>
            </w:pPr>
            <w:r>
              <w:rPr>
                <w:rFonts w:hint="eastAsia" w:ascii="仿宋" w:hAnsi="宋体" w:eastAsia="仿宋" w:cs="宋体"/>
                <w:color w:val="000000"/>
                <w:kern w:val="0"/>
                <w:sz w:val="22"/>
                <w:szCs w:val="22"/>
                <w:lang w:val="en-US" w:eastAsia="zh-CN"/>
              </w:rPr>
              <w:t>38.6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highlight w:val="yellow"/>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highlight w:val="yellow"/>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highlight w:val="yellow"/>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highlight w:val="yellow"/>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highlight w:val="yellow"/>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207 </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文化体育与传媒支出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20701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文化</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2070109</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群众文化</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社会保障和就业支出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320.0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320.0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6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人力资源和社会保障管理事务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2080199</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18"/>
                <w:szCs w:val="18"/>
                <w:lang w:val="en-US" w:eastAsia="zh-CN"/>
              </w:rPr>
              <w:t>其他人力资源和社会保障管理事务支出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行政事业单位离退休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42.4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42.4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归口管理的行政单位离退休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38.5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2080502</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3.9</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抚恤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2080801  </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死亡抚恤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2080802</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伤残抚恤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2080803</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在乡复员、退伍军人生活补助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lang w:val="en-US" w:eastAsia="zh-CN"/>
              </w:rPr>
              <w:t>080805</w:t>
            </w:r>
          </w:p>
        </w:tc>
        <w:tc>
          <w:tcPr>
            <w:tcW w:w="376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义务兵优待</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810</w:t>
            </w:r>
          </w:p>
        </w:tc>
        <w:tc>
          <w:tcPr>
            <w:tcW w:w="376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社会福利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101.8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101.8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63"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2081001</w:t>
            </w:r>
          </w:p>
        </w:tc>
        <w:tc>
          <w:tcPr>
            <w:tcW w:w="376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儿童福利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自然灾害生活救助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中央自然灾害生活补助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2081502</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地方自然灾害生活补助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2081503</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自然灾害灾后重建补助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临时救助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临时救助支出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2082002</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流浪乞讨人员救助支出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特困人员供养</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59.0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59.0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城市特困人员供养支出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2082102</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农村五保供养支出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57.0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57.0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其他城市生活救助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2082502</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其他农村生活救助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20899</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其他社会保障和就业支出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2089901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其他社会保障和就业支出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医疗卫生与计划生育支出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医疗保障</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行政单位医疗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2100502</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事业单位医疗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2100504</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优抚对象医疗救助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0.9</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节能环保支出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29</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21104</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自然生态保护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29</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2110402</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农村环境保护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29</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49.6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农业</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33.5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2130104</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事业运行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2130106</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科技转化与推广服务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2130152</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对高校毕业生到基层任职补助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扶贫</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336.7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336.7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2130504</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农村基础设施建设</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335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2130599</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其他扶贫支出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农村综合改革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126.1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126.1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对村级一事一议的补助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2130705</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对村民委员会和村党支部的补助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9.9</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2130799</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其他农村综合改革支出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商业服务业等支出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21602</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商业流通事务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2160299</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其他商业流通事务支出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220</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国土海洋气象等支出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22001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国土资源事务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2200111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地质灾害防治</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住房保障支出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22102</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住房改革支出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2210201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住房公积金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222</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粮油物资储备支出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22201</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粮油事务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2220115</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粮食风险基金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22960</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16"/>
                <w:szCs w:val="16"/>
                <w:lang w:val="en-US" w:eastAsia="zh-CN"/>
              </w:rPr>
              <w:t>彩票公益金及对应专项债务收入安排的支出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2296002</w:t>
            </w: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用于社会福利的彩票公益金支出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p>
        </w:tc>
        <w:tc>
          <w:tcPr>
            <w:tcW w:w="3769"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71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1605"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8"/>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r>
        <w:rPr>
          <w:rFonts w:ascii="方正黑体_GBK" w:eastAsia="方正黑体_GBK"/>
          <w:sz w:val="32"/>
          <w:szCs w:val="32"/>
        </w:rPr>
        <w:t xml:space="preserve">                                                             </w:t>
      </w:r>
    </w:p>
    <w:tbl>
      <w:tblPr>
        <w:tblStyle w:val="6"/>
        <w:tblW w:w="13993" w:type="dxa"/>
        <w:tblInd w:w="91" w:type="dxa"/>
        <w:tblLayout w:type="fixed"/>
        <w:tblCellMar>
          <w:top w:w="0" w:type="dxa"/>
          <w:left w:w="108" w:type="dxa"/>
          <w:bottom w:w="0" w:type="dxa"/>
          <w:right w:w="108" w:type="dxa"/>
        </w:tblCellMar>
      </w:tblPr>
      <w:tblGrid>
        <w:gridCol w:w="1506"/>
        <w:gridCol w:w="60"/>
        <w:gridCol w:w="2998"/>
        <w:gridCol w:w="932"/>
        <w:gridCol w:w="1608"/>
        <w:gridCol w:w="222"/>
        <w:gridCol w:w="725"/>
        <w:gridCol w:w="895"/>
        <w:gridCol w:w="30"/>
        <w:gridCol w:w="865"/>
        <w:gridCol w:w="425"/>
        <w:gridCol w:w="344"/>
        <w:gridCol w:w="541"/>
        <w:gridCol w:w="354"/>
        <w:gridCol w:w="1086"/>
        <w:gridCol w:w="20"/>
        <w:gridCol w:w="276"/>
        <w:gridCol w:w="810"/>
        <w:gridCol w:w="169"/>
        <w:gridCol w:w="127"/>
      </w:tblGrid>
      <w:tr>
        <w:tblPrEx>
          <w:tblLayout w:type="fixed"/>
          <w:tblCellMar>
            <w:top w:w="0" w:type="dxa"/>
            <w:left w:w="108" w:type="dxa"/>
            <w:bottom w:w="0" w:type="dxa"/>
            <w:right w:w="108" w:type="dxa"/>
          </w:tblCellMar>
        </w:tblPrEx>
        <w:trPr>
          <w:gridAfter w:val="2"/>
          <w:wAfter w:w="296" w:type="dxa"/>
          <w:trHeight w:val="1518" w:hRule="exact"/>
        </w:trPr>
        <w:tc>
          <w:tcPr>
            <w:tcW w:w="13697" w:type="dxa"/>
            <w:gridSpan w:val="18"/>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42"/>
                <w:szCs w:val="42"/>
                <w:lang w:eastAsia="zh-CN"/>
              </w:rPr>
              <w:t>乌龙乡人民政府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r>
              <w:rPr>
                <w:rFonts w:ascii="华文中宋" w:hAnsi="华文中宋" w:eastAsia="华文中宋" w:cs="宋体"/>
                <w:kern w:val="0"/>
                <w:sz w:val="42"/>
                <w:szCs w:val="42"/>
              </w:rPr>
              <w:t xml:space="preserve">           </w:t>
            </w:r>
          </w:p>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2"/>
          <w:wAfter w:w="296" w:type="dxa"/>
          <w:trHeight w:val="484" w:hRule="exact"/>
        </w:trPr>
        <w:tc>
          <w:tcPr>
            <w:tcW w:w="4564" w:type="dxa"/>
            <w:gridSpan w:val="3"/>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32" w:type="dxa"/>
            <w:tcBorders>
              <w:top w:val="nil"/>
              <w:left w:val="nil"/>
              <w:bottom w:val="nil"/>
              <w:right w:val="nil"/>
            </w:tcBorders>
            <w:vAlign w:val="center"/>
          </w:tcPr>
          <w:p>
            <w:pPr>
              <w:widowControl/>
              <w:jc w:val="left"/>
              <w:rPr>
                <w:rFonts w:ascii="宋体" w:cs="宋体"/>
                <w:color w:val="000000"/>
                <w:kern w:val="0"/>
                <w:sz w:val="18"/>
                <w:szCs w:val="18"/>
              </w:rPr>
            </w:pPr>
          </w:p>
        </w:tc>
        <w:tc>
          <w:tcPr>
            <w:tcW w:w="18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5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290" w:type="dxa"/>
            <w:gridSpan w:val="2"/>
            <w:tcBorders>
              <w:top w:val="nil"/>
              <w:left w:val="nil"/>
              <w:bottom w:val="nil"/>
              <w:right w:val="nil"/>
            </w:tcBorders>
            <w:vAlign w:val="center"/>
          </w:tcPr>
          <w:p>
            <w:pPr>
              <w:widowControl/>
              <w:jc w:val="center"/>
              <w:rPr>
                <w:rFonts w:ascii="宋体" w:cs="宋体"/>
                <w:color w:val="000000"/>
                <w:kern w:val="0"/>
                <w:sz w:val="24"/>
              </w:rPr>
            </w:pPr>
          </w:p>
        </w:tc>
        <w:tc>
          <w:tcPr>
            <w:tcW w:w="88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4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106"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2"/>
          <w:wAfter w:w="296"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83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65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29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88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44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106"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gridAfter w:val="2"/>
          <w:wAfter w:w="296" w:type="dxa"/>
          <w:trHeight w:val="454" w:hRule="exact"/>
        </w:trPr>
        <w:tc>
          <w:tcPr>
            <w:tcW w:w="156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93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211"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782.4</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500.9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281.5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256.0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256.0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101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人大事务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21.4</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lang w:val="en-US" w:eastAsia="zh-CN"/>
              </w:rPr>
              <w:t>0101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18.8</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2010108</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代表工作</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政府办公厅（室）及相关机构事务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190.0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179.7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179.7</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2010399</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18"/>
                <w:szCs w:val="18"/>
                <w:lang w:val="en-US" w:eastAsia="zh-CN"/>
              </w:rPr>
              <w:t>其他政府办公厅（室）及相关机构事务支出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10.3</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20106</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财政事务</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2010601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20129</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群众团体事务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5.8</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2012901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行政运行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5.8</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20131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党委办公厅（室）及相关机构事务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2013101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行政运行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207 </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eastAsia="zh-CN"/>
              </w:rPr>
              <w:t>文化体育与传媒支出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20701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文化</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2070109</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群众文化</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eastAsia="zh-CN"/>
              </w:rPr>
              <w:t>社会保障和就业支出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220.0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eastAsia="zh-CN"/>
              </w:rPr>
              <w:t>人力资源和社会保障管理事务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2080199</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18"/>
                <w:szCs w:val="18"/>
                <w:lang w:val="en-US" w:eastAsia="zh-CN"/>
              </w:rPr>
              <w:t>其他人力资源和社会保障管理事务支出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行政事业单位离退休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42.4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42.4</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9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归口管理的行政单位离退休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38.5</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2080502</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事业单位离退休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抚恤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2080801  </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死亡抚恤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2080802</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伤残抚恤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2080803</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在乡复员、退伍军人生活补助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lang w:val="en-US" w:eastAsia="zh-CN"/>
              </w:rPr>
              <w:t>080805</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义务兵优待</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810</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eastAsia="zh-CN"/>
              </w:rPr>
              <w:t>社会福利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2081001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儿童福利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2"/>
          <w:wAfter w:w="296"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自然灾害生活救助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57</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中央自然灾害生活补助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23</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2081502</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地方自然灾害生活补助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2081503</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自然灾害灾后重建补助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临时救助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9.1</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临时救助支出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8.1</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2082002</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流浪乞讨人员救助支出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特困人员供养</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59.0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59.0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城市特困人员供养支出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2082102</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农村五保供养支出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57.0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57.0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其他城市生活救助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2082502</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其他农村生活救助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20899</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其他社会保障和就业支出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2089901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其他社会保障和就业支出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医疗卫生与计划生育支出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13.4</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0.9</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医疗保障</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13.4</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0.9</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行政单位医疗</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10.8</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2100502</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事业单位医疗</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2100504</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优抚对象医疗救助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0.9</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节能环保支出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29</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21104</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自然生态保护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29</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2110402</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农村环境保护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29</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农林水支出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133.3</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96.3</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农业</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33.5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33.5</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2130104</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事业运行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25.8</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2130106</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科技转化与推广服务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2130152</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对高校毕业生到基层任职补助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7.7</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扶贫</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69.9</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2130504</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农村基础设施建设</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68.2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68.2</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2130599</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其他扶贫支出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农村综合改革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126.1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99.7</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26.4</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对村级一事一议的补助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4.3</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2130705</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对村民委员会和村党支部的补助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99.7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99.7</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2130799</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其他农村综合改革支出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商业服务业等支出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3.2</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21602</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商业流通事务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3.2</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2160299</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其他商业流通事务支出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3.2</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220</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国土海洋气象等支出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0.6</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22001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国土资源事务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0.6</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2200111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地质灾害防治</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0.6</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住房保障支出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16.2</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22102</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住房改革支出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16.2</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2210201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住房公积金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16.2</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222</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粮油物资储备支出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0.4</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22201</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粮油事务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0.4</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2220115</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粮食风险基金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0.4</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22960</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16"/>
                <w:szCs w:val="16"/>
                <w:lang w:val="en-US" w:eastAsia="zh-CN"/>
              </w:rPr>
              <w:t>彩票公益金及对应专项债务收入安排的支出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2296002</w:t>
            </w:r>
          </w:p>
        </w:tc>
        <w:tc>
          <w:tcPr>
            <w:tcW w:w="399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用于社会福利的彩票公益金支出</w:t>
            </w:r>
          </w:p>
        </w:tc>
        <w:tc>
          <w:tcPr>
            <w:tcW w:w="1830"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p>
        </w:tc>
        <w:tc>
          <w:tcPr>
            <w:tcW w:w="165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736" w:type="dxa"/>
            <w:gridSpan w:val="4"/>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3"/>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27" w:type="dxa"/>
          <w:trHeight w:val="420" w:hRule="atLeast"/>
        </w:trPr>
        <w:tc>
          <w:tcPr>
            <w:tcW w:w="13866" w:type="dxa"/>
            <w:gridSpan w:val="19"/>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gridAfter w:val="4"/>
          <w:wAfter w:w="1382" w:type="dxa"/>
          <w:trHeight w:val="420" w:hRule="atLeast"/>
        </w:trPr>
        <w:tc>
          <w:tcPr>
            <w:tcW w:w="4564"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r>
        <w:rPr>
          <w:rFonts w:ascii="方正黑体_GBK" w:eastAsia="方正黑体_GBK"/>
          <w:sz w:val="28"/>
          <w:szCs w:val="28"/>
        </w:rPr>
        <w:t xml:space="preserve">                                                                   </w:t>
      </w:r>
    </w:p>
    <w:tbl>
      <w:tblPr>
        <w:tblStyle w:val="6"/>
        <w:tblW w:w="14237" w:type="dxa"/>
        <w:tblInd w:w="91" w:type="dxa"/>
        <w:tblLayout w:type="fixed"/>
        <w:tblCellMar>
          <w:top w:w="0" w:type="dxa"/>
          <w:left w:w="108" w:type="dxa"/>
          <w:bottom w:w="0" w:type="dxa"/>
          <w:right w:w="108" w:type="dxa"/>
        </w:tblCellMar>
      </w:tblPr>
      <w:tblGrid>
        <w:gridCol w:w="2250"/>
        <w:gridCol w:w="1011"/>
        <w:gridCol w:w="2237"/>
        <w:gridCol w:w="2732"/>
        <w:gridCol w:w="326"/>
        <w:gridCol w:w="461"/>
        <w:gridCol w:w="189"/>
        <w:gridCol w:w="445"/>
        <w:gridCol w:w="270"/>
        <w:gridCol w:w="199"/>
        <w:gridCol w:w="967"/>
        <w:gridCol w:w="259"/>
        <w:gridCol w:w="191"/>
        <w:gridCol w:w="1884"/>
        <w:gridCol w:w="816"/>
      </w:tblGrid>
      <w:tr>
        <w:tblPrEx>
          <w:tblLayout w:type="fixed"/>
          <w:tblCellMar>
            <w:top w:w="0" w:type="dxa"/>
            <w:left w:w="108" w:type="dxa"/>
            <w:bottom w:w="0" w:type="dxa"/>
            <w:right w:w="108" w:type="dxa"/>
          </w:tblCellMar>
        </w:tblPrEx>
        <w:trPr>
          <w:trHeight w:val="1024" w:hRule="exact"/>
        </w:trPr>
        <w:tc>
          <w:tcPr>
            <w:tcW w:w="14237" w:type="dxa"/>
            <w:gridSpan w:val="15"/>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乌龙乡人民政府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3261"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2237"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4"/>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32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2237"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681"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32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23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0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616"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6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1149.2</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187.1</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187.1</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七、文化体育与传媒支出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11.1</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11.1</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八、社会保障和就业支出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115.5</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115.5</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九、医疗卫生和计划教育支出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13.4</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13.4</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十、节能环保支出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十一、城乡社区支出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十二、农林水支出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129.5</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129.5</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十三、交通运输支出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十四、资源勘探信息支出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十五、商业服务业等支出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十六、金融支出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十七、援助其他地区支出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十八、国土海洋气象等支出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十九、住房保障支出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16.2</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16.2</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4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1153.2</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473.1</w:t>
            </w:r>
          </w:p>
        </w:tc>
      </w:tr>
      <w:tr>
        <w:tblPrEx>
          <w:tblLayout w:type="fixed"/>
          <w:tblCellMar>
            <w:top w:w="0" w:type="dxa"/>
            <w:left w:w="108" w:type="dxa"/>
            <w:bottom w:w="0" w:type="dxa"/>
            <w:right w:w="108" w:type="dxa"/>
          </w:tblCellMar>
        </w:tblPrEx>
        <w:trPr>
          <w:trHeight w:val="464"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59" w:hRule="exac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37" w:type="dxa"/>
            <w:gridSpan w:val="15"/>
            <w:tcBorders>
              <w:top w:val="nil"/>
              <w:left w:val="nil"/>
              <w:bottom w:val="nil"/>
              <w:right w:val="nil"/>
            </w:tcBorders>
            <w:vAlign w:val="center"/>
          </w:tcPr>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w:t>
            </w:r>
            <w:r>
              <w:rPr>
                <w:rFonts w:hint="eastAsia" w:ascii="华文中宋" w:hAnsi="华文中宋" w:eastAsia="华文中宋" w:cs="宋体"/>
                <w:color w:val="000000"/>
                <w:kern w:val="0"/>
                <w:sz w:val="42"/>
                <w:szCs w:val="42"/>
                <w:lang w:eastAsia="zh-CN"/>
              </w:rPr>
              <w:t>乌龙乡人民政府</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3"/>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10"/>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21"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95"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075"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highlight w:val="none"/>
              </w:rPr>
            </w:pPr>
            <w:r>
              <w:rPr>
                <w:rFonts w:hint="eastAsia" w:ascii="黑体" w:hAnsi="宋体" w:eastAsia="黑体" w:cs="宋体"/>
                <w:color w:val="000000"/>
                <w:kern w:val="0"/>
                <w:sz w:val="22"/>
                <w:szCs w:val="22"/>
                <w:highlight w:val="none"/>
              </w:rPr>
              <w:t>项目支出</w:t>
            </w:r>
          </w:p>
        </w:tc>
      </w:tr>
      <w:tr>
        <w:tblPrEx>
          <w:tblLayout w:type="fixed"/>
          <w:tblCellMar>
            <w:top w:w="0" w:type="dxa"/>
            <w:left w:w="108" w:type="dxa"/>
            <w:bottom w:w="0" w:type="dxa"/>
            <w:right w:w="108" w:type="dxa"/>
          </w:tblCellMar>
        </w:tblPrEx>
        <w:trPr>
          <w:gridAfter w:val="1"/>
          <w:wAfter w:w="816" w:type="dxa"/>
          <w:trHeight w:val="412" w:hRule="exact"/>
        </w:trPr>
        <w:tc>
          <w:tcPr>
            <w:tcW w:w="823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w:t>
            </w:r>
            <w:r>
              <w:rPr>
                <w:rFonts w:ascii="仿宋" w:hAnsi="宋体" w:eastAsia="仿宋" w:cs="宋体"/>
                <w:kern w:val="0"/>
                <w:sz w:val="22"/>
                <w:szCs w:val="22"/>
              </w:rPr>
              <w:t xml:space="preserve">  </w:t>
            </w:r>
            <w:r>
              <w:rPr>
                <w:rFonts w:hint="eastAsia" w:ascii="仿宋" w:hAnsi="宋体" w:eastAsia="仿宋" w:cs="宋体"/>
                <w:kern w:val="0"/>
                <w:sz w:val="22"/>
                <w:szCs w:val="22"/>
              </w:rPr>
              <w:t>计</w:t>
            </w:r>
          </w:p>
        </w:tc>
        <w:tc>
          <w:tcPr>
            <w:tcW w:w="1421" w:type="dxa"/>
            <w:gridSpan w:val="4"/>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782.4</w:t>
            </w:r>
          </w:p>
        </w:tc>
        <w:tc>
          <w:tcPr>
            <w:tcW w:w="1695" w:type="dxa"/>
            <w:gridSpan w:val="4"/>
            <w:tcBorders>
              <w:top w:val="single" w:color="auto" w:sz="4" w:space="0"/>
              <w:left w:val="nil"/>
              <w:bottom w:val="single" w:color="auto" w:sz="4" w:space="0"/>
              <w:right w:val="single" w:color="auto" w:sz="4" w:space="0"/>
            </w:tcBorders>
            <w:textDirection w:val="lrTb"/>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1818.3</w:t>
            </w:r>
          </w:p>
        </w:tc>
        <w:tc>
          <w:tcPr>
            <w:tcW w:w="2075"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highlight w:val="none"/>
              </w:rPr>
            </w:pPr>
            <w:r>
              <w:rPr>
                <w:rFonts w:hint="eastAsia" w:ascii="仿宋" w:hAnsi="宋体" w:eastAsia="仿宋" w:cs="宋体"/>
                <w:kern w:val="0"/>
                <w:sz w:val="22"/>
                <w:szCs w:val="22"/>
                <w:highlight w:val="none"/>
              </w:rPr>
              <w:t>　</w:t>
            </w:r>
            <w:r>
              <w:rPr>
                <w:rFonts w:hint="eastAsia" w:ascii="仿宋" w:hAnsi="宋体" w:eastAsia="仿宋" w:cs="宋体"/>
                <w:kern w:val="0"/>
                <w:sz w:val="22"/>
                <w:szCs w:val="22"/>
                <w:highlight w:val="none"/>
                <w:lang w:val="en-US" w:eastAsia="zh-CN"/>
              </w:rPr>
              <w:t xml:space="preserve"> 837.5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256.0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256.0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101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人大事务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21.4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21.4</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lang w:val="en-US" w:eastAsia="zh-CN"/>
              </w:rPr>
              <w:t>0101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18.8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18.8</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2010108</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代表工作</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2.5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2.5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政府办公厅（室）及相关机构事务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190.0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190.0</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179.7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179.7</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2010399</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18"/>
                <w:szCs w:val="18"/>
                <w:lang w:val="en-US" w:eastAsia="zh-CN"/>
              </w:rPr>
              <w:t>其他政府办公厅（室）及相关机构事务支出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10.3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10.3</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20106</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财政事务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2010601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20129</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群众团体事务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5.8</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2012901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5.8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5.8</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20131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党委办公厅（室）及相关机构事务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38.6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38.6</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2013101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38.6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38.6</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207 </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文化体育与传媒支出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12.6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12.6</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20701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文化</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12.6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12.6</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2070109</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群众文化</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12.6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12.6</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社会保障和就业支出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220.0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220.0</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人力资源和社会保障管理事务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1.5</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2080199</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18"/>
                <w:szCs w:val="18"/>
                <w:lang w:val="en-US" w:eastAsia="zh-CN"/>
              </w:rPr>
              <w:t>其他人力资源和社会保障管理事务支出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1.5</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20805</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行政事业单位离退休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42.4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42.4</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2080501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归口管理的行政单位离退休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38.5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38.5</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2080502</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事业单位离退休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42.4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42.4</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20808</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抚恤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25.0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25.0</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2080801  </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死亡抚恤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2.3</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2080802</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伤残抚恤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2080803</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在乡复员、退伍军人生活补助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17.0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17.0</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lang w:val="en-US" w:eastAsia="zh-CN"/>
              </w:rPr>
              <w:t>080805</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义务兵优待</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5.6</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5.6</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810</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社会福利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1.8</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2081001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儿童福利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1.8</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1.8</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20815</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自然灾害生活救助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57</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2081501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中央自然灾害生活补助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23</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2081502</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地方自然灾害生活补助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2081503</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自然灾害灾后重建补助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20820</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临时救助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9.1</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9.1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2082001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临时救助支出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8.1</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8.1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2082002</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流浪乞讨人员救助支出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特困人员供养</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59.0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59.0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2082101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城市特困人员供养支出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2082102</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农村五保供养支出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57.0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57.0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20825</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其他生活救助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24.0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24.0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2082501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其他城市生活救助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15.</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2082502</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其他农村生活救助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9.0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9.0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20899</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其他社会保障和就业支出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2089901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其他社会保障和就业支出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医疗卫生与计划生育支出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14.3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14.3</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21005</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医疗保障</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14.3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14.3</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2100501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行政单位医疗</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10.8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10.8</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2100502</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事业单位医疗</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2.6</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2100504</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优抚对象医疗救助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0.9</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节能环保支出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29</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21104</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自然生态保护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29</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2110402</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农村环境保护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rPr>
            </w:pPr>
            <w:r>
              <w:rPr>
                <w:rFonts w:hint="eastAsia" w:ascii="仿宋" w:hAnsi="宋体" w:eastAsia="仿宋" w:cs="宋体"/>
                <w:kern w:val="0"/>
                <w:sz w:val="22"/>
                <w:szCs w:val="22"/>
                <w:lang w:val="en-US" w:eastAsia="zh-CN"/>
              </w:rPr>
              <w:t>29</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农林水支出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229.7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229.7</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农业</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33.5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33.5</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2130104</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事业运行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25.8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25.8</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2130106</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科技转化与推广服务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2130152</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对高校毕业生到基层任职补助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7.7</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7.7</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21305</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扶贫</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69.9</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69.9</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2130504</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农村基础设施建设</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68.2</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68.2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2130599</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其他扶贫支出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1.7</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21307</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农村综合改革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126.1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126.1</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2130701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对村级一事一议的补助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4.3</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2130705</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对村民委员会和村党支部的补助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99.7</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99.7</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2130799</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其他农村综合改革支出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22.1</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22.1</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216</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商业服务业等支出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3.2</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21602</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商业流通事务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3.2</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2160299</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其他商业流通事务支出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3.2</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220</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国土海洋气象等支出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0.6</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22001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国土资源事务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0.6</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2200111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地质灾害防治</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0.6</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住房保障支出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16.2</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16.2</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22102</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住房改革支出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16.2</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16.2</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2210201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住房公积金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16.2</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16.2</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222</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粮油物资储备支出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0.4</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22201</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粮油事务</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0.4</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2220115</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粮食风险基金</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0</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229</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其他支出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22960</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16"/>
                <w:szCs w:val="16"/>
                <w:lang w:val="en-US" w:eastAsia="zh-CN"/>
              </w:rPr>
              <w:t>彩票公益金及对应专项债务收入安排的支出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2296002</w:t>
            </w:r>
          </w:p>
        </w:tc>
        <w:tc>
          <w:tcPr>
            <w:tcW w:w="598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用于社会福利的彩票公益金支出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420" w:hRule="atLeast"/>
        </w:trPr>
        <w:tc>
          <w:tcPr>
            <w:tcW w:w="13421" w:type="dxa"/>
            <w:gridSpan w:val="14"/>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6"/>
        <w:tblW w:w="9557" w:type="dxa"/>
        <w:tblInd w:w="91" w:type="dxa"/>
        <w:tblLayout w:type="fixed"/>
        <w:tblCellMar>
          <w:top w:w="0" w:type="dxa"/>
          <w:left w:w="108" w:type="dxa"/>
          <w:bottom w:w="0" w:type="dxa"/>
          <w:right w:w="108" w:type="dxa"/>
        </w:tblCellMar>
      </w:tblPr>
      <w:tblGrid>
        <w:gridCol w:w="1526"/>
        <w:gridCol w:w="3363"/>
        <w:gridCol w:w="1132"/>
        <w:gridCol w:w="1185"/>
        <w:gridCol w:w="480"/>
        <w:gridCol w:w="1871"/>
      </w:tblGrid>
      <w:tr>
        <w:tblPrEx>
          <w:tblLayout w:type="fixed"/>
          <w:tblCellMar>
            <w:top w:w="0" w:type="dxa"/>
            <w:left w:w="108" w:type="dxa"/>
            <w:bottom w:w="0" w:type="dxa"/>
            <w:right w:w="108" w:type="dxa"/>
          </w:tblCellMar>
        </w:tblPrEx>
        <w:trPr>
          <w:trHeight w:val="1396" w:hRule="exact"/>
        </w:trPr>
        <w:tc>
          <w:tcPr>
            <w:tcW w:w="9557" w:type="dxa"/>
            <w:gridSpan w:val="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6"/>
                <w:szCs w:val="36"/>
              </w:rPr>
              <w:t>巫溪县</w:t>
            </w:r>
            <w:r>
              <w:rPr>
                <w:rFonts w:hint="eastAsia" w:ascii="华文中宋" w:hAnsi="华文中宋" w:eastAsia="华文中宋" w:cs="宋体"/>
                <w:color w:val="000000"/>
                <w:kern w:val="0"/>
                <w:sz w:val="36"/>
                <w:szCs w:val="36"/>
                <w:lang w:eastAsia="zh-CN"/>
              </w:rPr>
              <w:t>乌龙乡人民政府</w:t>
            </w:r>
            <w:r>
              <w:rPr>
                <w:rFonts w:hint="eastAsia" w:ascii="华文中宋" w:hAnsi="华文中宋" w:eastAsia="华文中宋" w:cs="宋体"/>
                <w:color w:val="000000"/>
                <w:kern w:val="0"/>
                <w:sz w:val="36"/>
                <w:szCs w:val="36"/>
              </w:rPr>
              <w:t>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32"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85"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1132" w:type="dxa"/>
            <w:tcBorders>
              <w:top w:val="nil"/>
              <w:left w:val="nil"/>
              <w:bottom w:val="nil"/>
              <w:right w:val="nil"/>
            </w:tcBorders>
            <w:vAlign w:val="bottom"/>
          </w:tcPr>
          <w:p>
            <w:pPr>
              <w:widowControl/>
              <w:jc w:val="left"/>
              <w:rPr>
                <w:rFonts w:ascii="宋体" w:cs="宋体"/>
                <w:color w:val="000000"/>
                <w:kern w:val="0"/>
                <w:sz w:val="18"/>
                <w:szCs w:val="18"/>
              </w:rPr>
            </w:pPr>
          </w:p>
        </w:tc>
        <w:tc>
          <w:tcPr>
            <w:tcW w:w="1185" w:type="dxa"/>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4"/>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132"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65"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187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500.9</w:t>
            </w:r>
          </w:p>
        </w:tc>
        <w:tc>
          <w:tcPr>
            <w:tcW w:w="1665" w:type="dxa"/>
            <w:gridSpan w:val="2"/>
            <w:tcBorders>
              <w:top w:val="nil"/>
              <w:left w:val="single" w:color="auto" w:sz="4" w:space="0"/>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73.2</w:t>
            </w: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132" w:type="dxa"/>
            <w:tcBorders>
              <w:top w:val="nil"/>
              <w:left w:val="nil"/>
              <w:bottom w:val="single" w:color="auto" w:sz="4" w:space="0"/>
              <w:right w:val="nil"/>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184.0</w:t>
            </w:r>
          </w:p>
        </w:tc>
        <w:tc>
          <w:tcPr>
            <w:tcW w:w="1665" w:type="dxa"/>
            <w:gridSpan w:val="2"/>
            <w:tcBorders>
              <w:top w:val="nil"/>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184.0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基本工资</w:t>
            </w:r>
          </w:p>
        </w:tc>
        <w:tc>
          <w:tcPr>
            <w:tcW w:w="1132" w:type="dxa"/>
            <w:tcBorders>
              <w:top w:val="nil"/>
              <w:left w:val="nil"/>
              <w:bottom w:val="single" w:color="auto" w:sz="4" w:space="0"/>
              <w:right w:val="nil"/>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39.0</w:t>
            </w:r>
          </w:p>
        </w:tc>
        <w:tc>
          <w:tcPr>
            <w:tcW w:w="1665" w:type="dxa"/>
            <w:gridSpan w:val="2"/>
            <w:tcBorders>
              <w:top w:val="nil"/>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39.0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津贴补贴</w:t>
            </w:r>
          </w:p>
        </w:tc>
        <w:tc>
          <w:tcPr>
            <w:tcW w:w="1132" w:type="dxa"/>
            <w:tcBorders>
              <w:top w:val="nil"/>
              <w:left w:val="nil"/>
              <w:bottom w:val="single" w:color="auto" w:sz="4" w:space="0"/>
              <w:right w:val="nil"/>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90.5</w:t>
            </w:r>
          </w:p>
        </w:tc>
        <w:tc>
          <w:tcPr>
            <w:tcW w:w="1665" w:type="dxa"/>
            <w:gridSpan w:val="2"/>
            <w:tcBorders>
              <w:top w:val="nil"/>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90.5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奖金</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8.5</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30104  </w:t>
            </w:r>
          </w:p>
        </w:tc>
        <w:tc>
          <w:tcPr>
            <w:tcW w:w="336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社会保障缴费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13.4</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30107</w:t>
            </w:r>
          </w:p>
        </w:tc>
        <w:tc>
          <w:tcPr>
            <w:tcW w:w="336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绩效工资</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7.4</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7.4</w:t>
            </w: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30199</w:t>
            </w:r>
          </w:p>
        </w:tc>
        <w:tc>
          <w:tcPr>
            <w:tcW w:w="336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其他工资福利支出</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182.3</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182.3</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lang w:val="en-US" w:eastAsia="zh-CN"/>
              </w:rPr>
              <w:t>2</w:t>
            </w:r>
          </w:p>
        </w:tc>
        <w:tc>
          <w:tcPr>
            <w:tcW w:w="336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退休费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42.4</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42.4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lang w:val="en-US" w:eastAsia="zh-CN"/>
              </w:rPr>
              <w:t>4</w:t>
            </w:r>
          </w:p>
        </w:tc>
        <w:tc>
          <w:tcPr>
            <w:tcW w:w="336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抚恤金</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30305</w:t>
            </w:r>
          </w:p>
        </w:tc>
        <w:tc>
          <w:tcPr>
            <w:tcW w:w="336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生活救助</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123.5</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123.5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30306</w:t>
            </w:r>
          </w:p>
        </w:tc>
        <w:tc>
          <w:tcPr>
            <w:tcW w:w="336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救济费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30311</w:t>
            </w:r>
          </w:p>
        </w:tc>
        <w:tc>
          <w:tcPr>
            <w:tcW w:w="336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住房公积金</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16.2</w:t>
            </w:r>
          </w:p>
        </w:tc>
        <w:tc>
          <w:tcPr>
            <w:tcW w:w="166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16.2</w:t>
            </w: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134.5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134.5</w:t>
            </w:r>
          </w:p>
        </w:tc>
      </w:tr>
      <w:tr>
        <w:tblPrEx>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办公费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63.2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63.2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363"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电费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36.8</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36.8</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邮电费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30211</w:t>
            </w:r>
          </w:p>
        </w:tc>
        <w:tc>
          <w:tcPr>
            <w:tcW w:w="336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差旅费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8.7</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8.7</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30213</w:t>
            </w:r>
          </w:p>
        </w:tc>
        <w:tc>
          <w:tcPr>
            <w:tcW w:w="336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维护费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30215</w:t>
            </w:r>
          </w:p>
        </w:tc>
        <w:tc>
          <w:tcPr>
            <w:tcW w:w="336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会议费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30216</w:t>
            </w:r>
          </w:p>
        </w:tc>
        <w:tc>
          <w:tcPr>
            <w:tcW w:w="336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培训费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30217</w:t>
            </w:r>
          </w:p>
        </w:tc>
        <w:tc>
          <w:tcPr>
            <w:tcW w:w="336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公务接待费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30229</w:t>
            </w:r>
          </w:p>
        </w:tc>
        <w:tc>
          <w:tcPr>
            <w:tcW w:w="336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福利费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30231</w:t>
            </w:r>
          </w:p>
        </w:tc>
        <w:tc>
          <w:tcPr>
            <w:tcW w:w="336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公务用车运行维护费</w:t>
            </w:r>
          </w:p>
        </w:tc>
        <w:tc>
          <w:tcPr>
            <w:tcW w:w="1132"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rPr>
            </w:pPr>
            <w:r>
              <w:rPr>
                <w:rFonts w:hint="eastAsia" w:ascii="仿宋" w:hAnsi="宋体" w:eastAsia="仿宋" w:cs="宋体"/>
                <w:color w:val="000000"/>
                <w:kern w:val="0"/>
                <w:sz w:val="22"/>
                <w:szCs w:val="22"/>
                <w:lang w:val="en-US" w:eastAsia="zh-CN"/>
              </w:rPr>
              <w:t>7.3</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871" w:type="dxa"/>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7.3</w:t>
            </w:r>
          </w:p>
        </w:tc>
      </w:tr>
      <w:tr>
        <w:tblPrEx>
          <w:tblLayout w:type="fixed"/>
          <w:tblCellMar>
            <w:top w:w="0" w:type="dxa"/>
            <w:left w:w="108" w:type="dxa"/>
            <w:bottom w:w="0" w:type="dxa"/>
            <w:right w:w="108" w:type="dxa"/>
          </w:tblCellMar>
        </w:tblPrEx>
        <w:trPr>
          <w:trHeight w:val="720" w:hRule="atLeast"/>
        </w:trPr>
        <w:tc>
          <w:tcPr>
            <w:tcW w:w="9557" w:type="dxa"/>
            <w:gridSpan w:val="6"/>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trHeight w:val="420" w:hRule="atLeast"/>
        </w:trPr>
        <w:tc>
          <w:tcPr>
            <w:tcW w:w="9557" w:type="dxa"/>
            <w:gridSpan w:val="6"/>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6"/>
        <w:tblW w:w="14120" w:type="dxa"/>
        <w:tblInd w:w="91" w:type="dxa"/>
        <w:tblLayout w:type="fixed"/>
        <w:tblCellMar>
          <w:top w:w="0" w:type="dxa"/>
          <w:left w:w="108" w:type="dxa"/>
          <w:bottom w:w="0" w:type="dxa"/>
          <w:right w:w="108" w:type="dxa"/>
        </w:tblCellMar>
      </w:tblPr>
      <w:tblGrid>
        <w:gridCol w:w="1344"/>
        <w:gridCol w:w="1523"/>
        <w:gridCol w:w="929"/>
        <w:gridCol w:w="928"/>
        <w:gridCol w:w="239"/>
        <w:gridCol w:w="1023"/>
        <w:gridCol w:w="237"/>
        <w:gridCol w:w="94"/>
        <w:gridCol w:w="876"/>
        <w:gridCol w:w="1108"/>
        <w:gridCol w:w="87"/>
        <w:gridCol w:w="897"/>
        <w:gridCol w:w="253"/>
        <w:gridCol w:w="79"/>
        <w:gridCol w:w="941"/>
        <w:gridCol w:w="236"/>
        <w:gridCol w:w="514"/>
        <w:gridCol w:w="409"/>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乌龙乡人民政府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7"/>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3"/>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7"/>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3"/>
            <w:tcBorders>
              <w:top w:val="nil"/>
              <w:left w:val="nil"/>
              <w:bottom w:val="nil"/>
              <w:right w:val="nil"/>
            </w:tcBorders>
            <w:vAlign w:val="center"/>
          </w:tcPr>
          <w:p>
            <w:pPr>
              <w:widowControl/>
              <w:jc w:val="center"/>
              <w:rPr>
                <w:rFonts w:ascii="宋体" w:cs="宋体"/>
                <w:kern w:val="0"/>
                <w:sz w:val="24"/>
              </w:rPr>
            </w:pPr>
          </w:p>
        </w:tc>
        <w:tc>
          <w:tcPr>
            <w:tcW w:w="1177" w:type="dxa"/>
            <w:gridSpan w:val="2"/>
            <w:tcBorders>
              <w:top w:val="nil"/>
              <w:left w:val="nil"/>
              <w:bottom w:val="nil"/>
              <w:right w:val="nil"/>
            </w:tcBorders>
            <w:vAlign w:val="center"/>
          </w:tcPr>
          <w:p>
            <w:pPr>
              <w:widowControl/>
              <w:jc w:val="center"/>
              <w:rPr>
                <w:rFonts w:ascii="宋体" w:cs="宋体"/>
                <w:kern w:val="0"/>
                <w:sz w:val="24"/>
              </w:rPr>
            </w:pPr>
          </w:p>
        </w:tc>
        <w:tc>
          <w:tcPr>
            <w:tcW w:w="923" w:type="dxa"/>
            <w:gridSpan w:val="2"/>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4.00</w:t>
            </w:r>
          </w:p>
        </w:tc>
        <w:tc>
          <w:tcPr>
            <w:tcW w:w="1229"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r>
              <w:rPr>
                <w:rFonts w:hint="eastAsia" w:ascii="宋体" w:hAnsi="宋体" w:cs="宋体"/>
                <w:kern w:val="0"/>
                <w:sz w:val="24"/>
                <w:lang w:val="en-US" w:eastAsia="zh-CN"/>
              </w:rPr>
              <w:t xml:space="preserve">     4.00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w:t>
            </w:r>
            <w:r>
              <w:rPr>
                <w:rFonts w:hint="eastAsia" w:ascii="仿宋" w:hAnsi="宋体" w:eastAsia="仿宋" w:cs="宋体"/>
                <w:kern w:val="0"/>
                <w:sz w:val="22"/>
                <w:szCs w:val="22"/>
                <w:lang w:val="en-US" w:eastAsia="zh-CN"/>
              </w:rPr>
              <w:t>29</w:t>
            </w:r>
          </w:p>
        </w:tc>
        <w:tc>
          <w:tcPr>
            <w:tcW w:w="4973" w:type="dxa"/>
            <w:gridSpan w:val="7"/>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eastAsia="zh-CN"/>
              </w:rPr>
            </w:pPr>
            <w:r>
              <w:rPr>
                <w:rFonts w:hint="eastAsia" w:ascii="仿宋" w:hAnsi="宋体" w:eastAsia="仿宋" w:cs="宋体"/>
                <w:kern w:val="0"/>
                <w:sz w:val="22"/>
                <w:szCs w:val="22"/>
                <w:lang w:eastAsia="zh-CN"/>
              </w:rPr>
              <w:t>其他支出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4.00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val="en-US" w:eastAsia="zh-CN"/>
              </w:rPr>
              <w:t>4.00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val="en-US" w:eastAsia="zh-CN"/>
              </w:rPr>
              <w:t>22960</w:t>
            </w:r>
          </w:p>
        </w:tc>
        <w:tc>
          <w:tcPr>
            <w:tcW w:w="4973" w:type="dxa"/>
            <w:gridSpan w:val="7"/>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eastAsia="zh-CN"/>
              </w:rPr>
              <w:t>彩票公益金及对应专项债务收入安排的支出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4.00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val="en-US" w:eastAsia="zh-CN"/>
              </w:rPr>
              <w:t>4.00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val="en-US" w:eastAsia="zh-CN"/>
              </w:rPr>
              <w:t>2296002</w:t>
            </w:r>
          </w:p>
        </w:tc>
        <w:tc>
          <w:tcPr>
            <w:tcW w:w="4973" w:type="dxa"/>
            <w:gridSpan w:val="7"/>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用于社会福利的彩票公益金支出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4.00</w:t>
            </w:r>
          </w:p>
        </w:tc>
        <w:tc>
          <w:tcPr>
            <w:tcW w:w="1229"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val="en-US" w:eastAsia="zh-CN"/>
              </w:rPr>
              <w:t>4.00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4973" w:type="dxa"/>
            <w:gridSpan w:val="7"/>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4973" w:type="dxa"/>
            <w:gridSpan w:val="7"/>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tblPrEx>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w:t>
            </w:r>
            <w:r>
              <w:rPr>
                <w:rFonts w:hint="eastAsia" w:ascii="宋体" w:hAnsi="宋体" w:cs="宋体"/>
                <w:color w:val="000000"/>
                <w:kern w:val="0"/>
                <w:sz w:val="28"/>
                <w:szCs w:val="28"/>
                <w:lang w:eastAsia="zh-CN"/>
              </w:rPr>
              <w:t>乌龙乡人民政府</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1167"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078"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237"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77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237"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77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2812" w:type="dxa"/>
            <w:gridSpan w:val="3"/>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167" w:type="dxa"/>
            <w:gridSpan w:val="2"/>
            <w:tcBorders>
              <w:top w:val="nil"/>
              <w:left w:val="nil"/>
              <w:bottom w:val="single" w:color="000000" w:sz="4" w:space="0"/>
              <w:right w:val="single" w:color="000000" w:sz="4" w:space="0"/>
            </w:tcBorders>
            <w:textDirection w:val="lrTb"/>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3.1</w:t>
            </w:r>
            <w:r>
              <w:rPr>
                <w:rFonts w:hint="eastAsia" w:ascii="宋体" w:hAnsi="宋体" w:cs="宋体"/>
                <w:color w:val="000000"/>
                <w:kern w:val="0"/>
                <w:sz w:val="28"/>
                <w:szCs w:val="28"/>
              </w:rPr>
              <w:t>　</w:t>
            </w:r>
          </w:p>
        </w:tc>
        <w:tc>
          <w:tcPr>
            <w:tcW w:w="1260" w:type="dxa"/>
            <w:gridSpan w:val="2"/>
            <w:tcBorders>
              <w:top w:val="nil"/>
              <w:left w:val="nil"/>
              <w:bottom w:val="single" w:color="000000" w:sz="4" w:space="0"/>
              <w:right w:val="single" w:color="000000" w:sz="4" w:space="0"/>
            </w:tcBorders>
            <w:textDirection w:val="lrTb"/>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3.1</w:t>
            </w:r>
            <w:r>
              <w:rPr>
                <w:rFonts w:hint="eastAsia" w:ascii="宋体" w:hAnsi="宋体" w:cs="宋体"/>
                <w:color w:val="000000"/>
                <w:kern w:val="0"/>
                <w:sz w:val="28"/>
                <w:szCs w:val="28"/>
              </w:rPr>
              <w:t>　</w:t>
            </w:r>
          </w:p>
        </w:tc>
        <w:tc>
          <w:tcPr>
            <w:tcW w:w="2078" w:type="dxa"/>
            <w:gridSpan w:val="3"/>
            <w:tcBorders>
              <w:top w:val="nil"/>
              <w:left w:val="nil"/>
              <w:bottom w:val="single" w:color="000000" w:sz="4" w:space="0"/>
              <w:right w:val="single" w:color="000000" w:sz="4" w:space="0"/>
            </w:tcBorders>
            <w:textDirection w:val="lrTb"/>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single" w:color="000000" w:sz="4" w:space="0"/>
              <w:right w:val="single" w:color="000000" w:sz="4" w:space="0"/>
            </w:tcBorders>
            <w:textDirection w:val="lrTb"/>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3.1</w:t>
            </w:r>
            <w:r>
              <w:rPr>
                <w:rFonts w:hint="eastAsia" w:ascii="宋体" w:hAnsi="宋体" w:cs="宋体"/>
                <w:color w:val="000000"/>
                <w:kern w:val="0"/>
                <w:sz w:val="28"/>
                <w:szCs w:val="28"/>
              </w:rPr>
              <w:t>　</w:t>
            </w:r>
          </w:p>
        </w:tc>
        <w:tc>
          <w:tcPr>
            <w:tcW w:w="1770" w:type="dxa"/>
            <w:gridSpan w:val="4"/>
            <w:tcBorders>
              <w:top w:val="nil"/>
              <w:left w:val="nil"/>
              <w:bottom w:val="nil"/>
              <w:right w:val="single" w:color="000000" w:sz="4" w:space="0"/>
            </w:tcBorders>
            <w:textDirection w:val="lrTb"/>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r>
              <w:rPr>
                <w:rFonts w:hint="eastAsia" w:ascii="宋体" w:hAnsi="宋体" w:cs="宋体"/>
                <w:color w:val="000000"/>
                <w:kern w:val="0"/>
                <w:sz w:val="28"/>
                <w:szCs w:val="28"/>
                <w:lang w:val="en-US" w:eastAsia="zh-CN"/>
              </w:rPr>
              <w:t>3.1</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167"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3.1</w:t>
            </w:r>
            <w:r>
              <w:rPr>
                <w:rFonts w:hint="eastAsia" w:ascii="宋体" w:hAnsi="宋体" w:cs="宋体"/>
                <w:color w:val="000000"/>
                <w:kern w:val="0"/>
                <w:sz w:val="28"/>
                <w:szCs w:val="28"/>
              </w:rPr>
              <w:t>　</w:t>
            </w:r>
          </w:p>
        </w:tc>
        <w:tc>
          <w:tcPr>
            <w:tcW w:w="1260"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3.1</w:t>
            </w:r>
            <w:r>
              <w:rPr>
                <w:rFonts w:hint="eastAsia" w:ascii="宋体" w:hAnsi="宋体" w:cs="宋体"/>
                <w:color w:val="000000"/>
                <w:kern w:val="0"/>
                <w:sz w:val="28"/>
                <w:szCs w:val="28"/>
              </w:rPr>
              <w:t>　</w:t>
            </w:r>
          </w:p>
        </w:tc>
        <w:tc>
          <w:tcPr>
            <w:tcW w:w="207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single" w:color="000000" w:sz="4" w:space="0"/>
              <w:right w:val="nil"/>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3.1</w:t>
            </w:r>
            <w:r>
              <w:rPr>
                <w:rFonts w:hint="eastAsia" w:ascii="宋体" w:hAnsi="宋体" w:cs="宋体"/>
                <w:color w:val="000000"/>
                <w:kern w:val="0"/>
                <w:sz w:val="28"/>
                <w:szCs w:val="28"/>
              </w:rPr>
              <w:t>　</w:t>
            </w:r>
          </w:p>
        </w:tc>
        <w:tc>
          <w:tcPr>
            <w:tcW w:w="177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r>
              <w:rPr>
                <w:rFonts w:hint="eastAsia" w:ascii="宋体" w:hAnsi="宋体" w:cs="宋体"/>
                <w:color w:val="000000"/>
                <w:kern w:val="0"/>
                <w:sz w:val="28"/>
                <w:szCs w:val="28"/>
              </w:rPr>
              <w:t>　</w:t>
            </w:r>
            <w:r>
              <w:rPr>
                <w:rFonts w:hint="eastAsia" w:ascii="宋体" w:hAnsi="宋体" w:cs="宋体"/>
                <w:color w:val="000000"/>
                <w:kern w:val="0"/>
                <w:sz w:val="28"/>
                <w:szCs w:val="28"/>
                <w:lang w:val="en-US" w:eastAsia="zh-CN"/>
              </w:rPr>
              <w:t>3.1</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167"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167"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6"/>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r>
              <w:rPr>
                <w:rFonts w:hint="eastAsia"/>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szCs w:val="22"/>
              </w:rPr>
            </w:pP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pPr>
              <w:rPr>
                <w:rFonts w:hint="eastAsia" w:eastAsia="宋体"/>
                <w:lang w:eastAsia="zh-CN"/>
              </w:rPr>
            </w:pPr>
            <w:r>
              <w:rPr>
                <w:rFonts w:hint="eastAsia"/>
                <w:lang w:val="en-US" w:eastAsia="zh-CN"/>
              </w:rPr>
              <w:t xml:space="preserve"> 17.4</w:t>
            </w:r>
          </w:p>
        </w:tc>
      </w:tr>
      <w:tr>
        <w:tblPrEx>
          <w:tblLayout w:type="fixed"/>
          <w:tblCellMar>
            <w:top w:w="0" w:type="dxa"/>
            <w:left w:w="108" w:type="dxa"/>
            <w:bottom w:w="0" w:type="dxa"/>
            <w:right w:w="108" w:type="dxa"/>
          </w:tblCellMar>
        </w:tblPrEx>
        <w:trPr>
          <w:trHeight w:val="36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r>
              <w:rPr>
                <w:rFonts w:hint="eastAsia"/>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r>
              <w:rPr>
                <w:rFonts w:hint="eastAsia"/>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r>
              <w:rPr>
                <w:rFonts w:hint="eastAsia"/>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val="en-US" w:eastAsia="zh-CN"/>
              </w:rPr>
              <w:t>5.3</w:t>
            </w:r>
          </w:p>
        </w:tc>
        <w:tc>
          <w:tcPr>
            <w:tcW w:w="2548" w:type="dxa"/>
            <w:tcBorders>
              <w:top w:val="nil"/>
              <w:left w:val="nil"/>
              <w:bottom w:val="single" w:color="auto" w:sz="4" w:space="0"/>
              <w:right w:val="single" w:color="auto" w:sz="4" w:space="0"/>
            </w:tcBorders>
            <w:vAlign w:val="center"/>
          </w:tcPr>
          <w:p>
            <w:r>
              <w:rPr>
                <w:rFonts w:hint="eastAsia"/>
              </w:rPr>
              <w:t>　</w:t>
            </w:r>
            <w:r>
              <w:rPr>
                <w:rFonts w:hint="eastAsia"/>
                <w:lang w:val="en-US" w:eastAsia="zh-CN"/>
              </w:rPr>
              <w:t>7.3</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r>
              <w:rPr>
                <w:rFonts w:hint="eastAsia"/>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val="en-US" w:eastAsia="zh-CN"/>
              </w:rPr>
              <w:t>10</w:t>
            </w:r>
          </w:p>
        </w:tc>
        <w:tc>
          <w:tcPr>
            <w:tcW w:w="2548" w:type="dxa"/>
            <w:tcBorders>
              <w:top w:val="nil"/>
              <w:left w:val="nil"/>
              <w:bottom w:val="single" w:color="auto" w:sz="4" w:space="0"/>
              <w:right w:val="single" w:color="auto" w:sz="4" w:space="0"/>
            </w:tcBorders>
            <w:vAlign w:val="center"/>
          </w:tcPr>
          <w:p>
            <w:r>
              <w:rPr>
                <w:rFonts w:hint="eastAsia"/>
              </w:rPr>
              <w:t>　</w:t>
            </w:r>
            <w:r>
              <w:rPr>
                <w:rFonts w:hint="eastAsia"/>
                <w:lang w:val="en-US" w:eastAsia="zh-CN"/>
              </w:rPr>
              <w:t>10.1</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102</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985</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 xml:space="preserve"> </w:t>
            </w: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pPr>
        <w:spacing w:line="20" w:lineRule="exact"/>
      </w:pPr>
    </w:p>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黑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hakuyoxingshu7000">
    <w:altName w:val="宋体"/>
    <w:panose1 w:val="02000600000000000000"/>
    <w:charset w:val="86"/>
    <w:family w:val="auto"/>
    <w:pitch w:val="default"/>
    <w:sig w:usb0="00000000" w:usb1="00000000" w:usb2="0000003F" w:usb3="00000000" w:csb0="603F00FF" w:csb1="FFFF0000"/>
  </w:font>
  <w:font w:name="楷体">
    <w:panose1 w:val="02010609060101010101"/>
    <w:charset w:val="86"/>
    <w:family w:val="auto"/>
    <w:pitch w:val="default"/>
    <w:sig w:usb0="800002BF" w:usb1="38CF7CFA" w:usb2="00000016" w:usb3="00000000" w:csb0="00040001" w:csb1="00000000"/>
  </w:font>
  <w:font w:name="方正仿宋简体">
    <w:altName w:val="宋体"/>
    <w:panose1 w:val="00000000000000000000"/>
    <w:charset w:val="00"/>
    <w:family w:val="auto"/>
    <w:pitch w:val="default"/>
    <w:sig w:usb0="00000000" w:usb1="00000000" w:usb2="00000000" w:usb3="00000000" w:csb0="00000000"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- 27 -</w:t>
                          </w:r>
                          <w:r>
                            <w:rPr>
                              <w:rStyle w:val="5"/>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58240;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lfQ0QAAAAYBAAAPAAAAAAAAAAEAIAAAACIAAABkcnMvZG93&#10;bnJldi54bWxQSwECFAAUAAAACACHTuJAgEZKxs4BAACDAwAADgAAAAAAAAABACAAAAAgAQAAZHJz&#10;L2Uyb0RvYy54bWxQSwUGAAAAAAYABgBZAQAAYAUAAAAA&#10;">
              <v:fill on="f" focussize="0,0"/>
              <v:stroke on="f" joinstyle="miter"/>
              <v:imagedata o:title=""/>
              <o:lock v:ext="edit" aspectratio="f"/>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- 27 -</w:t>
                    </w:r>
                    <w:r>
                      <w:rPr>
                        <w:rStyle w:val="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A0BE3"/>
    <w:rsid w:val="035D559A"/>
    <w:rsid w:val="0380154B"/>
    <w:rsid w:val="046C216A"/>
    <w:rsid w:val="070F70EB"/>
    <w:rsid w:val="09F2564D"/>
    <w:rsid w:val="0E081CF9"/>
    <w:rsid w:val="0E5B5444"/>
    <w:rsid w:val="132129E5"/>
    <w:rsid w:val="136A7A37"/>
    <w:rsid w:val="15896577"/>
    <w:rsid w:val="160A7A8B"/>
    <w:rsid w:val="19FE7353"/>
    <w:rsid w:val="1B083AED"/>
    <w:rsid w:val="1D8A12E6"/>
    <w:rsid w:val="1FEE0DF7"/>
    <w:rsid w:val="24597E5B"/>
    <w:rsid w:val="271C270F"/>
    <w:rsid w:val="29D45A1E"/>
    <w:rsid w:val="2B91685E"/>
    <w:rsid w:val="2BCA17FE"/>
    <w:rsid w:val="2C1F35CB"/>
    <w:rsid w:val="2CD41849"/>
    <w:rsid w:val="2D111731"/>
    <w:rsid w:val="30F30111"/>
    <w:rsid w:val="343A32FB"/>
    <w:rsid w:val="36E323B7"/>
    <w:rsid w:val="374455E5"/>
    <w:rsid w:val="3AD66CED"/>
    <w:rsid w:val="3B232A96"/>
    <w:rsid w:val="3F9C13DB"/>
    <w:rsid w:val="40831C0F"/>
    <w:rsid w:val="41880424"/>
    <w:rsid w:val="42060646"/>
    <w:rsid w:val="42DB750A"/>
    <w:rsid w:val="44A13139"/>
    <w:rsid w:val="45180CEA"/>
    <w:rsid w:val="47A9379D"/>
    <w:rsid w:val="47AC3A97"/>
    <w:rsid w:val="4A28267D"/>
    <w:rsid w:val="4ACA0BE3"/>
    <w:rsid w:val="51E10129"/>
    <w:rsid w:val="549468FE"/>
    <w:rsid w:val="55B65FD5"/>
    <w:rsid w:val="5C287D5C"/>
    <w:rsid w:val="5F034BF1"/>
    <w:rsid w:val="5FCF5F88"/>
    <w:rsid w:val="60B67262"/>
    <w:rsid w:val="64494AA0"/>
    <w:rsid w:val="64A35B1C"/>
    <w:rsid w:val="66164AF4"/>
    <w:rsid w:val="6CB53456"/>
    <w:rsid w:val="6F832AB5"/>
    <w:rsid w:val="713F094E"/>
    <w:rsid w:val="735D5E76"/>
    <w:rsid w:val="747B431D"/>
    <w:rsid w:val="75C91F68"/>
    <w:rsid w:val="76026239"/>
    <w:rsid w:val="7697622E"/>
    <w:rsid w:val="770B675A"/>
    <w:rsid w:val="78247A6E"/>
    <w:rsid w:val="78B3185A"/>
    <w:rsid w:val="7A43062E"/>
    <w:rsid w:val="7D244579"/>
    <w:rsid w:val="7EC879A0"/>
    <w:rsid w:val="7F0339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rFonts w:cs="Times New Roman"/>
    </w:rPr>
  </w:style>
  <w:style w:type="paragraph" w:customStyle="1" w:styleId="7">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2016-09-21T01:05:00Z</dcterms:created>
  <dc:creator>Administrator</dc:creator>
  <cp:lastModifiedBy>123</cp:lastModifiedBy>
  <dcterms:modified xsi:type="dcterms:W3CDTF">2016-10-10T01:01:35Z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