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E91B0D">
      <w:pPr>
        <w:pStyle w:val="5"/>
        <w:keepNext w:val="0"/>
        <w:keepLines w:val="0"/>
        <w:pageBreakBefore w:val="0"/>
        <w:widowControl/>
        <w:kinsoku/>
        <w:wordWrap/>
        <w:overflowPunct/>
        <w:topLinePunct w:val="0"/>
        <w:autoSpaceDN/>
        <w:bidi w:val="0"/>
        <w:adjustRightInd/>
        <w:spacing w:before="0" w:beforeAutospacing="0" w:after="0" w:afterAutospacing="0" w:line="594" w:lineRule="exact"/>
        <w:ind w:firstLine="880" w:firstLineChars="200"/>
        <w:jc w:val="center"/>
        <w:textAlignment w:val="auto"/>
        <w:rPr>
          <w:rFonts w:ascii="方正小标宋_GBK" w:hAnsi="方正小标宋_GBK" w:eastAsia="方正小标宋_GBK" w:cs="方正小标宋_GBK"/>
          <w:color w:val="auto"/>
          <w:sz w:val="44"/>
          <w:szCs w:val="44"/>
        </w:rPr>
      </w:pPr>
      <w:r>
        <w:rPr>
          <w:rFonts w:ascii="方正小标宋_GBK" w:hAnsi="方正小标宋_GBK" w:eastAsia="方正小标宋_GBK" w:cs="方正小标宋_GBK"/>
          <w:color w:val="auto"/>
          <w:sz w:val="44"/>
          <w:szCs w:val="44"/>
        </w:rPr>
        <w:t>巫溪县徐家镇人民政府（本级）</w:t>
      </w:r>
    </w:p>
    <w:p w14:paraId="66B64773">
      <w:pPr>
        <w:pStyle w:val="5"/>
        <w:keepNext w:val="0"/>
        <w:keepLines w:val="0"/>
        <w:pageBreakBefore w:val="0"/>
        <w:widowControl/>
        <w:kinsoku/>
        <w:wordWrap/>
        <w:overflowPunct/>
        <w:topLinePunct w:val="0"/>
        <w:autoSpaceDN/>
        <w:bidi w:val="0"/>
        <w:adjustRightInd/>
        <w:spacing w:before="0" w:beforeAutospacing="0" w:after="0" w:afterAutospacing="0" w:line="594" w:lineRule="exact"/>
        <w:ind w:firstLine="880" w:firstLineChars="200"/>
        <w:jc w:val="center"/>
        <w:textAlignment w:val="auto"/>
        <w:rPr>
          <w:rFonts w:hint="default" w:ascii="方正小标宋_GBK" w:hAnsi="方正小标宋_GBK" w:eastAsia="方正小标宋_GBK" w:cs="方正小标宋_GBK"/>
          <w:color w:val="auto"/>
          <w:sz w:val="44"/>
          <w:szCs w:val="44"/>
          <w:shd w:val="clear" w:color="auto" w:fill="FFFFFF"/>
        </w:rPr>
      </w:pPr>
      <w:r>
        <w:rPr>
          <w:rFonts w:hint="default" w:ascii="Times New Roman" w:hAnsi="Times New Roman" w:eastAsia="方正小标宋_GBK" w:cs="Times New Roman"/>
          <w:color w:val="auto"/>
          <w:sz w:val="44"/>
          <w:szCs w:val="44"/>
          <w:shd w:val="clear" w:color="auto" w:fill="FFFFFF"/>
        </w:rPr>
        <w:t>2024</w:t>
      </w:r>
      <w:r>
        <w:rPr>
          <w:rFonts w:ascii="方正小标宋_GBK" w:hAnsi="方正小标宋_GBK" w:eastAsia="方正小标宋_GBK" w:cs="方正小标宋_GBK"/>
          <w:color w:val="auto"/>
          <w:sz w:val="44"/>
          <w:szCs w:val="44"/>
          <w:shd w:val="clear" w:color="auto" w:fill="FFFFFF"/>
        </w:rPr>
        <w:t>年度决算公开说明</w:t>
      </w:r>
    </w:p>
    <w:p w14:paraId="6C6EE52D">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8"/>
          <w:rFonts w:hint="default" w:ascii="黑体" w:hAnsi="黑体" w:eastAsia="黑体" w:cs="黑体"/>
          <w:color w:val="auto"/>
          <w:sz w:val="32"/>
          <w:szCs w:val="32"/>
          <w:shd w:val="clear" w:color="auto" w:fill="FFFFFF"/>
        </w:rPr>
      </w:pPr>
      <w:r>
        <w:rPr>
          <w:rStyle w:val="8"/>
          <w:rFonts w:ascii="黑体" w:hAnsi="黑体" w:eastAsia="黑体" w:cs="黑体"/>
          <w:color w:val="auto"/>
          <w:sz w:val="32"/>
          <w:szCs w:val="32"/>
          <w:shd w:val="clear" w:color="auto" w:fill="FFFFFF"/>
        </w:rPr>
        <w:t>一、</w:t>
      </w:r>
      <w:r>
        <w:rPr>
          <w:rStyle w:val="8"/>
          <w:rFonts w:hint="eastAsia" w:ascii="黑体" w:hAnsi="黑体" w:eastAsia="黑体" w:cs="黑体"/>
          <w:color w:val="auto"/>
          <w:sz w:val="32"/>
          <w:szCs w:val="32"/>
          <w:shd w:val="clear" w:color="auto" w:fill="FFFFFF"/>
          <w:lang w:eastAsia="zh-CN"/>
        </w:rPr>
        <w:t>单位</w:t>
      </w:r>
      <w:r>
        <w:rPr>
          <w:rStyle w:val="8"/>
          <w:rFonts w:ascii="黑体" w:hAnsi="黑体" w:eastAsia="黑体" w:cs="黑体"/>
          <w:color w:val="auto"/>
          <w:sz w:val="32"/>
          <w:szCs w:val="32"/>
          <w:shd w:val="clear" w:color="auto" w:fill="FFFFFF"/>
        </w:rPr>
        <w:t>基本情况</w:t>
      </w:r>
    </w:p>
    <w:p w14:paraId="2A5EF837">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3" w:firstLineChars="200"/>
        <w:textAlignment w:val="auto"/>
        <w:rPr>
          <w:rFonts w:hint="default" w:ascii="方正仿宋_GBK" w:hAnsi="方正仿宋_GBK" w:eastAsia="方正仿宋_GBK" w:cs="方正仿宋_GBK"/>
          <w:b/>
          <w:bCs w:val="0"/>
          <w:color w:val="auto"/>
          <w:sz w:val="32"/>
          <w:szCs w:val="32"/>
        </w:rPr>
      </w:pPr>
      <w:r>
        <w:rPr>
          <w:rStyle w:val="8"/>
          <w:rFonts w:ascii="楷体" w:hAnsi="楷体" w:eastAsia="楷体" w:cs="楷体"/>
          <w:b/>
          <w:bCs w:val="0"/>
          <w:color w:val="auto"/>
          <w:sz w:val="32"/>
          <w:szCs w:val="32"/>
          <w:shd w:val="clear" w:color="auto" w:fill="FFFFFF"/>
        </w:rPr>
        <w:t>（一）职能职责</w:t>
      </w:r>
    </w:p>
    <w:p w14:paraId="4F3016D4">
      <w:pPr>
        <w:keepNext w:val="0"/>
        <w:keepLines w:val="0"/>
        <w:pageBreakBefore w:val="0"/>
        <w:widowControl/>
        <w:kinsoku/>
        <w:wordWrap/>
        <w:overflowPunct/>
        <w:topLinePunct w:val="0"/>
        <w:autoSpaceDN/>
        <w:bidi w:val="0"/>
        <w:adjustRightInd/>
        <w:snapToGrid w:val="0"/>
        <w:spacing w:beforeAutospacing="0" w:afterAutospacing="0" w:line="594" w:lineRule="exact"/>
        <w:ind w:firstLine="640" w:firstLineChars="200"/>
        <w:textAlignment w:val="auto"/>
        <w:rPr>
          <w:rFonts w:hint="eastAsia" w:ascii="仿宋" w:hAnsi="仿宋" w:eastAsia="仿宋" w:cs="仿宋"/>
          <w:color w:val="auto"/>
          <w:sz w:val="32"/>
          <w:szCs w:val="32"/>
          <w:shd w:val="clear" w:color="auto" w:fill="FFFFFF"/>
          <w:lang w:val="en-US" w:eastAsia="zh-CN" w:bidi="ar-SA"/>
        </w:rPr>
      </w:pPr>
      <w:r>
        <w:rPr>
          <w:rFonts w:hint="eastAsia" w:ascii="仿宋" w:hAnsi="仿宋" w:eastAsia="仿宋" w:cs="仿宋"/>
          <w:color w:val="auto"/>
          <w:sz w:val="32"/>
          <w:szCs w:val="32"/>
          <w:shd w:val="clear" w:color="auto" w:fill="FFFFFF"/>
          <w:lang w:val="en-US" w:eastAsia="zh-CN" w:bidi="ar-SA"/>
        </w:rPr>
        <w:t>徐家镇人民政府是巫溪县人民政府的下设机构。主要职能职责包括：</w:t>
      </w:r>
    </w:p>
    <w:p w14:paraId="15CC3D56">
      <w:pPr>
        <w:keepNext w:val="0"/>
        <w:keepLines w:val="0"/>
        <w:pageBreakBefore w:val="0"/>
        <w:widowControl/>
        <w:kinsoku/>
        <w:wordWrap/>
        <w:overflowPunct/>
        <w:topLinePunct w:val="0"/>
        <w:autoSpaceDN/>
        <w:bidi w:val="0"/>
        <w:adjustRightInd/>
        <w:snapToGrid w:val="0"/>
        <w:spacing w:beforeAutospacing="0" w:afterAutospacing="0" w:line="594" w:lineRule="exact"/>
        <w:ind w:firstLine="640" w:firstLineChars="200"/>
        <w:textAlignment w:val="auto"/>
        <w:rPr>
          <w:rFonts w:hint="eastAsia" w:ascii="仿宋" w:hAnsi="仿宋" w:eastAsia="仿宋" w:cs="仿宋"/>
          <w:color w:val="auto"/>
          <w:sz w:val="32"/>
          <w:szCs w:val="32"/>
          <w:shd w:val="clear" w:color="auto" w:fill="FFFFFF"/>
          <w:lang w:val="en-US" w:eastAsia="zh-CN" w:bidi="ar-SA"/>
        </w:rPr>
      </w:pPr>
      <w:r>
        <w:rPr>
          <w:rFonts w:hint="eastAsia" w:ascii="仿宋" w:hAnsi="仿宋" w:eastAsia="仿宋" w:cs="仿宋"/>
          <w:color w:val="auto"/>
          <w:sz w:val="32"/>
          <w:szCs w:val="32"/>
          <w:shd w:val="clear" w:color="auto" w:fill="FFFFFF"/>
          <w:lang w:val="en-US" w:eastAsia="zh-CN" w:bidi="ar-SA"/>
        </w:rPr>
        <w:t>(一)基层治理综合指挥室。承担基层治理指挥宁心的日常 运行和指挥调度。承担基层治理智治平台运行监测、分析研判、 协同流转、应急指挥、督查考核等职责。落实值班制度。负责机  关日常运转及综合协调。负责政府信息公开、机要、保密、档案、 公文、会务、接待、后勤保障等职责。完成上级交亦的其他任务。</w:t>
      </w:r>
    </w:p>
    <w:p w14:paraId="29D281C0">
      <w:pPr>
        <w:keepNext w:val="0"/>
        <w:keepLines w:val="0"/>
        <w:pageBreakBefore w:val="0"/>
        <w:widowControl/>
        <w:kinsoku/>
        <w:wordWrap/>
        <w:overflowPunct/>
        <w:topLinePunct w:val="0"/>
        <w:autoSpaceDN/>
        <w:bidi w:val="0"/>
        <w:adjustRightInd/>
        <w:snapToGrid w:val="0"/>
        <w:spacing w:beforeAutospacing="0" w:afterAutospacing="0" w:line="594" w:lineRule="exact"/>
        <w:ind w:firstLine="640" w:firstLineChars="200"/>
        <w:textAlignment w:val="auto"/>
        <w:rPr>
          <w:rFonts w:hint="eastAsia" w:ascii="仿宋" w:hAnsi="仿宋" w:eastAsia="仿宋" w:cs="仿宋"/>
          <w:color w:val="auto"/>
          <w:sz w:val="32"/>
          <w:szCs w:val="32"/>
          <w:shd w:val="clear" w:color="auto" w:fill="FFFFFF"/>
          <w:lang w:val="en-US" w:eastAsia="zh-CN" w:bidi="ar-SA"/>
        </w:rPr>
      </w:pPr>
      <w:r>
        <w:rPr>
          <w:rFonts w:hint="eastAsia" w:ascii="仿宋" w:hAnsi="仿宋" w:eastAsia="仿宋" w:cs="仿宋"/>
          <w:color w:val="auto"/>
          <w:sz w:val="32"/>
          <w:szCs w:val="32"/>
          <w:shd w:val="clear" w:color="auto" w:fill="FFFFFF"/>
          <w:lang w:val="en-US" w:eastAsia="zh-CN" w:bidi="ar-SA"/>
        </w:rPr>
        <w:t>(二)党的建设办公室。主要负责党的政治建设、思想建设、 组织建设、作风建设、纪律建设、制度建设和反腐倡廉建设，以  及意识形态、统一战线、社会工作、机构编制、干部人事、人大、 政协、群众团体等职责。完成上级交办的其他任务。</w:t>
      </w:r>
    </w:p>
    <w:p w14:paraId="68D686F6">
      <w:pPr>
        <w:keepNext w:val="0"/>
        <w:keepLines w:val="0"/>
        <w:pageBreakBefore w:val="0"/>
        <w:widowControl/>
        <w:kinsoku/>
        <w:wordWrap/>
        <w:overflowPunct/>
        <w:topLinePunct w:val="0"/>
        <w:autoSpaceDN/>
        <w:bidi w:val="0"/>
        <w:adjustRightInd/>
        <w:snapToGrid w:val="0"/>
        <w:spacing w:beforeAutospacing="0" w:afterAutospacing="0" w:line="594" w:lineRule="exact"/>
        <w:ind w:firstLine="640" w:firstLineChars="200"/>
        <w:textAlignment w:val="auto"/>
        <w:rPr>
          <w:rFonts w:hint="eastAsia" w:ascii="仿宋" w:hAnsi="仿宋" w:eastAsia="仿宋" w:cs="仿宋"/>
          <w:color w:val="auto"/>
          <w:sz w:val="32"/>
          <w:szCs w:val="32"/>
          <w:shd w:val="clear" w:color="auto" w:fill="FFFFFF"/>
          <w:lang w:val="en-US" w:eastAsia="zh-CN" w:bidi="ar-SA"/>
        </w:rPr>
      </w:pPr>
      <w:r>
        <w:rPr>
          <w:rFonts w:hint="eastAsia" w:ascii="仿宋" w:hAnsi="仿宋" w:eastAsia="仿宋" w:cs="仿宋"/>
          <w:color w:val="auto"/>
          <w:sz w:val="32"/>
          <w:szCs w:val="32"/>
          <w:shd w:val="clear" w:color="auto" w:fill="FFFFFF"/>
          <w:lang w:val="en-US" w:eastAsia="zh-CN" w:bidi="ar-SA"/>
        </w:rPr>
        <w:t>(三)经济发展办公室。主要负责经济发展、村镇建设、生 态环境、农业农村和乡村振兴、财政管理、经济社会统计，以及 市政公用、市容环卫、征地拆迁等职责。制定和执行经济社会发 展计划，强化产业引导，落实区域发展规划、专项规划、国土空间规划。完成上级交办的其他任务。</w:t>
      </w:r>
    </w:p>
    <w:p w14:paraId="685163E4">
      <w:pPr>
        <w:keepNext w:val="0"/>
        <w:keepLines w:val="0"/>
        <w:pageBreakBefore w:val="0"/>
        <w:widowControl/>
        <w:kinsoku/>
        <w:wordWrap/>
        <w:overflowPunct/>
        <w:topLinePunct w:val="0"/>
        <w:autoSpaceDN/>
        <w:bidi w:val="0"/>
        <w:adjustRightInd/>
        <w:snapToGrid w:val="0"/>
        <w:spacing w:beforeAutospacing="0" w:afterAutospacing="0" w:line="594" w:lineRule="exact"/>
        <w:ind w:firstLine="640" w:firstLineChars="200"/>
        <w:textAlignment w:val="auto"/>
        <w:rPr>
          <w:rFonts w:hint="eastAsia" w:ascii="仿宋" w:hAnsi="仿宋" w:eastAsia="仿宋" w:cs="仿宋"/>
          <w:color w:val="auto"/>
          <w:sz w:val="32"/>
          <w:szCs w:val="32"/>
          <w:shd w:val="clear" w:color="auto" w:fill="FFFFFF"/>
          <w:lang w:val="en-US" w:eastAsia="zh-CN" w:bidi="ar-SA"/>
        </w:rPr>
      </w:pPr>
      <w:r>
        <w:rPr>
          <w:rFonts w:hint="eastAsia" w:ascii="仿宋" w:hAnsi="仿宋" w:eastAsia="仿宋" w:cs="仿宋"/>
          <w:color w:val="auto"/>
          <w:sz w:val="32"/>
          <w:szCs w:val="32"/>
          <w:shd w:val="clear" w:color="auto" w:fill="FFFFFF"/>
          <w:lang w:val="en-US" w:eastAsia="zh-CN" w:bidi="ar-SA"/>
        </w:rPr>
        <w:t>(四)民生服务办公室。主要负责民政、教育、文化、卫生 健康、体育、社会救助、残疾人事业、老龄事业发展、退役军人 事务、医疗保障、劳动就业、社会保障等职责。落实社会保险、 社会救助、社会福利、优抚安置等社会保障政策，优化基本公共 服务资源配置，统筹公共服务设施空间布局，提供优质高效的便 民服务。完成上级交办的其他任务。</w:t>
      </w:r>
    </w:p>
    <w:p w14:paraId="35030B23">
      <w:pPr>
        <w:keepNext w:val="0"/>
        <w:keepLines w:val="0"/>
        <w:pageBreakBefore w:val="0"/>
        <w:widowControl/>
        <w:kinsoku/>
        <w:wordWrap/>
        <w:overflowPunct/>
        <w:topLinePunct w:val="0"/>
        <w:autoSpaceDN/>
        <w:bidi w:val="0"/>
        <w:adjustRightInd/>
        <w:snapToGrid w:val="0"/>
        <w:spacing w:beforeAutospacing="0" w:afterAutospacing="0" w:line="594" w:lineRule="exact"/>
        <w:ind w:firstLine="640" w:firstLineChars="200"/>
        <w:textAlignment w:val="auto"/>
        <w:rPr>
          <w:rFonts w:hint="eastAsia" w:ascii="仿宋" w:hAnsi="仿宋" w:eastAsia="仿宋" w:cs="仿宋"/>
          <w:color w:val="auto"/>
          <w:sz w:val="32"/>
          <w:szCs w:val="32"/>
          <w:shd w:val="clear" w:color="auto" w:fill="FFFFFF"/>
          <w:lang w:val="en-US" w:eastAsia="zh-CN" w:bidi="ar-SA"/>
        </w:rPr>
      </w:pPr>
      <w:r>
        <w:rPr>
          <w:rFonts w:hint="eastAsia" w:ascii="仿宋" w:hAnsi="仿宋" w:eastAsia="仿宋" w:cs="仿宋"/>
          <w:color w:val="auto"/>
          <w:sz w:val="32"/>
          <w:szCs w:val="32"/>
          <w:shd w:val="clear" w:color="auto" w:fill="FFFFFF"/>
          <w:lang w:val="en-US" w:eastAsia="zh-CN" w:bidi="ar-SA"/>
        </w:rPr>
        <w:t>(五)平安法治办公室。主要负责平安综治、应急 管理、信  访维稳、防范和处理邪教、安全生产综合监管、法治建设、人民  武装等职责。定期组织开展应急演练。健全应急管理和除险清患  排查治理体系，完善执法协调、矛盾纠纷化解调处、公共法律服  务、普法依法治理、网上网下联动化解网络舆情风险等机制，推  动平安法治和社会治理工作落细落实。完成上级交办的其他任务。</w:t>
      </w:r>
    </w:p>
    <w:p w14:paraId="68AB439C">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3" w:firstLineChars="200"/>
        <w:textAlignment w:val="auto"/>
        <w:rPr>
          <w:rFonts w:hint="default" w:ascii="楷体" w:hAnsi="楷体" w:eastAsia="楷体" w:cs="楷体"/>
          <w:color w:val="auto"/>
          <w:sz w:val="32"/>
          <w:szCs w:val="32"/>
        </w:rPr>
      </w:pPr>
      <w:r>
        <w:rPr>
          <w:rStyle w:val="8"/>
          <w:rFonts w:ascii="楷体" w:hAnsi="楷体" w:eastAsia="楷体" w:cs="楷体"/>
          <w:color w:val="auto"/>
          <w:sz w:val="32"/>
          <w:szCs w:val="32"/>
          <w:shd w:val="clear" w:color="auto" w:fill="FFFFFF"/>
        </w:rPr>
        <w:t>（二）机构设置</w:t>
      </w:r>
    </w:p>
    <w:p w14:paraId="7AE6A951">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eastAsia" w:ascii="仿宋" w:hAnsi="仿宋" w:eastAsia="仿宋" w:cs="仿宋"/>
          <w:color w:val="auto"/>
          <w:sz w:val="32"/>
          <w:szCs w:val="32"/>
          <w:shd w:val="clear" w:color="auto" w:fill="FFFFFF"/>
          <w:lang w:val="en-US" w:eastAsia="zh-CN" w:bidi="ar-SA"/>
        </w:rPr>
      </w:pPr>
      <w:r>
        <w:rPr>
          <w:rFonts w:hint="eastAsia" w:ascii="仿宋" w:hAnsi="仿宋" w:eastAsia="仿宋" w:cs="仿宋"/>
          <w:color w:val="auto"/>
          <w:sz w:val="32"/>
          <w:szCs w:val="32"/>
          <w:shd w:val="clear" w:color="auto" w:fill="FFFFFF"/>
          <w:lang w:val="en-US" w:eastAsia="zh-CN" w:bidi="ar-SA"/>
        </w:rPr>
        <w:t>内设机构5个，即：基层治理综合指挥室、党的建设办公室、经济发展办公室、民生服务办公室、平安法治办公室。</w:t>
      </w:r>
    </w:p>
    <w:p w14:paraId="6F15ADE9">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8"/>
          <w:rFonts w:hint="default" w:ascii="黑体" w:hAnsi="黑体" w:eastAsia="黑体" w:cs="黑体"/>
          <w:color w:val="auto"/>
          <w:sz w:val="32"/>
          <w:szCs w:val="32"/>
          <w:shd w:val="clear" w:color="auto" w:fill="FFFFFF"/>
        </w:rPr>
      </w:pPr>
      <w:r>
        <w:rPr>
          <w:rStyle w:val="8"/>
          <w:rFonts w:ascii="黑体" w:hAnsi="黑体" w:eastAsia="黑体" w:cs="黑体"/>
          <w:color w:val="auto"/>
          <w:sz w:val="32"/>
          <w:szCs w:val="32"/>
          <w:shd w:val="clear" w:color="auto" w:fill="FFFFFF"/>
        </w:rPr>
        <w:t>二、</w:t>
      </w:r>
      <w:r>
        <w:rPr>
          <w:rStyle w:val="8"/>
          <w:rFonts w:hint="eastAsia" w:ascii="黑体" w:hAnsi="黑体" w:eastAsia="黑体" w:cs="黑体"/>
          <w:color w:val="auto"/>
          <w:sz w:val="32"/>
          <w:szCs w:val="32"/>
          <w:shd w:val="clear" w:color="auto" w:fill="FFFFFF"/>
          <w:lang w:eastAsia="zh-CN"/>
        </w:rPr>
        <w:t>单位</w:t>
      </w:r>
      <w:r>
        <w:rPr>
          <w:rStyle w:val="8"/>
          <w:rFonts w:ascii="黑体" w:hAnsi="黑体" w:eastAsia="黑体" w:cs="黑体"/>
          <w:color w:val="auto"/>
          <w:sz w:val="32"/>
          <w:szCs w:val="32"/>
          <w:shd w:val="clear" w:color="auto" w:fill="FFFFFF"/>
        </w:rPr>
        <w:t>决算</w:t>
      </w:r>
      <w:r>
        <w:rPr>
          <w:rStyle w:val="8"/>
          <w:rFonts w:hint="eastAsia" w:ascii="黑体" w:hAnsi="黑体" w:eastAsia="黑体" w:cs="黑体"/>
          <w:color w:val="auto"/>
          <w:sz w:val="32"/>
          <w:szCs w:val="32"/>
          <w:shd w:val="clear" w:color="auto" w:fill="FFFFFF"/>
          <w:lang w:eastAsia="zh-CN"/>
        </w:rPr>
        <w:t>收支</w:t>
      </w:r>
      <w:r>
        <w:rPr>
          <w:rStyle w:val="8"/>
          <w:rFonts w:ascii="黑体" w:hAnsi="黑体" w:eastAsia="黑体" w:cs="黑体"/>
          <w:color w:val="auto"/>
          <w:sz w:val="32"/>
          <w:szCs w:val="32"/>
          <w:shd w:val="clear" w:color="auto" w:fill="FFFFFF"/>
        </w:rPr>
        <w:t>情况说明</w:t>
      </w:r>
    </w:p>
    <w:p w14:paraId="12188130">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仿宋" w:hAnsi="仿宋" w:eastAsia="仿宋" w:cs="仿宋"/>
          <w:color w:val="auto"/>
          <w:sz w:val="32"/>
          <w:szCs w:val="32"/>
          <w:shd w:val="clear" w:color="auto" w:fill="FFFFFF"/>
          <w:lang w:val="en-US" w:eastAsia="zh-CN" w:bidi="ar-SA"/>
        </w:rPr>
      </w:pPr>
      <w:r>
        <w:rPr>
          <w:rFonts w:hint="eastAsia" w:ascii="仿宋" w:hAnsi="仿宋" w:eastAsia="仿宋" w:cs="仿宋"/>
          <w:color w:val="auto"/>
          <w:sz w:val="32"/>
          <w:szCs w:val="32"/>
          <w:shd w:val="clear" w:color="auto" w:fill="FFFFFF"/>
          <w:lang w:val="en-US" w:eastAsia="zh-CN" w:bidi="ar-SA"/>
        </w:rPr>
        <w:t>2024年度收入总计3366.38万元，支出总计3366.38万元。收、支与2023年度相比，增加8.42万元，增长0.3%，主要原因是事业单位农业服务中心单独核算，人员及运行经费减少，项目增多。2024年度一般公共预算财政拨款收入3209.73万元，与2023年度相比，减少148.23万元，下降4.4%，主要原因是事业单位农业服务中心单独核算，人员及运行经费减少，项目增多，较年初预算数增加2238.72万元，增长230.6%，主要原因是年中追加项目。2024年度年末结转和结余0.00万元，与2023年度相比，无增减，主要原因是新运行预算一体化系统，每年财政资金实行零结转。</w:t>
      </w:r>
    </w:p>
    <w:p w14:paraId="5A6CF006">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（一）收入支出决算总体情况说明。</w:t>
      </w:r>
    </w:p>
    <w:p w14:paraId="4BD27BA4">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3" w:firstLineChars="200"/>
        <w:textAlignment w:val="auto"/>
        <w:rPr>
          <w:rFonts w:hint="default" w:ascii="仿宋" w:hAnsi="仿宋" w:eastAsia="仿宋" w:cs="仿宋"/>
          <w:color w:val="auto"/>
          <w:sz w:val="32"/>
          <w:szCs w:val="32"/>
          <w:shd w:val="clear" w:color="auto" w:fill="FFFFFF"/>
          <w:lang w:val="en-US" w:eastAsia="zh-CN" w:bidi="ar-SA"/>
        </w:rPr>
      </w:pPr>
      <w:r>
        <w:rPr>
          <w:rStyle w:val="8"/>
          <w:rFonts w:hint="eastAsia" w:ascii="仿宋" w:hAnsi="仿宋" w:eastAsia="仿宋" w:cs="仿宋"/>
          <w:color w:val="auto"/>
          <w:sz w:val="32"/>
          <w:szCs w:val="32"/>
          <w:shd w:val="clear" w:color="auto" w:fill="FFFFFF"/>
        </w:rPr>
        <w:t>1.总体情况。</w:t>
      </w:r>
      <w:r>
        <w:rPr>
          <w:rFonts w:hint="eastAsia" w:ascii="仿宋" w:hAnsi="仿宋" w:eastAsia="仿宋" w:cs="仿宋"/>
          <w:color w:val="auto"/>
          <w:sz w:val="32"/>
          <w:szCs w:val="32"/>
          <w:shd w:val="clear" w:color="auto" w:fill="FFFFFF"/>
          <w:lang w:val="en-US" w:eastAsia="zh-CN" w:bidi="ar-SA"/>
        </w:rPr>
        <w:t>2024年度收入总计3366.38万元，支出总计3366.38万元。收、支与2023年度相比，增加8.42万元，增长0.3%，主要原因是一般公共服务支出减少63.6万元，社会保障和就业支出减少91.29万元，卫生健康支出减少5.42万元，节能环保支出增加173.07万元，农林水支出减少169.33万元，商业服务支出增加3万元，住房保障支出减少35.79万元，灾害防止及应急管理支出增加41.13万元，其他支出（政府性基金）增加156.65万元。</w:t>
      </w:r>
    </w:p>
    <w:p w14:paraId="07EC5248">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仿宋" w:hAnsi="仿宋" w:eastAsia="仿宋" w:cs="仿宋"/>
          <w:color w:val="auto"/>
          <w:sz w:val="32"/>
          <w:szCs w:val="32"/>
          <w:shd w:val="clear" w:color="auto" w:fill="FFFFFF"/>
          <w:lang w:val="en-US" w:eastAsia="zh-CN" w:bidi="ar-SA"/>
        </w:rPr>
      </w:pPr>
      <w:r>
        <w:rPr>
          <w:rStyle w:val="8"/>
          <w:rFonts w:hint="eastAsia" w:ascii="仿宋" w:hAnsi="仿宋" w:eastAsia="仿宋" w:cs="仿宋"/>
          <w:color w:val="auto"/>
          <w:sz w:val="32"/>
          <w:szCs w:val="32"/>
          <w:shd w:val="clear" w:color="auto" w:fill="FFFFFF"/>
        </w:rPr>
        <w:t>2.收入情况。</w:t>
      </w:r>
      <w:r>
        <w:rPr>
          <w:rFonts w:hint="eastAsia" w:ascii="仿宋" w:hAnsi="仿宋" w:eastAsia="仿宋" w:cs="仿宋"/>
          <w:color w:val="auto"/>
          <w:sz w:val="32"/>
          <w:szCs w:val="32"/>
          <w:shd w:val="clear" w:color="auto" w:fill="FFFFFF"/>
          <w:lang w:val="en-US" w:eastAsia="zh-CN" w:bidi="ar-SA"/>
        </w:rPr>
        <w:t>2024年度收入合计3366.38万元，与2023年度相比，增加8.42万元，增长0.3%，主要原因是一般公共服务支出减少63.6万元，社会保障和就业支出减少91.29万元，卫生健康支出减少5.42万元，节能环保支出增加173.07万元，农林水支出减少169.33万元，商业服务支出增加3万元，住房保障支出减少35.79万元，灾害防止及应急管理支出增加41.13万元，其他支出（政府性基金）增加156.65万元。其中：财政拨款收入3366.38万元，占100.00%；事业收入0.00万元，占0.00%；经营收入0.00万元，占0.00%；其他收入0.00万元，占0.00%。此外，使用非财政拨款结余和专用结余0.00万元，年初结转和结余0.00万元。</w:t>
      </w:r>
    </w:p>
    <w:p w14:paraId="3A88872D">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仿宋" w:hAnsi="仿宋" w:eastAsia="仿宋" w:cs="仿宋"/>
          <w:color w:val="auto"/>
          <w:sz w:val="32"/>
          <w:szCs w:val="32"/>
          <w:shd w:val="clear" w:color="auto" w:fill="FFFFFF"/>
          <w:lang w:val="en-US" w:eastAsia="zh-CN" w:bidi="ar-SA"/>
        </w:rPr>
      </w:pPr>
      <w:r>
        <w:rPr>
          <w:rStyle w:val="8"/>
          <w:rFonts w:hint="eastAsia" w:ascii="仿宋" w:hAnsi="仿宋" w:eastAsia="仿宋" w:cs="仿宋"/>
          <w:color w:val="auto"/>
          <w:sz w:val="32"/>
          <w:szCs w:val="32"/>
          <w:shd w:val="clear" w:color="auto" w:fill="FFFFFF"/>
        </w:rPr>
        <w:t>3.支出情况。</w:t>
      </w:r>
      <w:r>
        <w:rPr>
          <w:rFonts w:hint="eastAsia" w:ascii="仿宋" w:hAnsi="仿宋" w:eastAsia="仿宋" w:cs="仿宋"/>
          <w:color w:val="auto"/>
          <w:sz w:val="32"/>
          <w:szCs w:val="32"/>
          <w:shd w:val="clear" w:color="auto" w:fill="FFFFFF"/>
          <w:lang w:val="en-US" w:eastAsia="zh-CN" w:bidi="ar-SA"/>
        </w:rPr>
        <w:t>2024年度支出合计3366.38万元，与2023年度相比，增加8.42万元，增长0.3%，主要原因是一般公共服务支出减少63.6万元，社会保障和就业支出减少91.29万元，卫生健康支出减少5.42万元，节能环保支出增加173.07万元，农林水支出减少169.33万元，商业服务支出增加3万元，住房保障支出减少35.79万元，灾害防止及应急管理支出增加41.13万元，其他支出（政府性基金）增加156.65万元。其中：基本支出709.63万元，占21.08%；项目支出2656.76万元，占78.92%；经营支出0.00万元，占0.00%。此外，结余分配0.00万元。</w:t>
      </w:r>
    </w:p>
    <w:p w14:paraId="16E11069">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仿宋" w:hAnsi="仿宋" w:eastAsia="仿宋" w:cs="仿宋"/>
          <w:color w:val="auto"/>
          <w:sz w:val="32"/>
          <w:szCs w:val="32"/>
          <w:shd w:val="clear" w:color="auto" w:fill="FFFFFF"/>
          <w:lang w:val="en-US" w:eastAsia="zh-CN" w:bidi="ar-SA"/>
        </w:rPr>
      </w:pPr>
      <w:r>
        <w:rPr>
          <w:rStyle w:val="8"/>
          <w:rFonts w:hint="eastAsia" w:ascii="仿宋" w:hAnsi="仿宋" w:eastAsia="仿宋" w:cs="仿宋"/>
          <w:color w:val="auto"/>
          <w:sz w:val="32"/>
          <w:szCs w:val="32"/>
          <w:shd w:val="clear" w:color="auto" w:fill="FFFFFF"/>
        </w:rPr>
        <w:t>4.结转结余情况。</w:t>
      </w:r>
      <w:r>
        <w:rPr>
          <w:rFonts w:hint="eastAsia" w:ascii="仿宋" w:hAnsi="仿宋" w:eastAsia="仿宋" w:cs="仿宋"/>
          <w:color w:val="auto"/>
          <w:sz w:val="32"/>
          <w:szCs w:val="32"/>
          <w:shd w:val="clear" w:color="auto" w:fill="FFFFFF"/>
          <w:lang w:val="en-US" w:eastAsia="zh-CN" w:bidi="ar-SA"/>
        </w:rPr>
        <w:t>2024年度年末结转和结余0.00万元，与2023年度相比，无增减，主要原因是新运行预算一体化系统，每年财政资金实行零结转。</w:t>
      </w:r>
    </w:p>
    <w:p w14:paraId="176883B3">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（二）财政拨款收入支出决算总体情况说明</w:t>
      </w:r>
    </w:p>
    <w:p w14:paraId="61AE8BA2">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仿宋" w:hAnsi="仿宋" w:eastAsia="仿宋" w:cs="仿宋"/>
          <w:color w:val="auto"/>
          <w:sz w:val="32"/>
          <w:szCs w:val="32"/>
          <w:shd w:val="clear" w:color="auto" w:fill="FFFFFF"/>
          <w:lang w:val="en-US" w:eastAsia="zh-CN" w:bidi="ar-SA"/>
        </w:rPr>
      </w:pPr>
      <w:r>
        <w:rPr>
          <w:rFonts w:hint="eastAsia" w:ascii="仿宋" w:hAnsi="仿宋" w:eastAsia="仿宋" w:cs="仿宋"/>
          <w:color w:val="auto"/>
          <w:sz w:val="32"/>
          <w:szCs w:val="32"/>
          <w:shd w:val="clear" w:color="auto" w:fill="FFFFFF"/>
          <w:lang w:val="en-US" w:eastAsia="zh-CN" w:bidi="ar-SA"/>
        </w:rPr>
        <w:t>2024年度财政拨款收、支总计3366.38万元。与2023年相比，财政拨款收、支总计各增加8.42万元，增长0.3%。主要原因是一般公共服务支出减少63.6万元，社会保障和就业支出减少91.29万元，卫生健康支出减少5.42万元，节能环保支出增加173.07万元，农林水支出减少169.33万元，商业服务支出增加3万元，住房保障支出减少35.79万元，灾害防止及应急管理支出增加41.13万元，其他支出（政府性基金）增加156.65万元。</w:t>
      </w:r>
    </w:p>
    <w:p w14:paraId="66A951AA">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（三）一般公共预算财政拨款收入支出决算情况说明</w:t>
      </w:r>
    </w:p>
    <w:p w14:paraId="61124784">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color w:val="auto"/>
          <w:sz w:val="32"/>
          <w:szCs w:val="32"/>
          <w:shd w:val="clear" w:color="auto" w:fill="FFFFFF"/>
        </w:rPr>
      </w:pPr>
      <w:r>
        <w:rPr>
          <w:rStyle w:val="8"/>
          <w:rFonts w:hint="eastAsia" w:ascii="仿宋" w:hAnsi="仿宋" w:eastAsia="仿宋" w:cs="仿宋"/>
          <w:color w:val="auto"/>
          <w:sz w:val="32"/>
          <w:szCs w:val="32"/>
          <w:shd w:val="clear" w:color="auto" w:fill="FFFFFF"/>
        </w:rPr>
        <w:t>1.收入情况。</w:t>
      </w:r>
      <w:r>
        <w:rPr>
          <w:rFonts w:hint="eastAsia" w:ascii="仿宋" w:hAnsi="仿宋" w:eastAsia="仿宋" w:cs="仿宋"/>
          <w:color w:val="auto"/>
          <w:sz w:val="32"/>
          <w:szCs w:val="32"/>
          <w:shd w:val="clear" w:color="auto" w:fill="FFFFFF"/>
          <w:lang w:val="en-US" w:eastAsia="zh-CN" w:bidi="ar-SA"/>
        </w:rPr>
        <w:t>2024年度一般公共预算财政拨款收入3209.73万元，与2023年度相比，减少148.23万元，下降4.4%。主要原因是一般公共服务支出减少63.6万元，社会保障和就业支出减少91.29万元，卫生健康支出减少5.42万元，节能环保支出增加173.07万元，农林水支出减少169.33万元，商业服务支出增加3万元，住房保障支出减少35.79万元，灾害防止及应急管理支出增加41.13万元。较年初预算数增加2238.72万元，增长230.6%。主要原因是一般公共服务支出增加231.04万元，社会保障和就业支出增加5.82万元，节能环保支出增加228.67万元，农林水支出增加1603.36万元，商业服务支出增加3万元，住房保障支出增加66.5万元，灾害防止及应急管理支出增加100.58万元。此外，年初财政拨款结转和结余0.00万元。</w:t>
      </w:r>
    </w:p>
    <w:p w14:paraId="324580B8">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仿宋" w:hAnsi="仿宋" w:eastAsia="仿宋" w:cs="仿宋"/>
          <w:color w:val="auto"/>
          <w:sz w:val="32"/>
          <w:szCs w:val="32"/>
          <w:shd w:val="clear" w:color="auto" w:fill="FFFFFF"/>
          <w:lang w:val="en-US" w:eastAsia="zh-CN" w:bidi="ar-SA"/>
        </w:rPr>
      </w:pPr>
      <w:r>
        <w:rPr>
          <w:rStyle w:val="8"/>
          <w:rFonts w:hint="eastAsia" w:ascii="仿宋" w:hAnsi="仿宋" w:eastAsia="仿宋" w:cs="仿宋"/>
          <w:color w:val="auto"/>
          <w:sz w:val="32"/>
          <w:szCs w:val="32"/>
          <w:shd w:val="clear" w:color="auto" w:fill="FFFFFF"/>
        </w:rPr>
        <w:t>2.支出情况。</w:t>
      </w:r>
      <w:r>
        <w:rPr>
          <w:rFonts w:hint="eastAsia" w:ascii="仿宋" w:hAnsi="仿宋" w:eastAsia="仿宋" w:cs="仿宋"/>
          <w:color w:val="auto"/>
          <w:sz w:val="32"/>
          <w:szCs w:val="32"/>
          <w:shd w:val="clear" w:color="auto" w:fill="FFFFFF"/>
          <w:lang w:val="en-US" w:eastAsia="zh-CN" w:bidi="ar-SA"/>
        </w:rPr>
        <w:t>2024年度一般公共预算财政拨款支出3209.73万元，与2023年度相比，减少148.23万元，下降4.4%。主要原因是一般公共服务支出减少63.6万元，社会保障和就业支出减少91.29万元，卫生健康支出减少5.42万元，节能环保支出增加173.07万元，农林水支出减少169.33万元，商业服务支出增加3万元，住房保障支出减少35.79万元，灾害防止及应急管理支出增加41.13万元。较年初预算数增加2238.72万元，增长230.6%。主要原因是是一般公共服务支出增加231.04万元，社会保障和就业支出增加5.82万元，节能环保支出增加228.67万元，农林水支出增加1603.36万元，商业服务支出增加3万元，住房保障支出增加66.5万元，灾害防止及应急管理支出增加100.58万元。</w:t>
      </w:r>
    </w:p>
    <w:p w14:paraId="041F44E5">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仿宋" w:hAnsi="仿宋" w:eastAsia="仿宋" w:cs="仿宋"/>
          <w:color w:val="auto"/>
          <w:sz w:val="32"/>
          <w:szCs w:val="32"/>
          <w:shd w:val="clear" w:color="auto" w:fill="FFFFFF"/>
          <w:lang w:val="en-US" w:eastAsia="zh-CN" w:bidi="ar-SA"/>
        </w:rPr>
      </w:pPr>
      <w:r>
        <w:rPr>
          <w:rStyle w:val="8"/>
          <w:rFonts w:hint="eastAsia" w:ascii="仿宋" w:hAnsi="仿宋" w:eastAsia="仿宋" w:cs="仿宋"/>
          <w:color w:val="auto"/>
          <w:sz w:val="32"/>
          <w:szCs w:val="32"/>
          <w:shd w:val="clear" w:color="auto" w:fill="FFFFFF"/>
        </w:rPr>
        <w:t>3.结转结余情况。</w:t>
      </w:r>
      <w:r>
        <w:rPr>
          <w:rFonts w:hint="eastAsia" w:ascii="仿宋" w:hAnsi="仿宋" w:eastAsia="仿宋" w:cs="仿宋"/>
          <w:color w:val="auto"/>
          <w:sz w:val="32"/>
          <w:szCs w:val="32"/>
          <w:shd w:val="clear" w:color="auto" w:fill="FFFFFF"/>
          <w:lang w:val="en-US" w:eastAsia="zh-CN" w:bidi="ar-SA"/>
        </w:rPr>
        <w:t>2024年度年末一般公共预算财政拨款结转和结余0.00万元，与2023年度相比，无增减，主要原因是新运行预算一体化系统，每年财政资金实行零结转。</w:t>
      </w:r>
    </w:p>
    <w:p w14:paraId="66649E9B">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仿宋" w:hAnsi="仿宋" w:eastAsia="仿宋" w:cs="仿宋"/>
          <w:color w:val="auto"/>
          <w:sz w:val="32"/>
          <w:szCs w:val="32"/>
          <w:shd w:val="clear" w:color="auto" w:fill="FFFFFF"/>
          <w:lang w:val="en-US" w:eastAsia="zh-CN" w:bidi="ar-SA"/>
        </w:rPr>
      </w:pPr>
      <w:r>
        <w:rPr>
          <w:rStyle w:val="8"/>
          <w:rFonts w:hint="eastAsia" w:ascii="仿宋" w:hAnsi="仿宋" w:eastAsia="仿宋" w:cs="仿宋"/>
          <w:color w:val="auto"/>
          <w:sz w:val="32"/>
          <w:szCs w:val="32"/>
          <w:shd w:val="clear" w:color="auto" w:fill="FFFFFF"/>
        </w:rPr>
        <w:t xml:space="preserve"> 4.比较情况。</w:t>
      </w:r>
      <w:r>
        <w:rPr>
          <w:rFonts w:hint="eastAsia" w:ascii="仿宋" w:hAnsi="仿宋" w:eastAsia="仿宋" w:cs="仿宋"/>
          <w:color w:val="auto"/>
          <w:sz w:val="32"/>
          <w:szCs w:val="32"/>
          <w:shd w:val="clear" w:color="auto" w:fill="FFFFFF"/>
          <w:lang w:val="en-US" w:eastAsia="zh-CN" w:bidi="ar-SA"/>
        </w:rPr>
        <w:t>本单位2024年度一般公共预算财政拨款支出主要用于以下几个方面：</w:t>
      </w:r>
    </w:p>
    <w:p w14:paraId="42B8426A">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仿宋" w:hAnsi="仿宋" w:eastAsia="仿宋" w:cs="仿宋"/>
          <w:color w:val="auto"/>
          <w:sz w:val="32"/>
          <w:szCs w:val="32"/>
          <w:shd w:val="clear" w:color="auto" w:fill="FFFFFF"/>
          <w:lang w:val="en-US" w:eastAsia="zh-CN" w:bidi="ar-SA"/>
        </w:rPr>
      </w:pPr>
      <w:r>
        <w:rPr>
          <w:rFonts w:hint="eastAsia" w:ascii="仿宋" w:hAnsi="仿宋" w:eastAsia="仿宋" w:cs="仿宋"/>
          <w:color w:val="auto"/>
          <w:sz w:val="32"/>
          <w:szCs w:val="32"/>
          <w:shd w:val="clear" w:color="auto" w:fill="FFFFFF"/>
          <w:lang w:val="en-US" w:eastAsia="zh-CN" w:bidi="ar-SA"/>
        </w:rPr>
        <w:t>（1）一般公共服务支出637.85万元，占19.87%，较年初预算数增加231.04万元，增长56.8%，主要原因是2024年退休行政人员1人，调出行政人员5人，新录用4人，发放公务员年度考核奖，增加政府办公大楼及附属设施维修项目、灾后整治项目、2024年创新基层人大改革项目、国心桥沿线环境综合整治项目支出。</w:t>
      </w:r>
    </w:p>
    <w:p w14:paraId="24BC840A">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仿宋" w:hAnsi="仿宋" w:eastAsia="仿宋" w:cs="仿宋"/>
          <w:color w:val="auto"/>
          <w:sz w:val="32"/>
          <w:szCs w:val="32"/>
          <w:shd w:val="clear" w:color="auto" w:fill="FFFFFF"/>
          <w:lang w:val="en-US" w:eastAsia="zh-CN" w:bidi="ar-SA"/>
        </w:rPr>
      </w:pPr>
      <w:r>
        <w:rPr>
          <w:rFonts w:hint="eastAsia" w:ascii="仿宋" w:hAnsi="仿宋" w:eastAsia="仿宋" w:cs="仿宋"/>
          <w:color w:val="auto"/>
          <w:sz w:val="32"/>
          <w:szCs w:val="32"/>
          <w:shd w:val="clear" w:color="auto" w:fill="FFFFFF"/>
          <w:lang w:val="en-US" w:eastAsia="zh-CN" w:bidi="ar-SA"/>
        </w:rPr>
        <w:t>（2）社会保障与就业支出180.14万元，占5.61%，较年初预算数增加5.82万元，增长3.3%，主要原因是新增1名退休人员，新录用4人，健康休养费和职业年金增加，新增临时救助。</w:t>
      </w:r>
    </w:p>
    <w:p w14:paraId="45CD5FC5">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仿宋" w:hAnsi="仿宋" w:eastAsia="仿宋" w:cs="仿宋"/>
          <w:color w:val="auto"/>
          <w:sz w:val="32"/>
          <w:szCs w:val="32"/>
          <w:shd w:val="clear" w:color="auto" w:fill="FFFFFF"/>
          <w:lang w:val="en-US" w:eastAsia="zh-CN" w:bidi="ar-SA"/>
        </w:rPr>
      </w:pPr>
      <w:r>
        <w:rPr>
          <w:rFonts w:hint="eastAsia" w:ascii="仿宋" w:hAnsi="仿宋" w:eastAsia="仿宋" w:cs="仿宋"/>
          <w:color w:val="auto"/>
          <w:sz w:val="32"/>
          <w:szCs w:val="32"/>
          <w:shd w:val="clear" w:color="auto" w:fill="FFFFFF"/>
          <w:lang w:val="en-US" w:eastAsia="zh-CN" w:bidi="ar-SA"/>
        </w:rPr>
        <w:t>（3）卫生健康支出29.93万元，占0.93%，较年初预算数无增减，主要原因是生育保险和医疗保险按照年初预算支付，县内调动未做增减。</w:t>
      </w:r>
    </w:p>
    <w:p w14:paraId="3E7F5ABA">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仿宋" w:hAnsi="仿宋" w:eastAsia="仿宋" w:cs="仿宋"/>
          <w:color w:val="auto"/>
          <w:sz w:val="32"/>
          <w:szCs w:val="32"/>
          <w:shd w:val="clear" w:color="auto" w:fill="FFFFFF"/>
          <w:lang w:val="en-US" w:eastAsia="zh-CN" w:bidi="ar-SA"/>
        </w:rPr>
      </w:pPr>
      <w:r>
        <w:rPr>
          <w:rFonts w:hint="eastAsia" w:ascii="仿宋" w:hAnsi="仿宋" w:eastAsia="仿宋" w:cs="仿宋"/>
          <w:color w:val="auto"/>
          <w:sz w:val="32"/>
          <w:szCs w:val="32"/>
          <w:shd w:val="clear" w:color="auto" w:fill="FFFFFF"/>
          <w:lang w:val="en-US" w:eastAsia="zh-CN" w:bidi="ar-SA"/>
        </w:rPr>
        <w:t>（4）节能环保支出228.67万元，占7.12%，较年初预算数增加228.67万元，增长100.0%，主要原因是新增2024年生态环境突出问题整治县级补助资金项目、茂溪河徐家水厂水源地保护工程、生态护林员项目支出。</w:t>
      </w:r>
    </w:p>
    <w:p w14:paraId="1D3CF641">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仿宋" w:hAnsi="仿宋" w:eastAsia="仿宋" w:cs="仿宋"/>
          <w:color w:val="auto"/>
          <w:sz w:val="32"/>
          <w:szCs w:val="32"/>
          <w:shd w:val="clear" w:color="auto" w:fill="FFFFFF"/>
          <w:lang w:val="en-US" w:eastAsia="zh-CN" w:bidi="ar-SA"/>
        </w:rPr>
      </w:pPr>
      <w:r>
        <w:rPr>
          <w:rFonts w:hint="eastAsia" w:ascii="仿宋" w:hAnsi="仿宋" w:eastAsia="仿宋" w:cs="仿宋"/>
          <w:color w:val="auto"/>
          <w:sz w:val="32"/>
          <w:szCs w:val="32"/>
          <w:shd w:val="clear" w:color="auto" w:fill="FFFFFF"/>
          <w:lang w:val="en-US" w:eastAsia="zh-CN" w:bidi="ar-SA"/>
        </w:rPr>
        <w:t>（5）农林水支出1922.43万元，占59.89%，较年初预算数增加1603.36万元，增长502.5%，主要原因是追加动物防疫补助、大宝村2022-2023年农村人居环境整治、徐家镇2023年应急抢险、2023年农村公益事业建设财政奖补、驻乡驻村干部工作经费、2023年徐家镇中桥及引道新建工程、2023年全县耕地保护工作补助、非全日制公益性岗位补助、窑湾村2023年扶持新型农村集体经济、2024年徐家镇大宝村农村公益事业建设财政奖补、市内外跨区域交通补贴、2024年脱贫户、监测户产业帮扶、徐家镇龙花村山羊养殖建设、徐家镇2023年社会化服务、2024年安阳村人居环境整治提升中央财政以工代赈、徐家镇2024年农村供水维修养护、徐家镇2024年农作物种植基地、徐家镇2024年两类群体提低增收产业帮扶补助、政府办公大楼及附属设施维修、疏浚保安、2024年乡村治理示范创建文明积分兑换等项目支出。</w:t>
      </w:r>
    </w:p>
    <w:p w14:paraId="1293DA2C">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仿宋" w:hAnsi="仿宋" w:eastAsia="仿宋" w:cs="仿宋"/>
          <w:color w:val="auto"/>
          <w:sz w:val="32"/>
          <w:szCs w:val="32"/>
          <w:shd w:val="clear" w:color="auto" w:fill="FFFFFF"/>
          <w:lang w:val="en-US" w:eastAsia="zh-CN" w:bidi="ar-SA"/>
        </w:rPr>
      </w:pPr>
      <w:r>
        <w:rPr>
          <w:rFonts w:hint="eastAsia" w:ascii="仿宋" w:hAnsi="仿宋" w:eastAsia="仿宋" w:cs="仿宋"/>
          <w:color w:val="auto"/>
          <w:sz w:val="32"/>
          <w:szCs w:val="32"/>
          <w:shd w:val="clear" w:color="auto" w:fill="FFFFFF"/>
          <w:lang w:val="en-US" w:eastAsia="zh-CN" w:bidi="ar-SA"/>
        </w:rPr>
        <w:t>（6）商业服务业等支出3.00万元，占0.09%，较年初预算数增加3.00万元，增长100.0%，主要原因是追加徐家镇村电商站点升级改造项目支出。</w:t>
      </w:r>
    </w:p>
    <w:p w14:paraId="5495C317">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仿宋" w:hAnsi="仿宋" w:eastAsia="仿宋" w:cs="仿宋"/>
          <w:color w:val="auto"/>
          <w:sz w:val="32"/>
          <w:szCs w:val="32"/>
          <w:shd w:val="clear" w:color="auto" w:fill="FFFFFF"/>
          <w:lang w:val="en-US" w:eastAsia="zh-CN" w:bidi="ar-SA"/>
        </w:rPr>
      </w:pPr>
      <w:r>
        <w:rPr>
          <w:rFonts w:hint="eastAsia" w:ascii="仿宋" w:hAnsi="仿宋" w:eastAsia="仿宋" w:cs="仿宋"/>
          <w:color w:val="auto"/>
          <w:sz w:val="32"/>
          <w:szCs w:val="32"/>
          <w:shd w:val="clear" w:color="auto" w:fill="FFFFFF"/>
          <w:lang w:val="en-US" w:eastAsia="zh-CN" w:bidi="ar-SA"/>
        </w:rPr>
        <w:t>（7）住房保障支出107.13万元，占3.34%，较年初预算数增加66.25万元，增长162.1%，主要原因是追加城镇棚户区（危旧房）改造、危房改造补助、危旧房整治补助项目支出。</w:t>
      </w:r>
    </w:p>
    <w:p w14:paraId="38856913">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仿宋" w:hAnsi="仿宋" w:eastAsia="仿宋" w:cs="仿宋"/>
          <w:color w:val="auto"/>
          <w:sz w:val="32"/>
          <w:szCs w:val="32"/>
          <w:shd w:val="clear" w:color="auto" w:fill="FFFFFF"/>
          <w:lang w:val="en-US" w:eastAsia="zh-CN" w:bidi="ar-SA"/>
        </w:rPr>
      </w:pPr>
      <w:r>
        <w:rPr>
          <w:rFonts w:hint="eastAsia" w:ascii="仿宋" w:hAnsi="仿宋" w:eastAsia="仿宋" w:cs="仿宋"/>
          <w:color w:val="auto"/>
          <w:sz w:val="32"/>
          <w:szCs w:val="32"/>
          <w:shd w:val="clear" w:color="auto" w:fill="FFFFFF"/>
          <w:lang w:val="en-US" w:eastAsia="zh-CN" w:bidi="ar-SA"/>
        </w:rPr>
        <w:t>（8）灾害防治及应急管理支出100.58万元，占3.13%，较年初预算数增加100.58万元，增长100.0%，主要原因是增加2023年洪涝（地灾）项目、2023年冬春临时生活困难救助、救灾资金、自然灾害救灾补助项目支出。</w:t>
      </w:r>
    </w:p>
    <w:p w14:paraId="677709F9">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（四）一般公共预算财政拨款基本支出决算情况说明</w:t>
      </w:r>
    </w:p>
    <w:p w14:paraId="4F59C8C1">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仿宋" w:hAnsi="仿宋" w:eastAsia="仿宋" w:cs="仿宋"/>
          <w:color w:val="auto"/>
          <w:sz w:val="32"/>
          <w:szCs w:val="32"/>
          <w:shd w:val="clear" w:color="auto" w:fill="FFFFFF"/>
          <w:lang w:val="en-US" w:eastAsia="zh-CN" w:bidi="ar-SA"/>
        </w:rPr>
      </w:pPr>
      <w:r>
        <w:rPr>
          <w:rFonts w:hint="eastAsia" w:ascii="仿宋" w:hAnsi="仿宋" w:eastAsia="仿宋" w:cs="仿宋"/>
          <w:color w:val="auto"/>
          <w:sz w:val="32"/>
          <w:szCs w:val="32"/>
          <w:shd w:val="clear" w:color="auto" w:fill="FFFFFF"/>
          <w:lang w:val="en-US" w:eastAsia="zh-CN" w:bidi="ar-SA"/>
        </w:rPr>
        <w:t> 2024年度一般公共财政拨款基本支出709.63万元。其中：人员经费614.92万元，与2023年度相比，减少274.85万元，下降30.9%，主要原因是2024年度将事业单位徐家镇农业服务中心分开预算决算，人员进行了拆分，基本工资等支出减少。人员经费用途主要包括基本工资、津贴补贴、奖金、社会保障缴费、绩效工资、住房公积金。公用经费94.71万元，与2023年度相比，减少34.40万元，下降26.6%，主要原因是2024年度将事业单位徐家镇农业服务中心分开预算决算，人员进行了拆分，差旅费、福利费减少。公用经费用途主要包括办公费、水费、电费、差旅费、公务接待费、工会经费、福利费、公车运行维护费、其他交通费用、其他商品和服务支出费用。</w:t>
      </w:r>
    </w:p>
    <w:p w14:paraId="60967D7E">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（五）政府性基金预算收支决算情况说明</w:t>
      </w:r>
    </w:p>
    <w:p w14:paraId="0D4FA267">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仿宋" w:hAnsi="仿宋" w:eastAsia="仿宋" w:cs="仿宋"/>
          <w:color w:val="auto"/>
          <w:sz w:val="32"/>
          <w:szCs w:val="32"/>
          <w:shd w:val="clear" w:color="auto" w:fill="FFFFFF"/>
          <w:lang w:val="en-US" w:eastAsia="zh-CN" w:bidi="ar-SA"/>
        </w:rPr>
      </w:pPr>
      <w:r>
        <w:rPr>
          <w:rFonts w:hint="eastAsia" w:ascii="仿宋" w:hAnsi="仿宋" w:eastAsia="仿宋" w:cs="仿宋"/>
          <w:color w:val="auto"/>
          <w:sz w:val="32"/>
          <w:szCs w:val="32"/>
          <w:shd w:val="clear" w:color="auto" w:fill="FFFFFF"/>
          <w:lang w:val="en-US" w:eastAsia="zh-CN" w:bidi="ar-SA"/>
        </w:rPr>
        <w:t>2024年度政府性基金预算财政拨款年初结转结余0.00万元，年末结转结余0.00万元。本年收入156.65万元，与2023年度相比，增加156.65万元，增长100.0%，主要原因是上年无政府性基金项目，2024年度新增政府性基金项目巫溪县徐家镇农村公益性公墓建设项目。本年支出156.65万元，与2023年度相比，增加156.65万元，增长100.0%，主要原因是上年无政府性基金项目，2024年度新增政府性基金项目巫溪县徐家镇农村公益性公墓建设项目。</w:t>
      </w:r>
    </w:p>
    <w:p w14:paraId="5DF2D576">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（六）国有资本经营预算财政拨款支出决算情况说明</w:t>
      </w:r>
    </w:p>
    <w:p w14:paraId="5003EC41">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仿宋" w:hAnsi="仿宋" w:eastAsia="仿宋" w:cs="仿宋"/>
          <w:color w:val="auto"/>
          <w:sz w:val="32"/>
          <w:szCs w:val="32"/>
          <w:shd w:val="clear" w:color="auto" w:fill="FFFFFF"/>
          <w:lang w:val="en-US" w:eastAsia="zh-CN" w:bidi="ar-SA"/>
        </w:rPr>
      </w:pPr>
      <w:r>
        <w:rPr>
          <w:rFonts w:hint="eastAsia" w:ascii="仿宋" w:hAnsi="仿宋" w:eastAsia="仿宋" w:cs="仿宋"/>
          <w:color w:val="auto"/>
          <w:sz w:val="32"/>
          <w:szCs w:val="32"/>
          <w:shd w:val="clear" w:color="auto" w:fill="FFFFFF"/>
          <w:lang w:val="en-US" w:eastAsia="zh-CN" w:bidi="ar-SA"/>
        </w:rPr>
        <w:t>本单位2024年度无国有资本经营预算财政拨款支出。</w:t>
      </w:r>
    </w:p>
    <w:p w14:paraId="454FF370">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8"/>
          <w:rFonts w:hint="default" w:ascii="黑体" w:hAnsi="黑体" w:eastAsia="黑体" w:cs="黑体"/>
          <w:color w:val="auto"/>
          <w:sz w:val="32"/>
          <w:szCs w:val="32"/>
          <w:shd w:val="clear" w:color="auto" w:fill="FFFFFF"/>
        </w:rPr>
      </w:pPr>
      <w:r>
        <w:rPr>
          <w:rStyle w:val="8"/>
          <w:rFonts w:ascii="黑体" w:hAnsi="黑体" w:eastAsia="黑体" w:cs="黑体"/>
          <w:color w:val="auto"/>
          <w:sz w:val="32"/>
          <w:szCs w:val="32"/>
          <w:shd w:val="clear" w:color="auto" w:fill="FFFFFF"/>
        </w:rPr>
        <w:t>三、</w:t>
      </w:r>
      <w:r>
        <w:rPr>
          <w:rStyle w:val="8"/>
          <w:rFonts w:hint="eastAsia" w:ascii="黑体" w:hAnsi="黑体" w:eastAsia="黑体" w:cs="黑体"/>
          <w:color w:val="auto"/>
          <w:sz w:val="32"/>
          <w:szCs w:val="32"/>
          <w:shd w:val="clear" w:color="auto" w:fill="FFFFFF"/>
          <w:lang w:eastAsia="zh-CN"/>
        </w:rPr>
        <w:t>财政拨款</w:t>
      </w:r>
      <w:r>
        <w:rPr>
          <w:rStyle w:val="8"/>
          <w:rFonts w:ascii="黑体" w:hAnsi="黑体" w:eastAsia="黑体" w:cs="黑体"/>
          <w:color w:val="auto"/>
          <w:sz w:val="32"/>
          <w:szCs w:val="32"/>
          <w:shd w:val="clear" w:color="auto" w:fill="FFFFFF"/>
        </w:rPr>
        <w:t>“三公”经费情况说明</w:t>
      </w:r>
    </w:p>
    <w:p w14:paraId="35394885">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 xml:space="preserve"> （一）“三公”经费支出总体情况说明</w:t>
      </w:r>
    </w:p>
    <w:p w14:paraId="4BF00851">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仿宋" w:hAnsi="仿宋" w:eastAsia="仿宋" w:cs="仿宋"/>
          <w:color w:val="auto"/>
          <w:sz w:val="32"/>
          <w:szCs w:val="32"/>
          <w:shd w:val="clear" w:color="auto" w:fill="FFFFFF"/>
          <w:lang w:val="en-US" w:eastAsia="zh-CN" w:bidi="ar-SA"/>
        </w:rPr>
      </w:pPr>
      <w:r>
        <w:rPr>
          <w:rFonts w:hint="eastAsia" w:ascii="仿宋" w:hAnsi="仿宋" w:eastAsia="仿宋" w:cs="仿宋"/>
          <w:color w:val="auto"/>
          <w:sz w:val="32"/>
          <w:szCs w:val="32"/>
          <w:shd w:val="clear" w:color="auto" w:fill="FFFFFF"/>
          <w:lang w:val="en-US" w:eastAsia="zh-CN" w:bidi="ar-SA"/>
        </w:rPr>
        <w:t>2024年度“三公”经费支出共计15.00万元，较年初预算数无增减，主要原因是</w:t>
      </w:r>
      <w:r>
        <w:rPr>
          <w:rFonts w:hint="default" w:ascii="仿宋" w:hAnsi="仿宋" w:eastAsia="仿宋" w:cs="仿宋"/>
          <w:color w:val="auto"/>
          <w:sz w:val="32"/>
          <w:szCs w:val="32"/>
          <w:shd w:val="clear" w:color="auto" w:fill="FFFFFF"/>
          <w:lang w:val="en-US" w:eastAsia="zh-CN" w:bidi="ar-SA"/>
        </w:rPr>
        <w:t>一是认真贯彻落实中央八项规定精神，按照只减不增的要求严格控制“三公”经费</w:t>
      </w:r>
      <w:r>
        <w:rPr>
          <w:rFonts w:hint="eastAsia" w:ascii="仿宋" w:hAnsi="仿宋" w:eastAsia="仿宋" w:cs="仿宋"/>
          <w:color w:val="auto"/>
          <w:sz w:val="32"/>
          <w:szCs w:val="32"/>
          <w:shd w:val="clear" w:color="auto" w:fill="FFFFFF"/>
          <w:lang w:val="en-US" w:eastAsia="zh-CN" w:bidi="ar-SA"/>
        </w:rPr>
        <w:t>；</w:t>
      </w:r>
      <w:r>
        <w:rPr>
          <w:rFonts w:hint="default" w:ascii="仿宋" w:hAnsi="仿宋" w:eastAsia="仿宋" w:cs="仿宋"/>
          <w:color w:val="auto"/>
          <w:sz w:val="32"/>
          <w:szCs w:val="32"/>
          <w:shd w:val="clear" w:color="auto" w:fill="FFFFFF"/>
          <w:lang w:val="en-US" w:eastAsia="zh-CN" w:bidi="ar-SA"/>
        </w:rPr>
        <w:t>二是严格落实公车使用规定，</w:t>
      </w:r>
      <w:r>
        <w:rPr>
          <w:rFonts w:hint="eastAsia" w:ascii="仿宋" w:hAnsi="仿宋" w:eastAsia="仿宋" w:cs="仿宋"/>
          <w:color w:val="auto"/>
          <w:sz w:val="32"/>
          <w:szCs w:val="32"/>
          <w:shd w:val="clear" w:color="auto" w:fill="FFFFFF"/>
          <w:lang w:val="en-US" w:eastAsia="zh-CN" w:bidi="ar-SA"/>
        </w:rPr>
        <w:t>严格控制</w:t>
      </w:r>
      <w:r>
        <w:rPr>
          <w:rFonts w:hint="default" w:ascii="仿宋" w:hAnsi="仿宋" w:eastAsia="仿宋" w:cs="仿宋"/>
          <w:color w:val="auto"/>
          <w:sz w:val="32"/>
          <w:szCs w:val="32"/>
          <w:shd w:val="clear" w:color="auto" w:fill="FFFFFF"/>
          <w:lang w:val="en-US" w:eastAsia="zh-CN" w:bidi="ar-SA"/>
        </w:rPr>
        <w:t>公车运行维护成本</w:t>
      </w:r>
      <w:r>
        <w:rPr>
          <w:rFonts w:hint="eastAsia" w:ascii="仿宋" w:hAnsi="仿宋" w:eastAsia="仿宋" w:cs="仿宋"/>
          <w:color w:val="auto"/>
          <w:sz w:val="32"/>
          <w:szCs w:val="32"/>
          <w:shd w:val="clear" w:color="auto" w:fill="FFFFFF"/>
          <w:lang w:val="en-US" w:eastAsia="zh-CN" w:bidi="ar-SA"/>
        </w:rPr>
        <w:t>。较上年支出数减少3.92万元，下降20.7%，主要原因是本年度徐家镇事业单位分开预算决算，因此将事业单位的“三公”经费在事业单位中预算。</w:t>
      </w:r>
    </w:p>
    <w:p w14:paraId="65B92943">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（二）“三公”经费分项支出情况</w:t>
      </w:r>
    </w:p>
    <w:p w14:paraId="479F3C31">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仿宋" w:hAnsi="仿宋" w:eastAsia="仿宋" w:cs="仿宋"/>
          <w:color w:val="auto"/>
          <w:sz w:val="32"/>
          <w:szCs w:val="32"/>
          <w:shd w:val="clear" w:color="auto" w:fill="FFFFFF"/>
          <w:lang w:val="en-US" w:eastAsia="zh-CN" w:bidi="ar-SA"/>
        </w:rPr>
      </w:pPr>
      <w:r>
        <w:rPr>
          <w:rFonts w:hint="eastAsia" w:ascii="仿宋" w:hAnsi="仿宋" w:eastAsia="仿宋" w:cs="仿宋"/>
          <w:color w:val="auto"/>
          <w:sz w:val="32"/>
          <w:szCs w:val="32"/>
          <w:shd w:val="clear" w:color="auto" w:fill="FFFFFF"/>
          <w:lang w:val="en-US" w:eastAsia="zh-CN" w:bidi="ar-SA"/>
        </w:rPr>
        <w:t>2024年度本单位因公出国（境）费用0.00万元，本单位2024</w:t>
      </w:r>
      <w:r>
        <w:rPr>
          <w:rFonts w:hint="default" w:ascii="仿宋" w:hAnsi="仿宋" w:eastAsia="仿宋" w:cs="仿宋"/>
          <w:color w:val="auto"/>
          <w:sz w:val="32"/>
          <w:szCs w:val="32"/>
          <w:shd w:val="clear" w:color="auto" w:fill="FFFFFF"/>
          <w:lang w:val="en-US" w:eastAsia="zh-CN" w:bidi="ar-SA"/>
        </w:rPr>
        <w:t>年度未发生因公出国（境）费用支出</w:t>
      </w:r>
      <w:r>
        <w:rPr>
          <w:rFonts w:hint="eastAsia" w:ascii="仿宋" w:hAnsi="仿宋" w:eastAsia="仿宋" w:cs="仿宋"/>
          <w:color w:val="auto"/>
          <w:sz w:val="32"/>
          <w:szCs w:val="32"/>
          <w:shd w:val="clear" w:color="auto" w:fill="FFFFFF"/>
          <w:lang w:val="en-US" w:eastAsia="zh-CN" w:bidi="ar-SA"/>
        </w:rPr>
        <w:t>。</w:t>
      </w:r>
    </w:p>
    <w:p w14:paraId="14D47C44">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仿宋" w:hAnsi="仿宋" w:eastAsia="仿宋" w:cs="仿宋"/>
          <w:color w:val="auto"/>
          <w:sz w:val="32"/>
          <w:szCs w:val="32"/>
          <w:shd w:val="clear" w:color="auto" w:fill="FFFFFF"/>
          <w:lang w:val="en-US" w:eastAsia="zh-CN" w:bidi="ar-SA"/>
        </w:rPr>
      </w:pPr>
      <w:r>
        <w:rPr>
          <w:rFonts w:hint="eastAsia" w:ascii="仿宋" w:hAnsi="仿宋" w:eastAsia="仿宋" w:cs="仿宋"/>
          <w:color w:val="auto"/>
          <w:sz w:val="32"/>
          <w:szCs w:val="32"/>
          <w:shd w:val="clear" w:color="auto" w:fill="FFFFFF"/>
          <w:lang w:val="en-US" w:eastAsia="zh-CN" w:bidi="ar-SA"/>
        </w:rPr>
        <w:t>公务车购置费0.00万元，本单位</w:t>
      </w:r>
      <w:r>
        <w:rPr>
          <w:rFonts w:hint="default" w:ascii="仿宋" w:hAnsi="仿宋" w:eastAsia="仿宋" w:cs="仿宋"/>
          <w:color w:val="auto"/>
          <w:sz w:val="32"/>
          <w:szCs w:val="32"/>
          <w:shd w:val="clear" w:color="auto" w:fill="FFFFFF"/>
          <w:lang w:val="en-US" w:eastAsia="zh-CN" w:bidi="ar-SA"/>
        </w:rPr>
        <w:t>202</w:t>
      </w:r>
      <w:r>
        <w:rPr>
          <w:rFonts w:hint="eastAsia" w:ascii="仿宋" w:hAnsi="仿宋" w:eastAsia="仿宋" w:cs="仿宋"/>
          <w:color w:val="auto"/>
          <w:sz w:val="32"/>
          <w:szCs w:val="32"/>
          <w:shd w:val="clear" w:color="auto" w:fill="FFFFFF"/>
          <w:lang w:val="en-US" w:eastAsia="zh-CN" w:bidi="ar-SA"/>
        </w:rPr>
        <w:t>4</w:t>
      </w:r>
      <w:r>
        <w:rPr>
          <w:rFonts w:hint="default" w:ascii="仿宋" w:hAnsi="仿宋" w:eastAsia="仿宋" w:cs="仿宋"/>
          <w:color w:val="auto"/>
          <w:sz w:val="32"/>
          <w:szCs w:val="32"/>
          <w:shd w:val="clear" w:color="auto" w:fill="FFFFFF"/>
          <w:lang w:val="en-US" w:eastAsia="zh-CN" w:bidi="ar-SA"/>
        </w:rPr>
        <w:t>年度未发生公务车购置费用支出。</w:t>
      </w:r>
    </w:p>
    <w:p w14:paraId="7CFCC032">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仿宋" w:hAnsi="仿宋" w:eastAsia="仿宋" w:cs="仿宋"/>
          <w:color w:val="auto"/>
          <w:sz w:val="32"/>
          <w:szCs w:val="32"/>
          <w:shd w:val="clear" w:color="auto" w:fill="FFFFFF"/>
          <w:lang w:val="en-US" w:eastAsia="zh-CN" w:bidi="ar-SA"/>
        </w:rPr>
      </w:pPr>
      <w:r>
        <w:rPr>
          <w:rFonts w:hint="eastAsia" w:ascii="仿宋" w:hAnsi="仿宋" w:eastAsia="仿宋" w:cs="仿宋"/>
          <w:color w:val="auto"/>
          <w:sz w:val="32"/>
          <w:szCs w:val="32"/>
          <w:shd w:val="clear" w:color="auto" w:fill="FFFFFF"/>
          <w:lang w:val="en-US" w:eastAsia="zh-CN" w:bidi="ar-SA"/>
        </w:rPr>
        <w:t>公务车运行维护费7.00万元，主要用于辖区内因公出行、专项工作检查等工作所需车辆的燃料费、维修费、保险费等。费用支出较年初预算数无增减，主要原因是</w:t>
      </w:r>
      <w:r>
        <w:rPr>
          <w:rFonts w:hint="default" w:ascii="仿宋" w:hAnsi="仿宋" w:eastAsia="仿宋" w:cs="仿宋"/>
          <w:color w:val="auto"/>
          <w:sz w:val="32"/>
          <w:szCs w:val="32"/>
          <w:shd w:val="clear" w:color="auto" w:fill="FFFFFF"/>
          <w:lang w:val="en-US" w:eastAsia="zh-CN" w:bidi="ar-SA"/>
        </w:rPr>
        <w:t>严格落实公车使用规定，</w:t>
      </w:r>
      <w:r>
        <w:rPr>
          <w:rFonts w:hint="eastAsia" w:ascii="仿宋" w:hAnsi="仿宋" w:eastAsia="仿宋" w:cs="仿宋"/>
          <w:color w:val="auto"/>
          <w:sz w:val="32"/>
          <w:szCs w:val="32"/>
          <w:shd w:val="clear" w:color="auto" w:fill="FFFFFF"/>
          <w:lang w:val="en-US" w:eastAsia="zh-CN" w:bidi="ar-SA"/>
        </w:rPr>
        <w:t>严格控制</w:t>
      </w:r>
      <w:r>
        <w:rPr>
          <w:rFonts w:hint="default" w:ascii="仿宋" w:hAnsi="仿宋" w:eastAsia="仿宋" w:cs="仿宋"/>
          <w:color w:val="auto"/>
          <w:sz w:val="32"/>
          <w:szCs w:val="32"/>
          <w:shd w:val="clear" w:color="auto" w:fill="FFFFFF"/>
          <w:lang w:val="en-US" w:eastAsia="zh-CN" w:bidi="ar-SA"/>
        </w:rPr>
        <w:t>公车运行维护成本</w:t>
      </w:r>
      <w:r>
        <w:rPr>
          <w:rFonts w:hint="eastAsia" w:ascii="仿宋" w:hAnsi="仿宋" w:eastAsia="仿宋" w:cs="仿宋"/>
          <w:color w:val="auto"/>
          <w:sz w:val="32"/>
          <w:szCs w:val="32"/>
          <w:shd w:val="clear" w:color="auto" w:fill="FFFFFF"/>
          <w:lang w:val="en-US" w:eastAsia="zh-CN" w:bidi="ar-SA"/>
        </w:rPr>
        <w:t>。较上年支出数减少1.23万元，下降15.0%，主要原因是维修费用在农业服务中心开支了一部分。</w:t>
      </w:r>
    </w:p>
    <w:p w14:paraId="1EDF671D">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仿宋" w:hAnsi="仿宋" w:eastAsia="仿宋" w:cs="仿宋"/>
          <w:color w:val="auto"/>
          <w:sz w:val="32"/>
          <w:szCs w:val="32"/>
          <w:shd w:val="clear" w:color="auto" w:fill="FFFFFF"/>
          <w:lang w:val="en-US" w:eastAsia="zh-CN" w:bidi="ar-SA"/>
        </w:rPr>
      </w:pPr>
      <w:r>
        <w:rPr>
          <w:rFonts w:hint="eastAsia" w:ascii="仿宋" w:hAnsi="仿宋" w:eastAsia="仿宋" w:cs="仿宋"/>
          <w:color w:val="auto"/>
          <w:sz w:val="32"/>
          <w:szCs w:val="32"/>
          <w:shd w:val="clear" w:color="auto" w:fill="FFFFFF"/>
          <w:lang w:val="en-US" w:eastAsia="zh-CN" w:bidi="ar-SA"/>
        </w:rPr>
        <w:t>公务接待费8.00万元，主要用于接待接受相关部门检查指导工作发生的接待支出。费用支出较年初预算数无增减，主要原因是</w:t>
      </w:r>
      <w:r>
        <w:rPr>
          <w:rFonts w:hint="default" w:ascii="仿宋" w:hAnsi="仿宋" w:eastAsia="仿宋" w:cs="仿宋"/>
          <w:color w:val="auto"/>
          <w:sz w:val="32"/>
          <w:szCs w:val="32"/>
          <w:shd w:val="clear" w:color="auto" w:fill="FFFFFF"/>
          <w:lang w:val="en-US" w:eastAsia="zh-CN" w:bidi="ar-SA"/>
        </w:rPr>
        <w:t>认真贯彻落实中央八项规定精神，按照只减不增的要求严格控制“三公”经费</w:t>
      </w:r>
      <w:r>
        <w:rPr>
          <w:rFonts w:hint="eastAsia" w:ascii="仿宋" w:hAnsi="仿宋" w:eastAsia="仿宋" w:cs="仿宋"/>
          <w:color w:val="auto"/>
          <w:sz w:val="32"/>
          <w:szCs w:val="32"/>
          <w:shd w:val="clear" w:color="auto" w:fill="FFFFFF"/>
          <w:lang w:val="en-US" w:eastAsia="zh-CN" w:bidi="ar-SA"/>
        </w:rPr>
        <w:t>。较上年支出数减少2.69万元，下降25.2%，主要原因是费用在农业服务中心开支了一部分。</w:t>
      </w:r>
    </w:p>
    <w:p w14:paraId="1E2E0627">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（三）“三公”经费实物量情况</w:t>
      </w:r>
    </w:p>
    <w:p w14:paraId="7578CA8D">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仿宋" w:hAnsi="仿宋" w:eastAsia="仿宋" w:cs="仿宋"/>
          <w:color w:val="auto"/>
          <w:sz w:val="32"/>
          <w:szCs w:val="32"/>
          <w:shd w:val="clear" w:color="auto" w:fill="FFFFFF"/>
          <w:lang w:val="en-US" w:eastAsia="zh-CN" w:bidi="ar-SA"/>
        </w:rPr>
      </w:pPr>
      <w:r>
        <w:rPr>
          <w:rFonts w:ascii="方正仿宋_GBK" w:hAnsi="方正仿宋_GBK" w:eastAsia="方正仿宋_GBK" w:cs="方正仿宋_GBK"/>
          <w:color w:val="auto"/>
          <w:sz w:val="32"/>
          <w:szCs w:val="32"/>
          <w:shd w:val="clear" w:color="auto" w:fill="FFFFFF"/>
        </w:rPr>
        <w:t> </w:t>
      </w:r>
      <w:r>
        <w:rPr>
          <w:rFonts w:hint="eastAsia" w:ascii="仿宋" w:hAnsi="仿宋" w:eastAsia="仿宋" w:cs="仿宋"/>
          <w:color w:val="auto"/>
          <w:sz w:val="32"/>
          <w:szCs w:val="32"/>
          <w:shd w:val="clear" w:color="auto" w:fill="FFFFFF"/>
          <w:lang w:val="en-US" w:eastAsia="zh-CN" w:bidi="ar-SA"/>
        </w:rPr>
        <w:t xml:space="preserve"> 2024年度本单位因公出国（境）共计0个团组，0人；公务用车购置0辆，公务车保有量为2辆；国内公务接待230批次2249人，其中：国内外事接待0批次，0人；国（境）外公务接待0批次，0人。2024年本单位人均接待费35.57元，车均购置费0万元，车均维护费3.50万元。</w:t>
      </w:r>
    </w:p>
    <w:p w14:paraId="5F5E987D">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8"/>
          <w:rFonts w:hint="default" w:ascii="黑体" w:hAnsi="黑体" w:eastAsia="黑体" w:cs="黑体"/>
          <w:color w:val="auto"/>
          <w:sz w:val="32"/>
          <w:szCs w:val="32"/>
          <w:shd w:val="clear" w:color="auto" w:fill="FFFFFF"/>
        </w:rPr>
      </w:pPr>
      <w:r>
        <w:rPr>
          <w:rStyle w:val="8"/>
          <w:rFonts w:ascii="黑体" w:hAnsi="黑体" w:eastAsia="黑体" w:cs="黑体"/>
          <w:color w:val="auto"/>
          <w:sz w:val="32"/>
          <w:szCs w:val="32"/>
          <w:shd w:val="clear" w:color="auto" w:fill="FFFFFF"/>
        </w:rPr>
        <w:t>四、其他需要说明的事项</w:t>
      </w:r>
    </w:p>
    <w:p w14:paraId="1537E743">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 xml:space="preserve"> （一）财政拨款会议费和培训费情况说明</w:t>
      </w:r>
    </w:p>
    <w:p w14:paraId="2DA592F1">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仿宋" w:hAnsi="仿宋" w:eastAsia="仿宋" w:cs="仿宋"/>
          <w:color w:val="auto"/>
          <w:sz w:val="32"/>
          <w:szCs w:val="32"/>
          <w:shd w:val="clear" w:color="auto" w:fill="FFFFFF"/>
          <w:lang w:val="en-US" w:eastAsia="zh-CN" w:bidi="ar-SA"/>
        </w:rPr>
      </w:pPr>
      <w:r>
        <w:rPr>
          <w:rFonts w:hint="eastAsia" w:ascii="仿宋" w:hAnsi="仿宋" w:eastAsia="仿宋" w:cs="仿宋"/>
          <w:color w:val="auto"/>
          <w:sz w:val="32"/>
          <w:szCs w:val="32"/>
          <w:shd w:val="clear" w:color="auto" w:fill="FFFFFF"/>
          <w:lang w:val="en-US" w:eastAsia="zh-CN" w:bidi="ar-SA"/>
        </w:rPr>
        <w:t>本年度会议费支出7.50万元，与2023年度相比，增加0.40万元，增长5.6%，主要原因是因工作需要召开镇村干部会议增多。本年度培训费支出1.80万元，与2023年度相比，增加0.45万元，增长33.3%，主要原因是召开镇村两级干部业务培训会增加。</w:t>
      </w:r>
    </w:p>
    <w:p w14:paraId="6B44D67B">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（二）机关运行经费情况说明</w:t>
      </w:r>
    </w:p>
    <w:p w14:paraId="632DCC44">
      <w:pPr>
        <w:pStyle w:val="5"/>
        <w:snapToGrid w:val="0"/>
        <w:spacing w:before="0" w:beforeAutospacing="0" w:after="0" w:afterAutospacing="0" w:line="600" w:lineRule="exact"/>
        <w:ind w:firstLine="640" w:firstLineChars="200"/>
        <w:jc w:val="both"/>
        <w:rPr>
          <w:rFonts w:hint="default" w:ascii="仿宋" w:hAnsi="仿宋" w:eastAsia="仿宋" w:cs="仿宋"/>
          <w:color w:val="auto"/>
          <w:sz w:val="32"/>
          <w:szCs w:val="32"/>
          <w:shd w:val="clear" w:color="auto" w:fill="FFFFFF"/>
          <w:lang w:val="en-US" w:eastAsia="zh-CN" w:bidi="ar-SA"/>
        </w:rPr>
      </w:pPr>
      <w:r>
        <w:rPr>
          <w:rFonts w:hint="eastAsia" w:ascii="仿宋" w:hAnsi="仿宋" w:eastAsia="仿宋" w:cs="仿宋"/>
          <w:color w:val="auto"/>
          <w:sz w:val="32"/>
          <w:szCs w:val="32"/>
          <w:shd w:val="clear" w:color="auto" w:fill="FFFFFF"/>
          <w:lang w:val="en-US" w:eastAsia="zh-CN" w:bidi="ar-SA"/>
        </w:rPr>
        <w:t>2024年度本单位机关运行经费支出94.71万元，机关运行经费主要用于开支办公费8.5万元、水费0.7万元、电费6万元、差旅费10.6万元，会议费1.8万元、培训费1.8万元、公务接待费8万元、劳务费2.5万元、工会经费2.24万元、福利费4.59万元、公务用车运行维护费7万元、其他交通费用（公车改革补贴）22.56万元、其他商品和服务支出（驻乡驻村工作队县级财政配套资金、离退休活动管理费）17.62万元、办公设备购置0.8万元。机关运行经费较上年支出数增加1.68万元，增长1.8%，主要原因是增加政府日常办公开支，如办公费、培训费、会议费、水费等。</w:t>
      </w:r>
    </w:p>
    <w:p w14:paraId="46D68779">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（三）国有资产占用情况说明</w:t>
      </w:r>
    </w:p>
    <w:p w14:paraId="46C26ED6">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仿宋" w:hAnsi="仿宋" w:eastAsia="仿宋" w:cs="仿宋"/>
          <w:color w:val="auto"/>
          <w:sz w:val="32"/>
          <w:szCs w:val="32"/>
          <w:shd w:val="clear" w:color="auto" w:fill="FFFFFF"/>
          <w:lang w:val="en-US" w:eastAsia="zh-CN" w:bidi="ar-SA"/>
        </w:rPr>
      </w:pPr>
      <w:r>
        <w:rPr>
          <w:rFonts w:hint="eastAsia" w:ascii="仿宋" w:hAnsi="仿宋" w:eastAsia="仿宋" w:cs="仿宋"/>
          <w:color w:val="auto"/>
          <w:sz w:val="32"/>
          <w:szCs w:val="32"/>
          <w:shd w:val="clear" w:color="auto" w:fill="FFFFFF"/>
          <w:lang w:val="en-US" w:eastAsia="zh-CN" w:bidi="ar-SA"/>
        </w:rPr>
        <w:t>截至2024年12月31日，本单位共有车辆3辆，其中，副部（省）级及以上领导用车0辆、主要负责人用车0辆、机要通信用车0辆、应急保障用车2辆、执法执勤用车0辆，特种专业技术用车1辆，离退休干部用车0辆。单价100万元（含）以上专用设备0台（套）。</w:t>
      </w:r>
    </w:p>
    <w:p w14:paraId="4A26C6DF">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（四）政府采购支出情况说明</w:t>
      </w:r>
    </w:p>
    <w:p w14:paraId="1041103E">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仿宋" w:hAnsi="仿宋" w:eastAsia="仿宋" w:cs="仿宋"/>
          <w:color w:val="auto"/>
          <w:sz w:val="32"/>
          <w:szCs w:val="32"/>
          <w:shd w:val="clear" w:color="auto" w:fill="FFFFFF"/>
          <w:lang w:val="en-US" w:eastAsia="zh-CN" w:bidi="ar-SA"/>
        </w:rPr>
      </w:pPr>
      <w:r>
        <w:rPr>
          <w:rFonts w:hint="eastAsia" w:ascii="仿宋" w:hAnsi="仿宋" w:eastAsia="仿宋" w:cs="仿宋"/>
          <w:color w:val="auto"/>
          <w:sz w:val="32"/>
          <w:szCs w:val="32"/>
          <w:shd w:val="clear" w:color="auto" w:fill="FFFFFF"/>
          <w:lang w:val="en-US" w:eastAsia="zh-CN" w:bidi="ar-SA"/>
        </w:rPr>
        <w:t>2024年度本单位政府采购支出总额0.80万元，其中：政府采购货物支出0.80万元、政府采购工程支出0.00万元、政府采购服务支出0.00万元。授予中小企业合同金额0.80万元，占政府采购支出总额的100.00%，其中：授予小微企业合同金额0.80万元，占政府采购支出总额的100.00 %。主要用于采购办公设备。</w:t>
      </w:r>
    </w:p>
    <w:p w14:paraId="762E13FD">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8"/>
          <w:rFonts w:hint="eastAsia" w:ascii="黑体" w:hAnsi="黑体" w:eastAsia="黑体" w:cs="黑体"/>
          <w:color w:val="auto"/>
          <w:sz w:val="32"/>
          <w:szCs w:val="32"/>
          <w:shd w:val="clear" w:color="auto" w:fill="FFFFFF"/>
          <w:lang w:val="en-US" w:eastAsia="zh-CN" w:bidi="ar-SA"/>
        </w:rPr>
      </w:pPr>
      <w:r>
        <w:rPr>
          <w:rStyle w:val="8"/>
          <w:rFonts w:hint="eastAsia" w:ascii="黑体" w:hAnsi="黑体" w:eastAsia="黑体" w:cs="黑体"/>
          <w:color w:val="auto"/>
          <w:sz w:val="32"/>
          <w:szCs w:val="32"/>
          <w:shd w:val="clear" w:color="auto" w:fill="FFFFFF"/>
          <w:lang w:val="en-US" w:eastAsia="zh-CN" w:bidi="ar-SA"/>
        </w:rPr>
        <w:t>五、2024年度预算绩效管理情况说明</w:t>
      </w:r>
    </w:p>
    <w:p w14:paraId="7D42E64E">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3" w:firstLineChars="200"/>
        <w:jc w:val="left"/>
        <w:textAlignment w:val="auto"/>
        <w:rPr>
          <w:rFonts w:hint="eastAsia" w:ascii="楷体" w:hAnsi="楷体" w:eastAsia="楷体" w:cs="楷体"/>
          <w:b/>
          <w:bCs/>
          <w:color w:val="auto"/>
          <w:kern w:val="0"/>
          <w:sz w:val="32"/>
          <w:szCs w:val="32"/>
          <w:shd w:val="clear" w:fill="FFFFFF"/>
        </w:rPr>
      </w:pPr>
      <w:r>
        <w:rPr>
          <w:rFonts w:hint="eastAsia" w:ascii="楷体" w:hAnsi="楷体" w:eastAsia="楷体" w:cs="楷体"/>
          <w:b/>
          <w:bCs/>
          <w:color w:val="auto"/>
          <w:kern w:val="0"/>
          <w:sz w:val="32"/>
          <w:szCs w:val="32"/>
          <w:shd w:val="clear" w:fill="FFFFFF"/>
        </w:rPr>
        <w:t>（一）单位自评情况</w:t>
      </w:r>
    </w:p>
    <w:p w14:paraId="1DB45630">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0" w:firstLineChars="200"/>
        <w:jc w:val="left"/>
        <w:textAlignment w:val="auto"/>
        <w:rPr>
          <w:rFonts w:hint="eastAsia" w:ascii="仿宋" w:hAnsi="仿宋" w:eastAsia="仿宋" w:cs="仿宋"/>
          <w:color w:val="auto"/>
          <w:sz w:val="32"/>
          <w:szCs w:val="32"/>
          <w:shd w:val="clear" w:color="auto" w:fill="FFFFFF"/>
          <w:lang w:val="en-US" w:eastAsia="zh-CN" w:bidi="ar-SA"/>
        </w:rPr>
      </w:pPr>
      <w:r>
        <w:rPr>
          <w:rFonts w:hint="eastAsia" w:ascii="仿宋" w:hAnsi="仿宋" w:eastAsia="仿宋" w:cs="仿宋"/>
          <w:color w:val="auto"/>
          <w:sz w:val="32"/>
          <w:szCs w:val="32"/>
          <w:shd w:val="clear" w:color="auto" w:fill="FFFFFF"/>
          <w:lang w:val="en-US" w:eastAsia="zh-CN" w:bidi="ar-SA"/>
        </w:rPr>
        <w:t>根据预算绩效管理要求，我部门（单位）对70个二级项目开展了绩效自评，涉及财政拨款项目支出资金2500万元。</w:t>
      </w:r>
    </w:p>
    <w:p w14:paraId="2F4BF99D">
      <w:pPr>
        <w:pStyle w:val="10"/>
        <w:keepNext w:val="0"/>
        <w:keepLines w:val="0"/>
        <w:pageBreakBefore w:val="0"/>
        <w:widowControl/>
        <w:kinsoku/>
        <w:wordWrap/>
        <w:overflowPunct/>
        <w:topLinePunct w:val="0"/>
        <w:autoSpaceDN/>
        <w:bidi w:val="0"/>
        <w:adjustRightInd/>
        <w:snapToGrid/>
        <w:spacing w:before="0" w:beforeAutospacing="0" w:after="0" w:afterAutospacing="0" w:line="240" w:lineRule="auto"/>
        <w:ind w:firstLine="643" w:firstLineChars="200"/>
        <w:jc w:val="left"/>
        <w:textAlignment w:val="auto"/>
        <w:rPr>
          <w:rFonts w:hint="eastAsia" w:ascii="方正仿宋_GBK" w:hAnsi="方正仿宋_GBK" w:eastAsia="方正仿宋_GBK" w:cs="方正仿宋_GBK"/>
          <w:b/>
          <w:bCs/>
          <w:color w:val="auto"/>
          <w:kern w:val="0"/>
          <w:sz w:val="32"/>
          <w:szCs w:val="32"/>
          <w:shd w:val="clear" w:fill="FFFFFF"/>
          <w:lang w:eastAsia="zh-CN"/>
        </w:rPr>
      </w:pPr>
      <w:r>
        <w:rPr>
          <w:rFonts w:hint="eastAsia" w:ascii="方正仿宋_GBK" w:hAnsi="方正仿宋_GBK" w:eastAsia="方正仿宋_GBK" w:cs="方正仿宋_GBK"/>
          <w:b/>
          <w:bCs/>
          <w:color w:val="auto"/>
          <w:kern w:val="0"/>
          <w:sz w:val="32"/>
          <w:szCs w:val="32"/>
          <w:shd w:val="clear" w:fill="FFFFFF"/>
        </w:rPr>
        <w:t>部门整体绩效自评</w:t>
      </w:r>
      <w:r>
        <w:rPr>
          <w:rFonts w:hint="eastAsia" w:ascii="方正仿宋_GBK" w:hAnsi="方正仿宋_GBK" w:eastAsia="方正仿宋_GBK" w:cs="方正仿宋_GBK"/>
          <w:b/>
          <w:bCs/>
          <w:color w:val="auto"/>
          <w:kern w:val="0"/>
          <w:sz w:val="32"/>
          <w:szCs w:val="32"/>
          <w:shd w:val="clear" w:fill="FFFFFF"/>
          <w:lang w:eastAsia="zh-CN"/>
        </w:rPr>
        <w:t>表</w:t>
      </w:r>
    </w:p>
    <w:p w14:paraId="0A4841E6">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0" w:firstLineChars="200"/>
        <w:jc w:val="left"/>
        <w:textAlignment w:val="auto"/>
        <w:rPr>
          <w:rFonts w:hint="eastAsia" w:ascii="仿宋" w:hAnsi="仿宋" w:eastAsia="仿宋" w:cs="仿宋"/>
          <w:color w:val="auto"/>
          <w:sz w:val="32"/>
          <w:szCs w:val="32"/>
          <w:shd w:val="clear" w:color="auto" w:fill="FFFFFF"/>
          <w:lang w:val="en-US" w:eastAsia="zh-CN" w:bidi="ar-SA"/>
        </w:rPr>
      </w:pPr>
      <w:r>
        <w:rPr>
          <w:rFonts w:hint="eastAsia" w:ascii="仿宋" w:hAnsi="仿宋" w:eastAsia="仿宋" w:cs="仿宋"/>
          <w:color w:val="auto"/>
          <w:sz w:val="32"/>
          <w:szCs w:val="32"/>
          <w:shd w:val="clear" w:color="auto" w:fill="FFFFFF"/>
          <w:lang w:val="en-US" w:eastAsia="zh-CN" w:bidi="ar-SA"/>
        </w:rPr>
        <w:t>详见附件1.2024年度部门整体绩效自评表</w:t>
      </w:r>
    </w:p>
    <w:p w14:paraId="5C9F0F38">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b/>
          <w:bCs/>
          <w:color w:val="auto"/>
          <w:kern w:val="0"/>
          <w:sz w:val="32"/>
          <w:szCs w:val="32"/>
          <w:shd w:val="clear" w:fill="FFFFFF"/>
        </w:rPr>
      </w:pPr>
      <w:r>
        <w:rPr>
          <w:rFonts w:hint="eastAsia" w:ascii="方正仿宋_GBK" w:hAnsi="方正仿宋_GBK" w:eastAsia="方正仿宋_GBK" w:cs="方正仿宋_GBK"/>
          <w:b/>
          <w:bCs/>
          <w:color w:val="auto"/>
          <w:kern w:val="0"/>
          <w:sz w:val="32"/>
          <w:szCs w:val="32"/>
          <w:shd w:val="clear" w:fill="FFFFFF"/>
        </w:rPr>
        <w:t>项目支出绩效自评表</w:t>
      </w:r>
    </w:p>
    <w:p w14:paraId="4EAB2C39">
      <w:pPr>
        <w:pStyle w:val="10"/>
        <w:keepNext w:val="0"/>
        <w:keepLines w:val="0"/>
        <w:pageBreakBefore w:val="0"/>
        <w:widowControl/>
        <w:kinsoku/>
        <w:wordWrap/>
        <w:overflowPunct/>
        <w:topLinePunct w:val="0"/>
        <w:autoSpaceDN/>
        <w:bidi w:val="0"/>
        <w:adjustRightInd/>
        <w:snapToGrid/>
        <w:spacing w:before="0" w:beforeAutospacing="0" w:after="0" w:afterAutospacing="0" w:line="240" w:lineRule="auto"/>
        <w:ind w:firstLine="640" w:firstLineChars="200"/>
        <w:textAlignment w:val="auto"/>
        <w:rPr>
          <w:rFonts w:hint="default" w:ascii="方正仿宋_GBK" w:hAnsi="方正仿宋_GBK" w:eastAsia="方正仿宋_GBK" w:cs="方正仿宋_GBK"/>
          <w:b/>
          <w:bCs/>
          <w:color w:val="auto"/>
          <w:kern w:val="0"/>
          <w:sz w:val="32"/>
          <w:szCs w:val="32"/>
          <w:shd w:val="clear" w:fill="FFFFFF"/>
          <w:lang w:val="en-US" w:eastAsia="zh-CN"/>
        </w:rPr>
      </w:pPr>
      <w:r>
        <w:rPr>
          <w:rFonts w:hint="eastAsia" w:ascii="仿宋" w:hAnsi="仿宋" w:eastAsia="仿宋" w:cs="仿宋"/>
          <w:color w:val="auto"/>
          <w:sz w:val="32"/>
          <w:szCs w:val="32"/>
          <w:shd w:val="clear" w:color="auto" w:fill="FFFFFF"/>
          <w:lang w:val="en-US" w:eastAsia="zh-CN" w:bidi="ar-SA"/>
        </w:rPr>
        <w:t>详见附件2.2024年度二级项目绩效自评表</w:t>
      </w:r>
    </w:p>
    <w:p w14:paraId="60090FDF">
      <w:pPr>
        <w:pStyle w:val="10"/>
        <w:keepNext w:val="0"/>
        <w:keepLines w:val="0"/>
        <w:pageBreakBefore w:val="0"/>
        <w:widowControl/>
        <w:numPr>
          <w:ilvl w:val="0"/>
          <w:numId w:val="1"/>
        </w:numPr>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color w:val="auto"/>
          <w:kern w:val="0"/>
          <w:sz w:val="32"/>
          <w:szCs w:val="32"/>
          <w:shd w:val="clear" w:fill="FFFFFF"/>
        </w:rPr>
      </w:pPr>
      <w:r>
        <w:rPr>
          <w:rFonts w:hint="eastAsia" w:ascii="楷体" w:hAnsi="楷体" w:eastAsia="楷体" w:cs="楷体"/>
          <w:b/>
          <w:bCs/>
          <w:color w:val="auto"/>
          <w:kern w:val="0"/>
          <w:sz w:val="32"/>
          <w:szCs w:val="32"/>
          <w:shd w:val="clear" w:fill="FFFFFF"/>
        </w:rPr>
        <w:t>部门绩效评价情况</w:t>
      </w:r>
    </w:p>
    <w:p w14:paraId="41B7A5CA">
      <w:pPr>
        <w:pStyle w:val="10"/>
        <w:keepNext w:val="0"/>
        <w:keepLines w:val="0"/>
        <w:pageBreakBefore w:val="0"/>
        <w:widowControl/>
        <w:kinsoku/>
        <w:wordWrap/>
        <w:overflowPunct/>
        <w:topLinePunct w:val="0"/>
        <w:autoSpaceDN/>
        <w:bidi w:val="0"/>
        <w:adjustRightInd/>
        <w:snapToGrid/>
        <w:spacing w:before="0" w:beforeAutospacing="0" w:after="0" w:afterAutospacing="0" w:line="240" w:lineRule="auto"/>
        <w:ind w:firstLine="640" w:firstLineChars="200"/>
        <w:textAlignment w:val="auto"/>
        <w:rPr>
          <w:rFonts w:hint="default" w:ascii="仿宋" w:hAnsi="仿宋" w:eastAsia="仿宋" w:cs="仿宋"/>
          <w:color w:val="auto"/>
          <w:sz w:val="32"/>
          <w:szCs w:val="32"/>
          <w:shd w:val="clear" w:color="auto" w:fill="FFFFFF"/>
          <w:lang w:val="en-US" w:eastAsia="zh-CN" w:bidi="ar-SA"/>
        </w:rPr>
      </w:pPr>
      <w:r>
        <w:rPr>
          <w:rFonts w:hint="eastAsia" w:ascii="仿宋" w:hAnsi="仿宋" w:eastAsia="仿宋" w:cs="仿宋"/>
          <w:color w:val="auto"/>
          <w:sz w:val="32"/>
          <w:szCs w:val="32"/>
          <w:shd w:val="clear" w:color="auto" w:fill="FFFFFF"/>
          <w:lang w:val="en-US" w:eastAsia="zh-CN" w:bidi="ar-SA"/>
        </w:rPr>
        <w:t>我单位组织</w:t>
      </w:r>
      <w:bookmarkStart w:id="0" w:name="_GoBack"/>
      <w:bookmarkEnd w:id="0"/>
      <w:r>
        <w:rPr>
          <w:rFonts w:hint="eastAsia" w:ascii="仿宋" w:hAnsi="仿宋" w:eastAsia="仿宋" w:cs="仿宋"/>
          <w:color w:val="auto"/>
          <w:sz w:val="32"/>
          <w:szCs w:val="32"/>
          <w:shd w:val="clear" w:color="auto" w:fill="FFFFFF"/>
          <w:lang w:val="en-US" w:eastAsia="zh-CN" w:bidi="ar-SA"/>
        </w:rPr>
        <w:t>开展了部门整体绩效自评，涉及财政拨款资金3621.29万元。</w:t>
      </w:r>
    </w:p>
    <w:p w14:paraId="256F448E">
      <w:pPr>
        <w:pStyle w:val="12"/>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3" w:firstLineChars="200"/>
        <w:textAlignment w:val="auto"/>
        <w:rPr>
          <w:rFonts w:hint="eastAsia" w:ascii="方正仿宋_GBK" w:hAnsi="方正仿宋_GBK" w:eastAsia="方正仿宋_GBK" w:cs="方正仿宋_GBK"/>
          <w:b w:val="0"/>
          <w:bCs w:val="0"/>
          <w:color w:val="auto"/>
          <w:kern w:val="0"/>
          <w:sz w:val="32"/>
          <w:szCs w:val="32"/>
          <w:shd w:val="clear" w:fill="FFFFFF"/>
        </w:rPr>
      </w:pPr>
      <w:r>
        <w:rPr>
          <w:rFonts w:hint="eastAsia" w:ascii="楷体" w:hAnsi="楷体" w:eastAsia="楷体" w:cs="楷体"/>
          <w:b/>
          <w:bCs/>
          <w:color w:val="auto"/>
          <w:kern w:val="0"/>
          <w:sz w:val="32"/>
          <w:szCs w:val="32"/>
          <w:shd w:val="clear" w:fill="FFFFFF"/>
          <w:lang w:val="en-US" w:eastAsia="zh-CN" w:bidi="ar"/>
        </w:rPr>
        <w:t>（三）财政绩效评价情况</w:t>
      </w:r>
    </w:p>
    <w:p w14:paraId="1D653FE1">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ind w:firstLine="640" w:firstLineChars="200"/>
        <w:textAlignment w:val="auto"/>
        <w:rPr>
          <w:rFonts w:hint="eastAsia" w:ascii="仿宋" w:hAnsi="仿宋" w:eastAsia="仿宋" w:cs="仿宋"/>
          <w:color w:val="auto"/>
          <w:sz w:val="32"/>
          <w:szCs w:val="32"/>
          <w:shd w:val="clear" w:color="auto" w:fill="FFFFFF"/>
          <w:lang w:val="en-US" w:eastAsia="zh-CN" w:bidi="ar-SA"/>
        </w:rPr>
      </w:pPr>
      <w:r>
        <w:rPr>
          <w:rFonts w:hint="eastAsia" w:ascii="仿宋" w:hAnsi="仿宋" w:eastAsia="仿宋" w:cs="仿宋"/>
          <w:color w:val="auto"/>
          <w:sz w:val="32"/>
          <w:szCs w:val="32"/>
          <w:shd w:val="clear" w:color="auto" w:fill="FFFFFF"/>
          <w:lang w:val="en-US" w:eastAsia="zh-CN" w:bidi="ar-SA"/>
        </w:rPr>
        <w:t>县财政局未委托第三方对我部门开展绩效评价。</w:t>
      </w:r>
    </w:p>
    <w:p w14:paraId="04CBA9E6">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color w:val="auto"/>
          <w:kern w:val="0"/>
          <w:sz w:val="32"/>
          <w:szCs w:val="32"/>
        </w:rPr>
      </w:pPr>
      <w:r>
        <w:rPr>
          <w:rStyle w:val="11"/>
          <w:rFonts w:hint="eastAsia" w:ascii="方正仿宋_GBK" w:hAnsi="方正仿宋_GBK" w:eastAsia="方正仿宋_GBK" w:cs="方正仿宋_GBK"/>
          <w:b/>
          <w:bCs/>
          <w:color w:val="auto"/>
          <w:sz w:val="32"/>
          <w:szCs w:val="32"/>
          <w:shd w:val="clear" w:fill="FFFFFF"/>
        </w:rPr>
        <w:t xml:space="preserve"> </w:t>
      </w:r>
      <w:r>
        <w:rPr>
          <w:rStyle w:val="11"/>
          <w:rFonts w:hint="eastAsia" w:ascii="方正仿宋_GBK" w:hAnsi="方正仿宋_GBK" w:eastAsia="方正仿宋_GBK" w:cs="方正仿宋_GBK"/>
          <w:b/>
          <w:bCs/>
          <w:color w:val="auto"/>
          <w:sz w:val="32"/>
          <w:szCs w:val="32"/>
          <w:shd w:val="clear" w:fill="FFFFFF"/>
          <w:lang w:val="en-US" w:eastAsia="zh-CN"/>
        </w:rPr>
        <w:t xml:space="preserve">  </w:t>
      </w:r>
      <w:r>
        <w:rPr>
          <w:rStyle w:val="8"/>
          <w:rFonts w:hint="eastAsia" w:ascii="黑体" w:hAnsi="黑体" w:eastAsia="黑体" w:cs="黑体"/>
          <w:color w:val="auto"/>
          <w:sz w:val="32"/>
          <w:szCs w:val="32"/>
          <w:shd w:val="clear" w:color="auto" w:fill="FFFFFF"/>
          <w:lang w:val="en-US" w:eastAsia="zh-CN" w:bidi="ar-SA"/>
        </w:rPr>
        <w:t xml:space="preserve"> 六、专业名词解释</w:t>
      </w:r>
    </w:p>
    <w:p w14:paraId="05512054">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仿宋" w:hAnsi="仿宋" w:eastAsia="仿宋" w:cs="仿宋"/>
          <w:color w:val="auto"/>
          <w:sz w:val="32"/>
          <w:szCs w:val="32"/>
          <w:shd w:val="clear" w:color="auto" w:fill="FFFFFF"/>
          <w:lang w:val="en-US" w:eastAsia="zh-CN" w:bidi="ar-SA"/>
        </w:rPr>
      </w:pPr>
      <w:r>
        <w:rPr>
          <w:rStyle w:val="8"/>
          <w:rFonts w:hint="eastAsia" w:ascii="楷体" w:hAnsi="楷体" w:eastAsia="楷体" w:cs="楷体"/>
          <w:color w:val="auto"/>
          <w:sz w:val="32"/>
          <w:szCs w:val="32"/>
          <w:shd w:val="clear" w:color="auto" w:fill="FFFFFF"/>
          <w:lang w:val="en-US" w:eastAsia="zh-CN" w:bidi="ar-SA"/>
        </w:rPr>
        <w:t>（一）财政拨款收入：</w:t>
      </w:r>
      <w:r>
        <w:rPr>
          <w:rFonts w:hint="eastAsia" w:ascii="仿宋" w:hAnsi="仿宋" w:eastAsia="仿宋" w:cs="仿宋"/>
          <w:color w:val="auto"/>
          <w:sz w:val="32"/>
          <w:szCs w:val="32"/>
          <w:shd w:val="clear" w:color="auto" w:fill="FFFFFF"/>
          <w:lang w:val="en-US" w:eastAsia="zh-CN" w:bidi="ar-SA"/>
        </w:rPr>
        <w:t>指本年度从本级财政部门取得的财政拨款，包括一般公共预算财政拨款和政府性基金预算财政拨款。</w:t>
      </w:r>
    </w:p>
    <w:p w14:paraId="4DC2CA36">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仿宋" w:hAnsi="仿宋" w:eastAsia="仿宋" w:cs="仿宋"/>
          <w:color w:val="auto"/>
          <w:sz w:val="32"/>
          <w:szCs w:val="32"/>
          <w:shd w:val="clear" w:color="auto" w:fill="FFFFFF"/>
          <w:lang w:val="en-US" w:eastAsia="zh-CN" w:bidi="ar-SA"/>
        </w:rPr>
      </w:pPr>
      <w:r>
        <w:rPr>
          <w:rStyle w:val="8"/>
          <w:rFonts w:hint="eastAsia" w:ascii="楷体" w:hAnsi="楷体" w:eastAsia="楷体" w:cs="楷体"/>
          <w:color w:val="auto"/>
          <w:sz w:val="32"/>
          <w:szCs w:val="32"/>
          <w:shd w:val="clear" w:color="auto" w:fill="FFFFFF"/>
          <w:lang w:val="en-US" w:eastAsia="zh-CN" w:bidi="ar-SA"/>
        </w:rPr>
        <w:t>（二）事业收入：</w:t>
      </w:r>
      <w:r>
        <w:rPr>
          <w:rFonts w:hint="eastAsia" w:ascii="仿宋" w:hAnsi="仿宋" w:eastAsia="仿宋" w:cs="仿宋"/>
          <w:color w:val="auto"/>
          <w:sz w:val="32"/>
          <w:szCs w:val="32"/>
          <w:shd w:val="clear" w:color="auto" w:fill="FFFFFF"/>
          <w:lang w:val="en-US" w:eastAsia="zh-CN" w:bidi="ar-SA"/>
        </w:rPr>
        <w:t>指事业单位开展专业业务活动及其辅助活动取得的现金流入；事业单位收到的财政专户实际核拨的教育收费等资金在此反映。</w:t>
      </w:r>
    </w:p>
    <w:p w14:paraId="09E49468">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rPr>
      </w:pPr>
      <w:r>
        <w:rPr>
          <w:rStyle w:val="8"/>
          <w:rFonts w:hint="eastAsia" w:ascii="楷体" w:hAnsi="楷体" w:eastAsia="楷体" w:cs="楷体"/>
          <w:color w:val="auto"/>
          <w:sz w:val="32"/>
          <w:szCs w:val="32"/>
          <w:shd w:val="clear" w:color="auto" w:fill="FFFFFF"/>
          <w:lang w:val="en-US" w:eastAsia="zh-CN" w:bidi="ar-SA"/>
        </w:rPr>
        <w:t>（三）经营收入：</w:t>
      </w:r>
      <w:r>
        <w:rPr>
          <w:rFonts w:hint="eastAsia" w:ascii="仿宋" w:hAnsi="仿宋" w:eastAsia="仿宋" w:cs="仿宋"/>
          <w:color w:val="auto"/>
          <w:sz w:val="32"/>
          <w:szCs w:val="32"/>
          <w:shd w:val="clear" w:color="auto" w:fill="FFFFFF"/>
          <w:lang w:val="en-US" w:eastAsia="zh-CN" w:bidi="ar-SA"/>
        </w:rPr>
        <w:t>指事业单位在专业业务活动及其辅助活动之外开展非独立核算经营活动取得的现金流入。</w:t>
      </w:r>
    </w:p>
    <w:p w14:paraId="4764023A">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仿宋" w:hAnsi="仿宋" w:eastAsia="仿宋" w:cs="仿宋"/>
          <w:color w:val="auto"/>
          <w:sz w:val="32"/>
          <w:szCs w:val="32"/>
          <w:shd w:val="clear" w:color="auto" w:fill="FFFFFF"/>
          <w:lang w:val="en-US" w:eastAsia="zh-CN" w:bidi="ar-SA"/>
        </w:rPr>
      </w:pPr>
      <w:r>
        <w:rPr>
          <w:rStyle w:val="8"/>
          <w:rFonts w:hint="eastAsia" w:ascii="楷体" w:hAnsi="楷体" w:eastAsia="楷体" w:cs="楷体"/>
          <w:color w:val="auto"/>
          <w:sz w:val="32"/>
          <w:szCs w:val="32"/>
          <w:shd w:val="clear" w:color="auto" w:fill="FFFFFF"/>
          <w:lang w:val="en-US" w:eastAsia="zh-CN" w:bidi="ar-SA"/>
        </w:rPr>
        <w:t>（四）其他收入：</w:t>
      </w:r>
      <w:r>
        <w:rPr>
          <w:rFonts w:hint="eastAsia" w:ascii="仿宋" w:hAnsi="仿宋" w:eastAsia="仿宋" w:cs="仿宋"/>
          <w:color w:val="auto"/>
          <w:sz w:val="32"/>
          <w:szCs w:val="32"/>
          <w:shd w:val="clear" w:color="auto" w:fill="FFFFFF"/>
          <w:lang w:val="en-US" w:eastAsia="zh-CN" w:bidi="ar-SA"/>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7E71B117">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仿宋" w:hAnsi="仿宋" w:eastAsia="仿宋" w:cs="仿宋"/>
          <w:color w:val="auto"/>
          <w:sz w:val="32"/>
          <w:szCs w:val="32"/>
          <w:shd w:val="clear" w:color="auto" w:fill="FFFFFF"/>
          <w:lang w:val="en-US" w:eastAsia="zh-CN" w:bidi="ar-SA"/>
        </w:rPr>
      </w:pPr>
      <w:r>
        <w:rPr>
          <w:rStyle w:val="8"/>
          <w:rFonts w:hint="eastAsia" w:ascii="楷体" w:hAnsi="楷体" w:eastAsia="楷体" w:cs="楷体"/>
          <w:color w:val="auto"/>
          <w:sz w:val="32"/>
          <w:szCs w:val="32"/>
          <w:shd w:val="clear" w:color="auto" w:fill="FFFFFF"/>
          <w:lang w:val="en-US" w:eastAsia="zh-CN" w:bidi="ar-SA"/>
        </w:rPr>
        <w:t>（五）使用非财政拨款结余：</w:t>
      </w:r>
      <w:r>
        <w:rPr>
          <w:rFonts w:hint="eastAsia" w:ascii="仿宋" w:hAnsi="仿宋" w:eastAsia="仿宋" w:cs="仿宋"/>
          <w:color w:val="auto"/>
          <w:sz w:val="32"/>
          <w:szCs w:val="32"/>
          <w:shd w:val="clear" w:color="auto" w:fill="FFFFFF"/>
          <w:lang w:val="en-US" w:eastAsia="zh-CN" w:bidi="ar-SA"/>
        </w:rPr>
        <w:t>指单位在当年的“财政拨款收入”、“事业收入”、“经营收入”、“其他收入”等不足以安排当年支出的情况下，使用以前年度积累的非财政拨款结余弥补本年度收支缺口的资金。</w:t>
      </w:r>
    </w:p>
    <w:p w14:paraId="1F9A6FAC">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rPr>
      </w:pPr>
      <w:r>
        <w:rPr>
          <w:rStyle w:val="8"/>
          <w:rFonts w:hint="eastAsia" w:ascii="楷体" w:hAnsi="楷体" w:eastAsia="楷体" w:cs="楷体"/>
          <w:color w:val="auto"/>
          <w:sz w:val="32"/>
          <w:szCs w:val="32"/>
          <w:shd w:val="clear" w:color="auto" w:fill="FFFFFF"/>
          <w:lang w:val="en-US" w:eastAsia="zh-CN" w:bidi="ar-SA"/>
        </w:rPr>
        <w:t>（六）年初结转和结余：</w:t>
      </w:r>
      <w:r>
        <w:rPr>
          <w:rFonts w:hint="eastAsia" w:ascii="仿宋" w:hAnsi="仿宋" w:eastAsia="仿宋" w:cs="仿宋"/>
          <w:color w:val="auto"/>
          <w:sz w:val="32"/>
          <w:szCs w:val="32"/>
          <w:shd w:val="clear" w:color="auto" w:fill="FFFFFF"/>
          <w:lang w:val="en-US" w:eastAsia="zh-CN" w:bidi="ar-SA"/>
        </w:rPr>
        <w:t>指单位上年结转本年使用的基本支出结转、项目支出结转和结余、经营结余。</w:t>
      </w:r>
    </w:p>
    <w:p w14:paraId="4404EFFF">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仿宋" w:hAnsi="仿宋" w:eastAsia="仿宋" w:cs="仿宋"/>
          <w:color w:val="auto"/>
          <w:sz w:val="32"/>
          <w:szCs w:val="32"/>
          <w:shd w:val="clear" w:color="auto" w:fill="FFFFFF"/>
          <w:lang w:val="en-US" w:eastAsia="zh-CN" w:bidi="ar-SA"/>
        </w:rPr>
      </w:pPr>
      <w:r>
        <w:rPr>
          <w:rStyle w:val="8"/>
          <w:rFonts w:hint="eastAsia" w:ascii="楷体" w:hAnsi="楷体" w:eastAsia="楷体" w:cs="楷体"/>
          <w:color w:val="auto"/>
          <w:sz w:val="32"/>
          <w:szCs w:val="32"/>
          <w:shd w:val="clear" w:color="auto" w:fill="FFFFFF"/>
          <w:lang w:val="en-US" w:eastAsia="zh-CN" w:bidi="ar-SA"/>
        </w:rPr>
        <w:t>（七）结余分配：</w:t>
      </w:r>
      <w:r>
        <w:rPr>
          <w:rFonts w:hint="eastAsia" w:ascii="仿宋" w:hAnsi="仿宋" w:eastAsia="仿宋" w:cs="仿宋"/>
          <w:color w:val="auto"/>
          <w:sz w:val="32"/>
          <w:szCs w:val="32"/>
          <w:shd w:val="clear" w:color="auto" w:fill="FFFFFF"/>
          <w:lang w:val="en-US" w:eastAsia="zh-CN" w:bidi="ar-SA"/>
        </w:rPr>
        <w:t>指单位按照国家有关规定，缴纳所得税、提取专用基金、转入非财政拨款结余等当年结余的分配情况。</w:t>
      </w:r>
    </w:p>
    <w:p w14:paraId="25D07B88">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仿宋" w:hAnsi="仿宋" w:eastAsia="仿宋" w:cs="仿宋"/>
          <w:color w:val="auto"/>
          <w:sz w:val="32"/>
          <w:szCs w:val="32"/>
          <w:shd w:val="clear" w:color="auto" w:fill="FFFFFF"/>
          <w:lang w:val="en-US" w:eastAsia="zh-CN" w:bidi="ar-SA"/>
        </w:rPr>
      </w:pPr>
      <w:r>
        <w:rPr>
          <w:rStyle w:val="8"/>
          <w:rFonts w:hint="eastAsia" w:ascii="楷体" w:hAnsi="楷体" w:eastAsia="楷体" w:cs="楷体"/>
          <w:color w:val="auto"/>
          <w:sz w:val="32"/>
          <w:szCs w:val="32"/>
          <w:shd w:val="clear" w:color="auto" w:fill="FFFFFF"/>
          <w:lang w:val="en-US" w:eastAsia="zh-CN" w:bidi="ar-SA"/>
        </w:rPr>
        <w:t>（八）年末结转和结余：</w:t>
      </w:r>
      <w:r>
        <w:rPr>
          <w:rFonts w:hint="eastAsia" w:ascii="仿宋" w:hAnsi="仿宋" w:eastAsia="仿宋" w:cs="仿宋"/>
          <w:color w:val="auto"/>
          <w:sz w:val="32"/>
          <w:szCs w:val="32"/>
          <w:shd w:val="clear" w:color="auto" w:fill="FFFFFF"/>
          <w:lang w:val="en-US" w:eastAsia="zh-CN" w:bidi="ar-SA"/>
        </w:rPr>
        <w:t>指单位结转下年的基本支出结转、项目支出结转和结余、经营结余。</w:t>
      </w:r>
    </w:p>
    <w:p w14:paraId="124C5953">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仿宋" w:hAnsi="仿宋" w:eastAsia="仿宋" w:cs="仿宋"/>
          <w:color w:val="auto"/>
          <w:sz w:val="32"/>
          <w:szCs w:val="32"/>
          <w:shd w:val="clear" w:color="auto" w:fill="FFFFFF"/>
          <w:lang w:val="en-US" w:eastAsia="zh-CN" w:bidi="ar-SA"/>
        </w:rPr>
      </w:pPr>
      <w:r>
        <w:rPr>
          <w:rStyle w:val="8"/>
          <w:rFonts w:hint="eastAsia" w:ascii="楷体" w:hAnsi="楷体" w:eastAsia="楷体" w:cs="楷体"/>
          <w:color w:val="auto"/>
          <w:sz w:val="32"/>
          <w:szCs w:val="32"/>
          <w:shd w:val="clear" w:color="auto" w:fill="FFFFFF"/>
          <w:lang w:val="en-US" w:eastAsia="zh-CN" w:bidi="ar-SA"/>
        </w:rPr>
        <w:t>（九）基本支出：</w:t>
      </w:r>
      <w:r>
        <w:rPr>
          <w:rFonts w:hint="eastAsia" w:ascii="仿宋" w:hAnsi="仿宋" w:eastAsia="仿宋" w:cs="仿宋"/>
          <w:color w:val="auto"/>
          <w:sz w:val="32"/>
          <w:szCs w:val="32"/>
          <w:shd w:val="clear" w:color="auto" w:fill="FFFFFF"/>
          <w:lang w:val="en-US" w:eastAsia="zh-CN" w:bidi="ar-SA"/>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558E4D5">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仿宋" w:hAnsi="仿宋" w:eastAsia="仿宋" w:cs="仿宋"/>
          <w:color w:val="auto"/>
          <w:sz w:val="32"/>
          <w:szCs w:val="32"/>
          <w:shd w:val="clear" w:color="auto" w:fill="FFFFFF"/>
          <w:lang w:val="en-US" w:eastAsia="zh-CN" w:bidi="ar-SA"/>
        </w:rPr>
      </w:pPr>
      <w:r>
        <w:rPr>
          <w:rStyle w:val="8"/>
          <w:rFonts w:hint="eastAsia" w:ascii="楷体" w:hAnsi="楷体" w:eastAsia="楷体" w:cs="楷体"/>
          <w:color w:val="auto"/>
          <w:sz w:val="32"/>
          <w:szCs w:val="32"/>
          <w:shd w:val="clear" w:color="auto" w:fill="FFFFFF"/>
          <w:lang w:val="en-US" w:eastAsia="zh-CN" w:bidi="ar-SA"/>
        </w:rPr>
        <w:t>（十）项目支出：</w:t>
      </w:r>
      <w:r>
        <w:rPr>
          <w:rFonts w:hint="eastAsia" w:ascii="仿宋" w:hAnsi="仿宋" w:eastAsia="仿宋" w:cs="仿宋"/>
          <w:color w:val="auto"/>
          <w:sz w:val="32"/>
          <w:szCs w:val="32"/>
          <w:shd w:val="clear" w:color="auto" w:fill="FFFFFF"/>
          <w:lang w:val="en-US" w:eastAsia="zh-CN" w:bidi="ar-SA"/>
        </w:rPr>
        <w:t>指在基本支出之外为完成特定行政任务和事业发展目标所发生的支出。</w:t>
      </w:r>
    </w:p>
    <w:p w14:paraId="2FC28867">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仿宋" w:hAnsi="仿宋" w:eastAsia="仿宋" w:cs="仿宋"/>
          <w:color w:val="auto"/>
          <w:sz w:val="32"/>
          <w:szCs w:val="32"/>
          <w:shd w:val="clear" w:color="auto" w:fill="FFFFFF"/>
          <w:lang w:val="en-US" w:eastAsia="zh-CN" w:bidi="ar-SA"/>
        </w:rPr>
      </w:pPr>
      <w:r>
        <w:rPr>
          <w:rStyle w:val="8"/>
          <w:rFonts w:hint="eastAsia" w:ascii="楷体" w:hAnsi="楷体" w:eastAsia="楷体" w:cs="楷体"/>
          <w:color w:val="auto"/>
          <w:sz w:val="32"/>
          <w:szCs w:val="32"/>
          <w:shd w:val="clear" w:color="auto" w:fill="FFFFFF"/>
          <w:lang w:val="en-US" w:eastAsia="zh-CN" w:bidi="ar-SA"/>
        </w:rPr>
        <w:t>（十一）经营支出：</w:t>
      </w:r>
      <w:r>
        <w:rPr>
          <w:rFonts w:hint="eastAsia" w:ascii="仿宋" w:hAnsi="仿宋" w:eastAsia="仿宋" w:cs="仿宋"/>
          <w:color w:val="auto"/>
          <w:sz w:val="32"/>
          <w:szCs w:val="32"/>
          <w:shd w:val="clear" w:color="auto" w:fill="FFFFFF"/>
          <w:lang w:val="en-US" w:eastAsia="zh-CN" w:bidi="ar-SA"/>
        </w:rPr>
        <w:t>指事业单位在专业业务活动及其辅助活动之外开展非独立核算经营活动发生的支出。</w:t>
      </w:r>
    </w:p>
    <w:p w14:paraId="360E8CA0">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仿宋" w:hAnsi="仿宋" w:eastAsia="仿宋" w:cs="仿宋"/>
          <w:color w:val="auto"/>
          <w:sz w:val="32"/>
          <w:szCs w:val="32"/>
          <w:shd w:val="clear" w:color="auto" w:fill="FFFFFF"/>
          <w:lang w:val="en-US" w:eastAsia="zh-CN" w:bidi="ar-SA"/>
        </w:rPr>
      </w:pPr>
      <w:r>
        <w:rPr>
          <w:rStyle w:val="8"/>
          <w:rFonts w:hint="eastAsia" w:ascii="楷体" w:hAnsi="楷体" w:eastAsia="楷体" w:cs="楷体"/>
          <w:color w:val="auto"/>
          <w:sz w:val="32"/>
          <w:szCs w:val="32"/>
          <w:shd w:val="clear" w:color="auto" w:fill="FFFFFF"/>
          <w:lang w:val="en-US" w:eastAsia="zh-CN" w:bidi="ar-SA"/>
        </w:rPr>
        <w:t>（十二）“三公”经费：</w:t>
      </w:r>
      <w:r>
        <w:rPr>
          <w:rFonts w:hint="eastAsia" w:ascii="仿宋" w:hAnsi="仿宋" w:eastAsia="仿宋" w:cs="仿宋"/>
          <w:color w:val="auto"/>
          <w:sz w:val="32"/>
          <w:szCs w:val="32"/>
          <w:shd w:val="clear" w:color="auto" w:fill="FFFFFF"/>
          <w:lang w:val="en-US" w:eastAsia="zh-CN" w:bidi="ar-SA"/>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A7C5B4D">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仿宋" w:hAnsi="仿宋" w:eastAsia="仿宋" w:cs="仿宋"/>
          <w:color w:val="auto"/>
          <w:sz w:val="32"/>
          <w:szCs w:val="32"/>
          <w:shd w:val="clear" w:color="auto" w:fill="FFFFFF"/>
          <w:lang w:val="en-US" w:eastAsia="zh-CN" w:bidi="ar-SA"/>
        </w:rPr>
      </w:pPr>
      <w:r>
        <w:rPr>
          <w:rStyle w:val="8"/>
          <w:rFonts w:hint="eastAsia" w:ascii="楷体" w:hAnsi="楷体" w:eastAsia="楷体" w:cs="楷体"/>
          <w:color w:val="auto"/>
          <w:sz w:val="32"/>
          <w:szCs w:val="32"/>
          <w:shd w:val="clear" w:color="auto" w:fill="FFFFFF"/>
          <w:lang w:val="en-US" w:eastAsia="zh-CN" w:bidi="ar-SA"/>
        </w:rPr>
        <w:t>（十三）机关运行经费：</w:t>
      </w:r>
      <w:r>
        <w:rPr>
          <w:rFonts w:hint="eastAsia" w:ascii="仿宋" w:hAnsi="仿宋" w:eastAsia="仿宋" w:cs="仿宋"/>
          <w:color w:val="auto"/>
          <w:sz w:val="32"/>
          <w:szCs w:val="32"/>
          <w:shd w:val="clear" w:color="auto" w:fill="FFFFFF"/>
          <w:lang w:val="en-US" w:eastAsia="zh-CN" w:bidi="ar-SA"/>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6BEE4E6">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仿宋" w:hAnsi="仿宋" w:eastAsia="仿宋" w:cs="仿宋"/>
          <w:color w:val="auto"/>
          <w:sz w:val="32"/>
          <w:szCs w:val="32"/>
          <w:shd w:val="clear" w:color="auto" w:fill="FFFFFF"/>
          <w:lang w:val="en-US" w:eastAsia="zh-CN" w:bidi="ar-SA"/>
        </w:rPr>
      </w:pPr>
      <w:r>
        <w:rPr>
          <w:rStyle w:val="8"/>
          <w:rFonts w:hint="eastAsia" w:ascii="楷体" w:hAnsi="楷体" w:eastAsia="楷体" w:cs="楷体"/>
          <w:color w:val="auto"/>
          <w:sz w:val="32"/>
          <w:szCs w:val="32"/>
          <w:shd w:val="clear" w:color="auto" w:fill="FFFFFF"/>
          <w:lang w:val="en-US" w:eastAsia="zh-CN" w:bidi="ar-SA"/>
        </w:rPr>
        <w:t>（十四）工资福利支出（支出经济分类科目类级）：</w:t>
      </w:r>
      <w:r>
        <w:rPr>
          <w:rFonts w:hint="eastAsia" w:ascii="仿宋" w:hAnsi="仿宋" w:eastAsia="仿宋" w:cs="仿宋"/>
          <w:color w:val="auto"/>
          <w:sz w:val="32"/>
          <w:szCs w:val="32"/>
          <w:shd w:val="clear" w:color="auto" w:fill="FFFFFF"/>
          <w:lang w:val="en-US" w:eastAsia="zh-CN" w:bidi="ar-SA"/>
        </w:rPr>
        <w:t>反映单位开支的在职职工和编制外长期聘用人员的各类劳动报酬，以及为上述人员缴纳的各项社会保险费等。</w:t>
      </w:r>
    </w:p>
    <w:p w14:paraId="47048A1A">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仿宋" w:hAnsi="仿宋" w:eastAsia="仿宋" w:cs="仿宋"/>
          <w:color w:val="auto"/>
          <w:sz w:val="32"/>
          <w:szCs w:val="32"/>
          <w:shd w:val="clear" w:color="auto" w:fill="FFFFFF"/>
          <w:lang w:val="en-US" w:eastAsia="zh-CN" w:bidi="ar-SA"/>
        </w:rPr>
      </w:pPr>
      <w:r>
        <w:rPr>
          <w:rStyle w:val="8"/>
          <w:rFonts w:hint="eastAsia" w:ascii="楷体" w:hAnsi="楷体" w:eastAsia="楷体" w:cs="楷体"/>
          <w:color w:val="auto"/>
          <w:sz w:val="32"/>
          <w:szCs w:val="32"/>
          <w:shd w:val="clear" w:color="auto" w:fill="FFFFFF"/>
          <w:lang w:val="en-US" w:eastAsia="zh-CN" w:bidi="ar-SA"/>
        </w:rPr>
        <w:t>（十五）商品和服务支出（支出经济分类科目类级）：</w:t>
      </w:r>
      <w:r>
        <w:rPr>
          <w:rFonts w:hint="eastAsia" w:ascii="仿宋" w:hAnsi="仿宋" w:eastAsia="仿宋" w:cs="仿宋"/>
          <w:color w:val="auto"/>
          <w:sz w:val="32"/>
          <w:szCs w:val="32"/>
          <w:shd w:val="clear" w:color="auto" w:fill="FFFFFF"/>
          <w:lang w:val="en-US" w:eastAsia="zh-CN" w:bidi="ar-SA"/>
        </w:rPr>
        <w:t>反映单位购买商品和服务的支出（不包括用于购置固定资产的支出、战略性和应急储备支出）。</w:t>
      </w:r>
    </w:p>
    <w:p w14:paraId="47FF836B">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仿宋" w:hAnsi="仿宋" w:eastAsia="仿宋" w:cs="仿宋"/>
          <w:color w:val="auto"/>
          <w:sz w:val="32"/>
          <w:szCs w:val="32"/>
          <w:shd w:val="clear" w:color="auto" w:fill="FFFFFF"/>
          <w:lang w:val="en-US" w:eastAsia="zh-CN" w:bidi="ar-SA"/>
        </w:rPr>
      </w:pPr>
      <w:r>
        <w:rPr>
          <w:rStyle w:val="8"/>
          <w:rFonts w:hint="eastAsia" w:ascii="楷体" w:hAnsi="楷体" w:eastAsia="楷体" w:cs="楷体"/>
          <w:color w:val="auto"/>
          <w:sz w:val="32"/>
          <w:szCs w:val="32"/>
          <w:shd w:val="clear" w:color="auto" w:fill="FFFFFF"/>
          <w:lang w:val="en-US" w:eastAsia="zh-CN" w:bidi="ar-SA"/>
        </w:rPr>
        <w:t>（十六）对个人和家庭的补助（支出经济分类科目类级）：</w:t>
      </w:r>
      <w:r>
        <w:rPr>
          <w:rFonts w:hint="eastAsia" w:ascii="仿宋" w:hAnsi="仿宋" w:eastAsia="仿宋" w:cs="仿宋"/>
          <w:color w:val="auto"/>
          <w:sz w:val="32"/>
          <w:szCs w:val="32"/>
          <w:shd w:val="clear" w:color="auto" w:fill="FFFFFF"/>
          <w:lang w:val="en-US" w:eastAsia="zh-CN" w:bidi="ar-SA"/>
        </w:rPr>
        <w:t>反映用于对个人和家庭的补助支出。</w:t>
      </w:r>
    </w:p>
    <w:p w14:paraId="0E4F46B4">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仿宋" w:hAnsi="仿宋" w:eastAsia="仿宋" w:cs="仿宋"/>
          <w:color w:val="auto"/>
          <w:sz w:val="32"/>
          <w:szCs w:val="32"/>
          <w:shd w:val="clear" w:color="auto" w:fill="FFFFFF"/>
          <w:lang w:val="en-US" w:eastAsia="zh-CN" w:bidi="ar-SA"/>
        </w:rPr>
      </w:pPr>
      <w:r>
        <w:rPr>
          <w:rStyle w:val="8"/>
          <w:rFonts w:hint="eastAsia" w:ascii="楷体" w:hAnsi="楷体" w:eastAsia="楷体" w:cs="楷体"/>
          <w:color w:val="auto"/>
          <w:sz w:val="32"/>
          <w:szCs w:val="32"/>
          <w:shd w:val="clear" w:color="auto" w:fill="FFFFFF"/>
          <w:lang w:val="en-US" w:eastAsia="zh-CN" w:bidi="ar-SA"/>
        </w:rPr>
        <w:t>（十七）其他资本性支出（支出经济分类科目类级）：</w:t>
      </w:r>
      <w:r>
        <w:rPr>
          <w:rFonts w:hint="eastAsia" w:ascii="仿宋" w:hAnsi="仿宋" w:eastAsia="仿宋" w:cs="仿宋"/>
          <w:color w:val="auto"/>
          <w:sz w:val="32"/>
          <w:szCs w:val="32"/>
          <w:shd w:val="clear" w:color="auto" w:fill="FFFFFF"/>
          <w:lang w:val="en-US" w:eastAsia="zh-CN" w:bidi="ar-SA"/>
        </w:rPr>
        <w:t>反映非各级发展与改革部门集中安排的用于购置固定资产、战略性和应急性储备、土地和无形资产，以及构建基础设施、大型修缮和财政支持企业更新改造所发生的支出。</w:t>
      </w:r>
    </w:p>
    <w:p w14:paraId="5F7F804C">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rPr>
      </w:pPr>
      <w:r>
        <w:rPr>
          <w:rStyle w:val="8"/>
          <w:rFonts w:hint="eastAsia" w:ascii="黑体" w:hAnsi="黑体" w:eastAsia="黑体" w:cs="黑体"/>
          <w:color w:val="auto"/>
          <w:sz w:val="32"/>
          <w:szCs w:val="32"/>
          <w:shd w:val="clear" w:color="auto" w:fill="FFFFFF"/>
          <w:lang w:val="en-US" w:eastAsia="zh-CN" w:bidi="ar-SA"/>
        </w:rPr>
        <w:t>七、决算公开联系方式及信息反馈渠道</w:t>
      </w:r>
    </w:p>
    <w:p w14:paraId="1A880650">
      <w:pPr>
        <w:pStyle w:val="9"/>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Fonts w:hint="eastAsia" w:ascii="仿宋" w:hAnsi="仿宋" w:eastAsia="仿宋" w:cs="仿宋"/>
          <w:color w:val="auto"/>
          <w:sz w:val="32"/>
          <w:szCs w:val="32"/>
          <w:shd w:val="clear" w:color="auto" w:fill="FFFFFF"/>
          <w:lang w:val="en-US" w:eastAsia="zh-CN" w:bidi="ar-SA"/>
        </w:rPr>
      </w:pPr>
      <w:r>
        <w:rPr>
          <w:rFonts w:hint="eastAsia" w:ascii="仿宋" w:hAnsi="仿宋" w:eastAsia="仿宋" w:cs="仿宋"/>
          <w:color w:val="auto"/>
          <w:sz w:val="32"/>
          <w:szCs w:val="32"/>
          <w:shd w:val="clear" w:color="auto" w:fill="FFFFFF"/>
          <w:lang w:val="en-US" w:eastAsia="zh-CN" w:bidi="ar-SA"/>
        </w:rPr>
        <w:t>本单位决算公开信息反馈和联系方式：联系人：李赐芳，联系电话：023-51415005。</w:t>
      </w:r>
    </w:p>
    <w:p w14:paraId="2C8EC21F">
      <w:pPr>
        <w:pStyle w:val="9"/>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Fonts w:hint="eastAsia" w:ascii="仿宋" w:hAnsi="仿宋" w:eastAsia="仿宋" w:cs="仿宋"/>
          <w:color w:val="auto"/>
          <w:sz w:val="32"/>
          <w:szCs w:val="32"/>
          <w:shd w:val="clear" w:color="auto" w:fill="FFFFFF"/>
          <w:lang w:val="en-US" w:eastAsia="zh-CN" w:bidi="ar-SA"/>
        </w:rPr>
      </w:pPr>
    </w:p>
    <w:p w14:paraId="349AAB97">
      <w:pPr>
        <w:pStyle w:val="9"/>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Fonts w:hint="eastAsia" w:ascii="仿宋" w:hAnsi="仿宋" w:eastAsia="仿宋" w:cs="仿宋"/>
          <w:color w:val="auto"/>
          <w:sz w:val="32"/>
          <w:szCs w:val="32"/>
          <w:shd w:val="clear" w:color="auto" w:fill="FFFFFF"/>
          <w:lang w:val="en-US" w:eastAsia="zh-CN" w:bidi="ar-SA"/>
        </w:rPr>
      </w:pPr>
    </w:p>
    <w:p w14:paraId="555DC9FD">
      <w:pPr>
        <w:rPr>
          <w:rFonts w:hint="eastAsia" w:ascii="仿宋" w:hAnsi="仿宋" w:eastAsia="仿宋" w:cs="仿宋"/>
          <w:color w:val="auto"/>
          <w:sz w:val="32"/>
          <w:szCs w:val="32"/>
          <w:shd w:val="clear" w:color="auto" w:fill="FFFFFF"/>
          <w:lang w:val="en-US" w:eastAsia="zh-CN" w:bidi="ar-SA"/>
        </w:rPr>
      </w:pPr>
      <w:r>
        <w:rPr>
          <w:rFonts w:hint="eastAsia" w:ascii="仿宋" w:hAnsi="仿宋" w:eastAsia="仿宋" w:cs="仿宋"/>
          <w:color w:val="auto"/>
          <w:sz w:val="32"/>
          <w:szCs w:val="32"/>
          <w:shd w:val="clear" w:color="auto" w:fill="FFFFFF"/>
          <w:lang w:val="en-US" w:eastAsia="zh-CN" w:bidi="ar-SA"/>
        </w:rPr>
        <w:br w:type="page"/>
      </w:r>
    </w:p>
    <w:p w14:paraId="1581A1BC">
      <w:pPr>
        <w:pStyle w:val="9"/>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Fonts w:hint="eastAsia" w:ascii="仿宋" w:hAnsi="仿宋" w:eastAsia="仿宋" w:cs="仿宋"/>
          <w:color w:val="auto"/>
          <w:sz w:val="32"/>
          <w:szCs w:val="32"/>
          <w:shd w:val="clear" w:color="auto" w:fill="FFFFFF"/>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p>
    <w:p w14:paraId="71353D9A">
      <w:pPr>
        <w:pStyle w:val="9"/>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Fonts w:hint="eastAsia" w:ascii="仿宋" w:hAnsi="仿宋" w:eastAsia="仿宋" w:cs="仿宋"/>
          <w:color w:val="auto"/>
          <w:sz w:val="32"/>
          <w:szCs w:val="32"/>
          <w:shd w:val="clear" w:color="auto" w:fill="FFFFFF"/>
          <w:lang w:val="en-US" w:eastAsia="zh-CN" w:bidi="ar-SA"/>
        </w:rPr>
      </w:pPr>
    </w:p>
    <w:p w14:paraId="11A53826">
      <w:pPr>
        <w:pStyle w:val="9"/>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Fonts w:hint="eastAsia" w:ascii="仿宋" w:hAnsi="仿宋" w:eastAsia="仿宋" w:cs="仿宋"/>
          <w:color w:val="auto"/>
          <w:sz w:val="32"/>
          <w:szCs w:val="32"/>
          <w:shd w:val="clear" w:color="auto" w:fill="FFFFFF"/>
          <w:lang w:val="en-US" w:eastAsia="zh-CN" w:bidi="ar-SA"/>
        </w:rPr>
      </w:pPr>
      <w:r>
        <w:rPr>
          <w:rFonts w:hint="eastAsia" w:ascii="仿宋" w:hAnsi="仿宋" w:eastAsia="仿宋" w:cs="仿宋"/>
          <w:color w:val="auto"/>
          <w:sz w:val="32"/>
          <w:szCs w:val="32"/>
          <w:shd w:val="clear" w:color="auto" w:fill="FFFFFF"/>
          <w:lang w:val="en-US" w:eastAsia="zh-CN" w:bidi="ar-SA"/>
        </w:rPr>
        <w:t>附件1</w:t>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86"/>
        <w:gridCol w:w="2432"/>
        <w:gridCol w:w="3483"/>
        <w:gridCol w:w="79"/>
        <w:gridCol w:w="971"/>
        <w:gridCol w:w="1575"/>
        <w:gridCol w:w="1790"/>
        <w:gridCol w:w="858"/>
        <w:gridCol w:w="191"/>
        <w:gridCol w:w="2779"/>
        <w:gridCol w:w="820"/>
        <w:gridCol w:w="502"/>
        <w:gridCol w:w="2039"/>
        <w:gridCol w:w="322"/>
        <w:gridCol w:w="1333"/>
        <w:gridCol w:w="978"/>
      </w:tblGrid>
      <w:tr w14:paraId="61E4A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7" w:hRule="atLeast"/>
        </w:trPr>
        <w:tc>
          <w:tcPr>
            <w:tcW w:w="5000" w:type="pct"/>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123A3">
            <w:pPr>
              <w:keepNext w:val="0"/>
              <w:keepLines w:val="0"/>
              <w:widowControl/>
              <w:suppressLineNumbers w:val="0"/>
              <w:jc w:val="center"/>
              <w:textAlignment w:val="center"/>
              <w:rPr>
                <w:rFonts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lang w:val="en-US" w:eastAsia="zh-CN" w:bidi="ar"/>
              </w:rPr>
              <w:t>2024年度部门整体绩效自评表</w:t>
            </w:r>
          </w:p>
        </w:tc>
      </w:tr>
      <w:tr w14:paraId="052B9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5000" w:type="pct"/>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29CF7">
            <w:pPr>
              <w:keepNext w:val="0"/>
              <w:keepLines w:val="0"/>
              <w:widowControl/>
              <w:suppressLineNumbers w:val="0"/>
              <w:ind w:firstLineChars="100"/>
              <w:jc w:val="right"/>
              <w:textAlignment w:val="center"/>
              <w:rPr>
                <w:rFonts w:hint="eastAsia" w:ascii="宋体" w:hAnsi="宋体" w:eastAsia="宋体" w:cs="宋体"/>
                <w:b/>
                <w:bCs/>
                <w:i w:val="0"/>
                <w:iCs w:val="0"/>
                <w:color w:val="DA3232"/>
                <w:sz w:val="21"/>
                <w:szCs w:val="21"/>
                <w:u w:val="none"/>
              </w:rPr>
            </w:pPr>
            <w:r>
              <w:rPr>
                <w:rFonts w:hint="eastAsia" w:ascii="宋体" w:hAnsi="宋体" w:eastAsia="宋体" w:cs="宋体"/>
                <w:b/>
                <w:bCs/>
                <w:i w:val="0"/>
                <w:iCs w:val="0"/>
                <w:color w:val="DA3232"/>
                <w:kern w:val="0"/>
                <w:sz w:val="21"/>
                <w:szCs w:val="21"/>
                <w:u w:val="none"/>
                <w:lang w:val="en-US" w:eastAsia="zh-CN" w:bidi="ar"/>
              </w:rPr>
              <w:t>状态：业务审核已审</w:t>
            </w:r>
          </w:p>
        </w:tc>
      </w:tr>
      <w:tr w14:paraId="3D3CE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B4F4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项目名称：</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03C0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巫溪县徐家镇人民政府整体监控</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5F70E">
            <w:pPr>
              <w:keepNext w:val="0"/>
              <w:keepLines w:val="0"/>
              <w:widowControl/>
              <w:suppressLineNumbers w:val="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项目编码：</w:t>
            </w:r>
          </w:p>
        </w:tc>
        <w:tc>
          <w:tcPr>
            <w:tcW w:w="58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EDB77">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50023800024P000079</w:t>
            </w:r>
          </w:p>
        </w:tc>
        <w:tc>
          <w:tcPr>
            <w:tcW w:w="5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1B75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自评总分：</w:t>
            </w:r>
          </w:p>
        </w:tc>
        <w:tc>
          <w:tcPr>
            <w:tcW w:w="95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07D4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99.20</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EA09C">
            <w:pPr>
              <w:jc w:val="center"/>
              <w:rPr>
                <w:rFonts w:hint="eastAsia" w:ascii="宋体" w:hAnsi="宋体" w:eastAsia="宋体" w:cs="宋体"/>
                <w:b/>
                <w:bCs/>
                <w:i w:val="0"/>
                <w:iCs w:val="0"/>
                <w:color w:val="000000"/>
                <w:sz w:val="21"/>
                <w:szCs w:val="21"/>
                <w:u w:val="none"/>
              </w:rPr>
            </w:pPr>
          </w:p>
        </w:tc>
        <w:tc>
          <w:tcPr>
            <w:tcW w:w="5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2E7F62">
            <w:pPr>
              <w:rPr>
                <w:rFonts w:hint="eastAsia" w:ascii="宋体" w:hAnsi="宋体" w:eastAsia="宋体" w:cs="宋体"/>
                <w:b/>
                <w:bCs/>
                <w:i w:val="0"/>
                <w:iCs w:val="0"/>
                <w:color w:val="000000"/>
                <w:sz w:val="21"/>
                <w:szCs w:val="21"/>
                <w:u w:val="none"/>
              </w:rPr>
            </w:pPr>
          </w:p>
        </w:tc>
      </w:tr>
      <w:tr w14:paraId="66CC7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7107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项目主管部门：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8C03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510-巫溪县徐家镇人民政府</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9229A">
            <w:pPr>
              <w:keepNext w:val="0"/>
              <w:keepLines w:val="0"/>
              <w:widowControl/>
              <w:suppressLineNumbers w:val="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财政归口处室：</w:t>
            </w:r>
          </w:p>
        </w:tc>
        <w:tc>
          <w:tcPr>
            <w:tcW w:w="58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FA2CF">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010-基财科</w:t>
            </w:r>
          </w:p>
        </w:tc>
        <w:tc>
          <w:tcPr>
            <w:tcW w:w="5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D3D8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部门联系人：</w:t>
            </w:r>
          </w:p>
        </w:tc>
        <w:tc>
          <w:tcPr>
            <w:tcW w:w="95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84F7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李相昱</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A6B9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联系电话：</w:t>
            </w:r>
          </w:p>
        </w:tc>
        <w:tc>
          <w:tcPr>
            <w:tcW w:w="5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C39526">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18723666652</w:t>
            </w:r>
          </w:p>
        </w:tc>
      </w:tr>
      <w:tr w14:paraId="14FCB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5000" w:type="pct"/>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380D4">
            <w:pPr>
              <w:keepNext w:val="0"/>
              <w:keepLines w:val="0"/>
              <w:widowControl/>
              <w:suppressLineNumbers w:val="0"/>
              <w:jc w:val="center"/>
              <w:textAlignment w:val="center"/>
              <w:rPr>
                <w:rFonts w:hint="eastAsia" w:ascii="微软雅黑" w:hAnsi="微软雅黑" w:eastAsia="微软雅黑" w:cs="微软雅黑"/>
                <w:b/>
                <w:bCs/>
                <w:i w:val="0"/>
                <w:iCs w:val="0"/>
                <w:color w:val="808080"/>
                <w:sz w:val="21"/>
                <w:szCs w:val="21"/>
                <w:u w:val="none"/>
              </w:rPr>
            </w:pPr>
            <w:r>
              <w:rPr>
                <w:rFonts w:hint="eastAsia" w:ascii="微软雅黑" w:hAnsi="微软雅黑" w:eastAsia="微软雅黑" w:cs="微软雅黑"/>
                <w:b/>
                <w:bCs/>
                <w:i w:val="0"/>
                <w:iCs w:val="0"/>
                <w:color w:val="808080"/>
                <w:kern w:val="0"/>
                <w:sz w:val="21"/>
                <w:szCs w:val="21"/>
                <w:u w:val="none"/>
                <w:lang w:val="en-US" w:eastAsia="zh-CN" w:bidi="ar"/>
              </w:rPr>
              <w:t>资金情况</w:t>
            </w:r>
          </w:p>
        </w:tc>
      </w:tr>
      <w:tr w14:paraId="4E7D6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106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43C0F">
            <w:pPr>
              <w:jc w:val="center"/>
              <w:rPr>
                <w:rFonts w:hint="eastAsia" w:ascii="宋体" w:hAnsi="宋体" w:eastAsia="宋体" w:cs="宋体"/>
                <w:b/>
                <w:bCs/>
                <w:i w:val="0"/>
                <w:iCs w:val="0"/>
                <w:color w:val="000000"/>
                <w:sz w:val="21"/>
                <w:szCs w:val="21"/>
                <w:u w:val="none"/>
              </w:rPr>
            </w:pP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04B8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年初预算数</w:t>
            </w:r>
          </w:p>
        </w:tc>
        <w:tc>
          <w:tcPr>
            <w:tcW w:w="58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E2FE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全年（调整）预算数</w:t>
            </w:r>
          </w:p>
        </w:tc>
        <w:tc>
          <w:tcPr>
            <w:tcW w:w="5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FB88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全年执行数</w:t>
            </w:r>
          </w:p>
        </w:tc>
        <w:tc>
          <w:tcPr>
            <w:tcW w:w="95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8A48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执行率</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C6FE6">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执行率权重</w:t>
            </w:r>
          </w:p>
        </w:tc>
        <w:tc>
          <w:tcPr>
            <w:tcW w:w="5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7D17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执行率得分</w:t>
            </w:r>
          </w:p>
        </w:tc>
      </w:tr>
      <w:tr w14:paraId="6CB03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529" w:type="pct"/>
            <w:tcBorders>
              <w:top w:val="single" w:color="000000" w:sz="4" w:space="0"/>
              <w:left w:val="single" w:color="000000" w:sz="4" w:space="0"/>
              <w:bottom w:val="single" w:color="000000" w:sz="4" w:space="0"/>
              <w:right w:val="nil"/>
            </w:tcBorders>
            <w:shd w:val="clear" w:color="auto" w:fill="auto"/>
            <w:vAlign w:val="center"/>
          </w:tcPr>
          <w:p w14:paraId="6D69D992">
            <w:pPr>
              <w:keepNext w:val="0"/>
              <w:keepLines w:val="0"/>
              <w:widowControl/>
              <w:suppressLineNumbers w:val="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年度总金额</w:t>
            </w:r>
          </w:p>
        </w:tc>
        <w:tc>
          <w:tcPr>
            <w:tcW w:w="539" w:type="pct"/>
            <w:tcBorders>
              <w:top w:val="single" w:color="000000" w:sz="4" w:space="0"/>
              <w:left w:val="nil"/>
              <w:bottom w:val="single" w:color="000000" w:sz="4" w:space="0"/>
              <w:right w:val="single" w:color="000000" w:sz="4" w:space="0"/>
            </w:tcBorders>
            <w:shd w:val="clear" w:color="auto" w:fill="auto"/>
            <w:noWrap/>
            <w:vAlign w:val="center"/>
          </w:tcPr>
          <w:p w14:paraId="49442B71">
            <w:pPr>
              <w:rPr>
                <w:rFonts w:hint="eastAsia" w:ascii="宋体" w:hAnsi="宋体" w:eastAsia="宋体" w:cs="宋体"/>
                <w:b/>
                <w:bCs/>
                <w:i w:val="0"/>
                <w:iCs w:val="0"/>
                <w:color w:val="000000"/>
                <w:sz w:val="21"/>
                <w:szCs w:val="21"/>
                <w:u w:val="none"/>
              </w:rPr>
            </w:pPr>
          </w:p>
        </w:tc>
        <w:tc>
          <w:tcPr>
            <w:tcW w:w="772" w:type="pct"/>
            <w:tcBorders>
              <w:top w:val="single" w:color="000000" w:sz="4" w:space="0"/>
              <w:left w:val="nil"/>
              <w:bottom w:val="single" w:color="000000" w:sz="4" w:space="0"/>
              <w:right w:val="single" w:color="000000" w:sz="4" w:space="0"/>
            </w:tcBorders>
            <w:shd w:val="clear" w:color="auto" w:fill="auto"/>
            <w:noWrap/>
            <w:vAlign w:val="center"/>
          </w:tcPr>
          <w:p w14:paraId="529B1EF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 xml:space="preserve">12,813,838.89 </w:t>
            </w:r>
          </w:p>
        </w:tc>
        <w:tc>
          <w:tcPr>
            <w:tcW w:w="581" w:type="pct"/>
            <w:gridSpan w:val="3"/>
            <w:tcBorders>
              <w:top w:val="single" w:color="000000" w:sz="4" w:space="0"/>
              <w:left w:val="nil"/>
              <w:bottom w:val="single" w:color="000000" w:sz="4" w:space="0"/>
              <w:right w:val="single" w:color="000000" w:sz="4" w:space="0"/>
            </w:tcBorders>
            <w:shd w:val="clear" w:color="auto" w:fill="auto"/>
            <w:noWrap/>
            <w:vAlign w:val="center"/>
          </w:tcPr>
          <w:p w14:paraId="5F46BA9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 xml:space="preserve">41,045,768.74 </w:t>
            </w:r>
          </w:p>
        </w:tc>
        <w:tc>
          <w:tcPr>
            <w:tcW w:w="587" w:type="pct"/>
            <w:gridSpan w:val="2"/>
            <w:tcBorders>
              <w:top w:val="single" w:color="000000" w:sz="4" w:space="0"/>
              <w:left w:val="nil"/>
              <w:bottom w:val="single" w:color="000000" w:sz="4" w:space="0"/>
              <w:right w:val="single" w:color="000000" w:sz="4" w:space="0"/>
            </w:tcBorders>
            <w:shd w:val="clear" w:color="auto" w:fill="auto"/>
            <w:noWrap/>
            <w:vAlign w:val="center"/>
          </w:tcPr>
          <w:p w14:paraId="1BD70C7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 xml:space="preserve">37,779,380.74 </w:t>
            </w:r>
          </w:p>
        </w:tc>
        <w:tc>
          <w:tcPr>
            <w:tcW w:w="95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B1E47">
            <w:pPr>
              <w:rPr>
                <w:rFonts w:hint="eastAsia" w:ascii="宋体" w:hAnsi="宋体" w:eastAsia="宋体" w:cs="宋体"/>
                <w:b/>
                <w:bCs/>
                <w:i w:val="0"/>
                <w:iCs w:val="0"/>
                <w:color w:val="000000"/>
                <w:sz w:val="21"/>
                <w:szCs w:val="21"/>
                <w:u w:val="none"/>
              </w:rPr>
            </w:pP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DD89B">
            <w:pPr>
              <w:rPr>
                <w:rFonts w:hint="eastAsia" w:ascii="宋体" w:hAnsi="宋体" w:eastAsia="宋体" w:cs="宋体"/>
                <w:b/>
                <w:bCs/>
                <w:i w:val="0"/>
                <w:iCs w:val="0"/>
                <w:color w:val="000000"/>
                <w:sz w:val="21"/>
                <w:szCs w:val="21"/>
                <w:u w:val="none"/>
              </w:rPr>
            </w:pPr>
          </w:p>
        </w:tc>
        <w:tc>
          <w:tcPr>
            <w:tcW w:w="5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B917E">
            <w:pPr>
              <w:jc w:val="right"/>
              <w:rPr>
                <w:rFonts w:hint="eastAsia" w:ascii="宋体" w:hAnsi="宋体" w:eastAsia="宋体" w:cs="宋体"/>
                <w:b/>
                <w:bCs/>
                <w:i w:val="0"/>
                <w:iCs w:val="0"/>
                <w:color w:val="000000"/>
                <w:sz w:val="21"/>
                <w:szCs w:val="21"/>
                <w:u w:val="none"/>
              </w:rPr>
            </w:pPr>
          </w:p>
        </w:tc>
      </w:tr>
      <w:tr w14:paraId="5F820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529" w:type="pct"/>
            <w:tcBorders>
              <w:top w:val="single" w:color="000000" w:sz="4" w:space="0"/>
              <w:left w:val="single" w:color="000000" w:sz="4" w:space="0"/>
              <w:bottom w:val="single" w:color="000000" w:sz="4" w:space="0"/>
              <w:right w:val="nil"/>
            </w:tcBorders>
            <w:shd w:val="clear" w:color="auto" w:fill="auto"/>
            <w:vAlign w:val="center"/>
          </w:tcPr>
          <w:p w14:paraId="7B3486F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其中：财政拨款</w:t>
            </w:r>
          </w:p>
        </w:tc>
        <w:tc>
          <w:tcPr>
            <w:tcW w:w="539" w:type="pct"/>
            <w:tcBorders>
              <w:top w:val="single" w:color="000000" w:sz="4" w:space="0"/>
              <w:left w:val="nil"/>
              <w:bottom w:val="single" w:color="000000" w:sz="4" w:space="0"/>
              <w:right w:val="single" w:color="000000" w:sz="4" w:space="0"/>
            </w:tcBorders>
            <w:shd w:val="clear" w:color="auto" w:fill="auto"/>
            <w:noWrap/>
            <w:vAlign w:val="center"/>
          </w:tcPr>
          <w:p w14:paraId="23237BD0">
            <w:pPr>
              <w:jc w:val="center"/>
              <w:rPr>
                <w:rFonts w:hint="eastAsia" w:ascii="宋体" w:hAnsi="宋体" w:eastAsia="宋体" w:cs="宋体"/>
                <w:b/>
                <w:bCs/>
                <w:i w:val="0"/>
                <w:iCs w:val="0"/>
                <w:color w:val="000000"/>
                <w:sz w:val="21"/>
                <w:szCs w:val="21"/>
                <w:u w:val="none"/>
              </w:rPr>
            </w:pPr>
          </w:p>
        </w:tc>
        <w:tc>
          <w:tcPr>
            <w:tcW w:w="772" w:type="pct"/>
            <w:tcBorders>
              <w:top w:val="single" w:color="000000" w:sz="4" w:space="0"/>
              <w:left w:val="nil"/>
              <w:bottom w:val="single" w:color="000000" w:sz="4" w:space="0"/>
              <w:right w:val="single" w:color="000000" w:sz="4" w:space="0"/>
            </w:tcBorders>
            <w:shd w:val="clear" w:color="auto" w:fill="auto"/>
            <w:noWrap/>
            <w:vAlign w:val="center"/>
          </w:tcPr>
          <w:p w14:paraId="69B46C9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 xml:space="preserve">12,813,838.89 </w:t>
            </w:r>
          </w:p>
        </w:tc>
        <w:tc>
          <w:tcPr>
            <w:tcW w:w="581" w:type="pct"/>
            <w:gridSpan w:val="3"/>
            <w:tcBorders>
              <w:top w:val="single" w:color="000000" w:sz="4" w:space="0"/>
              <w:left w:val="nil"/>
              <w:bottom w:val="single" w:color="000000" w:sz="4" w:space="0"/>
              <w:right w:val="single" w:color="000000" w:sz="4" w:space="0"/>
            </w:tcBorders>
            <w:shd w:val="clear" w:color="auto" w:fill="auto"/>
            <w:noWrap/>
            <w:vAlign w:val="center"/>
          </w:tcPr>
          <w:p w14:paraId="4543621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 xml:space="preserve">41,045,768.74 </w:t>
            </w:r>
          </w:p>
        </w:tc>
        <w:tc>
          <w:tcPr>
            <w:tcW w:w="587" w:type="pct"/>
            <w:gridSpan w:val="2"/>
            <w:tcBorders>
              <w:top w:val="single" w:color="000000" w:sz="4" w:space="0"/>
              <w:left w:val="nil"/>
              <w:bottom w:val="single" w:color="000000" w:sz="4" w:space="0"/>
              <w:right w:val="single" w:color="000000" w:sz="4" w:space="0"/>
            </w:tcBorders>
            <w:shd w:val="clear" w:color="auto" w:fill="auto"/>
            <w:noWrap/>
            <w:vAlign w:val="center"/>
          </w:tcPr>
          <w:p w14:paraId="0C809DD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37,779,380.74</w:t>
            </w:r>
          </w:p>
        </w:tc>
        <w:tc>
          <w:tcPr>
            <w:tcW w:w="95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5291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92.04</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617D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10.00</w:t>
            </w:r>
          </w:p>
        </w:tc>
        <w:tc>
          <w:tcPr>
            <w:tcW w:w="5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60699">
            <w:pPr>
              <w:keepNext w:val="0"/>
              <w:keepLines w:val="0"/>
              <w:widowControl/>
              <w:suppressLineNumbers w:val="0"/>
              <w:ind w:firstLineChars="10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9.20</w:t>
            </w:r>
          </w:p>
        </w:tc>
      </w:tr>
      <w:tr w14:paraId="0B1EB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529" w:type="pct"/>
            <w:tcBorders>
              <w:top w:val="single" w:color="000000" w:sz="4" w:space="0"/>
              <w:left w:val="single" w:color="000000" w:sz="4" w:space="0"/>
              <w:bottom w:val="single" w:color="000000" w:sz="4" w:space="0"/>
              <w:right w:val="nil"/>
            </w:tcBorders>
            <w:shd w:val="clear" w:color="auto" w:fill="auto"/>
            <w:vAlign w:val="center"/>
          </w:tcPr>
          <w:p w14:paraId="357F690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一般公共预算</w:t>
            </w:r>
          </w:p>
        </w:tc>
        <w:tc>
          <w:tcPr>
            <w:tcW w:w="539" w:type="pct"/>
            <w:tcBorders>
              <w:top w:val="single" w:color="000000" w:sz="4" w:space="0"/>
              <w:left w:val="nil"/>
              <w:bottom w:val="single" w:color="000000" w:sz="4" w:space="0"/>
              <w:right w:val="single" w:color="000000" w:sz="4" w:space="0"/>
            </w:tcBorders>
            <w:shd w:val="clear" w:color="auto" w:fill="auto"/>
            <w:noWrap/>
            <w:vAlign w:val="center"/>
          </w:tcPr>
          <w:p w14:paraId="3206031F">
            <w:pPr>
              <w:jc w:val="center"/>
              <w:rPr>
                <w:rFonts w:hint="eastAsia" w:ascii="宋体" w:hAnsi="宋体" w:eastAsia="宋体" w:cs="宋体"/>
                <w:b/>
                <w:bCs/>
                <w:i w:val="0"/>
                <w:iCs w:val="0"/>
                <w:color w:val="000000"/>
                <w:sz w:val="21"/>
                <w:szCs w:val="21"/>
                <w:u w:val="none"/>
              </w:rPr>
            </w:pPr>
          </w:p>
        </w:tc>
        <w:tc>
          <w:tcPr>
            <w:tcW w:w="772" w:type="pct"/>
            <w:tcBorders>
              <w:top w:val="single" w:color="000000" w:sz="4" w:space="0"/>
              <w:left w:val="nil"/>
              <w:bottom w:val="single" w:color="000000" w:sz="4" w:space="0"/>
              <w:right w:val="single" w:color="000000" w:sz="4" w:space="0"/>
            </w:tcBorders>
            <w:shd w:val="clear" w:color="auto" w:fill="auto"/>
            <w:noWrap/>
            <w:vAlign w:val="center"/>
          </w:tcPr>
          <w:p w14:paraId="7266514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 xml:space="preserve">12,813,838.89 </w:t>
            </w:r>
          </w:p>
        </w:tc>
        <w:tc>
          <w:tcPr>
            <w:tcW w:w="581" w:type="pct"/>
            <w:gridSpan w:val="3"/>
            <w:tcBorders>
              <w:top w:val="single" w:color="000000" w:sz="4" w:space="0"/>
              <w:left w:val="nil"/>
              <w:bottom w:val="single" w:color="000000" w:sz="4" w:space="0"/>
              <w:right w:val="single" w:color="000000" w:sz="4" w:space="0"/>
            </w:tcBorders>
            <w:shd w:val="clear" w:color="auto" w:fill="auto"/>
            <w:noWrap/>
            <w:vAlign w:val="center"/>
          </w:tcPr>
          <w:p w14:paraId="05444C3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 xml:space="preserve">39,479,244.74 </w:t>
            </w:r>
          </w:p>
        </w:tc>
        <w:tc>
          <w:tcPr>
            <w:tcW w:w="587" w:type="pct"/>
            <w:gridSpan w:val="2"/>
            <w:tcBorders>
              <w:top w:val="single" w:color="000000" w:sz="4" w:space="0"/>
              <w:left w:val="nil"/>
              <w:bottom w:val="single" w:color="000000" w:sz="4" w:space="0"/>
              <w:right w:val="single" w:color="000000" w:sz="4" w:space="0"/>
            </w:tcBorders>
            <w:shd w:val="clear" w:color="auto" w:fill="auto"/>
            <w:noWrap/>
            <w:vAlign w:val="center"/>
          </w:tcPr>
          <w:p w14:paraId="1FA9402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 xml:space="preserve">36,212,856.74 </w:t>
            </w:r>
          </w:p>
        </w:tc>
        <w:tc>
          <w:tcPr>
            <w:tcW w:w="95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9EFF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91.73</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C7EA8">
            <w:pPr>
              <w:jc w:val="left"/>
              <w:rPr>
                <w:rFonts w:hint="eastAsia" w:ascii="宋体" w:hAnsi="宋体" w:eastAsia="宋体" w:cs="宋体"/>
                <w:b/>
                <w:bCs/>
                <w:i w:val="0"/>
                <w:iCs w:val="0"/>
                <w:color w:val="000000"/>
                <w:sz w:val="21"/>
                <w:szCs w:val="21"/>
                <w:u w:val="none"/>
              </w:rPr>
            </w:pPr>
          </w:p>
        </w:tc>
        <w:tc>
          <w:tcPr>
            <w:tcW w:w="5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7FCD8">
            <w:pPr>
              <w:jc w:val="left"/>
              <w:rPr>
                <w:rFonts w:hint="eastAsia" w:ascii="宋体" w:hAnsi="宋体" w:eastAsia="宋体" w:cs="宋体"/>
                <w:b/>
                <w:bCs/>
                <w:i w:val="0"/>
                <w:iCs w:val="0"/>
                <w:color w:val="000000"/>
                <w:sz w:val="21"/>
                <w:szCs w:val="21"/>
                <w:u w:val="none"/>
              </w:rPr>
            </w:pPr>
          </w:p>
        </w:tc>
      </w:tr>
      <w:tr w14:paraId="143DB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5000" w:type="pct"/>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BBBB2">
            <w:pPr>
              <w:keepNext w:val="0"/>
              <w:keepLines w:val="0"/>
              <w:widowControl/>
              <w:suppressLineNumbers w:val="0"/>
              <w:jc w:val="center"/>
              <w:textAlignment w:val="center"/>
              <w:rPr>
                <w:rFonts w:hint="eastAsia" w:ascii="微软雅黑" w:hAnsi="微软雅黑" w:eastAsia="微软雅黑" w:cs="微软雅黑"/>
                <w:b/>
                <w:bCs/>
                <w:i w:val="0"/>
                <w:iCs w:val="0"/>
                <w:color w:val="808080"/>
                <w:sz w:val="21"/>
                <w:szCs w:val="21"/>
                <w:u w:val="none"/>
              </w:rPr>
            </w:pPr>
            <w:r>
              <w:rPr>
                <w:rFonts w:hint="eastAsia" w:ascii="微软雅黑" w:hAnsi="微软雅黑" w:eastAsia="微软雅黑" w:cs="微软雅黑"/>
                <w:b/>
                <w:bCs/>
                <w:i w:val="0"/>
                <w:iCs w:val="0"/>
                <w:color w:val="808080"/>
                <w:kern w:val="0"/>
                <w:sz w:val="21"/>
                <w:szCs w:val="21"/>
                <w:u w:val="none"/>
                <w:lang w:val="en-US" w:eastAsia="zh-CN" w:bidi="ar"/>
              </w:rPr>
              <w:t>绩效目标</w:t>
            </w:r>
          </w:p>
        </w:tc>
      </w:tr>
      <w:tr w14:paraId="1160C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184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C3E9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年初绩效目标</w:t>
            </w:r>
          </w:p>
        </w:tc>
        <w:tc>
          <w:tcPr>
            <w:tcW w:w="1169"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6284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全年（调整）绩效目标</w:t>
            </w:r>
          </w:p>
        </w:tc>
        <w:tc>
          <w:tcPr>
            <w:tcW w:w="1989"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566B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全年目标实际完成情况</w:t>
            </w:r>
          </w:p>
        </w:tc>
      </w:tr>
      <w:tr w14:paraId="500DF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3" w:hRule="atLeast"/>
        </w:trPr>
        <w:tc>
          <w:tcPr>
            <w:tcW w:w="1841"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9DCC386">
            <w:pPr>
              <w:keepNext w:val="0"/>
              <w:keepLines w:val="0"/>
              <w:widowControl/>
              <w:suppressLineNumbers w:val="0"/>
              <w:jc w:val="left"/>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坚持促进经济发展、增加农民收入，强化公共服务，认真履行政府职责职能：一是基层党的建设职能，坚持党要管党、全面从严治党，切实加强党的政治建设、思想建设、组织建设、作风建设、纪律建设，把制度建设贯穿其中，深入推进反腐败斗争，推动全面从严治党向基层延伸。二是经济发展职能，正确处理好政府与市场、政府与社会的关系，强化产业引导，科学编制发展规划，构建新型农业经济体系，落实强农惠农政策，推进扶贫开发，促进农民持续增收。三是公共服务职能，加快义务教育、学前教育、劳动就业、基本医疗卫生、公共文化体育、计划生育等社会事业发展，完善社会保险、社会救助、社会福利、优抚安置、扶贫济困、法律服务等社会保障体系，实现基本公共服务全覆盖。四是公共管理职能，加强村镇规划建设和环境保护，强化城镇和村容村貌管理，健全重大社情、疫情、险情等公共突发事件的预防和应急处理机制，推进社会治安综合治理，加强信访工作，建立调处化解矛盾纠纷综合机制，确保农村社会和谐稳定。五是公共安全职能，加强安全生产、食品药品、生态建设、农产品质量安全等监督管理，建立健全隐患排查治理体系和安全预防控制体系，推进基层行政执法体制改革，完善执法保障机制，增强执法监管能力。</w:t>
            </w:r>
          </w:p>
        </w:tc>
        <w:tc>
          <w:tcPr>
            <w:tcW w:w="1169"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2DBA95BF">
            <w:pPr>
              <w:jc w:val="left"/>
              <w:rPr>
                <w:rFonts w:hint="eastAsia" w:ascii="宋体" w:hAnsi="宋体" w:eastAsia="宋体" w:cs="宋体"/>
                <w:b/>
                <w:bCs/>
                <w:i w:val="0"/>
                <w:iCs w:val="0"/>
                <w:color w:val="000000"/>
                <w:sz w:val="21"/>
                <w:szCs w:val="21"/>
                <w:u w:val="none"/>
              </w:rPr>
            </w:pPr>
          </w:p>
        </w:tc>
        <w:tc>
          <w:tcPr>
            <w:tcW w:w="1989" w:type="pct"/>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36F07C83">
            <w:pPr>
              <w:keepNext w:val="0"/>
              <w:keepLines w:val="0"/>
              <w:widowControl/>
              <w:suppressLineNumbers w:val="0"/>
              <w:jc w:val="left"/>
              <w:textAlignment w:val="top"/>
              <w:rPr>
                <w:rFonts w:hint="default"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000000"/>
                <w:kern w:val="0"/>
                <w:sz w:val="18"/>
                <w:szCs w:val="18"/>
                <w:u w:val="none"/>
                <w:lang w:val="en-US" w:eastAsia="zh-CN" w:bidi="ar"/>
              </w:rPr>
              <w:t>坚持促进经济发展、增加农民收入，强化公共服务，认真履行政府职责职能：一是基层党的建设职能，坚持党要管党、全面从严治党，切实加强党的政治建设、思想建设、组织建设、作风建设、纪律建设，把制度建设贯穿其中，深入推进反腐败斗争，推动全面从严治党向基层延伸。二是经济发展职能，正确处理好政府与市场、政府与社会的关系，强化产业引导，科学编制发展规划，构建新型农业经济体系，落实强农惠农政策，推进扶贫开发，促进农民持续增收。三是公共服务职能，加快义务教育、学前教育、劳动就业、基本医疗卫生、公共文化体育、计划生育等社会事业发展，完善社会保险、社会救助、社会福利、优抚安置、扶贫济困、法律服务等社会保障体系，实现基本公共服务全覆盖。四是公共管理职能，加强村镇规划建设和环境保护，强化城镇和村容村貌管理，健全重大社情、疫情、险情等公共突发事件的预防和应急处理机制，推进社会治安综合治理，加强信访工作，建立调处化解矛盾纠纷综合机制，确保农村社会和谐稳定。五是公共安全职能，加强安全生产、食品药品、生态建设、农产品质量安全等监督管理，建立健全隐患排查治理体系和安全预防控制体系，推进基层行政执法体制改革，完善执法保障机制，增强执法监管能力</w:t>
            </w:r>
            <w:r>
              <w:rPr>
                <w:rFonts w:hint="eastAsia" w:cs="宋体"/>
                <w:b/>
                <w:bCs/>
                <w:i w:val="0"/>
                <w:iCs w:val="0"/>
                <w:color w:val="000000"/>
                <w:kern w:val="0"/>
                <w:sz w:val="18"/>
                <w:szCs w:val="18"/>
                <w:u w:val="none"/>
                <w:lang w:val="en-US" w:eastAsia="zh-CN" w:bidi="ar"/>
              </w:rPr>
              <w:t>。</w:t>
            </w:r>
          </w:p>
        </w:tc>
      </w:tr>
      <w:tr w14:paraId="7E94F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5000" w:type="pct"/>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8EB6A">
            <w:pPr>
              <w:keepNext w:val="0"/>
              <w:keepLines w:val="0"/>
              <w:widowControl/>
              <w:suppressLineNumbers w:val="0"/>
              <w:tabs>
                <w:tab w:val="left" w:pos="720"/>
              </w:tabs>
              <w:jc w:val="center"/>
              <w:textAlignment w:val="center"/>
              <w:rPr>
                <w:rFonts w:hint="eastAsia" w:ascii="微软雅黑" w:hAnsi="微软雅黑" w:eastAsia="微软雅黑" w:cs="微软雅黑"/>
                <w:b/>
                <w:bCs/>
                <w:i w:val="0"/>
                <w:iCs w:val="0"/>
                <w:color w:val="808080"/>
                <w:sz w:val="21"/>
                <w:szCs w:val="21"/>
                <w:u w:val="none"/>
              </w:rPr>
            </w:pPr>
            <w:r>
              <w:rPr>
                <w:rFonts w:hint="eastAsia" w:ascii="微软雅黑" w:hAnsi="微软雅黑" w:eastAsia="微软雅黑" w:cs="微软雅黑"/>
                <w:b/>
                <w:bCs/>
                <w:i w:val="0"/>
                <w:iCs w:val="0"/>
                <w:color w:val="808080"/>
                <w:kern w:val="0"/>
                <w:sz w:val="21"/>
                <w:szCs w:val="21"/>
                <w:u w:val="none"/>
                <w:lang w:val="en-US" w:eastAsia="zh-CN" w:bidi="ar"/>
              </w:rPr>
              <w:t>绩效指标</w:t>
            </w:r>
          </w:p>
        </w:tc>
      </w:tr>
      <w:tr w14:paraId="5BD0E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5" w:hRule="atLeast"/>
        </w:trPr>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6CB1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指标名称</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406E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计量单位</w:t>
            </w: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F86E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指标性质</w:t>
            </w: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509D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指标值</w:t>
            </w:r>
          </w:p>
        </w:tc>
        <w:tc>
          <w:tcPr>
            <w:tcW w:w="7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602F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全年完成值</w:t>
            </w:r>
          </w:p>
        </w:tc>
        <w:tc>
          <w:tcPr>
            <w:tcW w:w="23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F20C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偏离度（%）</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FCB1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得分系数（%）</w:t>
            </w: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2BE9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指标权重</w:t>
            </w:r>
          </w:p>
        </w:tc>
        <w:tc>
          <w:tcPr>
            <w:tcW w:w="5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8148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指标得分</w:t>
            </w:r>
          </w:p>
        </w:tc>
        <w:tc>
          <w:tcPr>
            <w:tcW w:w="36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7181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是否核心指标</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8353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说明</w:t>
            </w:r>
          </w:p>
        </w:tc>
      </w:tr>
      <w:tr w14:paraId="1DC3B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D3BF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选举人大代表人数</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15C02">
            <w:pPr>
              <w:keepNext w:val="0"/>
              <w:keepLines w:val="0"/>
              <w:widowControl/>
              <w:suppressLineNumbers w:val="0"/>
              <w:ind w:firstLineChars="10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人</w:t>
            </w: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07E14">
            <w:pPr>
              <w:keepNext w:val="0"/>
              <w:keepLines w:val="0"/>
              <w:widowControl/>
              <w:suppressLineNumbers w:val="0"/>
              <w:ind w:firstLineChars="10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w:t>
            </w: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AE852">
            <w:pPr>
              <w:keepNext w:val="0"/>
              <w:keepLines w:val="0"/>
              <w:widowControl/>
              <w:suppressLineNumbers w:val="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57</w:t>
            </w:r>
          </w:p>
        </w:tc>
        <w:tc>
          <w:tcPr>
            <w:tcW w:w="7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FD907">
            <w:pPr>
              <w:keepNext w:val="0"/>
              <w:keepLines w:val="0"/>
              <w:widowControl/>
              <w:suppressLineNumbers w:val="0"/>
              <w:ind w:firstLineChars="10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57</w:t>
            </w:r>
          </w:p>
        </w:tc>
        <w:tc>
          <w:tcPr>
            <w:tcW w:w="23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ECF88">
            <w:pPr>
              <w:keepNext w:val="0"/>
              <w:keepLines w:val="0"/>
              <w:widowControl/>
              <w:suppressLineNumbers w:val="0"/>
              <w:ind w:firstLineChars="10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0</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7ABA4">
            <w:pPr>
              <w:keepNext w:val="0"/>
              <w:keepLines w:val="0"/>
              <w:widowControl/>
              <w:suppressLineNumbers w:val="0"/>
              <w:ind w:firstLineChars="10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100</w:t>
            </w: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8EFF4">
            <w:pPr>
              <w:keepNext w:val="0"/>
              <w:keepLines w:val="0"/>
              <w:widowControl/>
              <w:suppressLineNumbers w:val="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20</w:t>
            </w:r>
          </w:p>
        </w:tc>
        <w:tc>
          <w:tcPr>
            <w:tcW w:w="5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6C044">
            <w:pPr>
              <w:keepNext w:val="0"/>
              <w:keepLines w:val="0"/>
              <w:widowControl/>
              <w:suppressLineNumbers w:val="0"/>
              <w:ind w:firstLineChars="10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20</w:t>
            </w:r>
          </w:p>
        </w:tc>
        <w:tc>
          <w:tcPr>
            <w:tcW w:w="36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34AC8">
            <w:pPr>
              <w:keepNext w:val="0"/>
              <w:keepLines w:val="0"/>
              <w:widowControl/>
              <w:suppressLineNumbers w:val="0"/>
              <w:ind w:firstLineChars="10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是</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1DEE9">
            <w:pPr>
              <w:jc w:val="center"/>
              <w:rPr>
                <w:rFonts w:hint="eastAsia" w:ascii="宋体" w:hAnsi="宋体" w:eastAsia="宋体" w:cs="宋体"/>
                <w:b/>
                <w:bCs/>
                <w:i w:val="0"/>
                <w:iCs w:val="0"/>
                <w:color w:val="000000"/>
                <w:sz w:val="21"/>
                <w:szCs w:val="21"/>
                <w:u w:val="none"/>
              </w:rPr>
            </w:pPr>
          </w:p>
        </w:tc>
      </w:tr>
      <w:tr w14:paraId="74F75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1F19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年度预决算按时公开率</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95EB1">
            <w:pPr>
              <w:keepNext w:val="0"/>
              <w:keepLines w:val="0"/>
              <w:widowControl/>
              <w:suppressLineNumbers w:val="0"/>
              <w:ind w:firstLineChars="10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w:t>
            </w: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AD6B3">
            <w:pPr>
              <w:keepNext w:val="0"/>
              <w:keepLines w:val="0"/>
              <w:widowControl/>
              <w:suppressLineNumbers w:val="0"/>
              <w:ind w:firstLineChars="10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w:t>
            </w: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0DE60">
            <w:pPr>
              <w:keepNext w:val="0"/>
              <w:keepLines w:val="0"/>
              <w:widowControl/>
              <w:suppressLineNumbers w:val="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98</w:t>
            </w:r>
          </w:p>
        </w:tc>
        <w:tc>
          <w:tcPr>
            <w:tcW w:w="7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F23E1">
            <w:pPr>
              <w:keepNext w:val="0"/>
              <w:keepLines w:val="0"/>
              <w:widowControl/>
              <w:suppressLineNumbers w:val="0"/>
              <w:ind w:firstLineChars="10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98</w:t>
            </w:r>
          </w:p>
        </w:tc>
        <w:tc>
          <w:tcPr>
            <w:tcW w:w="23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04862">
            <w:pPr>
              <w:keepNext w:val="0"/>
              <w:keepLines w:val="0"/>
              <w:widowControl/>
              <w:suppressLineNumbers w:val="0"/>
              <w:ind w:firstLineChars="10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0</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CB662">
            <w:pPr>
              <w:keepNext w:val="0"/>
              <w:keepLines w:val="0"/>
              <w:widowControl/>
              <w:suppressLineNumbers w:val="0"/>
              <w:ind w:firstLineChars="10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100</w:t>
            </w: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68F4E">
            <w:pPr>
              <w:keepNext w:val="0"/>
              <w:keepLines w:val="0"/>
              <w:widowControl/>
              <w:suppressLineNumbers w:val="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20</w:t>
            </w:r>
          </w:p>
        </w:tc>
        <w:tc>
          <w:tcPr>
            <w:tcW w:w="5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06587">
            <w:pPr>
              <w:keepNext w:val="0"/>
              <w:keepLines w:val="0"/>
              <w:widowControl/>
              <w:suppressLineNumbers w:val="0"/>
              <w:ind w:firstLineChars="10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20</w:t>
            </w:r>
          </w:p>
        </w:tc>
        <w:tc>
          <w:tcPr>
            <w:tcW w:w="36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5D399">
            <w:pPr>
              <w:keepNext w:val="0"/>
              <w:keepLines w:val="0"/>
              <w:widowControl/>
              <w:suppressLineNumbers w:val="0"/>
              <w:ind w:firstLineChars="10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是</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CE93">
            <w:pPr>
              <w:jc w:val="center"/>
              <w:rPr>
                <w:rFonts w:hint="eastAsia" w:ascii="宋体" w:hAnsi="宋体" w:eastAsia="宋体" w:cs="宋体"/>
                <w:b/>
                <w:bCs/>
                <w:i w:val="0"/>
                <w:iCs w:val="0"/>
                <w:color w:val="000000"/>
                <w:sz w:val="21"/>
                <w:szCs w:val="21"/>
                <w:u w:val="none"/>
              </w:rPr>
            </w:pPr>
          </w:p>
        </w:tc>
      </w:tr>
      <w:tr w14:paraId="42821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E53E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补助惠民政策落实率</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3FD4A">
            <w:pPr>
              <w:keepNext w:val="0"/>
              <w:keepLines w:val="0"/>
              <w:widowControl/>
              <w:suppressLineNumbers w:val="0"/>
              <w:ind w:firstLineChars="10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w:t>
            </w: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66C09">
            <w:pPr>
              <w:keepNext w:val="0"/>
              <w:keepLines w:val="0"/>
              <w:widowControl/>
              <w:suppressLineNumbers w:val="0"/>
              <w:ind w:firstLineChars="10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w:t>
            </w: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249B2">
            <w:pPr>
              <w:keepNext w:val="0"/>
              <w:keepLines w:val="0"/>
              <w:widowControl/>
              <w:suppressLineNumbers w:val="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98</w:t>
            </w:r>
          </w:p>
        </w:tc>
        <w:tc>
          <w:tcPr>
            <w:tcW w:w="7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39C63">
            <w:pPr>
              <w:keepNext w:val="0"/>
              <w:keepLines w:val="0"/>
              <w:widowControl/>
              <w:suppressLineNumbers w:val="0"/>
              <w:ind w:firstLineChars="10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98</w:t>
            </w:r>
          </w:p>
        </w:tc>
        <w:tc>
          <w:tcPr>
            <w:tcW w:w="23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55FD1">
            <w:pPr>
              <w:keepNext w:val="0"/>
              <w:keepLines w:val="0"/>
              <w:widowControl/>
              <w:suppressLineNumbers w:val="0"/>
              <w:ind w:firstLineChars="10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0</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A89B6">
            <w:pPr>
              <w:keepNext w:val="0"/>
              <w:keepLines w:val="0"/>
              <w:widowControl/>
              <w:suppressLineNumbers w:val="0"/>
              <w:ind w:firstLineChars="10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100</w:t>
            </w: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A2289">
            <w:pPr>
              <w:keepNext w:val="0"/>
              <w:keepLines w:val="0"/>
              <w:widowControl/>
              <w:suppressLineNumbers w:val="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20</w:t>
            </w:r>
          </w:p>
        </w:tc>
        <w:tc>
          <w:tcPr>
            <w:tcW w:w="5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6FF64">
            <w:pPr>
              <w:keepNext w:val="0"/>
              <w:keepLines w:val="0"/>
              <w:widowControl/>
              <w:suppressLineNumbers w:val="0"/>
              <w:ind w:firstLineChars="10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20</w:t>
            </w:r>
          </w:p>
        </w:tc>
        <w:tc>
          <w:tcPr>
            <w:tcW w:w="36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9504B">
            <w:pPr>
              <w:keepNext w:val="0"/>
              <w:keepLines w:val="0"/>
              <w:widowControl/>
              <w:suppressLineNumbers w:val="0"/>
              <w:ind w:firstLineChars="10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是</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F2BB1">
            <w:pPr>
              <w:jc w:val="center"/>
              <w:rPr>
                <w:rFonts w:hint="eastAsia" w:ascii="宋体" w:hAnsi="宋体" w:eastAsia="宋体" w:cs="宋体"/>
                <w:b/>
                <w:bCs/>
                <w:i w:val="0"/>
                <w:iCs w:val="0"/>
                <w:color w:val="000000"/>
                <w:sz w:val="21"/>
                <w:szCs w:val="21"/>
                <w:u w:val="none"/>
              </w:rPr>
            </w:pPr>
          </w:p>
        </w:tc>
      </w:tr>
      <w:tr w14:paraId="07FAE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BF55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严重精神障碍患者以奖代补人数</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500A2">
            <w:pPr>
              <w:keepNext w:val="0"/>
              <w:keepLines w:val="0"/>
              <w:widowControl/>
              <w:suppressLineNumbers w:val="0"/>
              <w:ind w:firstLineChars="10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人</w:t>
            </w: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F5526">
            <w:pPr>
              <w:keepNext w:val="0"/>
              <w:keepLines w:val="0"/>
              <w:widowControl/>
              <w:suppressLineNumbers w:val="0"/>
              <w:ind w:firstLineChars="10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w:t>
            </w: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6A92C">
            <w:pPr>
              <w:keepNext w:val="0"/>
              <w:keepLines w:val="0"/>
              <w:widowControl/>
              <w:suppressLineNumbers w:val="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29</w:t>
            </w:r>
          </w:p>
        </w:tc>
        <w:tc>
          <w:tcPr>
            <w:tcW w:w="7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31A89">
            <w:pPr>
              <w:keepNext w:val="0"/>
              <w:keepLines w:val="0"/>
              <w:widowControl/>
              <w:suppressLineNumbers w:val="0"/>
              <w:ind w:firstLineChars="10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29</w:t>
            </w:r>
          </w:p>
        </w:tc>
        <w:tc>
          <w:tcPr>
            <w:tcW w:w="23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15A56">
            <w:pPr>
              <w:keepNext w:val="0"/>
              <w:keepLines w:val="0"/>
              <w:widowControl/>
              <w:suppressLineNumbers w:val="0"/>
              <w:ind w:firstLineChars="10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0</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2B34E">
            <w:pPr>
              <w:keepNext w:val="0"/>
              <w:keepLines w:val="0"/>
              <w:widowControl/>
              <w:suppressLineNumbers w:val="0"/>
              <w:ind w:firstLineChars="10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100</w:t>
            </w: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44CCE">
            <w:pPr>
              <w:keepNext w:val="0"/>
              <w:keepLines w:val="0"/>
              <w:widowControl/>
              <w:suppressLineNumbers w:val="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20</w:t>
            </w:r>
          </w:p>
        </w:tc>
        <w:tc>
          <w:tcPr>
            <w:tcW w:w="5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A7FF0">
            <w:pPr>
              <w:keepNext w:val="0"/>
              <w:keepLines w:val="0"/>
              <w:widowControl/>
              <w:suppressLineNumbers w:val="0"/>
              <w:ind w:firstLineChars="10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20</w:t>
            </w:r>
          </w:p>
        </w:tc>
        <w:tc>
          <w:tcPr>
            <w:tcW w:w="36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394F2">
            <w:pPr>
              <w:keepNext w:val="0"/>
              <w:keepLines w:val="0"/>
              <w:widowControl/>
              <w:suppressLineNumbers w:val="0"/>
              <w:ind w:firstLineChars="10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是</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03730">
            <w:pPr>
              <w:jc w:val="center"/>
              <w:rPr>
                <w:rFonts w:hint="eastAsia" w:ascii="宋体" w:hAnsi="宋体" w:eastAsia="宋体" w:cs="宋体"/>
                <w:b/>
                <w:bCs/>
                <w:i w:val="0"/>
                <w:iCs w:val="0"/>
                <w:color w:val="000000"/>
                <w:sz w:val="21"/>
                <w:szCs w:val="21"/>
                <w:u w:val="none"/>
              </w:rPr>
            </w:pPr>
          </w:p>
        </w:tc>
      </w:tr>
      <w:tr w14:paraId="07CF8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8" w:hRule="atLeast"/>
        </w:trPr>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20B8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社会治安综合治理群众满意度</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E8EAB">
            <w:pPr>
              <w:keepNext w:val="0"/>
              <w:keepLines w:val="0"/>
              <w:widowControl/>
              <w:suppressLineNumbers w:val="0"/>
              <w:ind w:firstLineChars="10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w:t>
            </w: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17780">
            <w:pPr>
              <w:keepNext w:val="0"/>
              <w:keepLines w:val="0"/>
              <w:widowControl/>
              <w:suppressLineNumbers w:val="0"/>
              <w:ind w:firstLineChars="10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w:t>
            </w: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48D43">
            <w:pPr>
              <w:keepNext w:val="0"/>
              <w:keepLines w:val="0"/>
              <w:widowControl/>
              <w:suppressLineNumbers w:val="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95</w:t>
            </w:r>
          </w:p>
        </w:tc>
        <w:tc>
          <w:tcPr>
            <w:tcW w:w="7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B8A5D">
            <w:pPr>
              <w:keepNext w:val="0"/>
              <w:keepLines w:val="0"/>
              <w:widowControl/>
              <w:suppressLineNumbers w:val="0"/>
              <w:ind w:firstLineChars="10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98</w:t>
            </w:r>
          </w:p>
        </w:tc>
        <w:tc>
          <w:tcPr>
            <w:tcW w:w="23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13592">
            <w:pPr>
              <w:keepNext w:val="0"/>
              <w:keepLines w:val="0"/>
              <w:widowControl/>
              <w:suppressLineNumbers w:val="0"/>
              <w:ind w:firstLineChars="10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3.16</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8E582">
            <w:pPr>
              <w:keepNext w:val="0"/>
              <w:keepLines w:val="0"/>
              <w:widowControl/>
              <w:suppressLineNumbers w:val="0"/>
              <w:ind w:firstLineChars="10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100</w:t>
            </w: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CC7B0">
            <w:pPr>
              <w:keepNext w:val="0"/>
              <w:keepLines w:val="0"/>
              <w:widowControl/>
              <w:suppressLineNumbers w:val="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20</w:t>
            </w:r>
          </w:p>
        </w:tc>
        <w:tc>
          <w:tcPr>
            <w:tcW w:w="5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2B567">
            <w:pPr>
              <w:keepNext w:val="0"/>
              <w:keepLines w:val="0"/>
              <w:widowControl/>
              <w:suppressLineNumbers w:val="0"/>
              <w:ind w:firstLineChars="10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20</w:t>
            </w:r>
          </w:p>
        </w:tc>
        <w:tc>
          <w:tcPr>
            <w:tcW w:w="36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8021E">
            <w:pPr>
              <w:keepNext w:val="0"/>
              <w:keepLines w:val="0"/>
              <w:widowControl/>
              <w:suppressLineNumbers w:val="0"/>
              <w:ind w:firstLineChars="10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是</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37BA1">
            <w:pPr>
              <w:jc w:val="center"/>
              <w:rPr>
                <w:rFonts w:hint="eastAsia" w:ascii="宋体" w:hAnsi="宋体" w:eastAsia="宋体" w:cs="宋体"/>
                <w:b/>
                <w:bCs/>
                <w:i w:val="0"/>
                <w:iCs w:val="0"/>
                <w:color w:val="000000"/>
                <w:sz w:val="21"/>
                <w:szCs w:val="21"/>
                <w:u w:val="none"/>
              </w:rPr>
            </w:pPr>
          </w:p>
        </w:tc>
      </w:tr>
    </w:tbl>
    <w:p w14:paraId="264148FD">
      <w:pPr>
        <w:pStyle w:val="9"/>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Fonts w:hint="default" w:ascii="仿宋" w:hAnsi="仿宋" w:eastAsia="仿宋" w:cs="仿宋"/>
          <w:color w:val="auto"/>
          <w:sz w:val="32"/>
          <w:szCs w:val="32"/>
          <w:shd w:val="clear" w:color="auto" w:fill="FFFFFF"/>
          <w:lang w:val="en-US" w:eastAsia="zh-CN" w:bidi="ar-SA"/>
        </w:rPr>
      </w:pPr>
    </w:p>
    <w:p w14:paraId="2162D52D">
      <w:pPr>
        <w:pStyle w:val="9"/>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Fonts w:hint="eastAsia" w:ascii="仿宋" w:hAnsi="仿宋" w:eastAsia="仿宋" w:cs="仿宋"/>
          <w:color w:val="auto"/>
          <w:sz w:val="32"/>
          <w:szCs w:val="32"/>
          <w:shd w:val="clear" w:color="auto" w:fill="FFFFFF"/>
          <w:lang w:val="en-US" w:eastAsia="zh-CN" w:bidi="ar-SA"/>
        </w:rPr>
      </w:pPr>
      <w:r>
        <w:rPr>
          <w:rFonts w:hint="eastAsia" w:ascii="仿宋" w:hAnsi="仿宋" w:eastAsia="仿宋" w:cs="仿宋"/>
          <w:color w:val="auto"/>
          <w:sz w:val="32"/>
          <w:szCs w:val="32"/>
          <w:shd w:val="clear" w:color="auto" w:fill="FFFFFF"/>
          <w:lang w:val="en-US" w:eastAsia="zh-CN" w:bidi="ar-SA"/>
        </w:rPr>
        <w:t xml:space="preserve">附件2 </w:t>
      </w: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23"/>
        <w:gridCol w:w="3267"/>
        <w:gridCol w:w="3267"/>
        <w:gridCol w:w="1622"/>
        <w:gridCol w:w="1769"/>
        <w:gridCol w:w="2098"/>
        <w:gridCol w:w="2207"/>
        <w:gridCol w:w="1775"/>
        <w:gridCol w:w="1020"/>
        <w:gridCol w:w="1421"/>
        <w:gridCol w:w="1325"/>
      </w:tblGrid>
      <w:tr w14:paraId="16AE1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87B8EC4">
            <w:pPr>
              <w:keepNext w:val="0"/>
              <w:keepLines w:val="0"/>
              <w:widowControl/>
              <w:suppressLineNumbers w:val="0"/>
              <w:jc w:val="center"/>
              <w:textAlignment w:val="center"/>
              <w:rPr>
                <w:rFonts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lang w:val="en-US" w:eastAsia="zh-CN" w:bidi="ar"/>
              </w:rPr>
              <w:t>2024年度二级项目绩效自评表</w:t>
            </w:r>
          </w:p>
        </w:tc>
      </w:tr>
      <w:tr w14:paraId="623C4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DCB689B">
            <w:pPr>
              <w:keepNext w:val="0"/>
              <w:keepLines w:val="0"/>
              <w:widowControl/>
              <w:suppressLineNumbers w:val="0"/>
              <w:jc w:val="right"/>
              <w:textAlignment w:val="center"/>
              <w:rPr>
                <w:rFonts w:hint="eastAsia" w:ascii="宋体" w:hAnsi="宋体" w:eastAsia="宋体" w:cs="宋体"/>
                <w:b/>
                <w:bCs/>
                <w:i w:val="0"/>
                <w:iCs w:val="0"/>
                <w:color w:val="DA3232"/>
                <w:sz w:val="20"/>
                <w:szCs w:val="20"/>
                <w:u w:val="none"/>
              </w:rPr>
            </w:pPr>
            <w:r>
              <w:rPr>
                <w:rFonts w:hint="eastAsia" w:ascii="宋体" w:hAnsi="宋体" w:eastAsia="宋体" w:cs="宋体"/>
                <w:b/>
                <w:bCs/>
                <w:i w:val="0"/>
                <w:iCs w:val="0"/>
                <w:color w:val="DA3232"/>
                <w:kern w:val="0"/>
                <w:sz w:val="20"/>
                <w:szCs w:val="20"/>
                <w:u w:val="none"/>
                <w:lang w:val="en-US" w:eastAsia="zh-CN" w:bidi="ar"/>
              </w:rPr>
              <w:t>状态：业务审核已审</w:t>
            </w:r>
          </w:p>
        </w:tc>
      </w:tr>
      <w:tr w14:paraId="7175D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F299A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332250">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巫溪县2023年徐家镇中桥及引道新建工程巫溪交通函（2022）229号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03403D">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842AE0">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50023823T000003702177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869D21">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5423A2">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98.48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1DD5F0">
            <w:pPr>
              <w:jc w:val="righ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D79454">
            <w:pPr>
              <w:rPr>
                <w:rFonts w:hint="eastAsia" w:ascii="宋体" w:hAnsi="宋体" w:eastAsia="宋体" w:cs="宋体"/>
                <w:b/>
                <w:bCs/>
                <w:i w:val="0"/>
                <w:iCs w:val="0"/>
                <w:color w:val="000000"/>
                <w:sz w:val="20"/>
                <w:szCs w:val="20"/>
                <w:u w:val="none"/>
              </w:rPr>
            </w:pPr>
          </w:p>
        </w:tc>
      </w:tr>
      <w:tr w14:paraId="51EC4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BA10F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4D4128">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510-巫溪县徐家镇人民政府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67EEA2">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324DFB">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010-基财科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44B69F">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CD0618">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余恒清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C507E1">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802A1E">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18716720023</w:t>
            </w:r>
          </w:p>
        </w:tc>
      </w:tr>
      <w:tr w14:paraId="7D65D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D46152B">
            <w:pPr>
              <w:keepNext w:val="0"/>
              <w:keepLines w:val="0"/>
              <w:widowControl/>
              <w:suppressLineNumbers w:val="0"/>
              <w:jc w:val="center"/>
              <w:textAlignment w:val="center"/>
              <w:rPr>
                <w:rFonts w:hint="eastAsia" w:ascii="微软雅黑" w:hAnsi="微软雅黑" w:eastAsia="微软雅黑" w:cs="微软雅黑"/>
                <w:b/>
                <w:bCs/>
                <w:i w:val="0"/>
                <w:iCs w:val="0"/>
                <w:color w:val="808080"/>
                <w:sz w:val="20"/>
                <w:szCs w:val="20"/>
                <w:u w:val="none"/>
              </w:rPr>
            </w:pPr>
            <w:r>
              <w:rPr>
                <w:rFonts w:hint="eastAsia" w:ascii="微软雅黑" w:hAnsi="微软雅黑" w:eastAsia="微软雅黑" w:cs="微软雅黑"/>
                <w:b/>
                <w:bCs/>
                <w:i w:val="0"/>
                <w:iCs w:val="0"/>
                <w:color w:val="808080"/>
                <w:kern w:val="0"/>
                <w:sz w:val="20"/>
                <w:szCs w:val="20"/>
                <w:u w:val="none"/>
                <w:lang w:val="en-US" w:eastAsia="zh-CN" w:bidi="ar"/>
              </w:rPr>
              <w:t>资金情况</w:t>
            </w:r>
          </w:p>
        </w:tc>
      </w:tr>
      <w:tr w14:paraId="212BA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16CD2D">
            <w:pPr>
              <w:jc w:val="center"/>
              <w:rPr>
                <w:rFonts w:hint="eastAsia" w:ascii="宋体" w:hAnsi="宋体" w:eastAsia="宋体" w:cs="宋体"/>
                <w:b/>
                <w:bCs/>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8F0F8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417B3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FF16E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66EF4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9D0193">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1CEF1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执行率得分</w:t>
            </w:r>
          </w:p>
        </w:tc>
      </w:tr>
      <w:tr w14:paraId="3038F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jc w:val="center"/>
        </w:trPr>
        <w:tc>
          <w:tcPr>
            <w:tcW w:w="0" w:type="auto"/>
            <w:tcBorders>
              <w:top w:val="single" w:color="000000" w:sz="4" w:space="0"/>
              <w:left w:val="single" w:color="000000" w:sz="4" w:space="0"/>
              <w:bottom w:val="single" w:color="000000" w:sz="4" w:space="0"/>
              <w:right w:val="nil"/>
            </w:tcBorders>
            <w:shd w:val="clear" w:color="auto" w:fill="auto"/>
            <w:vAlign w:val="center"/>
          </w:tcPr>
          <w:p w14:paraId="7E1FB3C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2019F3D">
            <w:pP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nil"/>
            </w:tcBorders>
            <w:shd w:val="clear" w:color="auto" w:fill="auto"/>
            <w:vAlign w:val="center"/>
          </w:tcPr>
          <w:p w14:paraId="5F76AFCC">
            <w:pPr>
              <w:rPr>
                <w:rFonts w:hint="eastAsia" w:ascii="宋体" w:hAnsi="宋体" w:eastAsia="宋体" w:cs="宋体"/>
                <w:b/>
                <w:bCs/>
                <w:i w:val="0"/>
                <w:iCs w:val="0"/>
                <w:color w:val="000000"/>
                <w:sz w:val="20"/>
                <w:szCs w:val="20"/>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1A157ABB">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vAlign w:val="center"/>
          </w:tcPr>
          <w:p w14:paraId="3CF3CF97">
            <w:pPr>
              <w:rPr>
                <w:rFonts w:hint="eastAsia" w:ascii="宋体" w:hAnsi="宋体" w:eastAsia="宋体" w:cs="宋体"/>
                <w:b/>
                <w:bCs/>
                <w:i w:val="0"/>
                <w:iCs w:val="0"/>
                <w:color w:val="000000"/>
                <w:sz w:val="20"/>
                <w:szCs w:val="20"/>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135470BB">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122,970.00 </w:t>
            </w:r>
          </w:p>
        </w:tc>
        <w:tc>
          <w:tcPr>
            <w:tcW w:w="0" w:type="auto"/>
            <w:tcBorders>
              <w:top w:val="single" w:color="000000" w:sz="4" w:space="0"/>
              <w:left w:val="single" w:color="000000" w:sz="4" w:space="0"/>
              <w:bottom w:val="single" w:color="000000" w:sz="4" w:space="0"/>
              <w:right w:val="nil"/>
            </w:tcBorders>
            <w:shd w:val="clear" w:color="auto" w:fill="auto"/>
            <w:vAlign w:val="center"/>
          </w:tcPr>
          <w:p w14:paraId="2461FAA3">
            <w:pPr>
              <w:rPr>
                <w:rFonts w:hint="eastAsia" w:ascii="宋体" w:hAnsi="宋体" w:eastAsia="宋体" w:cs="宋体"/>
                <w:b/>
                <w:bCs/>
                <w:i w:val="0"/>
                <w:iCs w:val="0"/>
                <w:color w:val="000000"/>
                <w:sz w:val="20"/>
                <w:szCs w:val="20"/>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512E2A63">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122,970.00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FBB804">
            <w:pP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4A4F74">
            <w:pP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3B6B18">
            <w:pPr>
              <w:jc w:val="right"/>
              <w:rPr>
                <w:rFonts w:hint="eastAsia" w:ascii="宋体" w:hAnsi="宋体" w:eastAsia="宋体" w:cs="宋体"/>
                <w:b/>
                <w:bCs/>
                <w:i w:val="0"/>
                <w:iCs w:val="0"/>
                <w:color w:val="000000"/>
                <w:sz w:val="20"/>
                <w:szCs w:val="20"/>
                <w:u w:val="none"/>
              </w:rPr>
            </w:pPr>
          </w:p>
        </w:tc>
      </w:tr>
      <w:tr w14:paraId="79622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jc w:val="center"/>
        </w:trPr>
        <w:tc>
          <w:tcPr>
            <w:tcW w:w="0" w:type="auto"/>
            <w:tcBorders>
              <w:top w:val="single" w:color="000000" w:sz="4" w:space="0"/>
              <w:left w:val="single" w:color="000000" w:sz="4" w:space="0"/>
              <w:bottom w:val="single" w:color="000000" w:sz="4" w:space="0"/>
              <w:right w:val="nil"/>
            </w:tcBorders>
            <w:shd w:val="clear" w:color="auto" w:fill="auto"/>
            <w:vAlign w:val="center"/>
          </w:tcPr>
          <w:p w14:paraId="4863782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AB315D5">
            <w:pP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nil"/>
            </w:tcBorders>
            <w:shd w:val="clear" w:color="auto" w:fill="auto"/>
            <w:vAlign w:val="center"/>
          </w:tcPr>
          <w:p w14:paraId="5C38FBE1">
            <w:pPr>
              <w:rPr>
                <w:rFonts w:hint="eastAsia" w:ascii="宋体" w:hAnsi="宋体" w:eastAsia="宋体" w:cs="宋体"/>
                <w:b/>
                <w:bCs/>
                <w:i w:val="0"/>
                <w:iCs w:val="0"/>
                <w:color w:val="000000"/>
                <w:sz w:val="20"/>
                <w:szCs w:val="20"/>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2BEDC28D">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vAlign w:val="center"/>
          </w:tcPr>
          <w:p w14:paraId="7228D10B">
            <w:pPr>
              <w:rPr>
                <w:rFonts w:hint="eastAsia" w:ascii="宋体" w:hAnsi="宋体" w:eastAsia="宋体" w:cs="宋体"/>
                <w:b/>
                <w:bCs/>
                <w:i w:val="0"/>
                <w:iCs w:val="0"/>
                <w:color w:val="000000"/>
                <w:sz w:val="20"/>
                <w:szCs w:val="20"/>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5C2B91B1">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122,970.00 </w:t>
            </w:r>
          </w:p>
        </w:tc>
        <w:tc>
          <w:tcPr>
            <w:tcW w:w="0" w:type="auto"/>
            <w:tcBorders>
              <w:top w:val="single" w:color="000000" w:sz="4" w:space="0"/>
              <w:left w:val="single" w:color="000000" w:sz="4" w:space="0"/>
              <w:bottom w:val="single" w:color="000000" w:sz="4" w:space="0"/>
              <w:right w:val="nil"/>
            </w:tcBorders>
            <w:shd w:val="clear" w:color="auto" w:fill="auto"/>
            <w:vAlign w:val="center"/>
          </w:tcPr>
          <w:p w14:paraId="2CBEA507">
            <w:pPr>
              <w:rPr>
                <w:rFonts w:hint="eastAsia" w:ascii="宋体" w:hAnsi="宋体" w:eastAsia="宋体" w:cs="宋体"/>
                <w:b/>
                <w:bCs/>
                <w:i w:val="0"/>
                <w:iCs w:val="0"/>
                <w:color w:val="000000"/>
                <w:sz w:val="20"/>
                <w:szCs w:val="20"/>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77DB216C">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122,970.00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A0EA06">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6CA2B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44C0E0">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10.00 </w:t>
            </w:r>
          </w:p>
        </w:tc>
      </w:tr>
      <w:tr w14:paraId="5C1DF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jc w:val="center"/>
        </w:trPr>
        <w:tc>
          <w:tcPr>
            <w:tcW w:w="0" w:type="auto"/>
            <w:tcBorders>
              <w:top w:val="single" w:color="000000" w:sz="4" w:space="0"/>
              <w:left w:val="single" w:color="000000" w:sz="4" w:space="0"/>
              <w:bottom w:val="single" w:color="000000" w:sz="4" w:space="0"/>
              <w:right w:val="nil"/>
            </w:tcBorders>
            <w:shd w:val="clear" w:color="auto" w:fill="auto"/>
            <w:vAlign w:val="center"/>
          </w:tcPr>
          <w:p w14:paraId="33BCD8E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72DF240">
            <w:pP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nil"/>
            </w:tcBorders>
            <w:shd w:val="clear" w:color="auto" w:fill="auto"/>
            <w:vAlign w:val="center"/>
          </w:tcPr>
          <w:p w14:paraId="701142AF">
            <w:pPr>
              <w:rPr>
                <w:rFonts w:hint="eastAsia" w:ascii="宋体" w:hAnsi="宋体" w:eastAsia="宋体" w:cs="宋体"/>
                <w:b/>
                <w:bCs/>
                <w:i w:val="0"/>
                <w:iCs w:val="0"/>
                <w:color w:val="000000"/>
                <w:sz w:val="20"/>
                <w:szCs w:val="20"/>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457AB02F">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vAlign w:val="center"/>
          </w:tcPr>
          <w:p w14:paraId="45493B89">
            <w:pPr>
              <w:rPr>
                <w:rFonts w:hint="eastAsia" w:ascii="宋体" w:hAnsi="宋体" w:eastAsia="宋体" w:cs="宋体"/>
                <w:b/>
                <w:bCs/>
                <w:i w:val="0"/>
                <w:iCs w:val="0"/>
                <w:color w:val="000000"/>
                <w:sz w:val="20"/>
                <w:szCs w:val="20"/>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1AB18449">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122,970.00 </w:t>
            </w:r>
          </w:p>
        </w:tc>
        <w:tc>
          <w:tcPr>
            <w:tcW w:w="0" w:type="auto"/>
            <w:tcBorders>
              <w:top w:val="single" w:color="000000" w:sz="4" w:space="0"/>
              <w:left w:val="single" w:color="000000" w:sz="4" w:space="0"/>
              <w:bottom w:val="single" w:color="000000" w:sz="4" w:space="0"/>
              <w:right w:val="nil"/>
            </w:tcBorders>
            <w:shd w:val="clear" w:color="auto" w:fill="auto"/>
            <w:vAlign w:val="center"/>
          </w:tcPr>
          <w:p w14:paraId="329D5D5A">
            <w:pPr>
              <w:rPr>
                <w:rFonts w:hint="eastAsia" w:ascii="宋体" w:hAnsi="宋体" w:eastAsia="宋体" w:cs="宋体"/>
                <w:b/>
                <w:bCs/>
                <w:i w:val="0"/>
                <w:iCs w:val="0"/>
                <w:color w:val="000000"/>
                <w:sz w:val="20"/>
                <w:szCs w:val="20"/>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484F5E88">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122,970.00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F2A83E">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9C22E6">
            <w:pP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7B4995">
            <w:pPr>
              <w:jc w:val="right"/>
              <w:rPr>
                <w:rFonts w:hint="eastAsia" w:ascii="宋体" w:hAnsi="宋体" w:eastAsia="宋体" w:cs="宋体"/>
                <w:b/>
                <w:bCs/>
                <w:i w:val="0"/>
                <w:iCs w:val="0"/>
                <w:color w:val="000000"/>
                <w:sz w:val="20"/>
                <w:szCs w:val="20"/>
                <w:u w:val="none"/>
              </w:rPr>
            </w:pPr>
          </w:p>
        </w:tc>
      </w:tr>
      <w:tr w14:paraId="2BAF4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FCB2982">
            <w:pPr>
              <w:keepNext w:val="0"/>
              <w:keepLines w:val="0"/>
              <w:widowControl/>
              <w:suppressLineNumbers w:val="0"/>
              <w:jc w:val="center"/>
              <w:textAlignment w:val="center"/>
              <w:rPr>
                <w:rFonts w:hint="eastAsia" w:ascii="微软雅黑" w:hAnsi="微软雅黑" w:eastAsia="微软雅黑" w:cs="微软雅黑"/>
                <w:b/>
                <w:bCs/>
                <w:i w:val="0"/>
                <w:iCs w:val="0"/>
                <w:color w:val="808080"/>
                <w:sz w:val="20"/>
                <w:szCs w:val="20"/>
                <w:u w:val="none"/>
              </w:rPr>
            </w:pPr>
            <w:r>
              <w:rPr>
                <w:rFonts w:hint="eastAsia" w:ascii="微软雅黑" w:hAnsi="微软雅黑" w:eastAsia="微软雅黑" w:cs="微软雅黑"/>
                <w:b/>
                <w:bCs/>
                <w:i w:val="0"/>
                <w:iCs w:val="0"/>
                <w:color w:val="808080"/>
                <w:kern w:val="0"/>
                <w:sz w:val="20"/>
                <w:szCs w:val="20"/>
                <w:u w:val="none"/>
                <w:lang w:val="en-US" w:eastAsia="zh-CN" w:bidi="ar"/>
              </w:rPr>
              <w:t>绩效目标</w:t>
            </w:r>
          </w:p>
        </w:tc>
      </w:tr>
      <w:tr w14:paraId="21768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8A02C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2A7E2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2D45B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全年目标实际完成情况</w:t>
            </w:r>
          </w:p>
        </w:tc>
      </w:tr>
      <w:tr w14:paraId="75259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5"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6BC7428">
            <w:pPr>
              <w:keepNext w:val="0"/>
              <w:keepLines w:val="0"/>
              <w:widowControl/>
              <w:suppressLineNumbers w:val="0"/>
              <w:jc w:val="left"/>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通过新建公路300米，中桥60米，可改善3460人（其中脱贫人口262人）出行条件。</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ED2C4B2">
            <w:pPr>
              <w:keepNext w:val="0"/>
              <w:keepLines w:val="0"/>
              <w:widowControl/>
              <w:suppressLineNumbers w:val="0"/>
              <w:jc w:val="left"/>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通过新建公路300米，中桥60米，可改善3460人（其中脱贫人口262人）出行条件。</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A8AC67E">
            <w:pPr>
              <w:keepNext w:val="0"/>
              <w:keepLines w:val="0"/>
              <w:widowControl/>
              <w:suppressLineNumbers w:val="0"/>
              <w:jc w:val="left"/>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新建公路300米，中桥60米。</w:t>
            </w:r>
          </w:p>
        </w:tc>
      </w:tr>
      <w:tr w14:paraId="08D3B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B4A1BF8">
            <w:pPr>
              <w:keepNext w:val="0"/>
              <w:keepLines w:val="0"/>
              <w:widowControl/>
              <w:suppressLineNumbers w:val="0"/>
              <w:jc w:val="center"/>
              <w:textAlignment w:val="center"/>
              <w:rPr>
                <w:rFonts w:hint="eastAsia" w:ascii="微软雅黑" w:hAnsi="微软雅黑" w:eastAsia="微软雅黑" w:cs="微软雅黑"/>
                <w:b/>
                <w:bCs/>
                <w:i w:val="0"/>
                <w:iCs w:val="0"/>
                <w:color w:val="808080"/>
                <w:sz w:val="20"/>
                <w:szCs w:val="20"/>
                <w:u w:val="none"/>
              </w:rPr>
            </w:pPr>
            <w:r>
              <w:rPr>
                <w:rFonts w:hint="eastAsia" w:ascii="微软雅黑" w:hAnsi="微软雅黑" w:eastAsia="微软雅黑" w:cs="微软雅黑"/>
                <w:b/>
                <w:bCs/>
                <w:i w:val="0"/>
                <w:iCs w:val="0"/>
                <w:color w:val="808080"/>
                <w:kern w:val="0"/>
                <w:sz w:val="20"/>
                <w:szCs w:val="20"/>
                <w:u w:val="none"/>
                <w:lang w:val="en-US" w:eastAsia="zh-CN" w:bidi="ar"/>
              </w:rPr>
              <w:t>绩效指标</w:t>
            </w:r>
          </w:p>
        </w:tc>
      </w:tr>
      <w:tr w14:paraId="7C773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F282E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0B1E0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2FBC1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98015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4296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CBF69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A318A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CACD8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B5257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2735F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A1334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说明</w:t>
            </w:r>
          </w:p>
        </w:tc>
      </w:tr>
      <w:tr w14:paraId="3735E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EF41F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新建公路里程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DF5669">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CEC470">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6F98ED">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BD4DEB">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E31F15">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D9893C">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D6B27A">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C5A1F5">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B981BF">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0FE144">
            <w:pPr>
              <w:jc w:val="left"/>
              <w:rPr>
                <w:rFonts w:hint="eastAsia" w:ascii="宋体" w:hAnsi="宋体" w:eastAsia="宋体" w:cs="宋体"/>
                <w:b/>
                <w:bCs/>
                <w:i w:val="0"/>
                <w:iCs w:val="0"/>
                <w:color w:val="000000"/>
                <w:sz w:val="20"/>
                <w:szCs w:val="20"/>
                <w:u w:val="none"/>
              </w:rPr>
            </w:pPr>
          </w:p>
        </w:tc>
      </w:tr>
      <w:tr w14:paraId="38B72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941F0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新建中桥里程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B81FF2">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13E20D">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83B151">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6E51C7">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F261AE">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1066A6">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798150">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70A2BD">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7F0838">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D1613A">
            <w:pPr>
              <w:jc w:val="left"/>
              <w:rPr>
                <w:rFonts w:hint="eastAsia" w:ascii="宋体" w:hAnsi="宋体" w:eastAsia="宋体" w:cs="宋体"/>
                <w:b/>
                <w:bCs/>
                <w:i w:val="0"/>
                <w:iCs w:val="0"/>
                <w:color w:val="000000"/>
                <w:sz w:val="20"/>
                <w:szCs w:val="20"/>
                <w:u w:val="none"/>
              </w:rPr>
            </w:pPr>
          </w:p>
        </w:tc>
      </w:tr>
      <w:tr w14:paraId="23205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3CB3F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00CE05">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A2D047">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454621">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30132F">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7DF819">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C5A9F8">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233627">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A3971B">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E4AE03">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F10771">
            <w:pPr>
              <w:jc w:val="left"/>
              <w:rPr>
                <w:rFonts w:hint="eastAsia" w:ascii="宋体" w:hAnsi="宋体" w:eastAsia="宋体" w:cs="宋体"/>
                <w:b/>
                <w:bCs/>
                <w:i w:val="0"/>
                <w:iCs w:val="0"/>
                <w:color w:val="000000"/>
                <w:sz w:val="20"/>
                <w:szCs w:val="20"/>
                <w:u w:val="none"/>
              </w:rPr>
            </w:pPr>
          </w:p>
        </w:tc>
      </w:tr>
      <w:tr w14:paraId="72F16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7C37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项目完工及时率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1014EF">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1E0EFC">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D94AA8">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20911A">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AED4B7">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AC5403">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7ED946">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DBF348">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776CDA">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224079">
            <w:pPr>
              <w:jc w:val="left"/>
              <w:rPr>
                <w:rFonts w:hint="eastAsia" w:ascii="宋体" w:hAnsi="宋体" w:eastAsia="宋体" w:cs="宋体"/>
                <w:b/>
                <w:bCs/>
                <w:i w:val="0"/>
                <w:iCs w:val="0"/>
                <w:color w:val="000000"/>
                <w:sz w:val="20"/>
                <w:szCs w:val="20"/>
                <w:u w:val="none"/>
              </w:rPr>
            </w:pPr>
          </w:p>
        </w:tc>
      </w:tr>
      <w:tr w14:paraId="0B261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58815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项目建设成本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52786D">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CD2CD9">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2AE17B">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972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136000">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F9A1EE">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12.55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17BD1C">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5EC81C">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0B7FDE">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4D7381">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60F98C">
            <w:pPr>
              <w:jc w:val="left"/>
              <w:rPr>
                <w:rFonts w:hint="eastAsia" w:ascii="宋体" w:hAnsi="宋体" w:eastAsia="宋体" w:cs="宋体"/>
                <w:b/>
                <w:bCs/>
                <w:i w:val="0"/>
                <w:iCs w:val="0"/>
                <w:color w:val="000000"/>
                <w:sz w:val="20"/>
                <w:szCs w:val="20"/>
                <w:u w:val="none"/>
              </w:rPr>
            </w:pPr>
          </w:p>
        </w:tc>
      </w:tr>
      <w:tr w14:paraId="09EF4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39C61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受益脱贫人口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0BED0D">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47D9ED">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1232F7">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262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DDC9F5">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DC7D33">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0.76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83B8E3">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A71CEB">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A65F26">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18.48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03BB7D">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6168D6">
            <w:pPr>
              <w:jc w:val="left"/>
              <w:rPr>
                <w:rFonts w:hint="eastAsia" w:ascii="宋体" w:hAnsi="宋体" w:eastAsia="宋体" w:cs="宋体"/>
                <w:b/>
                <w:bCs/>
                <w:i w:val="0"/>
                <w:iCs w:val="0"/>
                <w:color w:val="000000"/>
                <w:sz w:val="20"/>
                <w:szCs w:val="20"/>
                <w:u w:val="none"/>
              </w:rPr>
            </w:pPr>
          </w:p>
        </w:tc>
      </w:tr>
      <w:tr w14:paraId="00ED7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EEA0C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工程设计使用年限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793017">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94D47C">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4F1635">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9CF645">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6E1A75">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08DBE1">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1DC808">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6CB284">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6F8FF8">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99D750">
            <w:pPr>
              <w:jc w:val="left"/>
              <w:rPr>
                <w:rFonts w:hint="eastAsia" w:ascii="宋体" w:hAnsi="宋体" w:eastAsia="宋体" w:cs="宋体"/>
                <w:b/>
                <w:bCs/>
                <w:i w:val="0"/>
                <w:iCs w:val="0"/>
                <w:color w:val="000000"/>
                <w:sz w:val="20"/>
                <w:szCs w:val="20"/>
                <w:u w:val="none"/>
              </w:rPr>
            </w:pPr>
          </w:p>
        </w:tc>
      </w:tr>
      <w:tr w14:paraId="4B039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36A5C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受益群众满意度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3C4C0F">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0BF3A1">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23ABD3">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12384F">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E172F2">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AA599D">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977FFB">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F79B33">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D9DD08">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4E5CF7">
            <w:pPr>
              <w:jc w:val="left"/>
              <w:rPr>
                <w:rFonts w:hint="eastAsia" w:ascii="宋体" w:hAnsi="宋体" w:eastAsia="宋体" w:cs="宋体"/>
                <w:b/>
                <w:bCs/>
                <w:i w:val="0"/>
                <w:iCs w:val="0"/>
                <w:color w:val="000000"/>
                <w:sz w:val="20"/>
                <w:szCs w:val="20"/>
                <w:u w:val="none"/>
              </w:rPr>
            </w:pPr>
          </w:p>
        </w:tc>
      </w:tr>
    </w:tbl>
    <w:p w14:paraId="06433ECE">
      <w:pPr>
        <w:pStyle w:val="9"/>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Fonts w:hint="default" w:ascii="仿宋" w:hAnsi="仿宋" w:eastAsia="仿宋" w:cs="仿宋"/>
          <w:color w:val="auto"/>
          <w:sz w:val="32"/>
          <w:szCs w:val="32"/>
          <w:shd w:val="clear" w:color="auto" w:fill="FFFFFF"/>
          <w:lang w:val="en-US" w:eastAsia="zh-CN" w:bidi="ar-SA"/>
        </w:rPr>
        <w:sectPr>
          <w:pgSz w:w="23811" w:h="16838" w:orient="landscape"/>
          <w:pgMar w:top="567" w:right="454" w:bottom="567" w:left="1037" w:header="851" w:footer="992" w:gutter="0"/>
          <w:pgNumType w:fmt="numberInDash"/>
          <w:cols w:space="720" w:num="1"/>
          <w:docGrid w:type="lines" w:linePitch="312" w:charSpace="0"/>
        </w:sectPr>
      </w:pPr>
    </w:p>
    <w:tbl>
      <w:tblPr>
        <w:tblStyle w:val="6"/>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14:paraId="051B9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447388C4">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收入支出决算表</w:t>
            </w:r>
          </w:p>
        </w:tc>
      </w:tr>
      <w:tr w14:paraId="4BAF8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334AEE5B">
            <w:pPr>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巫溪县徐家镇人民政府（本级）</w:t>
            </w:r>
          </w:p>
        </w:tc>
        <w:tc>
          <w:tcPr>
            <w:tcW w:w="4419" w:type="dxa"/>
            <w:tcBorders>
              <w:top w:val="nil"/>
              <w:left w:val="nil"/>
              <w:bottom w:val="nil"/>
              <w:right w:val="nil"/>
            </w:tcBorders>
            <w:shd w:val="clear" w:color="auto" w:fill="auto"/>
            <w:vAlign w:val="bottom"/>
          </w:tcPr>
          <w:p w14:paraId="427FB488">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01表</w:t>
            </w:r>
          </w:p>
        </w:tc>
      </w:tr>
      <w:tr w14:paraId="7CD26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528FF50F">
            <w:pPr>
              <w:rPr>
                <w:rFonts w:hint="default" w:ascii="Arial" w:hAnsi="Arial" w:eastAsia="宋体" w:cs="Arial"/>
                <w:i w:val="0"/>
                <w:iCs w:val="0"/>
                <w:color w:val="auto"/>
                <w:sz w:val="20"/>
                <w:szCs w:val="20"/>
                <w:u w:val="none"/>
              </w:rPr>
            </w:pPr>
          </w:p>
        </w:tc>
        <w:tc>
          <w:tcPr>
            <w:tcW w:w="4419" w:type="dxa"/>
            <w:tcBorders>
              <w:top w:val="nil"/>
              <w:left w:val="nil"/>
              <w:bottom w:val="nil"/>
              <w:right w:val="nil"/>
            </w:tcBorders>
            <w:shd w:val="clear" w:color="auto" w:fill="auto"/>
            <w:vAlign w:val="bottom"/>
          </w:tcPr>
          <w:p w14:paraId="4B20FBE6">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万元</w:t>
            </w:r>
          </w:p>
        </w:tc>
      </w:tr>
      <w:tr w14:paraId="11ED2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6A4C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2795D9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支出</w:t>
            </w:r>
          </w:p>
        </w:tc>
      </w:tr>
      <w:tr w14:paraId="5F6DC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703A1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14:paraId="001595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14:paraId="3E9749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14:paraId="22678A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14:paraId="462686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14:paraId="5D9A08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金额</w:t>
            </w:r>
          </w:p>
        </w:tc>
      </w:tr>
      <w:tr w14:paraId="07E73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E0CB2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14:paraId="389C800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14:paraId="2C5AD3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14:paraId="6B0A31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14:paraId="613C829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14:paraId="186513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r>
      <w:tr w14:paraId="0698E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0D5AE8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41DB9F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14:paraId="5134F6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3,209.73 </w:t>
            </w:r>
          </w:p>
        </w:tc>
        <w:tc>
          <w:tcPr>
            <w:tcW w:w="4950" w:type="dxa"/>
            <w:tcBorders>
              <w:top w:val="nil"/>
              <w:left w:val="nil"/>
              <w:bottom w:val="single" w:color="000000" w:sz="4" w:space="0"/>
              <w:right w:val="single" w:color="000000" w:sz="4" w:space="0"/>
            </w:tcBorders>
            <w:shd w:val="clear" w:color="auto" w:fill="auto"/>
            <w:vAlign w:val="center"/>
          </w:tcPr>
          <w:p w14:paraId="2AB6961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7F56E1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4ED53E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637.85 </w:t>
            </w:r>
          </w:p>
        </w:tc>
      </w:tr>
      <w:tr w14:paraId="5AE74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09EF90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041627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14:paraId="7214CA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156.65 </w:t>
            </w:r>
          </w:p>
        </w:tc>
        <w:tc>
          <w:tcPr>
            <w:tcW w:w="4950" w:type="dxa"/>
            <w:tcBorders>
              <w:top w:val="nil"/>
              <w:left w:val="nil"/>
              <w:bottom w:val="single" w:color="000000" w:sz="4" w:space="0"/>
              <w:right w:val="single" w:color="000000" w:sz="4" w:space="0"/>
            </w:tcBorders>
            <w:shd w:val="clear" w:color="auto" w:fill="auto"/>
            <w:vAlign w:val="center"/>
          </w:tcPr>
          <w:p w14:paraId="10C2203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14:paraId="43910A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49B2D8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4117A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50D615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0E6B86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14:paraId="068807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54744A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14:paraId="66D19C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52C55E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1CFD9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A7E041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6839E6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14:paraId="309AEA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5AB6D9E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58EC15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28914C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52AEF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05A1C6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14:paraId="319D92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14:paraId="09675D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55D4409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14:paraId="56BBB4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36D24A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06C3C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7923E8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14:paraId="04A530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14:paraId="37B611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75CA5F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30271D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170E6C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77148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2C2E7A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0C6C77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14:paraId="0B15EB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372A007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357057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04799E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2E4E2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B47488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14:paraId="5CBC9F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14:paraId="536EB8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6EFDEE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690C90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504FFC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180.14 </w:t>
            </w:r>
          </w:p>
        </w:tc>
      </w:tr>
      <w:tr w14:paraId="4BADB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763F13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nil"/>
            </w:tcBorders>
            <w:shd w:val="clear" w:color="auto" w:fill="auto"/>
            <w:vAlign w:val="center"/>
          </w:tcPr>
          <w:p w14:paraId="1BBBD5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1BACE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997A00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09BDBF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cs="宋体"/>
                <w:b/>
                <w:bCs/>
                <w:i w:val="0"/>
                <w:iCs w:val="0"/>
                <w:color w:val="auto"/>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14:paraId="384A4F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29.93 </w:t>
            </w:r>
          </w:p>
        </w:tc>
      </w:tr>
      <w:tr w14:paraId="0484A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16E7FF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nil"/>
            </w:tcBorders>
            <w:shd w:val="clear" w:color="auto" w:fill="auto"/>
            <w:vAlign w:val="center"/>
          </w:tcPr>
          <w:p w14:paraId="57261B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D87BE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EA0F3F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6BDA52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cs="宋体"/>
                <w:b/>
                <w:bCs/>
                <w:i w:val="0"/>
                <w:iCs w:val="0"/>
                <w:color w:val="auto"/>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14:paraId="771E14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228.67 </w:t>
            </w:r>
          </w:p>
        </w:tc>
      </w:tr>
      <w:tr w14:paraId="3BAFF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137833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nil"/>
            </w:tcBorders>
            <w:shd w:val="clear" w:color="auto" w:fill="auto"/>
            <w:vAlign w:val="center"/>
          </w:tcPr>
          <w:p w14:paraId="173D67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05FE2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E77C9F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784592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504878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12302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DBB601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nil"/>
            </w:tcBorders>
            <w:shd w:val="clear" w:color="auto" w:fill="auto"/>
            <w:vAlign w:val="center"/>
          </w:tcPr>
          <w:p w14:paraId="43743D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F29B7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6EB844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6315D7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51628E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1,922.43 </w:t>
            </w:r>
          </w:p>
        </w:tc>
      </w:tr>
      <w:tr w14:paraId="523E8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75BCB0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nil"/>
            </w:tcBorders>
            <w:shd w:val="clear" w:color="auto" w:fill="auto"/>
            <w:vAlign w:val="center"/>
          </w:tcPr>
          <w:p w14:paraId="07FC7B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FBD6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42DC0E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06A7C1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557D67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7DB0B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2C04BB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E25BE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14:paraId="39BDB41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39DE17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5DA1D7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68FCC6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02ECB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1ECF6D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D0DD5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14:paraId="0F2AA6A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4CFF57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3FE9A5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374EB2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3.00 </w:t>
            </w:r>
          </w:p>
        </w:tc>
      </w:tr>
      <w:tr w14:paraId="53222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DCC600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20F5B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14:paraId="004BFDA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FFBB72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72888E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109FF4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26E3D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517F23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6ED14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14:paraId="5493019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37423A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6B18AE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2047CF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55069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9BE484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B5AF9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14:paraId="6647EB5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AE3BEC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510319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33D682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00F74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8E509E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498B5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14:paraId="6D31009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97A787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75C121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cs="宋体"/>
                <w:b/>
                <w:bCs/>
                <w:i w:val="0"/>
                <w:iCs w:val="0"/>
                <w:color w:val="auto"/>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14:paraId="78CA0E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107.13 </w:t>
            </w:r>
          </w:p>
        </w:tc>
      </w:tr>
      <w:tr w14:paraId="06E09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185A12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1BE25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14:paraId="1C00C49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62558C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225359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14:paraId="019DC0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4C7DF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51E8D9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C2DBA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14:paraId="36C24C4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F793C8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32BA22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237342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1ED7A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162146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7C6C6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14:paraId="4D94389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3DE555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492B4B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424A0F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100.58 </w:t>
            </w:r>
          </w:p>
        </w:tc>
      </w:tr>
      <w:tr w14:paraId="373CF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F63248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788E0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14:paraId="56A0F06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D30A7E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2D8E1A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5E4093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156.65 </w:t>
            </w:r>
          </w:p>
        </w:tc>
      </w:tr>
      <w:tr w14:paraId="602AE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D20819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0CAC3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14:paraId="74B6207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FD282A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0FA5AB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0C99E6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1D7FD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974A32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D6110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14:paraId="5FC10A9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D66235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1F3108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4A1E7C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12F1A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AA329B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8E613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14:paraId="19843C9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B4A0C0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21EF42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50E852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326E7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1B289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6831BF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14:paraId="33B0FB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3,366.38 </w:t>
            </w:r>
          </w:p>
        </w:tc>
        <w:tc>
          <w:tcPr>
            <w:tcW w:w="4950" w:type="dxa"/>
            <w:tcBorders>
              <w:top w:val="nil"/>
              <w:left w:val="nil"/>
              <w:bottom w:val="single" w:color="000000" w:sz="4" w:space="0"/>
              <w:right w:val="single" w:color="000000" w:sz="4" w:space="0"/>
            </w:tcBorders>
            <w:shd w:val="clear" w:color="auto" w:fill="auto"/>
            <w:vAlign w:val="center"/>
          </w:tcPr>
          <w:p w14:paraId="186A84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753E09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4733B2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3,366.38 </w:t>
            </w:r>
          </w:p>
        </w:tc>
      </w:tr>
      <w:tr w14:paraId="0716D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F4444D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2C33F7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14:paraId="37DA47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75B77D0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14:paraId="7D0965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14:paraId="782A1B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66E16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AFF2DE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61EB52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14:paraId="47EBBD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A1BE46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18014C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cs="宋体"/>
                <w:b/>
                <w:bCs/>
                <w:i w:val="0"/>
                <w:iCs w:val="0"/>
                <w:color w:val="auto"/>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3A39E9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3570A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E028B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14:paraId="50640C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028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3,366.38 </w:t>
            </w:r>
          </w:p>
        </w:tc>
        <w:tc>
          <w:tcPr>
            <w:tcW w:w="4950" w:type="dxa"/>
            <w:tcBorders>
              <w:top w:val="nil"/>
              <w:left w:val="nil"/>
              <w:bottom w:val="single" w:color="000000" w:sz="4" w:space="0"/>
              <w:right w:val="single" w:color="000000" w:sz="4" w:space="0"/>
            </w:tcBorders>
            <w:shd w:val="clear" w:color="auto" w:fill="auto"/>
            <w:vAlign w:val="center"/>
          </w:tcPr>
          <w:p w14:paraId="259210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14:paraId="3A9BE6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r>
              <w:rPr>
                <w:rFonts w:hint="eastAsia" w:cs="宋体"/>
                <w:b/>
                <w:bCs/>
                <w:i w:val="0"/>
                <w:iCs w:val="0"/>
                <w:color w:val="auto"/>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5D3E9CB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3,366.38</w:t>
            </w:r>
          </w:p>
        </w:tc>
      </w:tr>
    </w:tbl>
    <w:p w14:paraId="63A3ECE8">
      <w:pPr>
        <w:pStyle w:val="9"/>
        <w:numPr>
          <w:ilvl w:val="0"/>
          <w:numId w:val="0"/>
        </w:numPr>
        <w:autoSpaceDE w:val="0"/>
        <w:rPr>
          <w:rFonts w:hint="eastAsia" w:ascii="宋体" w:hAnsi="宋体" w:eastAsia="宋体" w:cs="宋体"/>
          <w:color w:val="auto"/>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30AB99B3">
      <w:pPr>
        <w:pStyle w:val="9"/>
        <w:numPr>
          <w:ilvl w:val="0"/>
          <w:numId w:val="0"/>
        </w:numPr>
        <w:autoSpaceDE w:val="0"/>
        <w:rPr>
          <w:rFonts w:hint="eastAsia" w:ascii="宋体" w:hAnsi="宋体" w:eastAsia="宋体" w:cs="宋体"/>
          <w:color w:val="auto"/>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70A78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3FC677ED">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收入决算表</w:t>
            </w:r>
          </w:p>
        </w:tc>
      </w:tr>
      <w:tr w14:paraId="2D654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0CC1F568">
            <w:pPr>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巫溪县徐家镇人民政府（本级）</w:t>
            </w:r>
          </w:p>
        </w:tc>
        <w:tc>
          <w:tcPr>
            <w:tcW w:w="2408" w:type="dxa"/>
            <w:tcBorders>
              <w:top w:val="nil"/>
              <w:left w:val="nil"/>
              <w:right w:val="nil"/>
            </w:tcBorders>
            <w:shd w:val="clear" w:color="auto" w:fill="auto"/>
            <w:vAlign w:val="bottom"/>
          </w:tcPr>
          <w:p w14:paraId="354E19AD">
            <w:pPr>
              <w:keepNext w:val="0"/>
              <w:keepLines w:val="0"/>
              <w:widowControl/>
              <w:suppressLineNumbers w:val="0"/>
              <w:jc w:val="right"/>
              <w:textAlignment w:val="bottom"/>
              <w:rPr>
                <w:rFonts w:hint="default" w:ascii="Arial" w:hAnsi="Arial" w:eastAsia="宋体" w:cs="Arial"/>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02表</w:t>
            </w:r>
          </w:p>
          <w:p w14:paraId="21BF95EF">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万元</w:t>
            </w:r>
          </w:p>
        </w:tc>
      </w:tr>
      <w:tr w14:paraId="0DF2A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440BA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540932B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66115E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24927C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5A9544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B09FB7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62A9A8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DD1082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470A701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其他收入</w:t>
            </w:r>
          </w:p>
        </w:tc>
      </w:tr>
      <w:tr w14:paraId="66E92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C6038">
            <w:pPr>
              <w:jc w:val="center"/>
              <w:rPr>
                <w:rFonts w:hint="eastAsia" w:ascii="宋体" w:hAnsi="宋体" w:eastAsia="宋体" w:cs="宋体"/>
                <w:i w:val="0"/>
                <w:iCs w:val="0"/>
                <w:color w:val="auto"/>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6D098146">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F1C2DBB">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8CEF414">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3261972">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CB638DB">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1E1494F">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00C0EC8">
            <w:pPr>
              <w:jc w:val="center"/>
              <w:rPr>
                <w:rFonts w:hint="eastAsia" w:ascii="宋体" w:hAnsi="宋体" w:eastAsia="宋体" w:cs="宋体"/>
                <w:i w:val="0"/>
                <w:iCs w:val="0"/>
                <w:color w:val="auto"/>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6B6B6437">
            <w:pPr>
              <w:jc w:val="center"/>
              <w:rPr>
                <w:rFonts w:hint="eastAsia" w:ascii="宋体" w:hAnsi="宋体" w:eastAsia="宋体" w:cs="宋体"/>
                <w:i w:val="0"/>
                <w:iCs w:val="0"/>
                <w:color w:val="auto"/>
                <w:sz w:val="22"/>
                <w:szCs w:val="22"/>
                <w:u w:val="none"/>
              </w:rPr>
            </w:pPr>
          </w:p>
        </w:tc>
      </w:tr>
      <w:tr w14:paraId="0C1DE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DBED4">
            <w:pPr>
              <w:jc w:val="center"/>
              <w:rPr>
                <w:rFonts w:hint="eastAsia" w:ascii="宋体" w:hAnsi="宋体" w:eastAsia="宋体" w:cs="宋体"/>
                <w:i w:val="0"/>
                <w:iCs w:val="0"/>
                <w:color w:val="auto"/>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53E14767">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B3C98D0">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79D0933">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3FE523E">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86E38B5">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2D84FC5">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7BCBAFA">
            <w:pPr>
              <w:jc w:val="center"/>
              <w:rPr>
                <w:rFonts w:hint="eastAsia" w:ascii="宋体" w:hAnsi="宋体" w:eastAsia="宋体" w:cs="宋体"/>
                <w:i w:val="0"/>
                <w:iCs w:val="0"/>
                <w:color w:val="auto"/>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2491C399">
            <w:pPr>
              <w:jc w:val="center"/>
              <w:rPr>
                <w:rFonts w:hint="eastAsia" w:ascii="宋体" w:hAnsi="宋体" w:eastAsia="宋体" w:cs="宋体"/>
                <w:i w:val="0"/>
                <w:iCs w:val="0"/>
                <w:color w:val="auto"/>
                <w:sz w:val="22"/>
                <w:szCs w:val="22"/>
                <w:u w:val="none"/>
              </w:rPr>
            </w:pPr>
          </w:p>
        </w:tc>
      </w:tr>
      <w:tr w14:paraId="79FD8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AD9A4">
            <w:pPr>
              <w:jc w:val="center"/>
              <w:rPr>
                <w:rFonts w:hint="eastAsia" w:ascii="宋体" w:hAnsi="宋体" w:eastAsia="宋体" w:cs="宋体"/>
                <w:i w:val="0"/>
                <w:iCs w:val="0"/>
                <w:color w:val="auto"/>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14F8BD21">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C843E03">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CEE1DC1">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BC04B2D">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42F4CB7">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F748A64">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4074EC1">
            <w:pPr>
              <w:jc w:val="center"/>
              <w:rPr>
                <w:rFonts w:hint="eastAsia" w:ascii="宋体" w:hAnsi="宋体" w:eastAsia="宋体" w:cs="宋体"/>
                <w:i w:val="0"/>
                <w:iCs w:val="0"/>
                <w:color w:val="auto"/>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32B2DE6D">
            <w:pPr>
              <w:jc w:val="center"/>
              <w:rPr>
                <w:rFonts w:hint="eastAsia" w:ascii="宋体" w:hAnsi="宋体" w:eastAsia="宋体" w:cs="宋体"/>
                <w:i w:val="0"/>
                <w:iCs w:val="0"/>
                <w:color w:val="auto"/>
                <w:sz w:val="22"/>
                <w:szCs w:val="22"/>
                <w:u w:val="none"/>
              </w:rPr>
            </w:pPr>
          </w:p>
        </w:tc>
      </w:tr>
      <w:tr w14:paraId="0D16E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2BD66D6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5ADC045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37E07A5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14:paraId="662E0A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7463BB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7D9E2F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61EA4F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2F9266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68E118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718D69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06ACEE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r>
      <w:tr w14:paraId="29B94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15DE8A6E">
            <w:pPr>
              <w:jc w:val="center"/>
              <w:rPr>
                <w:rFonts w:hint="eastAsia" w:ascii="宋体" w:hAnsi="宋体" w:eastAsia="宋体" w:cs="宋体"/>
                <w:i w:val="0"/>
                <w:iCs w:val="0"/>
                <w:color w:val="auto"/>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365CA1EB">
            <w:pPr>
              <w:jc w:val="center"/>
              <w:rPr>
                <w:rFonts w:hint="eastAsia" w:ascii="宋体" w:hAnsi="宋体" w:eastAsia="宋体" w:cs="宋体"/>
                <w:i w:val="0"/>
                <w:iCs w:val="0"/>
                <w:color w:val="auto"/>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46D5F9BC">
            <w:pPr>
              <w:jc w:val="center"/>
              <w:rPr>
                <w:rFonts w:hint="eastAsia" w:ascii="宋体" w:hAnsi="宋体" w:eastAsia="宋体" w:cs="宋体"/>
                <w:i w:val="0"/>
                <w:iCs w:val="0"/>
                <w:color w:val="auto"/>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14:paraId="64F7D4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222EB3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3,366.38 </w:t>
            </w:r>
          </w:p>
        </w:tc>
        <w:tc>
          <w:tcPr>
            <w:tcW w:w="2403" w:type="dxa"/>
            <w:tcBorders>
              <w:top w:val="nil"/>
              <w:left w:val="nil"/>
              <w:bottom w:val="single" w:color="000000" w:sz="4" w:space="0"/>
              <w:right w:val="single" w:color="000000" w:sz="4" w:space="0"/>
            </w:tcBorders>
            <w:shd w:val="clear" w:color="auto" w:fill="auto"/>
            <w:vAlign w:val="center"/>
          </w:tcPr>
          <w:p w14:paraId="64D2AA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3,366.38 </w:t>
            </w:r>
          </w:p>
        </w:tc>
        <w:tc>
          <w:tcPr>
            <w:tcW w:w="2403" w:type="dxa"/>
            <w:tcBorders>
              <w:top w:val="nil"/>
              <w:left w:val="nil"/>
              <w:bottom w:val="single" w:color="000000" w:sz="4" w:space="0"/>
              <w:right w:val="single" w:color="000000" w:sz="4" w:space="0"/>
            </w:tcBorders>
            <w:shd w:val="clear" w:color="auto" w:fill="auto"/>
            <w:vAlign w:val="center"/>
          </w:tcPr>
          <w:p w14:paraId="4799B0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036004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7E9484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14BE7F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631B48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r>
      <w:tr w14:paraId="1B7D1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3EB982C">
            <w:pPr>
              <w:textAlignment w:val="center"/>
              <w:rPr>
                <w:rFonts w:hint="eastAsia" w:ascii="宋体" w:hAnsi="宋体" w:eastAsia="宋体" w:cs="宋体"/>
                <w:i w:val="0"/>
                <w:iCs w:val="0"/>
                <w:color w:val="auto"/>
                <w:sz w:val="22"/>
                <w:szCs w:val="22"/>
                <w:u w:val="none"/>
              </w:rPr>
            </w:pPr>
            <w:r>
              <w:rPr>
                <w:rFonts w:cs="宋体"/>
                <w:b/>
                <w:color w:val="auto"/>
                <w:sz w:val="22"/>
                <w:szCs w:val="22"/>
              </w:rPr>
              <w:t>201</w:t>
            </w:r>
          </w:p>
        </w:tc>
        <w:tc>
          <w:tcPr>
            <w:tcW w:w="3900" w:type="dxa"/>
            <w:tcBorders>
              <w:top w:val="nil"/>
              <w:left w:val="nil"/>
              <w:bottom w:val="single" w:color="000000" w:sz="4" w:space="0"/>
              <w:right w:val="single" w:color="000000" w:sz="4" w:space="0"/>
            </w:tcBorders>
            <w:shd w:val="clear" w:color="auto" w:fill="auto"/>
            <w:vAlign w:val="center"/>
          </w:tcPr>
          <w:p w14:paraId="14FC419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2F3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637.85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863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637.85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866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6F3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CE6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41C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F6F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44602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23D4EF4">
            <w:pPr>
              <w:textAlignment w:val="center"/>
              <w:rPr>
                <w:rFonts w:hint="eastAsia" w:ascii="宋体" w:hAnsi="宋体" w:eastAsia="宋体" w:cs="宋体"/>
                <w:i w:val="0"/>
                <w:iCs w:val="0"/>
                <w:color w:val="auto"/>
                <w:sz w:val="22"/>
                <w:szCs w:val="22"/>
                <w:u w:val="none"/>
              </w:rPr>
            </w:pPr>
            <w:r>
              <w:rPr>
                <w:rFonts w:cs="宋体"/>
                <w:b/>
                <w:color w:val="auto"/>
                <w:sz w:val="22"/>
                <w:szCs w:val="22"/>
              </w:rPr>
              <w:t>20101</w:t>
            </w:r>
          </w:p>
        </w:tc>
        <w:tc>
          <w:tcPr>
            <w:tcW w:w="3900" w:type="dxa"/>
            <w:tcBorders>
              <w:top w:val="nil"/>
              <w:left w:val="nil"/>
              <w:bottom w:val="single" w:color="000000" w:sz="4" w:space="0"/>
              <w:right w:val="single" w:color="000000" w:sz="4" w:space="0"/>
            </w:tcBorders>
            <w:shd w:val="clear" w:color="auto" w:fill="auto"/>
            <w:vAlign w:val="center"/>
          </w:tcPr>
          <w:p w14:paraId="77B7ED0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人大事务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96C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11.40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990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11.40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856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7B0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688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B79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B47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30853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DD1B802">
            <w:pPr>
              <w:textAlignment w:val="center"/>
              <w:rPr>
                <w:rFonts w:hint="eastAsia" w:ascii="宋体" w:hAnsi="宋体" w:eastAsia="宋体" w:cs="宋体"/>
                <w:i w:val="0"/>
                <w:iCs w:val="0"/>
                <w:color w:val="auto"/>
                <w:sz w:val="22"/>
                <w:szCs w:val="22"/>
                <w:u w:val="none"/>
              </w:rPr>
            </w:pPr>
            <w:r>
              <w:rPr>
                <w:rFonts w:cs="宋体"/>
                <w:color w:val="auto"/>
                <w:sz w:val="22"/>
                <w:szCs w:val="22"/>
              </w:rPr>
              <w:t>2010108</w:t>
            </w:r>
          </w:p>
        </w:tc>
        <w:tc>
          <w:tcPr>
            <w:tcW w:w="3900" w:type="dxa"/>
            <w:tcBorders>
              <w:top w:val="nil"/>
              <w:left w:val="nil"/>
              <w:bottom w:val="single" w:color="000000" w:sz="4" w:space="0"/>
              <w:right w:val="single" w:color="000000" w:sz="4" w:space="0"/>
            </w:tcBorders>
            <w:shd w:val="clear" w:color="auto" w:fill="auto"/>
            <w:vAlign w:val="center"/>
          </w:tcPr>
          <w:p w14:paraId="06260A4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代表工作</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88A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789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04A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A09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F6B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377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530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77270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BF5CC4C">
            <w:pPr>
              <w:textAlignment w:val="center"/>
              <w:rPr>
                <w:rFonts w:hint="eastAsia" w:ascii="宋体" w:hAnsi="宋体" w:eastAsia="宋体" w:cs="宋体"/>
                <w:i w:val="0"/>
                <w:iCs w:val="0"/>
                <w:color w:val="auto"/>
                <w:sz w:val="22"/>
                <w:szCs w:val="22"/>
                <w:u w:val="none"/>
              </w:rPr>
            </w:pPr>
            <w:r>
              <w:rPr>
                <w:rFonts w:cs="宋体"/>
                <w:color w:val="auto"/>
                <w:sz w:val="22"/>
                <w:szCs w:val="22"/>
              </w:rPr>
              <w:t>2010199</w:t>
            </w:r>
          </w:p>
        </w:tc>
        <w:tc>
          <w:tcPr>
            <w:tcW w:w="3900" w:type="dxa"/>
            <w:tcBorders>
              <w:top w:val="nil"/>
              <w:left w:val="nil"/>
              <w:bottom w:val="single" w:color="000000" w:sz="4" w:space="0"/>
              <w:right w:val="single" w:color="000000" w:sz="4" w:space="0"/>
            </w:tcBorders>
            <w:shd w:val="clear" w:color="auto" w:fill="auto"/>
            <w:vAlign w:val="center"/>
          </w:tcPr>
          <w:p w14:paraId="0712F3D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其他人大事务支出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D74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18F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528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724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87E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308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B6D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1AD03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8E2F4BB">
            <w:pPr>
              <w:textAlignment w:val="center"/>
              <w:rPr>
                <w:rFonts w:hint="eastAsia" w:ascii="宋体" w:hAnsi="宋体" w:eastAsia="宋体" w:cs="宋体"/>
                <w:i w:val="0"/>
                <w:iCs w:val="0"/>
                <w:color w:val="auto"/>
                <w:sz w:val="22"/>
                <w:szCs w:val="22"/>
                <w:u w:val="none"/>
              </w:rPr>
            </w:pPr>
            <w:r>
              <w:rPr>
                <w:rFonts w:cs="宋体"/>
                <w:b/>
                <w:color w:val="auto"/>
                <w:sz w:val="22"/>
                <w:szCs w:val="22"/>
              </w:rPr>
              <w:t>20103</w:t>
            </w:r>
          </w:p>
        </w:tc>
        <w:tc>
          <w:tcPr>
            <w:tcW w:w="3900" w:type="dxa"/>
            <w:tcBorders>
              <w:top w:val="nil"/>
              <w:left w:val="nil"/>
              <w:bottom w:val="single" w:color="000000" w:sz="4" w:space="0"/>
              <w:right w:val="single" w:color="000000" w:sz="4" w:space="0"/>
            </w:tcBorders>
            <w:shd w:val="clear" w:color="auto" w:fill="auto"/>
            <w:vAlign w:val="center"/>
          </w:tcPr>
          <w:p w14:paraId="7C39AA8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A0B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617.01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7CF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617.01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C42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C21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E73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860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68D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4B7F2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B54848C">
            <w:pPr>
              <w:textAlignment w:val="center"/>
              <w:rPr>
                <w:rFonts w:hint="eastAsia" w:ascii="宋体" w:hAnsi="宋体" w:eastAsia="宋体" w:cs="宋体"/>
                <w:i w:val="0"/>
                <w:iCs w:val="0"/>
                <w:color w:val="auto"/>
                <w:sz w:val="22"/>
                <w:szCs w:val="22"/>
                <w:u w:val="none"/>
              </w:rPr>
            </w:pPr>
            <w:r>
              <w:rPr>
                <w:rFonts w:cs="宋体"/>
                <w:color w:val="auto"/>
                <w:sz w:val="22"/>
                <w:szCs w:val="22"/>
              </w:rPr>
              <w:t>2010301</w:t>
            </w:r>
          </w:p>
        </w:tc>
        <w:tc>
          <w:tcPr>
            <w:tcW w:w="3900" w:type="dxa"/>
            <w:tcBorders>
              <w:top w:val="nil"/>
              <w:left w:val="nil"/>
              <w:bottom w:val="single" w:color="000000" w:sz="4" w:space="0"/>
              <w:right w:val="single" w:color="000000" w:sz="4" w:space="0"/>
            </w:tcBorders>
            <w:shd w:val="clear" w:color="auto" w:fill="auto"/>
            <w:vAlign w:val="center"/>
          </w:tcPr>
          <w:p w14:paraId="7EA6A62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73D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432.17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EF9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432.17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E36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7EA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DD1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EB1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F9D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6C4EE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567A3E0">
            <w:pPr>
              <w:textAlignment w:val="center"/>
              <w:rPr>
                <w:rFonts w:hint="eastAsia" w:ascii="宋体" w:hAnsi="宋体" w:eastAsia="宋体" w:cs="宋体"/>
                <w:i w:val="0"/>
                <w:iCs w:val="0"/>
                <w:color w:val="auto"/>
                <w:sz w:val="22"/>
                <w:szCs w:val="22"/>
                <w:u w:val="none"/>
              </w:rPr>
            </w:pPr>
            <w:r>
              <w:rPr>
                <w:rFonts w:cs="宋体"/>
                <w:color w:val="auto"/>
                <w:sz w:val="22"/>
                <w:szCs w:val="22"/>
              </w:rPr>
              <w:t>2010302</w:t>
            </w:r>
          </w:p>
        </w:tc>
        <w:tc>
          <w:tcPr>
            <w:tcW w:w="3900" w:type="dxa"/>
            <w:tcBorders>
              <w:top w:val="nil"/>
              <w:left w:val="nil"/>
              <w:bottom w:val="single" w:color="000000" w:sz="4" w:space="0"/>
              <w:right w:val="single" w:color="000000" w:sz="4" w:space="0"/>
            </w:tcBorders>
            <w:shd w:val="clear" w:color="auto" w:fill="auto"/>
            <w:vAlign w:val="center"/>
          </w:tcPr>
          <w:p w14:paraId="3064246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80E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64.84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593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64.84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975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BCD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692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C1A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F0E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6D4F1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F0FBE8A">
            <w:pPr>
              <w:textAlignment w:val="center"/>
              <w:rPr>
                <w:rFonts w:hint="eastAsia" w:ascii="宋体" w:hAnsi="宋体" w:eastAsia="宋体" w:cs="宋体"/>
                <w:i w:val="0"/>
                <w:iCs w:val="0"/>
                <w:color w:val="auto"/>
                <w:sz w:val="22"/>
                <w:szCs w:val="22"/>
                <w:u w:val="none"/>
              </w:rPr>
            </w:pPr>
            <w:r>
              <w:rPr>
                <w:rFonts w:cs="宋体"/>
                <w:color w:val="auto"/>
                <w:sz w:val="22"/>
                <w:szCs w:val="22"/>
              </w:rPr>
              <w:t>2010399</w:t>
            </w:r>
          </w:p>
        </w:tc>
        <w:tc>
          <w:tcPr>
            <w:tcW w:w="3900" w:type="dxa"/>
            <w:tcBorders>
              <w:top w:val="nil"/>
              <w:left w:val="nil"/>
              <w:bottom w:val="single" w:color="000000" w:sz="4" w:space="0"/>
              <w:right w:val="single" w:color="000000" w:sz="4" w:space="0"/>
            </w:tcBorders>
            <w:shd w:val="clear" w:color="auto" w:fill="auto"/>
            <w:vAlign w:val="center"/>
          </w:tcPr>
          <w:p w14:paraId="7FDA9E7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其他政府办公厅（室）及相关机构事务支出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C2B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120.00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7D7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120.00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C99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1C0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751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E34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E54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6AE2A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8D72732">
            <w:pPr>
              <w:textAlignment w:val="center"/>
              <w:rPr>
                <w:rFonts w:hint="eastAsia" w:ascii="宋体" w:hAnsi="宋体" w:eastAsia="宋体" w:cs="宋体"/>
                <w:i w:val="0"/>
                <w:iCs w:val="0"/>
                <w:color w:val="auto"/>
                <w:sz w:val="22"/>
                <w:szCs w:val="22"/>
                <w:u w:val="none"/>
              </w:rPr>
            </w:pPr>
            <w:r>
              <w:rPr>
                <w:rFonts w:cs="宋体"/>
                <w:b/>
                <w:color w:val="auto"/>
                <w:sz w:val="22"/>
                <w:szCs w:val="22"/>
              </w:rPr>
              <w:t>20129</w:t>
            </w:r>
          </w:p>
        </w:tc>
        <w:tc>
          <w:tcPr>
            <w:tcW w:w="3900" w:type="dxa"/>
            <w:tcBorders>
              <w:top w:val="nil"/>
              <w:left w:val="nil"/>
              <w:bottom w:val="single" w:color="000000" w:sz="4" w:space="0"/>
              <w:right w:val="single" w:color="000000" w:sz="4" w:space="0"/>
            </w:tcBorders>
            <w:shd w:val="clear" w:color="auto" w:fill="auto"/>
            <w:vAlign w:val="center"/>
          </w:tcPr>
          <w:p w14:paraId="7B8F44A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群众团体事务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808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D4A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012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723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CF4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FE6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F97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6BBF8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F04C5A8">
            <w:pPr>
              <w:textAlignment w:val="center"/>
              <w:rPr>
                <w:rFonts w:hint="eastAsia" w:ascii="宋体" w:hAnsi="宋体" w:eastAsia="宋体" w:cs="宋体"/>
                <w:i w:val="0"/>
                <w:iCs w:val="0"/>
                <w:color w:val="auto"/>
                <w:sz w:val="22"/>
                <w:szCs w:val="22"/>
                <w:u w:val="none"/>
              </w:rPr>
            </w:pPr>
            <w:r>
              <w:rPr>
                <w:rFonts w:cs="宋体"/>
                <w:color w:val="auto"/>
                <w:sz w:val="22"/>
                <w:szCs w:val="22"/>
              </w:rPr>
              <w:t>2012999</w:t>
            </w:r>
          </w:p>
        </w:tc>
        <w:tc>
          <w:tcPr>
            <w:tcW w:w="3900" w:type="dxa"/>
            <w:tcBorders>
              <w:top w:val="nil"/>
              <w:left w:val="nil"/>
              <w:bottom w:val="single" w:color="000000" w:sz="4" w:space="0"/>
              <w:right w:val="single" w:color="000000" w:sz="4" w:space="0"/>
            </w:tcBorders>
            <w:shd w:val="clear" w:color="auto" w:fill="auto"/>
            <w:vAlign w:val="center"/>
          </w:tcPr>
          <w:p w14:paraId="4CE822B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其他群众团体事务支出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D22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292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2A0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43A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6C8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BE0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8DA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01D08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94EE2E5">
            <w:pPr>
              <w:textAlignment w:val="center"/>
              <w:rPr>
                <w:rFonts w:hint="eastAsia" w:ascii="宋体" w:hAnsi="宋体" w:eastAsia="宋体" w:cs="宋体"/>
                <w:i w:val="0"/>
                <w:iCs w:val="0"/>
                <w:color w:val="auto"/>
                <w:sz w:val="22"/>
                <w:szCs w:val="22"/>
                <w:u w:val="none"/>
              </w:rPr>
            </w:pPr>
            <w:r>
              <w:rPr>
                <w:rFonts w:cs="宋体"/>
                <w:b/>
                <w:color w:val="auto"/>
                <w:sz w:val="22"/>
                <w:szCs w:val="22"/>
              </w:rPr>
              <w:t>20132</w:t>
            </w:r>
          </w:p>
        </w:tc>
        <w:tc>
          <w:tcPr>
            <w:tcW w:w="3900" w:type="dxa"/>
            <w:tcBorders>
              <w:top w:val="nil"/>
              <w:left w:val="nil"/>
              <w:bottom w:val="single" w:color="000000" w:sz="4" w:space="0"/>
              <w:right w:val="single" w:color="000000" w:sz="4" w:space="0"/>
            </w:tcBorders>
            <w:shd w:val="clear" w:color="auto" w:fill="auto"/>
            <w:vAlign w:val="center"/>
          </w:tcPr>
          <w:p w14:paraId="0DD6EB8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组织事务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CC5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6B8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987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5C2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9D6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F35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DE1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283B8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7214185">
            <w:pPr>
              <w:textAlignment w:val="center"/>
              <w:rPr>
                <w:rFonts w:hint="eastAsia" w:ascii="宋体" w:hAnsi="宋体" w:eastAsia="宋体" w:cs="宋体"/>
                <w:i w:val="0"/>
                <w:iCs w:val="0"/>
                <w:color w:val="auto"/>
                <w:sz w:val="22"/>
                <w:szCs w:val="22"/>
                <w:u w:val="none"/>
              </w:rPr>
            </w:pPr>
            <w:r>
              <w:rPr>
                <w:rFonts w:cs="宋体"/>
                <w:color w:val="auto"/>
                <w:sz w:val="22"/>
                <w:szCs w:val="22"/>
              </w:rPr>
              <w:t>2013202</w:t>
            </w:r>
          </w:p>
        </w:tc>
        <w:tc>
          <w:tcPr>
            <w:tcW w:w="3900" w:type="dxa"/>
            <w:tcBorders>
              <w:top w:val="nil"/>
              <w:left w:val="nil"/>
              <w:bottom w:val="single" w:color="000000" w:sz="4" w:space="0"/>
              <w:right w:val="single" w:color="000000" w:sz="4" w:space="0"/>
            </w:tcBorders>
            <w:shd w:val="clear" w:color="auto" w:fill="auto"/>
            <w:vAlign w:val="center"/>
          </w:tcPr>
          <w:p w14:paraId="574065F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BA7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D60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F7B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734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06A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A38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A4B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4B627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945B6C0">
            <w:pPr>
              <w:textAlignment w:val="center"/>
              <w:rPr>
                <w:rFonts w:hint="eastAsia" w:ascii="宋体" w:hAnsi="宋体" w:eastAsia="宋体" w:cs="宋体"/>
                <w:i w:val="0"/>
                <w:iCs w:val="0"/>
                <w:color w:val="auto"/>
                <w:sz w:val="22"/>
                <w:szCs w:val="22"/>
                <w:u w:val="none"/>
              </w:rPr>
            </w:pPr>
            <w:r>
              <w:rPr>
                <w:rFonts w:cs="宋体"/>
                <w:b/>
                <w:color w:val="auto"/>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14:paraId="6432002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F25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180.14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12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180.14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955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47F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FAD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8FD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F7A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6A0DD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8910EB4">
            <w:pPr>
              <w:textAlignment w:val="center"/>
              <w:rPr>
                <w:rFonts w:hint="eastAsia" w:ascii="宋体" w:hAnsi="宋体" w:eastAsia="宋体" w:cs="宋体"/>
                <w:i w:val="0"/>
                <w:iCs w:val="0"/>
                <w:color w:val="auto"/>
                <w:sz w:val="22"/>
                <w:szCs w:val="22"/>
                <w:u w:val="none"/>
              </w:rPr>
            </w:pPr>
            <w:r>
              <w:rPr>
                <w:rFonts w:cs="宋体"/>
                <w:b/>
                <w:color w:val="auto"/>
                <w:sz w:val="22"/>
                <w:szCs w:val="22"/>
              </w:rPr>
              <w:t>20802</w:t>
            </w:r>
          </w:p>
        </w:tc>
        <w:tc>
          <w:tcPr>
            <w:tcW w:w="3900" w:type="dxa"/>
            <w:tcBorders>
              <w:top w:val="nil"/>
              <w:left w:val="nil"/>
              <w:bottom w:val="single" w:color="000000" w:sz="4" w:space="0"/>
              <w:right w:val="single" w:color="000000" w:sz="4" w:space="0"/>
            </w:tcBorders>
            <w:shd w:val="clear" w:color="auto" w:fill="auto"/>
            <w:vAlign w:val="center"/>
          </w:tcPr>
          <w:p w14:paraId="59D86B0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民政管理事务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900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23.72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0F6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23.72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BA4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C47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B80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BC8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CA6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3B081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60247B9">
            <w:pPr>
              <w:textAlignment w:val="center"/>
              <w:rPr>
                <w:rFonts w:hint="eastAsia" w:ascii="宋体" w:hAnsi="宋体" w:eastAsia="宋体" w:cs="宋体"/>
                <w:i w:val="0"/>
                <w:iCs w:val="0"/>
                <w:color w:val="auto"/>
                <w:sz w:val="22"/>
                <w:szCs w:val="22"/>
                <w:u w:val="none"/>
              </w:rPr>
            </w:pPr>
            <w:r>
              <w:rPr>
                <w:rFonts w:cs="宋体"/>
                <w:color w:val="auto"/>
                <w:sz w:val="22"/>
                <w:szCs w:val="22"/>
              </w:rPr>
              <w:t>2080208</w:t>
            </w:r>
          </w:p>
        </w:tc>
        <w:tc>
          <w:tcPr>
            <w:tcW w:w="3900" w:type="dxa"/>
            <w:tcBorders>
              <w:top w:val="nil"/>
              <w:left w:val="nil"/>
              <w:bottom w:val="single" w:color="000000" w:sz="4" w:space="0"/>
              <w:right w:val="single" w:color="000000" w:sz="4" w:space="0"/>
            </w:tcBorders>
            <w:shd w:val="clear" w:color="auto" w:fill="auto"/>
            <w:vAlign w:val="center"/>
          </w:tcPr>
          <w:p w14:paraId="357B936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基层政权建设和社区治理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CF0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23.72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5FA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23.72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9A0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634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177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79F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2B7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34699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7A4C0DF">
            <w:pPr>
              <w:textAlignment w:val="center"/>
              <w:rPr>
                <w:rFonts w:hint="eastAsia" w:ascii="宋体" w:hAnsi="宋体" w:eastAsia="宋体" w:cs="宋体"/>
                <w:i w:val="0"/>
                <w:iCs w:val="0"/>
                <w:color w:val="auto"/>
                <w:sz w:val="22"/>
                <w:szCs w:val="22"/>
                <w:u w:val="none"/>
              </w:rPr>
            </w:pPr>
            <w:r>
              <w:rPr>
                <w:rFonts w:cs="宋体"/>
                <w:b/>
                <w:color w:val="auto"/>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14:paraId="6646121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A6C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138.44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A86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138.44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DB9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C9B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6BC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11F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11F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698A5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694D124">
            <w:pPr>
              <w:textAlignment w:val="center"/>
              <w:rPr>
                <w:rFonts w:hint="eastAsia" w:ascii="宋体" w:hAnsi="宋体" w:eastAsia="宋体" w:cs="宋体"/>
                <w:i w:val="0"/>
                <w:iCs w:val="0"/>
                <w:color w:val="auto"/>
                <w:sz w:val="22"/>
                <w:szCs w:val="22"/>
                <w:u w:val="none"/>
              </w:rPr>
            </w:pPr>
            <w:r>
              <w:rPr>
                <w:rFonts w:cs="宋体"/>
                <w:color w:val="auto"/>
                <w:sz w:val="22"/>
                <w:szCs w:val="22"/>
              </w:rPr>
              <w:t>2080501</w:t>
            </w:r>
          </w:p>
        </w:tc>
        <w:tc>
          <w:tcPr>
            <w:tcW w:w="3900" w:type="dxa"/>
            <w:tcBorders>
              <w:top w:val="nil"/>
              <w:left w:val="nil"/>
              <w:bottom w:val="single" w:color="000000" w:sz="4" w:space="0"/>
              <w:right w:val="single" w:color="000000" w:sz="4" w:space="0"/>
            </w:tcBorders>
            <w:shd w:val="clear" w:color="auto" w:fill="auto"/>
            <w:vAlign w:val="center"/>
          </w:tcPr>
          <w:p w14:paraId="5EEE8FD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E7E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65.13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20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65.13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05A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B9D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B1E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38A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E9E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7D99C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835DB7A">
            <w:pPr>
              <w:textAlignment w:val="center"/>
              <w:rPr>
                <w:rFonts w:hint="eastAsia" w:ascii="宋体" w:hAnsi="宋体" w:eastAsia="宋体" w:cs="宋体"/>
                <w:i w:val="0"/>
                <w:iCs w:val="0"/>
                <w:color w:val="auto"/>
                <w:sz w:val="22"/>
                <w:szCs w:val="22"/>
                <w:u w:val="none"/>
              </w:rPr>
            </w:pPr>
            <w:r>
              <w:rPr>
                <w:rFonts w:cs="宋体"/>
                <w:color w:val="auto"/>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14:paraId="16849AD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1BE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47.88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69D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47.88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913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2AC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76D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5FF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0A4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1D564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19FBC0B">
            <w:pPr>
              <w:textAlignment w:val="center"/>
              <w:rPr>
                <w:rFonts w:hint="eastAsia" w:ascii="宋体" w:hAnsi="宋体" w:eastAsia="宋体" w:cs="宋体"/>
                <w:i w:val="0"/>
                <w:iCs w:val="0"/>
                <w:color w:val="auto"/>
                <w:sz w:val="22"/>
                <w:szCs w:val="22"/>
                <w:u w:val="none"/>
              </w:rPr>
            </w:pPr>
            <w:r>
              <w:rPr>
                <w:rFonts w:cs="宋体"/>
                <w:color w:val="auto"/>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14:paraId="6A74B18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36A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25.42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952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25.42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19A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504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632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2D2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DB5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4BB83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14F0E4C">
            <w:pPr>
              <w:textAlignment w:val="center"/>
              <w:rPr>
                <w:rFonts w:hint="eastAsia" w:ascii="宋体" w:hAnsi="宋体" w:eastAsia="宋体" w:cs="宋体"/>
                <w:i w:val="0"/>
                <w:iCs w:val="0"/>
                <w:color w:val="auto"/>
                <w:sz w:val="22"/>
                <w:szCs w:val="22"/>
                <w:u w:val="none"/>
              </w:rPr>
            </w:pPr>
            <w:r>
              <w:rPr>
                <w:rFonts w:cs="宋体"/>
                <w:b/>
                <w:color w:val="auto"/>
                <w:sz w:val="22"/>
                <w:szCs w:val="22"/>
              </w:rPr>
              <w:t>20808</w:t>
            </w:r>
          </w:p>
        </w:tc>
        <w:tc>
          <w:tcPr>
            <w:tcW w:w="3900" w:type="dxa"/>
            <w:tcBorders>
              <w:top w:val="nil"/>
              <w:left w:val="nil"/>
              <w:bottom w:val="single" w:color="000000" w:sz="4" w:space="0"/>
              <w:right w:val="single" w:color="000000" w:sz="4" w:space="0"/>
            </w:tcBorders>
            <w:shd w:val="clear" w:color="auto" w:fill="auto"/>
            <w:vAlign w:val="center"/>
          </w:tcPr>
          <w:p w14:paraId="6D02A2F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62C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C19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7D7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DB9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CA0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1CB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90F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2DD21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CD7F4BC">
            <w:pPr>
              <w:textAlignment w:val="center"/>
              <w:rPr>
                <w:rFonts w:hint="eastAsia" w:ascii="宋体" w:hAnsi="宋体" w:eastAsia="宋体" w:cs="宋体"/>
                <w:i w:val="0"/>
                <w:iCs w:val="0"/>
                <w:color w:val="auto"/>
                <w:sz w:val="22"/>
                <w:szCs w:val="22"/>
                <w:u w:val="none"/>
              </w:rPr>
            </w:pPr>
            <w:r>
              <w:rPr>
                <w:rFonts w:cs="宋体"/>
                <w:color w:val="auto"/>
                <w:sz w:val="22"/>
                <w:szCs w:val="22"/>
              </w:rPr>
              <w:t>2080801</w:t>
            </w:r>
          </w:p>
        </w:tc>
        <w:tc>
          <w:tcPr>
            <w:tcW w:w="3900" w:type="dxa"/>
            <w:tcBorders>
              <w:top w:val="nil"/>
              <w:left w:val="nil"/>
              <w:bottom w:val="single" w:color="000000" w:sz="4" w:space="0"/>
              <w:right w:val="single" w:color="000000" w:sz="4" w:space="0"/>
            </w:tcBorders>
            <w:shd w:val="clear" w:color="auto" w:fill="auto"/>
            <w:vAlign w:val="center"/>
          </w:tcPr>
          <w:p w14:paraId="24FB35B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死亡抚恤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424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8.19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46E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8.19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5A5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F07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7C2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0D2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DE9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52C76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4F9E6CB">
            <w:pPr>
              <w:textAlignment w:val="center"/>
              <w:rPr>
                <w:rFonts w:hint="eastAsia" w:ascii="宋体" w:hAnsi="宋体" w:eastAsia="宋体" w:cs="宋体"/>
                <w:i w:val="0"/>
                <w:iCs w:val="0"/>
                <w:color w:val="auto"/>
                <w:sz w:val="22"/>
                <w:szCs w:val="22"/>
                <w:u w:val="none"/>
              </w:rPr>
            </w:pPr>
            <w:r>
              <w:rPr>
                <w:rFonts w:cs="宋体"/>
                <w:b/>
                <w:color w:val="auto"/>
                <w:sz w:val="22"/>
                <w:szCs w:val="22"/>
              </w:rPr>
              <w:t>20820</w:t>
            </w:r>
          </w:p>
        </w:tc>
        <w:tc>
          <w:tcPr>
            <w:tcW w:w="3900" w:type="dxa"/>
            <w:tcBorders>
              <w:top w:val="nil"/>
              <w:left w:val="nil"/>
              <w:bottom w:val="single" w:color="000000" w:sz="4" w:space="0"/>
              <w:right w:val="single" w:color="000000" w:sz="4" w:space="0"/>
            </w:tcBorders>
            <w:shd w:val="clear" w:color="auto" w:fill="auto"/>
            <w:vAlign w:val="center"/>
          </w:tcPr>
          <w:p w14:paraId="2EACD71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临时救助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DD3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1AC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93B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A5C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737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93E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7C2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427F8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DFE8638">
            <w:pPr>
              <w:textAlignment w:val="center"/>
              <w:rPr>
                <w:rFonts w:hint="eastAsia" w:ascii="宋体" w:hAnsi="宋体" w:eastAsia="宋体" w:cs="宋体"/>
                <w:i w:val="0"/>
                <w:iCs w:val="0"/>
                <w:color w:val="auto"/>
                <w:sz w:val="22"/>
                <w:szCs w:val="22"/>
                <w:u w:val="none"/>
              </w:rPr>
            </w:pPr>
            <w:r>
              <w:rPr>
                <w:rFonts w:cs="宋体"/>
                <w:color w:val="auto"/>
                <w:sz w:val="22"/>
                <w:szCs w:val="22"/>
              </w:rPr>
              <w:t>2082001</w:t>
            </w:r>
          </w:p>
        </w:tc>
        <w:tc>
          <w:tcPr>
            <w:tcW w:w="3900" w:type="dxa"/>
            <w:tcBorders>
              <w:top w:val="nil"/>
              <w:left w:val="nil"/>
              <w:bottom w:val="single" w:color="000000" w:sz="4" w:space="0"/>
              <w:right w:val="single" w:color="000000" w:sz="4" w:space="0"/>
            </w:tcBorders>
            <w:shd w:val="clear" w:color="auto" w:fill="auto"/>
            <w:vAlign w:val="center"/>
          </w:tcPr>
          <w:p w14:paraId="780205D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临时救助支出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9F8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D29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E28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B26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7AB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5A9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BB1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757B0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1F984A3">
            <w:pPr>
              <w:textAlignment w:val="center"/>
              <w:rPr>
                <w:rFonts w:hint="eastAsia" w:ascii="宋体" w:hAnsi="宋体" w:eastAsia="宋体" w:cs="宋体"/>
                <w:i w:val="0"/>
                <w:iCs w:val="0"/>
                <w:color w:val="auto"/>
                <w:sz w:val="22"/>
                <w:szCs w:val="22"/>
                <w:u w:val="none"/>
              </w:rPr>
            </w:pPr>
            <w:r>
              <w:rPr>
                <w:rFonts w:cs="宋体"/>
                <w:b/>
                <w:color w:val="auto"/>
                <w:sz w:val="22"/>
                <w:szCs w:val="22"/>
              </w:rPr>
              <w:t>20825</w:t>
            </w:r>
          </w:p>
        </w:tc>
        <w:tc>
          <w:tcPr>
            <w:tcW w:w="3900" w:type="dxa"/>
            <w:tcBorders>
              <w:top w:val="nil"/>
              <w:left w:val="nil"/>
              <w:bottom w:val="single" w:color="000000" w:sz="4" w:space="0"/>
              <w:right w:val="single" w:color="000000" w:sz="4" w:space="0"/>
            </w:tcBorders>
            <w:shd w:val="clear" w:color="auto" w:fill="auto"/>
            <w:vAlign w:val="center"/>
          </w:tcPr>
          <w:p w14:paraId="66B9E1A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其他生活救助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A64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551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A73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F35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234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342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EC9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119B7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F3D5B28">
            <w:pPr>
              <w:textAlignment w:val="center"/>
              <w:rPr>
                <w:rFonts w:hint="eastAsia" w:ascii="宋体" w:hAnsi="宋体" w:eastAsia="宋体" w:cs="宋体"/>
                <w:i w:val="0"/>
                <w:iCs w:val="0"/>
                <w:color w:val="auto"/>
                <w:sz w:val="22"/>
                <w:szCs w:val="22"/>
                <w:u w:val="none"/>
              </w:rPr>
            </w:pPr>
            <w:r>
              <w:rPr>
                <w:rFonts w:cs="宋体"/>
                <w:color w:val="auto"/>
                <w:sz w:val="22"/>
                <w:szCs w:val="22"/>
              </w:rPr>
              <w:t>2082502</w:t>
            </w:r>
          </w:p>
        </w:tc>
        <w:tc>
          <w:tcPr>
            <w:tcW w:w="3900" w:type="dxa"/>
            <w:tcBorders>
              <w:top w:val="nil"/>
              <w:left w:val="nil"/>
              <w:bottom w:val="single" w:color="000000" w:sz="4" w:space="0"/>
              <w:right w:val="single" w:color="000000" w:sz="4" w:space="0"/>
            </w:tcBorders>
            <w:shd w:val="clear" w:color="auto" w:fill="auto"/>
            <w:vAlign w:val="center"/>
          </w:tcPr>
          <w:p w14:paraId="7B9DB0C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其他农村生活救助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1F9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1A9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320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1E0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951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157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47E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51321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22FC29E">
            <w:pPr>
              <w:textAlignment w:val="center"/>
              <w:rPr>
                <w:rFonts w:hint="eastAsia" w:ascii="宋体" w:hAnsi="宋体" w:eastAsia="宋体" w:cs="宋体"/>
                <w:i w:val="0"/>
                <w:iCs w:val="0"/>
                <w:color w:val="auto"/>
                <w:sz w:val="22"/>
                <w:szCs w:val="22"/>
                <w:u w:val="none"/>
              </w:rPr>
            </w:pPr>
            <w:r>
              <w:rPr>
                <w:rFonts w:cs="宋体"/>
                <w:b/>
                <w:color w:val="auto"/>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14:paraId="3197D05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39E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29.93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782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29.93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F87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587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7BD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039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3EA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26BE8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B27495B">
            <w:pPr>
              <w:textAlignment w:val="center"/>
              <w:rPr>
                <w:rFonts w:hint="eastAsia" w:ascii="宋体" w:hAnsi="宋体" w:eastAsia="宋体" w:cs="宋体"/>
                <w:i w:val="0"/>
                <w:iCs w:val="0"/>
                <w:color w:val="auto"/>
                <w:sz w:val="22"/>
                <w:szCs w:val="22"/>
                <w:u w:val="none"/>
              </w:rPr>
            </w:pPr>
            <w:r>
              <w:rPr>
                <w:rFonts w:cs="宋体"/>
                <w:b/>
                <w:color w:val="auto"/>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14:paraId="54D5C74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992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29.93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4FF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29.93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BD0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A96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21A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0EB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57F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5CD00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E237B48">
            <w:pPr>
              <w:textAlignment w:val="center"/>
              <w:rPr>
                <w:rFonts w:hint="eastAsia" w:ascii="宋体" w:hAnsi="宋体" w:eastAsia="宋体" w:cs="宋体"/>
                <w:i w:val="0"/>
                <w:iCs w:val="0"/>
                <w:color w:val="auto"/>
                <w:sz w:val="22"/>
                <w:szCs w:val="22"/>
                <w:u w:val="none"/>
              </w:rPr>
            </w:pPr>
            <w:r>
              <w:rPr>
                <w:rFonts w:cs="宋体"/>
                <w:color w:val="auto"/>
                <w:sz w:val="22"/>
                <w:szCs w:val="22"/>
              </w:rPr>
              <w:t>2101101</w:t>
            </w:r>
          </w:p>
        </w:tc>
        <w:tc>
          <w:tcPr>
            <w:tcW w:w="3900" w:type="dxa"/>
            <w:tcBorders>
              <w:top w:val="nil"/>
              <w:left w:val="nil"/>
              <w:bottom w:val="single" w:color="000000" w:sz="4" w:space="0"/>
              <w:right w:val="single" w:color="000000" w:sz="4" w:space="0"/>
            </w:tcBorders>
            <w:shd w:val="clear" w:color="auto" w:fill="auto"/>
            <w:vAlign w:val="center"/>
          </w:tcPr>
          <w:p w14:paraId="3D32EDF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B1D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29.93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90A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29.93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B5E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479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5BA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81A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645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09B8C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F883BC4">
            <w:pPr>
              <w:textAlignment w:val="center"/>
              <w:rPr>
                <w:rFonts w:hint="eastAsia" w:ascii="宋体" w:hAnsi="宋体" w:eastAsia="宋体" w:cs="宋体"/>
                <w:i w:val="0"/>
                <w:iCs w:val="0"/>
                <w:color w:val="auto"/>
                <w:sz w:val="22"/>
                <w:szCs w:val="22"/>
                <w:u w:val="none"/>
              </w:rPr>
            </w:pPr>
            <w:r>
              <w:rPr>
                <w:rFonts w:cs="宋体"/>
                <w:b/>
                <w:color w:val="auto"/>
                <w:sz w:val="22"/>
                <w:szCs w:val="22"/>
              </w:rPr>
              <w:t>211</w:t>
            </w:r>
          </w:p>
        </w:tc>
        <w:tc>
          <w:tcPr>
            <w:tcW w:w="3900" w:type="dxa"/>
            <w:tcBorders>
              <w:top w:val="nil"/>
              <w:left w:val="nil"/>
              <w:bottom w:val="single" w:color="000000" w:sz="4" w:space="0"/>
              <w:right w:val="single" w:color="000000" w:sz="4" w:space="0"/>
            </w:tcBorders>
            <w:shd w:val="clear" w:color="auto" w:fill="auto"/>
            <w:vAlign w:val="center"/>
          </w:tcPr>
          <w:p w14:paraId="690197F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节能环保支出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E09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228.67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F12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228.67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14F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193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197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05C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772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2BA19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CF03401">
            <w:pPr>
              <w:textAlignment w:val="center"/>
              <w:rPr>
                <w:rFonts w:hint="eastAsia" w:ascii="宋体" w:hAnsi="宋体" w:eastAsia="宋体" w:cs="宋体"/>
                <w:i w:val="0"/>
                <w:iCs w:val="0"/>
                <w:color w:val="auto"/>
                <w:sz w:val="22"/>
                <w:szCs w:val="22"/>
                <w:u w:val="none"/>
              </w:rPr>
            </w:pPr>
            <w:r>
              <w:rPr>
                <w:rFonts w:cs="宋体"/>
                <w:b/>
                <w:color w:val="auto"/>
                <w:sz w:val="22"/>
                <w:szCs w:val="22"/>
              </w:rPr>
              <w:t>21101</w:t>
            </w:r>
          </w:p>
        </w:tc>
        <w:tc>
          <w:tcPr>
            <w:tcW w:w="3900" w:type="dxa"/>
            <w:tcBorders>
              <w:top w:val="nil"/>
              <w:left w:val="nil"/>
              <w:bottom w:val="single" w:color="000000" w:sz="4" w:space="0"/>
              <w:right w:val="single" w:color="000000" w:sz="4" w:space="0"/>
            </w:tcBorders>
            <w:shd w:val="clear" w:color="auto" w:fill="auto"/>
            <w:vAlign w:val="center"/>
          </w:tcPr>
          <w:p w14:paraId="057BE08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环境保护管理事务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AE9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1FF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EDF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5C9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B7E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559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0B8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1735B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D93B258">
            <w:pPr>
              <w:textAlignment w:val="center"/>
              <w:rPr>
                <w:rFonts w:hint="eastAsia" w:ascii="宋体" w:hAnsi="宋体" w:eastAsia="宋体" w:cs="宋体"/>
                <w:i w:val="0"/>
                <w:iCs w:val="0"/>
                <w:color w:val="auto"/>
                <w:sz w:val="22"/>
                <w:szCs w:val="22"/>
                <w:u w:val="none"/>
              </w:rPr>
            </w:pPr>
            <w:r>
              <w:rPr>
                <w:rFonts w:cs="宋体"/>
                <w:color w:val="auto"/>
                <w:sz w:val="22"/>
                <w:szCs w:val="22"/>
              </w:rPr>
              <w:t>2110199</w:t>
            </w:r>
          </w:p>
        </w:tc>
        <w:tc>
          <w:tcPr>
            <w:tcW w:w="3900" w:type="dxa"/>
            <w:tcBorders>
              <w:top w:val="nil"/>
              <w:left w:val="nil"/>
              <w:bottom w:val="single" w:color="000000" w:sz="4" w:space="0"/>
              <w:right w:val="single" w:color="000000" w:sz="4" w:space="0"/>
            </w:tcBorders>
            <w:shd w:val="clear" w:color="auto" w:fill="auto"/>
            <w:vAlign w:val="center"/>
          </w:tcPr>
          <w:p w14:paraId="56FA9B7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其他环境保护管理事务支出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797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90F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535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660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FBA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E8A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A7C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0BFA9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6F55D0B">
            <w:pPr>
              <w:textAlignment w:val="center"/>
              <w:rPr>
                <w:rFonts w:hint="eastAsia" w:ascii="宋体" w:hAnsi="宋体" w:eastAsia="宋体" w:cs="宋体"/>
                <w:i w:val="0"/>
                <w:iCs w:val="0"/>
                <w:color w:val="auto"/>
                <w:sz w:val="22"/>
                <w:szCs w:val="22"/>
                <w:u w:val="none"/>
              </w:rPr>
            </w:pPr>
            <w:r>
              <w:rPr>
                <w:rFonts w:cs="宋体"/>
                <w:b/>
                <w:color w:val="auto"/>
                <w:sz w:val="22"/>
                <w:szCs w:val="22"/>
              </w:rPr>
              <w:t>21103</w:t>
            </w:r>
          </w:p>
        </w:tc>
        <w:tc>
          <w:tcPr>
            <w:tcW w:w="3900" w:type="dxa"/>
            <w:tcBorders>
              <w:top w:val="nil"/>
              <w:left w:val="nil"/>
              <w:bottom w:val="single" w:color="000000" w:sz="4" w:space="0"/>
              <w:right w:val="single" w:color="000000" w:sz="4" w:space="0"/>
            </w:tcBorders>
            <w:shd w:val="clear" w:color="auto" w:fill="auto"/>
            <w:vAlign w:val="center"/>
          </w:tcPr>
          <w:p w14:paraId="63B2E08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污染防治</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AE7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162.57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1EC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162.57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510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EED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338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B37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846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194C8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BCC06DE">
            <w:pPr>
              <w:textAlignment w:val="center"/>
              <w:rPr>
                <w:rFonts w:hint="eastAsia" w:ascii="宋体" w:hAnsi="宋体" w:eastAsia="宋体" w:cs="宋体"/>
                <w:i w:val="0"/>
                <w:iCs w:val="0"/>
                <w:color w:val="auto"/>
                <w:sz w:val="22"/>
                <w:szCs w:val="22"/>
                <w:u w:val="none"/>
              </w:rPr>
            </w:pPr>
            <w:r>
              <w:rPr>
                <w:rFonts w:cs="宋体"/>
                <w:color w:val="auto"/>
                <w:sz w:val="22"/>
                <w:szCs w:val="22"/>
              </w:rPr>
              <w:t>2110302</w:t>
            </w:r>
          </w:p>
        </w:tc>
        <w:tc>
          <w:tcPr>
            <w:tcW w:w="3900" w:type="dxa"/>
            <w:tcBorders>
              <w:top w:val="nil"/>
              <w:left w:val="nil"/>
              <w:bottom w:val="single" w:color="000000" w:sz="4" w:space="0"/>
              <w:right w:val="single" w:color="000000" w:sz="4" w:space="0"/>
            </w:tcBorders>
            <w:shd w:val="clear" w:color="auto" w:fill="auto"/>
            <w:vAlign w:val="center"/>
          </w:tcPr>
          <w:p w14:paraId="28255B0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水体</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292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162.57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89B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162.57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4D3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F7B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5D6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3F7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C8F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6C67B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ABBC16A">
            <w:pPr>
              <w:textAlignment w:val="center"/>
              <w:rPr>
                <w:rFonts w:hint="eastAsia" w:ascii="宋体" w:hAnsi="宋体" w:eastAsia="宋体" w:cs="宋体"/>
                <w:i w:val="0"/>
                <w:iCs w:val="0"/>
                <w:color w:val="auto"/>
                <w:sz w:val="22"/>
                <w:szCs w:val="22"/>
                <w:u w:val="none"/>
              </w:rPr>
            </w:pPr>
            <w:r>
              <w:rPr>
                <w:rFonts w:cs="宋体"/>
                <w:b/>
                <w:color w:val="auto"/>
                <w:sz w:val="22"/>
                <w:szCs w:val="22"/>
              </w:rPr>
              <w:t>21104</w:t>
            </w:r>
          </w:p>
        </w:tc>
        <w:tc>
          <w:tcPr>
            <w:tcW w:w="3900" w:type="dxa"/>
            <w:tcBorders>
              <w:top w:val="nil"/>
              <w:left w:val="nil"/>
              <w:bottom w:val="single" w:color="000000" w:sz="4" w:space="0"/>
              <w:right w:val="single" w:color="000000" w:sz="4" w:space="0"/>
            </w:tcBorders>
            <w:shd w:val="clear" w:color="auto" w:fill="auto"/>
            <w:vAlign w:val="center"/>
          </w:tcPr>
          <w:p w14:paraId="2B7E075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自然生态保护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C6D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56.40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3F8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56.40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1EB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F15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1D0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30F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ABC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5560A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8F53C8C">
            <w:pPr>
              <w:textAlignment w:val="center"/>
              <w:rPr>
                <w:rFonts w:hint="eastAsia" w:ascii="宋体" w:hAnsi="宋体" w:eastAsia="宋体" w:cs="宋体"/>
                <w:i w:val="0"/>
                <w:iCs w:val="0"/>
                <w:color w:val="auto"/>
                <w:sz w:val="22"/>
                <w:szCs w:val="22"/>
                <w:u w:val="none"/>
              </w:rPr>
            </w:pPr>
            <w:r>
              <w:rPr>
                <w:rFonts w:cs="宋体"/>
                <w:color w:val="auto"/>
                <w:sz w:val="22"/>
                <w:szCs w:val="22"/>
              </w:rPr>
              <w:t>2110401</w:t>
            </w:r>
          </w:p>
        </w:tc>
        <w:tc>
          <w:tcPr>
            <w:tcW w:w="3900" w:type="dxa"/>
            <w:tcBorders>
              <w:top w:val="nil"/>
              <w:left w:val="nil"/>
              <w:bottom w:val="single" w:color="000000" w:sz="4" w:space="0"/>
              <w:right w:val="single" w:color="000000" w:sz="4" w:space="0"/>
            </w:tcBorders>
            <w:shd w:val="clear" w:color="auto" w:fill="auto"/>
            <w:vAlign w:val="center"/>
          </w:tcPr>
          <w:p w14:paraId="2991B80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856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56.40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64C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56.40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724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D7E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6F5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7F7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E74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36F04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3C2BDD6">
            <w:pPr>
              <w:textAlignment w:val="center"/>
              <w:rPr>
                <w:rFonts w:hint="eastAsia" w:ascii="宋体" w:hAnsi="宋体" w:eastAsia="宋体" w:cs="宋体"/>
                <w:i w:val="0"/>
                <w:iCs w:val="0"/>
                <w:color w:val="auto"/>
                <w:sz w:val="22"/>
                <w:szCs w:val="22"/>
                <w:u w:val="none"/>
              </w:rPr>
            </w:pPr>
            <w:r>
              <w:rPr>
                <w:rFonts w:cs="宋体"/>
                <w:b/>
                <w:color w:val="auto"/>
                <w:sz w:val="22"/>
                <w:szCs w:val="22"/>
              </w:rPr>
              <w:t>21105</w:t>
            </w:r>
          </w:p>
        </w:tc>
        <w:tc>
          <w:tcPr>
            <w:tcW w:w="3900" w:type="dxa"/>
            <w:tcBorders>
              <w:top w:val="nil"/>
              <w:left w:val="nil"/>
              <w:bottom w:val="single" w:color="000000" w:sz="4" w:space="0"/>
              <w:right w:val="single" w:color="000000" w:sz="4" w:space="0"/>
            </w:tcBorders>
            <w:shd w:val="clear" w:color="auto" w:fill="auto"/>
            <w:vAlign w:val="center"/>
          </w:tcPr>
          <w:p w14:paraId="574768D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森林保护修复</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5F7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FC5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78B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285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DEF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FD2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0CA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52B18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DCA9688">
            <w:pPr>
              <w:textAlignment w:val="center"/>
              <w:rPr>
                <w:rFonts w:hint="eastAsia" w:ascii="宋体" w:hAnsi="宋体" w:eastAsia="宋体" w:cs="宋体"/>
                <w:i w:val="0"/>
                <w:iCs w:val="0"/>
                <w:color w:val="auto"/>
                <w:sz w:val="22"/>
                <w:szCs w:val="22"/>
                <w:u w:val="none"/>
              </w:rPr>
            </w:pPr>
            <w:r>
              <w:rPr>
                <w:rFonts w:cs="宋体"/>
                <w:color w:val="auto"/>
                <w:sz w:val="22"/>
                <w:szCs w:val="22"/>
              </w:rPr>
              <w:t>2110501</w:t>
            </w:r>
          </w:p>
        </w:tc>
        <w:tc>
          <w:tcPr>
            <w:tcW w:w="3900" w:type="dxa"/>
            <w:tcBorders>
              <w:top w:val="nil"/>
              <w:left w:val="nil"/>
              <w:bottom w:val="single" w:color="000000" w:sz="4" w:space="0"/>
              <w:right w:val="single" w:color="000000" w:sz="4" w:space="0"/>
            </w:tcBorders>
            <w:shd w:val="clear" w:color="auto" w:fill="auto"/>
            <w:vAlign w:val="center"/>
          </w:tcPr>
          <w:p w14:paraId="69F5DA6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森林管护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5B2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7C2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21D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F28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8B7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CE8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849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285F6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35AAA9C">
            <w:pPr>
              <w:textAlignment w:val="center"/>
              <w:rPr>
                <w:rFonts w:hint="eastAsia" w:ascii="宋体" w:hAnsi="宋体" w:eastAsia="宋体" w:cs="宋体"/>
                <w:i w:val="0"/>
                <w:iCs w:val="0"/>
                <w:color w:val="auto"/>
                <w:sz w:val="22"/>
                <w:szCs w:val="22"/>
                <w:u w:val="none"/>
              </w:rPr>
            </w:pPr>
            <w:r>
              <w:rPr>
                <w:rFonts w:cs="宋体"/>
                <w:b/>
                <w:color w:val="auto"/>
                <w:sz w:val="22"/>
                <w:szCs w:val="22"/>
              </w:rPr>
              <w:t>213</w:t>
            </w:r>
          </w:p>
        </w:tc>
        <w:tc>
          <w:tcPr>
            <w:tcW w:w="3900" w:type="dxa"/>
            <w:tcBorders>
              <w:top w:val="nil"/>
              <w:left w:val="nil"/>
              <w:bottom w:val="single" w:color="000000" w:sz="4" w:space="0"/>
              <w:right w:val="single" w:color="000000" w:sz="4" w:space="0"/>
            </w:tcBorders>
            <w:shd w:val="clear" w:color="auto" w:fill="auto"/>
            <w:vAlign w:val="center"/>
          </w:tcPr>
          <w:p w14:paraId="12EB239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727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1,922.43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59E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1,922.43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B4A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081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7F4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0B3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D9F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33C06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76440AF">
            <w:pPr>
              <w:textAlignment w:val="center"/>
              <w:rPr>
                <w:rFonts w:hint="eastAsia" w:ascii="宋体" w:hAnsi="宋体" w:eastAsia="宋体" w:cs="宋体"/>
                <w:i w:val="0"/>
                <w:iCs w:val="0"/>
                <w:color w:val="auto"/>
                <w:sz w:val="22"/>
                <w:szCs w:val="22"/>
                <w:u w:val="none"/>
              </w:rPr>
            </w:pPr>
            <w:r>
              <w:rPr>
                <w:rFonts w:cs="宋体"/>
                <w:b/>
                <w:color w:val="auto"/>
                <w:sz w:val="22"/>
                <w:szCs w:val="22"/>
              </w:rPr>
              <w:t>21301</w:t>
            </w:r>
          </w:p>
        </w:tc>
        <w:tc>
          <w:tcPr>
            <w:tcW w:w="3900" w:type="dxa"/>
            <w:tcBorders>
              <w:top w:val="nil"/>
              <w:left w:val="nil"/>
              <w:bottom w:val="single" w:color="000000" w:sz="4" w:space="0"/>
              <w:right w:val="single" w:color="000000" w:sz="4" w:space="0"/>
            </w:tcBorders>
            <w:shd w:val="clear" w:color="auto" w:fill="auto"/>
            <w:vAlign w:val="center"/>
          </w:tcPr>
          <w:p w14:paraId="5AFA648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农业农村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E84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201.03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CCD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201.03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9AF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A43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5C2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3C5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3C8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5EBB5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78E90DE">
            <w:pPr>
              <w:textAlignment w:val="center"/>
              <w:rPr>
                <w:rFonts w:hint="eastAsia" w:ascii="宋体" w:hAnsi="宋体" w:eastAsia="宋体" w:cs="宋体"/>
                <w:i w:val="0"/>
                <w:iCs w:val="0"/>
                <w:color w:val="auto"/>
                <w:sz w:val="22"/>
                <w:szCs w:val="22"/>
                <w:u w:val="none"/>
              </w:rPr>
            </w:pPr>
            <w:r>
              <w:rPr>
                <w:rFonts w:cs="宋体"/>
                <w:color w:val="auto"/>
                <w:sz w:val="22"/>
                <w:szCs w:val="22"/>
              </w:rPr>
              <w:t>2130108</w:t>
            </w:r>
          </w:p>
        </w:tc>
        <w:tc>
          <w:tcPr>
            <w:tcW w:w="3900" w:type="dxa"/>
            <w:tcBorders>
              <w:top w:val="nil"/>
              <w:left w:val="nil"/>
              <w:bottom w:val="single" w:color="000000" w:sz="4" w:space="0"/>
              <w:right w:val="single" w:color="000000" w:sz="4" w:space="0"/>
            </w:tcBorders>
            <w:shd w:val="clear" w:color="auto" w:fill="auto"/>
            <w:vAlign w:val="center"/>
          </w:tcPr>
          <w:p w14:paraId="4EE5694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病虫害控制</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C78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19.97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6E0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19.97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C59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DDE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5E1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B15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DCF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5EC7E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73544A1">
            <w:pPr>
              <w:textAlignment w:val="center"/>
              <w:rPr>
                <w:rFonts w:hint="eastAsia" w:ascii="宋体" w:hAnsi="宋体" w:eastAsia="宋体" w:cs="宋体"/>
                <w:i w:val="0"/>
                <w:iCs w:val="0"/>
                <w:color w:val="auto"/>
                <w:sz w:val="22"/>
                <w:szCs w:val="22"/>
                <w:u w:val="none"/>
              </w:rPr>
            </w:pPr>
            <w:r>
              <w:rPr>
                <w:rFonts w:cs="宋体"/>
                <w:color w:val="auto"/>
                <w:sz w:val="22"/>
                <w:szCs w:val="22"/>
              </w:rPr>
              <w:t>2130124</w:t>
            </w:r>
          </w:p>
        </w:tc>
        <w:tc>
          <w:tcPr>
            <w:tcW w:w="3900" w:type="dxa"/>
            <w:tcBorders>
              <w:top w:val="nil"/>
              <w:left w:val="nil"/>
              <w:bottom w:val="single" w:color="000000" w:sz="4" w:space="0"/>
              <w:right w:val="single" w:color="000000" w:sz="4" w:space="0"/>
            </w:tcBorders>
            <w:shd w:val="clear" w:color="auto" w:fill="auto"/>
            <w:vAlign w:val="center"/>
          </w:tcPr>
          <w:p w14:paraId="14D4F97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农村合作经济</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41A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23.68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728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23.68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D6C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036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698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0DF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D73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4819F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960E8ED">
            <w:pPr>
              <w:textAlignment w:val="center"/>
              <w:rPr>
                <w:rFonts w:hint="eastAsia" w:ascii="宋体" w:hAnsi="宋体" w:eastAsia="宋体" w:cs="宋体"/>
                <w:i w:val="0"/>
                <w:iCs w:val="0"/>
                <w:color w:val="auto"/>
                <w:sz w:val="22"/>
                <w:szCs w:val="22"/>
                <w:u w:val="none"/>
              </w:rPr>
            </w:pPr>
            <w:r>
              <w:rPr>
                <w:rFonts w:cs="宋体"/>
                <w:color w:val="auto"/>
                <w:sz w:val="22"/>
                <w:szCs w:val="22"/>
              </w:rPr>
              <w:t>2130135</w:t>
            </w:r>
          </w:p>
        </w:tc>
        <w:tc>
          <w:tcPr>
            <w:tcW w:w="3900" w:type="dxa"/>
            <w:tcBorders>
              <w:top w:val="nil"/>
              <w:left w:val="nil"/>
              <w:bottom w:val="single" w:color="000000" w:sz="4" w:space="0"/>
              <w:right w:val="single" w:color="000000" w:sz="4" w:space="0"/>
            </w:tcBorders>
            <w:shd w:val="clear" w:color="auto" w:fill="auto"/>
            <w:vAlign w:val="center"/>
          </w:tcPr>
          <w:p w14:paraId="31E7BF7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农业生态资源保护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90F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12.40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D4D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12.40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AF0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7E1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4CF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259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D0B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49BE3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235930A">
            <w:pPr>
              <w:textAlignment w:val="center"/>
              <w:rPr>
                <w:rFonts w:hint="eastAsia" w:ascii="宋体" w:hAnsi="宋体" w:eastAsia="宋体" w:cs="宋体"/>
                <w:i w:val="0"/>
                <w:iCs w:val="0"/>
                <w:color w:val="auto"/>
                <w:sz w:val="22"/>
                <w:szCs w:val="22"/>
                <w:u w:val="none"/>
              </w:rPr>
            </w:pPr>
            <w:r>
              <w:rPr>
                <w:rFonts w:cs="宋体"/>
                <w:color w:val="auto"/>
                <w:sz w:val="22"/>
                <w:szCs w:val="22"/>
              </w:rPr>
              <w:t>2130152</w:t>
            </w:r>
          </w:p>
        </w:tc>
        <w:tc>
          <w:tcPr>
            <w:tcW w:w="3900" w:type="dxa"/>
            <w:tcBorders>
              <w:top w:val="nil"/>
              <w:left w:val="nil"/>
              <w:bottom w:val="single" w:color="000000" w:sz="4" w:space="0"/>
              <w:right w:val="single" w:color="000000" w:sz="4" w:space="0"/>
            </w:tcBorders>
            <w:shd w:val="clear" w:color="auto" w:fill="auto"/>
            <w:vAlign w:val="center"/>
          </w:tcPr>
          <w:p w14:paraId="62DF531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对高校毕业生到基层任职补助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E7C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A8A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647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58D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D0C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ED8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E85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74F0B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5EE304A">
            <w:pPr>
              <w:textAlignment w:val="center"/>
              <w:rPr>
                <w:rFonts w:hint="eastAsia" w:ascii="宋体" w:hAnsi="宋体" w:eastAsia="宋体" w:cs="宋体"/>
                <w:i w:val="0"/>
                <w:iCs w:val="0"/>
                <w:color w:val="auto"/>
                <w:sz w:val="22"/>
                <w:szCs w:val="22"/>
                <w:u w:val="none"/>
              </w:rPr>
            </w:pPr>
            <w:r>
              <w:rPr>
                <w:rFonts w:cs="宋体"/>
                <w:color w:val="auto"/>
                <w:sz w:val="22"/>
                <w:szCs w:val="22"/>
              </w:rPr>
              <w:t>2130153</w:t>
            </w:r>
          </w:p>
        </w:tc>
        <w:tc>
          <w:tcPr>
            <w:tcW w:w="3900" w:type="dxa"/>
            <w:tcBorders>
              <w:top w:val="nil"/>
              <w:left w:val="nil"/>
              <w:bottom w:val="single" w:color="000000" w:sz="4" w:space="0"/>
              <w:right w:val="single" w:color="000000" w:sz="4" w:space="0"/>
            </w:tcBorders>
            <w:shd w:val="clear" w:color="auto" w:fill="auto"/>
            <w:vAlign w:val="center"/>
          </w:tcPr>
          <w:p w14:paraId="5E0CB6C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耕地建设与利用</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613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142.59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448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142.59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918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ED0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474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213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06A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481B4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3F624C0">
            <w:pPr>
              <w:textAlignment w:val="center"/>
              <w:rPr>
                <w:rFonts w:hint="eastAsia" w:ascii="宋体" w:hAnsi="宋体" w:eastAsia="宋体" w:cs="宋体"/>
                <w:i w:val="0"/>
                <w:iCs w:val="0"/>
                <w:color w:val="auto"/>
                <w:sz w:val="22"/>
                <w:szCs w:val="22"/>
                <w:u w:val="none"/>
              </w:rPr>
            </w:pPr>
            <w:r>
              <w:rPr>
                <w:rFonts w:cs="宋体"/>
                <w:b/>
                <w:color w:val="auto"/>
                <w:sz w:val="22"/>
                <w:szCs w:val="22"/>
              </w:rPr>
              <w:t>21303</w:t>
            </w:r>
          </w:p>
        </w:tc>
        <w:tc>
          <w:tcPr>
            <w:tcW w:w="3900" w:type="dxa"/>
            <w:tcBorders>
              <w:top w:val="nil"/>
              <w:left w:val="nil"/>
              <w:bottom w:val="single" w:color="000000" w:sz="4" w:space="0"/>
              <w:right w:val="single" w:color="000000" w:sz="4" w:space="0"/>
            </w:tcBorders>
            <w:shd w:val="clear" w:color="auto" w:fill="auto"/>
            <w:vAlign w:val="center"/>
          </w:tcPr>
          <w:p w14:paraId="6B569E2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水利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261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006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4AE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17C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7B4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FF0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20C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7AC79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31D2087">
            <w:pPr>
              <w:textAlignment w:val="center"/>
              <w:rPr>
                <w:rFonts w:hint="eastAsia" w:ascii="宋体" w:hAnsi="宋体" w:eastAsia="宋体" w:cs="宋体"/>
                <w:i w:val="0"/>
                <w:iCs w:val="0"/>
                <w:color w:val="auto"/>
                <w:sz w:val="22"/>
                <w:szCs w:val="22"/>
                <w:u w:val="none"/>
              </w:rPr>
            </w:pPr>
            <w:r>
              <w:rPr>
                <w:rFonts w:cs="宋体"/>
                <w:color w:val="auto"/>
                <w:sz w:val="22"/>
                <w:szCs w:val="22"/>
              </w:rPr>
              <w:t>2130302</w:t>
            </w:r>
          </w:p>
        </w:tc>
        <w:tc>
          <w:tcPr>
            <w:tcW w:w="3900" w:type="dxa"/>
            <w:tcBorders>
              <w:top w:val="nil"/>
              <w:left w:val="nil"/>
              <w:bottom w:val="single" w:color="000000" w:sz="4" w:space="0"/>
              <w:right w:val="single" w:color="000000" w:sz="4" w:space="0"/>
            </w:tcBorders>
            <w:shd w:val="clear" w:color="auto" w:fill="auto"/>
            <w:vAlign w:val="center"/>
          </w:tcPr>
          <w:p w14:paraId="2F0131F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B3B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377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FB2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378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FFF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8A4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5DA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45E9B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4CE451F">
            <w:pPr>
              <w:textAlignment w:val="center"/>
              <w:rPr>
                <w:rFonts w:hint="eastAsia" w:ascii="宋体" w:hAnsi="宋体" w:eastAsia="宋体" w:cs="宋体"/>
                <w:i w:val="0"/>
                <w:iCs w:val="0"/>
                <w:color w:val="auto"/>
                <w:sz w:val="22"/>
                <w:szCs w:val="22"/>
                <w:u w:val="none"/>
              </w:rPr>
            </w:pPr>
            <w:r>
              <w:rPr>
                <w:rFonts w:cs="宋体"/>
                <w:color w:val="auto"/>
                <w:sz w:val="22"/>
                <w:szCs w:val="22"/>
              </w:rPr>
              <w:t>2130305</w:t>
            </w:r>
          </w:p>
        </w:tc>
        <w:tc>
          <w:tcPr>
            <w:tcW w:w="3900" w:type="dxa"/>
            <w:tcBorders>
              <w:top w:val="nil"/>
              <w:left w:val="nil"/>
              <w:bottom w:val="single" w:color="000000" w:sz="4" w:space="0"/>
              <w:right w:val="single" w:color="000000" w:sz="4" w:space="0"/>
            </w:tcBorders>
            <w:shd w:val="clear" w:color="auto" w:fill="auto"/>
            <w:vAlign w:val="center"/>
          </w:tcPr>
          <w:p w14:paraId="3EC489F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水利工程建设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62F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6BA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C9F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8B0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271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B1E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738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700C7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EBD3B1B">
            <w:pPr>
              <w:textAlignment w:val="center"/>
              <w:rPr>
                <w:rFonts w:hint="eastAsia" w:ascii="宋体" w:hAnsi="宋体" w:eastAsia="宋体" w:cs="宋体"/>
                <w:i w:val="0"/>
                <w:iCs w:val="0"/>
                <w:color w:val="auto"/>
                <w:sz w:val="22"/>
                <w:szCs w:val="22"/>
                <w:u w:val="none"/>
              </w:rPr>
            </w:pPr>
            <w:r>
              <w:rPr>
                <w:rFonts w:cs="宋体"/>
                <w:color w:val="auto"/>
                <w:sz w:val="22"/>
                <w:szCs w:val="22"/>
              </w:rPr>
              <w:t>2130335</w:t>
            </w:r>
          </w:p>
        </w:tc>
        <w:tc>
          <w:tcPr>
            <w:tcW w:w="3900" w:type="dxa"/>
            <w:tcBorders>
              <w:top w:val="nil"/>
              <w:left w:val="nil"/>
              <w:bottom w:val="single" w:color="000000" w:sz="4" w:space="0"/>
              <w:right w:val="single" w:color="000000" w:sz="4" w:space="0"/>
            </w:tcBorders>
            <w:shd w:val="clear" w:color="auto" w:fill="auto"/>
            <w:vAlign w:val="center"/>
          </w:tcPr>
          <w:p w14:paraId="2853C83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农村供水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8DF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17.34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474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17.34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1C3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B95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8A7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968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A93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707D7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42A8E67">
            <w:pPr>
              <w:textAlignment w:val="center"/>
              <w:rPr>
                <w:rFonts w:hint="eastAsia" w:ascii="宋体" w:hAnsi="宋体" w:eastAsia="宋体" w:cs="宋体"/>
                <w:i w:val="0"/>
                <w:iCs w:val="0"/>
                <w:color w:val="auto"/>
                <w:sz w:val="22"/>
                <w:szCs w:val="22"/>
                <w:u w:val="none"/>
              </w:rPr>
            </w:pPr>
            <w:r>
              <w:rPr>
                <w:rFonts w:cs="宋体"/>
                <w:b/>
                <w:color w:val="auto"/>
                <w:sz w:val="22"/>
                <w:szCs w:val="22"/>
              </w:rPr>
              <w:t>21305</w:t>
            </w:r>
          </w:p>
        </w:tc>
        <w:tc>
          <w:tcPr>
            <w:tcW w:w="3900" w:type="dxa"/>
            <w:tcBorders>
              <w:top w:val="nil"/>
              <w:left w:val="nil"/>
              <w:bottom w:val="single" w:color="000000" w:sz="4" w:space="0"/>
              <w:right w:val="single" w:color="000000" w:sz="4" w:space="0"/>
            </w:tcBorders>
            <w:shd w:val="clear" w:color="auto" w:fill="auto"/>
            <w:vAlign w:val="center"/>
          </w:tcPr>
          <w:p w14:paraId="28ABF72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巩固脱贫攻坚成果衔接乡村振兴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F15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1,218.75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704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1,218.75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0D0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4B0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1D3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258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64D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1D638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DA0E212">
            <w:pPr>
              <w:textAlignment w:val="center"/>
              <w:rPr>
                <w:rFonts w:hint="eastAsia" w:ascii="宋体" w:hAnsi="宋体" w:eastAsia="宋体" w:cs="宋体"/>
                <w:i w:val="0"/>
                <w:iCs w:val="0"/>
                <w:color w:val="auto"/>
                <w:sz w:val="22"/>
                <w:szCs w:val="22"/>
                <w:u w:val="none"/>
              </w:rPr>
            </w:pPr>
            <w:r>
              <w:rPr>
                <w:rFonts w:cs="宋体"/>
                <w:color w:val="auto"/>
                <w:sz w:val="22"/>
                <w:szCs w:val="22"/>
              </w:rPr>
              <w:t>2130504</w:t>
            </w:r>
          </w:p>
        </w:tc>
        <w:tc>
          <w:tcPr>
            <w:tcW w:w="3900" w:type="dxa"/>
            <w:tcBorders>
              <w:top w:val="nil"/>
              <w:left w:val="nil"/>
              <w:bottom w:val="single" w:color="000000" w:sz="4" w:space="0"/>
              <w:right w:val="single" w:color="000000" w:sz="4" w:space="0"/>
            </w:tcBorders>
            <w:shd w:val="clear" w:color="auto" w:fill="auto"/>
            <w:vAlign w:val="center"/>
          </w:tcPr>
          <w:p w14:paraId="16A571F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农村基础设施建设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CEB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675.16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FC4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675.16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062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20C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9CA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FAD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F38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78D44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F11CD7D">
            <w:pPr>
              <w:textAlignment w:val="center"/>
              <w:rPr>
                <w:rFonts w:hint="eastAsia" w:ascii="宋体" w:hAnsi="宋体" w:eastAsia="宋体" w:cs="宋体"/>
                <w:i w:val="0"/>
                <w:iCs w:val="0"/>
                <w:color w:val="auto"/>
                <w:sz w:val="22"/>
                <w:szCs w:val="22"/>
                <w:u w:val="none"/>
              </w:rPr>
            </w:pPr>
            <w:r>
              <w:rPr>
                <w:rFonts w:cs="宋体"/>
                <w:color w:val="auto"/>
                <w:sz w:val="22"/>
                <w:szCs w:val="22"/>
              </w:rPr>
              <w:t>2130505</w:t>
            </w:r>
          </w:p>
        </w:tc>
        <w:tc>
          <w:tcPr>
            <w:tcW w:w="3900" w:type="dxa"/>
            <w:tcBorders>
              <w:top w:val="nil"/>
              <w:left w:val="nil"/>
              <w:bottom w:val="single" w:color="000000" w:sz="4" w:space="0"/>
              <w:right w:val="single" w:color="000000" w:sz="4" w:space="0"/>
            </w:tcBorders>
            <w:shd w:val="clear" w:color="auto" w:fill="auto"/>
            <w:vAlign w:val="center"/>
          </w:tcPr>
          <w:p w14:paraId="73EE5E3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FEC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313.03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A37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313.03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966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395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B51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D97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92E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0BF26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984FA30">
            <w:pPr>
              <w:textAlignment w:val="center"/>
              <w:rPr>
                <w:rFonts w:hint="eastAsia" w:ascii="宋体" w:hAnsi="宋体" w:eastAsia="宋体" w:cs="宋体"/>
                <w:i w:val="0"/>
                <w:iCs w:val="0"/>
                <w:color w:val="auto"/>
                <w:sz w:val="22"/>
                <w:szCs w:val="22"/>
                <w:u w:val="none"/>
              </w:rPr>
            </w:pPr>
            <w:r>
              <w:rPr>
                <w:rFonts w:cs="宋体"/>
                <w:color w:val="auto"/>
                <w:sz w:val="22"/>
                <w:szCs w:val="22"/>
              </w:rPr>
              <w:t>2130599</w:t>
            </w:r>
          </w:p>
        </w:tc>
        <w:tc>
          <w:tcPr>
            <w:tcW w:w="3900" w:type="dxa"/>
            <w:tcBorders>
              <w:top w:val="nil"/>
              <w:left w:val="nil"/>
              <w:bottom w:val="single" w:color="000000" w:sz="4" w:space="0"/>
              <w:right w:val="single" w:color="000000" w:sz="4" w:space="0"/>
            </w:tcBorders>
            <w:shd w:val="clear" w:color="auto" w:fill="auto"/>
            <w:vAlign w:val="center"/>
          </w:tcPr>
          <w:p w14:paraId="65B3EA1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其他巩固脱贫攻坚成果衔接乡村振兴支出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A7C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230.56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A7E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230.56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2AF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991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A34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CEF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0AA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1EFA7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F4D4DB8">
            <w:pPr>
              <w:textAlignment w:val="center"/>
              <w:rPr>
                <w:rFonts w:hint="eastAsia" w:ascii="宋体" w:hAnsi="宋体" w:eastAsia="宋体" w:cs="宋体"/>
                <w:i w:val="0"/>
                <w:iCs w:val="0"/>
                <w:color w:val="auto"/>
                <w:sz w:val="22"/>
                <w:szCs w:val="22"/>
                <w:u w:val="none"/>
              </w:rPr>
            </w:pPr>
            <w:r>
              <w:rPr>
                <w:rFonts w:cs="宋体"/>
                <w:b/>
                <w:color w:val="auto"/>
                <w:sz w:val="22"/>
                <w:szCs w:val="22"/>
              </w:rPr>
              <w:t>21307</w:t>
            </w:r>
          </w:p>
        </w:tc>
        <w:tc>
          <w:tcPr>
            <w:tcW w:w="3900" w:type="dxa"/>
            <w:tcBorders>
              <w:top w:val="nil"/>
              <w:left w:val="nil"/>
              <w:bottom w:val="single" w:color="000000" w:sz="4" w:space="0"/>
              <w:right w:val="single" w:color="000000" w:sz="4" w:space="0"/>
            </w:tcBorders>
            <w:shd w:val="clear" w:color="auto" w:fill="auto"/>
            <w:vAlign w:val="center"/>
          </w:tcPr>
          <w:p w14:paraId="5E69A6B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农村综合改革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D17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427.64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4CE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427.64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3D6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D8F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D7D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DB5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FBE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4A364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E43318D">
            <w:pPr>
              <w:textAlignment w:val="center"/>
              <w:rPr>
                <w:rFonts w:hint="eastAsia" w:ascii="宋体" w:hAnsi="宋体" w:eastAsia="宋体" w:cs="宋体"/>
                <w:i w:val="0"/>
                <w:iCs w:val="0"/>
                <w:color w:val="auto"/>
                <w:sz w:val="22"/>
                <w:szCs w:val="22"/>
                <w:u w:val="none"/>
              </w:rPr>
            </w:pPr>
            <w:r>
              <w:rPr>
                <w:rFonts w:cs="宋体"/>
                <w:color w:val="auto"/>
                <w:sz w:val="22"/>
                <w:szCs w:val="22"/>
              </w:rPr>
              <w:t>2130701</w:t>
            </w:r>
          </w:p>
        </w:tc>
        <w:tc>
          <w:tcPr>
            <w:tcW w:w="3900" w:type="dxa"/>
            <w:tcBorders>
              <w:top w:val="nil"/>
              <w:left w:val="nil"/>
              <w:bottom w:val="single" w:color="000000" w:sz="4" w:space="0"/>
              <w:right w:val="single" w:color="000000" w:sz="4" w:space="0"/>
            </w:tcBorders>
            <w:shd w:val="clear" w:color="auto" w:fill="auto"/>
            <w:vAlign w:val="center"/>
          </w:tcPr>
          <w:p w14:paraId="2F1BE25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对村级公益事业建设的补助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4A0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100.82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A2E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100.82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245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18F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7D9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456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F58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2AFE0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585F5CE">
            <w:pPr>
              <w:textAlignment w:val="center"/>
              <w:rPr>
                <w:rFonts w:hint="eastAsia" w:ascii="宋体" w:hAnsi="宋体" w:eastAsia="宋体" w:cs="宋体"/>
                <w:i w:val="0"/>
                <w:iCs w:val="0"/>
                <w:color w:val="auto"/>
                <w:sz w:val="22"/>
                <w:szCs w:val="22"/>
                <w:u w:val="none"/>
              </w:rPr>
            </w:pPr>
            <w:r>
              <w:rPr>
                <w:rFonts w:cs="宋体"/>
                <w:color w:val="auto"/>
                <w:sz w:val="22"/>
                <w:szCs w:val="22"/>
              </w:rPr>
              <w:t>2130705</w:t>
            </w:r>
          </w:p>
        </w:tc>
        <w:tc>
          <w:tcPr>
            <w:tcW w:w="3900" w:type="dxa"/>
            <w:tcBorders>
              <w:top w:val="nil"/>
              <w:left w:val="nil"/>
              <w:bottom w:val="single" w:color="000000" w:sz="4" w:space="0"/>
              <w:right w:val="single" w:color="000000" w:sz="4" w:space="0"/>
            </w:tcBorders>
            <w:shd w:val="clear" w:color="auto" w:fill="auto"/>
            <w:vAlign w:val="center"/>
          </w:tcPr>
          <w:p w14:paraId="59EBE57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对村民委员会和村党支部的补助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83E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326.82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733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326.82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B6E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A96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06B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CCD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C00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2CF60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A9B365E">
            <w:pPr>
              <w:textAlignment w:val="center"/>
              <w:rPr>
                <w:rFonts w:hint="eastAsia" w:ascii="宋体" w:hAnsi="宋体" w:eastAsia="宋体" w:cs="宋体"/>
                <w:i w:val="0"/>
                <w:iCs w:val="0"/>
                <w:color w:val="auto"/>
                <w:sz w:val="22"/>
                <w:szCs w:val="22"/>
                <w:u w:val="none"/>
              </w:rPr>
            </w:pPr>
            <w:r>
              <w:rPr>
                <w:rFonts w:cs="宋体"/>
                <w:b/>
                <w:color w:val="auto"/>
                <w:sz w:val="22"/>
                <w:szCs w:val="22"/>
              </w:rPr>
              <w:t>216</w:t>
            </w:r>
          </w:p>
        </w:tc>
        <w:tc>
          <w:tcPr>
            <w:tcW w:w="3900" w:type="dxa"/>
            <w:tcBorders>
              <w:top w:val="nil"/>
              <w:left w:val="nil"/>
              <w:bottom w:val="single" w:color="000000" w:sz="4" w:space="0"/>
              <w:right w:val="single" w:color="000000" w:sz="4" w:space="0"/>
            </w:tcBorders>
            <w:shd w:val="clear" w:color="auto" w:fill="auto"/>
            <w:vAlign w:val="center"/>
          </w:tcPr>
          <w:p w14:paraId="648EB8C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商业服务业等支出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06C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C5D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A11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17C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EF0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472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08D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7BB25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D17CD3B">
            <w:pPr>
              <w:textAlignment w:val="center"/>
              <w:rPr>
                <w:rFonts w:hint="eastAsia" w:ascii="宋体" w:hAnsi="宋体" w:eastAsia="宋体" w:cs="宋体"/>
                <w:i w:val="0"/>
                <w:iCs w:val="0"/>
                <w:color w:val="auto"/>
                <w:sz w:val="22"/>
                <w:szCs w:val="22"/>
                <w:u w:val="none"/>
              </w:rPr>
            </w:pPr>
            <w:r>
              <w:rPr>
                <w:rFonts w:cs="宋体"/>
                <w:b/>
                <w:color w:val="auto"/>
                <w:sz w:val="22"/>
                <w:szCs w:val="22"/>
              </w:rPr>
              <w:t>21602</w:t>
            </w:r>
          </w:p>
        </w:tc>
        <w:tc>
          <w:tcPr>
            <w:tcW w:w="3900" w:type="dxa"/>
            <w:tcBorders>
              <w:top w:val="nil"/>
              <w:left w:val="nil"/>
              <w:bottom w:val="single" w:color="000000" w:sz="4" w:space="0"/>
              <w:right w:val="single" w:color="000000" w:sz="4" w:space="0"/>
            </w:tcBorders>
            <w:shd w:val="clear" w:color="auto" w:fill="auto"/>
            <w:vAlign w:val="center"/>
          </w:tcPr>
          <w:p w14:paraId="7C22FF2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商业流通事务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184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4B7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0F3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19A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82B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237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E25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34428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E3B2581">
            <w:pPr>
              <w:textAlignment w:val="center"/>
              <w:rPr>
                <w:rFonts w:hint="eastAsia" w:ascii="宋体" w:hAnsi="宋体" w:eastAsia="宋体" w:cs="宋体"/>
                <w:i w:val="0"/>
                <w:iCs w:val="0"/>
                <w:color w:val="auto"/>
                <w:sz w:val="22"/>
                <w:szCs w:val="22"/>
                <w:u w:val="none"/>
              </w:rPr>
            </w:pPr>
            <w:r>
              <w:rPr>
                <w:rFonts w:cs="宋体"/>
                <w:color w:val="auto"/>
                <w:sz w:val="22"/>
                <w:szCs w:val="22"/>
              </w:rPr>
              <w:t>2160299</w:t>
            </w:r>
          </w:p>
        </w:tc>
        <w:tc>
          <w:tcPr>
            <w:tcW w:w="3900" w:type="dxa"/>
            <w:tcBorders>
              <w:top w:val="nil"/>
              <w:left w:val="nil"/>
              <w:bottom w:val="single" w:color="000000" w:sz="4" w:space="0"/>
              <w:right w:val="single" w:color="000000" w:sz="4" w:space="0"/>
            </w:tcBorders>
            <w:shd w:val="clear" w:color="auto" w:fill="auto"/>
            <w:vAlign w:val="center"/>
          </w:tcPr>
          <w:p w14:paraId="268BA86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其他商业流通事务支出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8B4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8C0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C01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FAB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C3D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14A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39D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01DE4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3A003D0">
            <w:pPr>
              <w:textAlignment w:val="center"/>
              <w:rPr>
                <w:rFonts w:hint="eastAsia" w:ascii="宋体" w:hAnsi="宋体" w:eastAsia="宋体" w:cs="宋体"/>
                <w:i w:val="0"/>
                <w:iCs w:val="0"/>
                <w:color w:val="auto"/>
                <w:sz w:val="22"/>
                <w:szCs w:val="22"/>
                <w:u w:val="none"/>
              </w:rPr>
            </w:pPr>
            <w:r>
              <w:rPr>
                <w:rFonts w:cs="宋体"/>
                <w:b/>
                <w:color w:val="auto"/>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14:paraId="0152049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15E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107.13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31A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107.13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BEE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540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18C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6AD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E16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64FF9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81A0FC0">
            <w:pPr>
              <w:textAlignment w:val="center"/>
              <w:rPr>
                <w:rFonts w:hint="eastAsia" w:ascii="宋体" w:hAnsi="宋体" w:eastAsia="宋体" w:cs="宋体"/>
                <w:i w:val="0"/>
                <w:iCs w:val="0"/>
                <w:color w:val="auto"/>
                <w:sz w:val="22"/>
                <w:szCs w:val="22"/>
                <w:u w:val="none"/>
              </w:rPr>
            </w:pPr>
            <w:r>
              <w:rPr>
                <w:rFonts w:cs="宋体"/>
                <w:b/>
                <w:color w:val="auto"/>
                <w:sz w:val="22"/>
                <w:szCs w:val="22"/>
              </w:rPr>
              <w:t>22101</w:t>
            </w:r>
          </w:p>
        </w:tc>
        <w:tc>
          <w:tcPr>
            <w:tcW w:w="3900" w:type="dxa"/>
            <w:tcBorders>
              <w:top w:val="nil"/>
              <w:left w:val="nil"/>
              <w:bottom w:val="single" w:color="000000" w:sz="4" w:space="0"/>
              <w:right w:val="single" w:color="000000" w:sz="4" w:space="0"/>
            </w:tcBorders>
            <w:shd w:val="clear" w:color="auto" w:fill="auto"/>
            <w:vAlign w:val="center"/>
          </w:tcPr>
          <w:p w14:paraId="7029DEB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保障性安居工程支出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C09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66.25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8DA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66.25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09E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E4B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6CA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A62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F3E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5BC79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A317AC1">
            <w:pPr>
              <w:textAlignment w:val="center"/>
              <w:rPr>
                <w:rFonts w:hint="eastAsia" w:ascii="宋体" w:hAnsi="宋体" w:eastAsia="宋体" w:cs="宋体"/>
                <w:i w:val="0"/>
                <w:iCs w:val="0"/>
                <w:color w:val="auto"/>
                <w:sz w:val="22"/>
                <w:szCs w:val="22"/>
                <w:u w:val="none"/>
              </w:rPr>
            </w:pPr>
            <w:r>
              <w:rPr>
                <w:rFonts w:cs="宋体"/>
                <w:color w:val="auto"/>
                <w:sz w:val="22"/>
                <w:szCs w:val="22"/>
              </w:rPr>
              <w:t>2210103</w:t>
            </w:r>
          </w:p>
        </w:tc>
        <w:tc>
          <w:tcPr>
            <w:tcW w:w="3900" w:type="dxa"/>
            <w:tcBorders>
              <w:top w:val="nil"/>
              <w:left w:val="nil"/>
              <w:bottom w:val="single" w:color="000000" w:sz="4" w:space="0"/>
              <w:right w:val="single" w:color="000000" w:sz="4" w:space="0"/>
            </w:tcBorders>
            <w:shd w:val="clear" w:color="auto" w:fill="auto"/>
            <w:vAlign w:val="center"/>
          </w:tcPr>
          <w:p w14:paraId="402D2F8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棚户区改造</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220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26.26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412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26.26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03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E45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FAB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C29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C8B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3A357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1972A80">
            <w:pPr>
              <w:textAlignment w:val="center"/>
              <w:rPr>
                <w:rFonts w:hint="eastAsia" w:ascii="宋体" w:hAnsi="宋体" w:eastAsia="宋体" w:cs="宋体"/>
                <w:i w:val="0"/>
                <w:iCs w:val="0"/>
                <w:color w:val="auto"/>
                <w:sz w:val="22"/>
                <w:szCs w:val="22"/>
                <w:u w:val="none"/>
              </w:rPr>
            </w:pPr>
            <w:r>
              <w:rPr>
                <w:rFonts w:cs="宋体"/>
                <w:color w:val="auto"/>
                <w:sz w:val="22"/>
                <w:szCs w:val="22"/>
              </w:rPr>
              <w:t>2210105</w:t>
            </w:r>
          </w:p>
        </w:tc>
        <w:tc>
          <w:tcPr>
            <w:tcW w:w="3900" w:type="dxa"/>
            <w:tcBorders>
              <w:top w:val="nil"/>
              <w:left w:val="nil"/>
              <w:bottom w:val="single" w:color="000000" w:sz="4" w:space="0"/>
              <w:right w:val="single" w:color="000000" w:sz="4" w:space="0"/>
            </w:tcBorders>
            <w:shd w:val="clear" w:color="auto" w:fill="auto"/>
            <w:vAlign w:val="center"/>
          </w:tcPr>
          <w:p w14:paraId="7D9BE94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农村危房改造</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0A8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39.99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833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39.99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4CD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C41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ECE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2A3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D75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3AE8C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909DC1A">
            <w:pPr>
              <w:textAlignment w:val="center"/>
              <w:rPr>
                <w:rFonts w:hint="eastAsia" w:ascii="宋体" w:hAnsi="宋体" w:eastAsia="宋体" w:cs="宋体"/>
                <w:i w:val="0"/>
                <w:iCs w:val="0"/>
                <w:color w:val="auto"/>
                <w:sz w:val="22"/>
                <w:szCs w:val="22"/>
                <w:u w:val="none"/>
              </w:rPr>
            </w:pPr>
            <w:r>
              <w:rPr>
                <w:rFonts w:cs="宋体"/>
                <w:b/>
                <w:color w:val="auto"/>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14:paraId="7F019E5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874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40.88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0F2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40.88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7FF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827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4C0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265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CC4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2075D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70E4215">
            <w:pPr>
              <w:textAlignment w:val="center"/>
              <w:rPr>
                <w:rFonts w:hint="eastAsia" w:ascii="宋体" w:hAnsi="宋体" w:eastAsia="宋体" w:cs="宋体"/>
                <w:i w:val="0"/>
                <w:iCs w:val="0"/>
                <w:color w:val="auto"/>
                <w:sz w:val="22"/>
                <w:szCs w:val="22"/>
                <w:u w:val="none"/>
              </w:rPr>
            </w:pPr>
            <w:r>
              <w:rPr>
                <w:rFonts w:cs="宋体"/>
                <w:color w:val="auto"/>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14:paraId="6CC56BC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438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40.88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8DE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40.88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B17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2DD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064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F02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511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5CAC0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145552C">
            <w:pPr>
              <w:textAlignment w:val="center"/>
              <w:rPr>
                <w:rFonts w:hint="eastAsia" w:ascii="宋体" w:hAnsi="宋体" w:eastAsia="宋体" w:cs="宋体"/>
                <w:i w:val="0"/>
                <w:iCs w:val="0"/>
                <w:color w:val="auto"/>
                <w:sz w:val="22"/>
                <w:szCs w:val="22"/>
                <w:u w:val="none"/>
              </w:rPr>
            </w:pPr>
            <w:r>
              <w:rPr>
                <w:rFonts w:cs="宋体"/>
                <w:b/>
                <w:color w:val="auto"/>
                <w:sz w:val="22"/>
                <w:szCs w:val="22"/>
              </w:rPr>
              <w:t>224</w:t>
            </w:r>
          </w:p>
        </w:tc>
        <w:tc>
          <w:tcPr>
            <w:tcW w:w="3900" w:type="dxa"/>
            <w:tcBorders>
              <w:top w:val="nil"/>
              <w:left w:val="nil"/>
              <w:bottom w:val="single" w:color="000000" w:sz="4" w:space="0"/>
              <w:right w:val="single" w:color="000000" w:sz="4" w:space="0"/>
            </w:tcBorders>
            <w:shd w:val="clear" w:color="auto" w:fill="auto"/>
            <w:vAlign w:val="center"/>
          </w:tcPr>
          <w:p w14:paraId="32F4F39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灾害防治及应急管理支出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EC5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100.58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194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100.58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01B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F57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6D8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D49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010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01EDA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6A9CEA1">
            <w:pPr>
              <w:textAlignment w:val="center"/>
              <w:rPr>
                <w:rFonts w:hint="eastAsia" w:ascii="宋体" w:hAnsi="宋体" w:eastAsia="宋体" w:cs="宋体"/>
                <w:i w:val="0"/>
                <w:iCs w:val="0"/>
                <w:color w:val="auto"/>
                <w:sz w:val="22"/>
                <w:szCs w:val="22"/>
                <w:u w:val="none"/>
              </w:rPr>
            </w:pPr>
            <w:r>
              <w:rPr>
                <w:rFonts w:cs="宋体"/>
                <w:b/>
                <w:color w:val="auto"/>
                <w:sz w:val="22"/>
                <w:szCs w:val="22"/>
              </w:rPr>
              <w:t>22401</w:t>
            </w:r>
          </w:p>
        </w:tc>
        <w:tc>
          <w:tcPr>
            <w:tcW w:w="3900" w:type="dxa"/>
            <w:tcBorders>
              <w:top w:val="nil"/>
              <w:left w:val="nil"/>
              <w:bottom w:val="single" w:color="000000" w:sz="4" w:space="0"/>
              <w:right w:val="single" w:color="000000" w:sz="4" w:space="0"/>
            </w:tcBorders>
            <w:shd w:val="clear" w:color="auto" w:fill="auto"/>
            <w:vAlign w:val="center"/>
          </w:tcPr>
          <w:p w14:paraId="082BD3D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应急管理事务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553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10A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948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B68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D37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50C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B0D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1ED13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FC309FF">
            <w:pPr>
              <w:textAlignment w:val="center"/>
              <w:rPr>
                <w:rFonts w:hint="eastAsia" w:ascii="宋体" w:hAnsi="宋体" w:eastAsia="宋体" w:cs="宋体"/>
                <w:i w:val="0"/>
                <w:iCs w:val="0"/>
                <w:color w:val="auto"/>
                <w:sz w:val="22"/>
                <w:szCs w:val="22"/>
                <w:u w:val="none"/>
              </w:rPr>
            </w:pPr>
            <w:r>
              <w:rPr>
                <w:rFonts w:cs="宋体"/>
                <w:color w:val="auto"/>
                <w:sz w:val="22"/>
                <w:szCs w:val="22"/>
              </w:rPr>
              <w:t>2240199</w:t>
            </w:r>
          </w:p>
        </w:tc>
        <w:tc>
          <w:tcPr>
            <w:tcW w:w="3900" w:type="dxa"/>
            <w:tcBorders>
              <w:top w:val="nil"/>
              <w:left w:val="nil"/>
              <w:bottom w:val="single" w:color="000000" w:sz="4" w:space="0"/>
              <w:right w:val="single" w:color="000000" w:sz="4" w:space="0"/>
            </w:tcBorders>
            <w:shd w:val="clear" w:color="auto" w:fill="auto"/>
            <w:vAlign w:val="center"/>
          </w:tcPr>
          <w:p w14:paraId="70B433D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其他应急管理支出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6AB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428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CF3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F8B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2DE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2D3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850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3803F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472B9A3">
            <w:pPr>
              <w:textAlignment w:val="center"/>
              <w:rPr>
                <w:rFonts w:hint="eastAsia" w:ascii="宋体" w:hAnsi="宋体" w:eastAsia="宋体" w:cs="宋体"/>
                <w:i w:val="0"/>
                <w:iCs w:val="0"/>
                <w:color w:val="auto"/>
                <w:sz w:val="22"/>
                <w:szCs w:val="22"/>
                <w:u w:val="none"/>
              </w:rPr>
            </w:pPr>
            <w:r>
              <w:rPr>
                <w:rFonts w:cs="宋体"/>
                <w:b/>
                <w:color w:val="auto"/>
                <w:sz w:val="22"/>
                <w:szCs w:val="22"/>
              </w:rPr>
              <w:t>22406</w:t>
            </w:r>
          </w:p>
        </w:tc>
        <w:tc>
          <w:tcPr>
            <w:tcW w:w="3900" w:type="dxa"/>
            <w:tcBorders>
              <w:top w:val="nil"/>
              <w:left w:val="nil"/>
              <w:bottom w:val="single" w:color="000000" w:sz="4" w:space="0"/>
              <w:right w:val="single" w:color="000000" w:sz="4" w:space="0"/>
            </w:tcBorders>
            <w:shd w:val="clear" w:color="auto" w:fill="auto"/>
            <w:vAlign w:val="center"/>
          </w:tcPr>
          <w:p w14:paraId="27E63A1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自然灾害防治</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84E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43.34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742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43.34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7FB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539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275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FA4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969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3457D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F72337C">
            <w:pPr>
              <w:textAlignment w:val="center"/>
              <w:rPr>
                <w:rFonts w:hint="eastAsia" w:ascii="宋体" w:hAnsi="宋体" w:eastAsia="宋体" w:cs="宋体"/>
                <w:i w:val="0"/>
                <w:iCs w:val="0"/>
                <w:color w:val="auto"/>
                <w:sz w:val="22"/>
                <w:szCs w:val="22"/>
                <w:u w:val="none"/>
              </w:rPr>
            </w:pPr>
            <w:r>
              <w:rPr>
                <w:rFonts w:cs="宋体"/>
                <w:color w:val="auto"/>
                <w:sz w:val="22"/>
                <w:szCs w:val="22"/>
              </w:rPr>
              <w:t>2240699</w:t>
            </w:r>
          </w:p>
        </w:tc>
        <w:tc>
          <w:tcPr>
            <w:tcW w:w="3900" w:type="dxa"/>
            <w:tcBorders>
              <w:top w:val="nil"/>
              <w:left w:val="nil"/>
              <w:bottom w:val="single" w:color="000000" w:sz="4" w:space="0"/>
              <w:right w:val="single" w:color="000000" w:sz="4" w:space="0"/>
            </w:tcBorders>
            <w:shd w:val="clear" w:color="auto" w:fill="auto"/>
            <w:vAlign w:val="center"/>
          </w:tcPr>
          <w:p w14:paraId="45D1888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其他自然灾害防治支出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E02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43.34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EDC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43.34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21B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3F7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A4D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F06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CAF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2E6D8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CC61C76">
            <w:pPr>
              <w:textAlignment w:val="center"/>
              <w:rPr>
                <w:rFonts w:hint="eastAsia" w:ascii="宋体" w:hAnsi="宋体" w:eastAsia="宋体" w:cs="宋体"/>
                <w:i w:val="0"/>
                <w:iCs w:val="0"/>
                <w:color w:val="auto"/>
                <w:sz w:val="22"/>
                <w:szCs w:val="22"/>
                <w:u w:val="none"/>
              </w:rPr>
            </w:pPr>
            <w:r>
              <w:rPr>
                <w:rFonts w:cs="宋体"/>
                <w:b/>
                <w:color w:val="auto"/>
                <w:sz w:val="22"/>
                <w:szCs w:val="22"/>
              </w:rPr>
              <w:t>22407</w:t>
            </w:r>
          </w:p>
        </w:tc>
        <w:tc>
          <w:tcPr>
            <w:tcW w:w="3900" w:type="dxa"/>
            <w:tcBorders>
              <w:top w:val="nil"/>
              <w:left w:val="nil"/>
              <w:bottom w:val="single" w:color="000000" w:sz="4" w:space="0"/>
              <w:right w:val="single" w:color="000000" w:sz="4" w:space="0"/>
            </w:tcBorders>
            <w:shd w:val="clear" w:color="auto" w:fill="auto"/>
            <w:vAlign w:val="center"/>
          </w:tcPr>
          <w:p w14:paraId="5E184B2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自然灾害救灾及恢复重建支出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98C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55.05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327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55.05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362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9CF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252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2DD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1EE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4A723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02FABE6">
            <w:pPr>
              <w:textAlignment w:val="center"/>
              <w:rPr>
                <w:rFonts w:hint="eastAsia" w:ascii="宋体" w:hAnsi="宋体" w:eastAsia="宋体" w:cs="宋体"/>
                <w:i w:val="0"/>
                <w:iCs w:val="0"/>
                <w:color w:val="auto"/>
                <w:sz w:val="22"/>
                <w:szCs w:val="22"/>
                <w:u w:val="none"/>
              </w:rPr>
            </w:pPr>
            <w:r>
              <w:rPr>
                <w:rFonts w:cs="宋体"/>
                <w:color w:val="auto"/>
                <w:sz w:val="22"/>
                <w:szCs w:val="22"/>
              </w:rPr>
              <w:t>2240703</w:t>
            </w:r>
          </w:p>
        </w:tc>
        <w:tc>
          <w:tcPr>
            <w:tcW w:w="3900" w:type="dxa"/>
            <w:tcBorders>
              <w:top w:val="nil"/>
              <w:left w:val="nil"/>
              <w:bottom w:val="single" w:color="000000" w:sz="4" w:space="0"/>
              <w:right w:val="single" w:color="000000" w:sz="4" w:space="0"/>
            </w:tcBorders>
            <w:shd w:val="clear" w:color="auto" w:fill="auto"/>
            <w:vAlign w:val="center"/>
          </w:tcPr>
          <w:p w14:paraId="4EA1A97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自然灾害救灾补助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C81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575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CDE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340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D97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829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7A8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53670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D394640">
            <w:pPr>
              <w:textAlignment w:val="center"/>
              <w:rPr>
                <w:rFonts w:hint="eastAsia" w:ascii="宋体" w:hAnsi="宋体" w:eastAsia="宋体" w:cs="宋体"/>
                <w:i w:val="0"/>
                <w:iCs w:val="0"/>
                <w:color w:val="auto"/>
                <w:sz w:val="22"/>
                <w:szCs w:val="22"/>
                <w:u w:val="none"/>
              </w:rPr>
            </w:pPr>
            <w:r>
              <w:rPr>
                <w:rFonts w:cs="宋体"/>
                <w:color w:val="auto"/>
                <w:sz w:val="22"/>
                <w:szCs w:val="22"/>
              </w:rPr>
              <w:t>2240704</w:t>
            </w:r>
          </w:p>
        </w:tc>
        <w:tc>
          <w:tcPr>
            <w:tcW w:w="3900" w:type="dxa"/>
            <w:tcBorders>
              <w:top w:val="nil"/>
              <w:left w:val="nil"/>
              <w:bottom w:val="single" w:color="000000" w:sz="4" w:space="0"/>
              <w:right w:val="single" w:color="000000" w:sz="4" w:space="0"/>
            </w:tcBorders>
            <w:shd w:val="clear" w:color="auto" w:fill="auto"/>
            <w:vAlign w:val="center"/>
          </w:tcPr>
          <w:p w14:paraId="030C45B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自然灾害灾后重建补助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340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52.77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148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52.77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6F8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593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CD7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E65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855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3587B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2B36F5C">
            <w:pPr>
              <w:textAlignment w:val="center"/>
              <w:rPr>
                <w:rFonts w:hint="eastAsia" w:ascii="宋体" w:hAnsi="宋体" w:eastAsia="宋体" w:cs="宋体"/>
                <w:i w:val="0"/>
                <w:iCs w:val="0"/>
                <w:color w:val="auto"/>
                <w:sz w:val="22"/>
                <w:szCs w:val="22"/>
                <w:u w:val="none"/>
              </w:rPr>
            </w:pPr>
            <w:r>
              <w:rPr>
                <w:rFonts w:cs="宋体"/>
                <w:b/>
                <w:color w:val="auto"/>
                <w:sz w:val="22"/>
                <w:szCs w:val="22"/>
              </w:rPr>
              <w:t>229</w:t>
            </w:r>
          </w:p>
        </w:tc>
        <w:tc>
          <w:tcPr>
            <w:tcW w:w="3900" w:type="dxa"/>
            <w:tcBorders>
              <w:top w:val="nil"/>
              <w:left w:val="nil"/>
              <w:bottom w:val="single" w:color="000000" w:sz="4" w:space="0"/>
              <w:right w:val="single" w:color="000000" w:sz="4" w:space="0"/>
            </w:tcBorders>
            <w:shd w:val="clear" w:color="auto" w:fill="auto"/>
            <w:vAlign w:val="center"/>
          </w:tcPr>
          <w:p w14:paraId="503BFCE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其他支出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683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156.65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27E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156.65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860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200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5C9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844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207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67975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FE9FE7A">
            <w:pPr>
              <w:textAlignment w:val="center"/>
              <w:rPr>
                <w:rFonts w:hint="eastAsia" w:ascii="宋体" w:hAnsi="宋体" w:eastAsia="宋体" w:cs="宋体"/>
                <w:i w:val="0"/>
                <w:iCs w:val="0"/>
                <w:color w:val="auto"/>
                <w:sz w:val="22"/>
                <w:szCs w:val="22"/>
                <w:u w:val="none"/>
              </w:rPr>
            </w:pPr>
            <w:r>
              <w:rPr>
                <w:rFonts w:cs="宋体"/>
                <w:b/>
                <w:color w:val="auto"/>
                <w:sz w:val="22"/>
                <w:szCs w:val="22"/>
              </w:rPr>
              <w:t>22960</w:t>
            </w:r>
          </w:p>
        </w:tc>
        <w:tc>
          <w:tcPr>
            <w:tcW w:w="3900" w:type="dxa"/>
            <w:tcBorders>
              <w:top w:val="nil"/>
              <w:left w:val="nil"/>
              <w:bottom w:val="single" w:color="000000" w:sz="4" w:space="0"/>
              <w:right w:val="single" w:color="000000" w:sz="4" w:space="0"/>
            </w:tcBorders>
            <w:shd w:val="clear" w:color="auto" w:fill="auto"/>
            <w:vAlign w:val="center"/>
          </w:tcPr>
          <w:p w14:paraId="58341F0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彩票公益金安排的支出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211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156.65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7EE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156.65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445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22A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928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B4B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63A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3F124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304CD9C">
            <w:pPr>
              <w:textAlignment w:val="center"/>
              <w:rPr>
                <w:rFonts w:hint="eastAsia" w:ascii="宋体" w:hAnsi="宋体" w:eastAsia="宋体" w:cs="宋体"/>
                <w:i w:val="0"/>
                <w:iCs w:val="0"/>
                <w:color w:val="auto"/>
                <w:sz w:val="22"/>
                <w:szCs w:val="22"/>
                <w:u w:val="none"/>
              </w:rPr>
            </w:pPr>
            <w:r>
              <w:rPr>
                <w:rFonts w:cs="宋体"/>
                <w:color w:val="auto"/>
                <w:sz w:val="22"/>
                <w:szCs w:val="22"/>
              </w:rPr>
              <w:t>2296099</w:t>
            </w:r>
          </w:p>
        </w:tc>
        <w:tc>
          <w:tcPr>
            <w:tcW w:w="3900" w:type="dxa"/>
            <w:tcBorders>
              <w:top w:val="nil"/>
              <w:left w:val="nil"/>
              <w:bottom w:val="single" w:color="000000" w:sz="4" w:space="0"/>
              <w:right w:val="single" w:color="000000" w:sz="4" w:space="0"/>
            </w:tcBorders>
            <w:shd w:val="clear" w:color="auto" w:fill="auto"/>
            <w:vAlign w:val="center"/>
          </w:tcPr>
          <w:p w14:paraId="7E23A5A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用于其他社会公益事业的彩票公益金支出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51F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156.65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F76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156.65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893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A36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B3D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A06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A81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bl>
    <w:p w14:paraId="12FDA017">
      <w:pPr>
        <w:numPr>
          <w:ilvl w:val="0"/>
          <w:numId w:val="0"/>
        </w:num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269C1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2B212729">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支出决算表</w:t>
            </w:r>
          </w:p>
        </w:tc>
      </w:tr>
      <w:tr w14:paraId="4881E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02BC00AB">
            <w:pPr>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 xml:space="preserve">巫溪县徐家镇人民政府（本级） </w:t>
            </w:r>
          </w:p>
        </w:tc>
        <w:tc>
          <w:tcPr>
            <w:tcW w:w="2741" w:type="dxa"/>
            <w:tcBorders>
              <w:top w:val="nil"/>
              <w:left w:val="nil"/>
              <w:bottom w:val="nil"/>
              <w:right w:val="nil"/>
            </w:tcBorders>
            <w:shd w:val="clear" w:color="auto" w:fill="auto"/>
            <w:vAlign w:val="bottom"/>
          </w:tcPr>
          <w:p w14:paraId="1DB23E57">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03表</w:t>
            </w:r>
          </w:p>
        </w:tc>
      </w:tr>
      <w:tr w14:paraId="53E94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2C77803D">
            <w:pPr>
              <w:rPr>
                <w:rFonts w:hint="default" w:ascii="Arial" w:hAnsi="Arial" w:eastAsia="宋体" w:cs="Arial"/>
                <w:i w:val="0"/>
                <w:iCs w:val="0"/>
                <w:color w:val="auto"/>
                <w:sz w:val="20"/>
                <w:szCs w:val="20"/>
                <w:u w:val="none"/>
              </w:rPr>
            </w:pPr>
          </w:p>
        </w:tc>
        <w:tc>
          <w:tcPr>
            <w:tcW w:w="2741" w:type="dxa"/>
            <w:tcBorders>
              <w:top w:val="nil"/>
              <w:left w:val="nil"/>
              <w:bottom w:val="nil"/>
              <w:right w:val="nil"/>
            </w:tcBorders>
            <w:shd w:val="clear" w:color="auto" w:fill="auto"/>
            <w:vAlign w:val="bottom"/>
          </w:tcPr>
          <w:p w14:paraId="72E47FCC">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万元</w:t>
            </w:r>
          </w:p>
        </w:tc>
      </w:tr>
      <w:tr w14:paraId="5F1B9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6F207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68D3BD6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8036A9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1A9497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996FC1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CAC45A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61A4DC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10D7767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对附属单位补助支出</w:t>
            </w:r>
          </w:p>
        </w:tc>
      </w:tr>
      <w:tr w14:paraId="7C53A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0566A">
            <w:pPr>
              <w:jc w:val="center"/>
              <w:rPr>
                <w:rFonts w:hint="eastAsia" w:ascii="宋体" w:hAnsi="宋体" w:eastAsia="宋体" w:cs="宋体"/>
                <w:i w:val="0"/>
                <w:iCs w:val="0"/>
                <w:color w:val="auto"/>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66EDA22C">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35D9D0B">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8FD1C61">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EB669F8">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536AB76">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5A5EDD0">
            <w:pPr>
              <w:jc w:val="center"/>
              <w:rPr>
                <w:rFonts w:hint="eastAsia" w:ascii="宋体" w:hAnsi="宋体" w:eastAsia="宋体" w:cs="宋体"/>
                <w:i w:val="0"/>
                <w:iCs w:val="0"/>
                <w:color w:val="auto"/>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58DAF503">
            <w:pPr>
              <w:jc w:val="center"/>
              <w:rPr>
                <w:rFonts w:hint="eastAsia" w:ascii="宋体" w:hAnsi="宋体" w:eastAsia="宋体" w:cs="宋体"/>
                <w:i w:val="0"/>
                <w:iCs w:val="0"/>
                <w:color w:val="auto"/>
                <w:sz w:val="22"/>
                <w:szCs w:val="22"/>
                <w:u w:val="none"/>
              </w:rPr>
            </w:pPr>
          </w:p>
        </w:tc>
      </w:tr>
      <w:tr w14:paraId="6F2DD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84D31">
            <w:pPr>
              <w:jc w:val="center"/>
              <w:rPr>
                <w:rFonts w:hint="eastAsia" w:ascii="宋体" w:hAnsi="宋体" w:eastAsia="宋体" w:cs="宋体"/>
                <w:i w:val="0"/>
                <w:iCs w:val="0"/>
                <w:color w:val="auto"/>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38787132">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722DCB0">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74FF99E">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D77C4B1">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9875A71">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353DEA2">
            <w:pPr>
              <w:jc w:val="center"/>
              <w:rPr>
                <w:rFonts w:hint="eastAsia" w:ascii="宋体" w:hAnsi="宋体" w:eastAsia="宋体" w:cs="宋体"/>
                <w:i w:val="0"/>
                <w:iCs w:val="0"/>
                <w:color w:val="auto"/>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0FA5CABE">
            <w:pPr>
              <w:jc w:val="center"/>
              <w:rPr>
                <w:rFonts w:hint="eastAsia" w:ascii="宋体" w:hAnsi="宋体" w:eastAsia="宋体" w:cs="宋体"/>
                <w:i w:val="0"/>
                <w:iCs w:val="0"/>
                <w:color w:val="auto"/>
                <w:sz w:val="22"/>
                <w:szCs w:val="22"/>
                <w:u w:val="none"/>
              </w:rPr>
            </w:pPr>
          </w:p>
        </w:tc>
      </w:tr>
      <w:tr w14:paraId="00F20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093AB">
            <w:pPr>
              <w:jc w:val="center"/>
              <w:rPr>
                <w:rFonts w:hint="eastAsia" w:ascii="宋体" w:hAnsi="宋体" w:eastAsia="宋体" w:cs="宋体"/>
                <w:i w:val="0"/>
                <w:iCs w:val="0"/>
                <w:color w:val="auto"/>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749964E7">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41631F5">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37839F5">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3E67E36">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756ACEC">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CB252A4">
            <w:pPr>
              <w:jc w:val="center"/>
              <w:rPr>
                <w:rFonts w:hint="eastAsia" w:ascii="宋体" w:hAnsi="宋体" w:eastAsia="宋体" w:cs="宋体"/>
                <w:i w:val="0"/>
                <w:iCs w:val="0"/>
                <w:color w:val="auto"/>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20505204">
            <w:pPr>
              <w:jc w:val="center"/>
              <w:rPr>
                <w:rFonts w:hint="eastAsia" w:ascii="宋体" w:hAnsi="宋体" w:eastAsia="宋体" w:cs="宋体"/>
                <w:i w:val="0"/>
                <w:iCs w:val="0"/>
                <w:color w:val="auto"/>
                <w:sz w:val="22"/>
                <w:szCs w:val="22"/>
                <w:u w:val="none"/>
              </w:rPr>
            </w:pPr>
          </w:p>
        </w:tc>
      </w:tr>
      <w:tr w14:paraId="75BF3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4F434C8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2AEF911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4011324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14:paraId="0FD55F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513E05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13C0D9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6D2131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368082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777BB5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46C145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r>
      <w:tr w14:paraId="3EC2E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6108F00D">
            <w:pPr>
              <w:jc w:val="center"/>
              <w:rPr>
                <w:rFonts w:hint="eastAsia" w:ascii="宋体" w:hAnsi="宋体" w:eastAsia="宋体" w:cs="宋体"/>
                <w:i w:val="0"/>
                <w:iCs w:val="0"/>
                <w:color w:val="auto"/>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7D98A2CD">
            <w:pPr>
              <w:jc w:val="center"/>
              <w:rPr>
                <w:rFonts w:hint="eastAsia" w:ascii="宋体" w:hAnsi="宋体" w:eastAsia="宋体" w:cs="宋体"/>
                <w:i w:val="0"/>
                <w:iCs w:val="0"/>
                <w:color w:val="auto"/>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2B468D53">
            <w:pPr>
              <w:jc w:val="center"/>
              <w:rPr>
                <w:rFonts w:hint="eastAsia" w:ascii="宋体" w:hAnsi="宋体" w:eastAsia="宋体" w:cs="宋体"/>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93D7A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3E64AB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3,366.38 </w:t>
            </w:r>
          </w:p>
        </w:tc>
        <w:tc>
          <w:tcPr>
            <w:tcW w:w="2737" w:type="dxa"/>
            <w:tcBorders>
              <w:top w:val="nil"/>
              <w:left w:val="nil"/>
              <w:bottom w:val="single" w:color="000000" w:sz="4" w:space="0"/>
              <w:right w:val="single" w:color="000000" w:sz="4" w:space="0"/>
            </w:tcBorders>
            <w:shd w:val="clear" w:color="auto" w:fill="auto"/>
            <w:vAlign w:val="center"/>
          </w:tcPr>
          <w:p w14:paraId="28878A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709.63 </w:t>
            </w:r>
          </w:p>
        </w:tc>
        <w:tc>
          <w:tcPr>
            <w:tcW w:w="2737" w:type="dxa"/>
            <w:tcBorders>
              <w:top w:val="nil"/>
              <w:left w:val="nil"/>
              <w:bottom w:val="single" w:color="000000" w:sz="4" w:space="0"/>
              <w:right w:val="single" w:color="000000" w:sz="4" w:space="0"/>
            </w:tcBorders>
            <w:shd w:val="clear" w:color="auto" w:fill="auto"/>
            <w:vAlign w:val="center"/>
          </w:tcPr>
          <w:p w14:paraId="4BBE12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2,656.76 </w:t>
            </w:r>
          </w:p>
        </w:tc>
        <w:tc>
          <w:tcPr>
            <w:tcW w:w="2737" w:type="dxa"/>
            <w:tcBorders>
              <w:top w:val="nil"/>
              <w:left w:val="nil"/>
              <w:bottom w:val="single" w:color="000000" w:sz="4" w:space="0"/>
              <w:right w:val="single" w:color="000000" w:sz="4" w:space="0"/>
            </w:tcBorders>
            <w:shd w:val="clear" w:color="auto" w:fill="auto"/>
            <w:vAlign w:val="center"/>
          </w:tcPr>
          <w:p w14:paraId="2EA37E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2165C6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491AF7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r>
      <w:tr w14:paraId="4B4E8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A9DE01A">
            <w:pPr>
              <w:textAlignment w:val="center"/>
              <w:rPr>
                <w:rFonts w:hint="eastAsia" w:ascii="宋体" w:hAnsi="宋体" w:eastAsia="宋体" w:cs="宋体"/>
                <w:i w:val="0"/>
                <w:iCs w:val="0"/>
                <w:color w:val="auto"/>
                <w:sz w:val="22"/>
                <w:szCs w:val="22"/>
                <w:u w:val="none"/>
              </w:rPr>
            </w:pPr>
            <w:r>
              <w:rPr>
                <w:rFonts w:cs="宋体"/>
                <w:b/>
                <w:color w:val="auto"/>
                <w:sz w:val="22"/>
                <w:szCs w:val="22"/>
              </w:rPr>
              <w:t>201</w:t>
            </w:r>
          </w:p>
        </w:tc>
        <w:tc>
          <w:tcPr>
            <w:tcW w:w="4433" w:type="dxa"/>
            <w:tcBorders>
              <w:top w:val="nil"/>
              <w:left w:val="nil"/>
              <w:bottom w:val="single" w:color="000000" w:sz="4" w:space="0"/>
              <w:right w:val="single" w:color="000000" w:sz="4" w:space="0"/>
            </w:tcBorders>
            <w:shd w:val="clear" w:color="auto" w:fill="auto"/>
            <w:vAlign w:val="center"/>
          </w:tcPr>
          <w:p w14:paraId="22E78D7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772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637.85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A2C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432.17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EAC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205.68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6D1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788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8D9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1941D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0D8906A">
            <w:pPr>
              <w:textAlignment w:val="center"/>
              <w:rPr>
                <w:rFonts w:hint="eastAsia" w:ascii="宋体" w:hAnsi="宋体" w:eastAsia="宋体" w:cs="宋体"/>
                <w:i w:val="0"/>
                <w:iCs w:val="0"/>
                <w:color w:val="auto"/>
                <w:sz w:val="22"/>
                <w:szCs w:val="22"/>
                <w:u w:val="none"/>
              </w:rPr>
            </w:pPr>
            <w:r>
              <w:rPr>
                <w:rFonts w:cs="宋体"/>
                <w:b/>
                <w:color w:val="auto"/>
                <w:sz w:val="22"/>
                <w:szCs w:val="22"/>
              </w:rPr>
              <w:t>20101</w:t>
            </w:r>
          </w:p>
        </w:tc>
        <w:tc>
          <w:tcPr>
            <w:tcW w:w="4433" w:type="dxa"/>
            <w:tcBorders>
              <w:top w:val="nil"/>
              <w:left w:val="nil"/>
              <w:bottom w:val="single" w:color="000000" w:sz="4" w:space="0"/>
              <w:right w:val="single" w:color="000000" w:sz="4" w:space="0"/>
            </w:tcBorders>
            <w:shd w:val="clear" w:color="auto" w:fill="auto"/>
            <w:vAlign w:val="center"/>
          </w:tcPr>
          <w:p w14:paraId="08C63C0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人大事务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2FA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11.40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F85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725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11.40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B84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169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A73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443EE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157A17A">
            <w:pPr>
              <w:textAlignment w:val="center"/>
              <w:rPr>
                <w:rFonts w:hint="eastAsia" w:ascii="宋体" w:hAnsi="宋体" w:eastAsia="宋体" w:cs="宋体"/>
                <w:i w:val="0"/>
                <w:iCs w:val="0"/>
                <w:color w:val="auto"/>
                <w:sz w:val="22"/>
                <w:szCs w:val="22"/>
                <w:u w:val="none"/>
              </w:rPr>
            </w:pPr>
            <w:r>
              <w:rPr>
                <w:rFonts w:cs="宋体"/>
                <w:color w:val="auto"/>
                <w:sz w:val="22"/>
                <w:szCs w:val="22"/>
              </w:rPr>
              <w:t>2010108</w:t>
            </w:r>
          </w:p>
        </w:tc>
        <w:tc>
          <w:tcPr>
            <w:tcW w:w="4433" w:type="dxa"/>
            <w:tcBorders>
              <w:top w:val="nil"/>
              <w:left w:val="nil"/>
              <w:bottom w:val="single" w:color="000000" w:sz="4" w:space="0"/>
              <w:right w:val="single" w:color="000000" w:sz="4" w:space="0"/>
            </w:tcBorders>
            <w:shd w:val="clear" w:color="auto" w:fill="auto"/>
            <w:vAlign w:val="center"/>
          </w:tcPr>
          <w:p w14:paraId="664FB91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代表工作</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A1A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20B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C85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491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F6F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824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6DB3C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13D136C">
            <w:pPr>
              <w:textAlignment w:val="center"/>
              <w:rPr>
                <w:rFonts w:hint="eastAsia" w:ascii="宋体" w:hAnsi="宋体" w:eastAsia="宋体" w:cs="宋体"/>
                <w:i w:val="0"/>
                <w:iCs w:val="0"/>
                <w:color w:val="auto"/>
                <w:sz w:val="22"/>
                <w:szCs w:val="22"/>
                <w:u w:val="none"/>
              </w:rPr>
            </w:pPr>
            <w:r>
              <w:rPr>
                <w:rFonts w:cs="宋体"/>
                <w:color w:val="auto"/>
                <w:sz w:val="22"/>
                <w:szCs w:val="22"/>
              </w:rPr>
              <w:t>2010199</w:t>
            </w:r>
          </w:p>
        </w:tc>
        <w:tc>
          <w:tcPr>
            <w:tcW w:w="4433" w:type="dxa"/>
            <w:tcBorders>
              <w:top w:val="nil"/>
              <w:left w:val="nil"/>
              <w:bottom w:val="single" w:color="000000" w:sz="4" w:space="0"/>
              <w:right w:val="single" w:color="000000" w:sz="4" w:space="0"/>
            </w:tcBorders>
            <w:shd w:val="clear" w:color="auto" w:fill="auto"/>
            <w:vAlign w:val="center"/>
          </w:tcPr>
          <w:p w14:paraId="7B01607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其他人大事务支出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7AB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6BD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8A7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9D2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01C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AA7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4A876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914E2A8">
            <w:pPr>
              <w:textAlignment w:val="center"/>
              <w:rPr>
                <w:rFonts w:hint="eastAsia" w:ascii="宋体" w:hAnsi="宋体" w:eastAsia="宋体" w:cs="宋体"/>
                <w:i w:val="0"/>
                <w:iCs w:val="0"/>
                <w:color w:val="auto"/>
                <w:sz w:val="22"/>
                <w:szCs w:val="22"/>
                <w:u w:val="none"/>
              </w:rPr>
            </w:pPr>
            <w:r>
              <w:rPr>
                <w:rFonts w:cs="宋体"/>
                <w:b/>
                <w:color w:val="auto"/>
                <w:sz w:val="22"/>
                <w:szCs w:val="22"/>
              </w:rPr>
              <w:t>20103</w:t>
            </w:r>
          </w:p>
        </w:tc>
        <w:tc>
          <w:tcPr>
            <w:tcW w:w="4433" w:type="dxa"/>
            <w:tcBorders>
              <w:top w:val="nil"/>
              <w:left w:val="nil"/>
              <w:bottom w:val="single" w:color="000000" w:sz="4" w:space="0"/>
              <w:right w:val="single" w:color="000000" w:sz="4" w:space="0"/>
            </w:tcBorders>
            <w:shd w:val="clear" w:color="auto" w:fill="auto"/>
            <w:vAlign w:val="center"/>
          </w:tcPr>
          <w:p w14:paraId="27C4C05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2B7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617.01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A20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432.17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0A9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184.84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1FD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DF4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9A9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1305F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6E8327E">
            <w:pPr>
              <w:textAlignment w:val="center"/>
              <w:rPr>
                <w:rFonts w:hint="eastAsia" w:ascii="宋体" w:hAnsi="宋体" w:eastAsia="宋体" w:cs="宋体"/>
                <w:i w:val="0"/>
                <w:iCs w:val="0"/>
                <w:color w:val="auto"/>
                <w:sz w:val="22"/>
                <w:szCs w:val="22"/>
                <w:u w:val="none"/>
              </w:rPr>
            </w:pPr>
            <w:r>
              <w:rPr>
                <w:rFonts w:cs="宋体"/>
                <w:color w:val="auto"/>
                <w:sz w:val="22"/>
                <w:szCs w:val="22"/>
              </w:rPr>
              <w:t>2010301</w:t>
            </w:r>
          </w:p>
        </w:tc>
        <w:tc>
          <w:tcPr>
            <w:tcW w:w="4433" w:type="dxa"/>
            <w:tcBorders>
              <w:top w:val="nil"/>
              <w:left w:val="nil"/>
              <w:bottom w:val="single" w:color="000000" w:sz="4" w:space="0"/>
              <w:right w:val="single" w:color="000000" w:sz="4" w:space="0"/>
            </w:tcBorders>
            <w:shd w:val="clear" w:color="auto" w:fill="auto"/>
            <w:vAlign w:val="center"/>
          </w:tcPr>
          <w:p w14:paraId="291D333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AB6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432.17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8C6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432.17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696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E36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64D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7ED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06693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305359F">
            <w:pPr>
              <w:textAlignment w:val="center"/>
              <w:rPr>
                <w:rFonts w:hint="eastAsia" w:ascii="宋体" w:hAnsi="宋体" w:eastAsia="宋体" w:cs="宋体"/>
                <w:i w:val="0"/>
                <w:iCs w:val="0"/>
                <w:color w:val="auto"/>
                <w:sz w:val="22"/>
                <w:szCs w:val="22"/>
                <w:u w:val="none"/>
              </w:rPr>
            </w:pPr>
            <w:r>
              <w:rPr>
                <w:rFonts w:cs="宋体"/>
                <w:color w:val="auto"/>
                <w:sz w:val="22"/>
                <w:szCs w:val="22"/>
              </w:rPr>
              <w:t>2010302</w:t>
            </w:r>
          </w:p>
        </w:tc>
        <w:tc>
          <w:tcPr>
            <w:tcW w:w="4433" w:type="dxa"/>
            <w:tcBorders>
              <w:top w:val="nil"/>
              <w:left w:val="nil"/>
              <w:bottom w:val="single" w:color="000000" w:sz="4" w:space="0"/>
              <w:right w:val="single" w:color="000000" w:sz="4" w:space="0"/>
            </w:tcBorders>
            <w:shd w:val="clear" w:color="auto" w:fill="auto"/>
            <w:vAlign w:val="center"/>
          </w:tcPr>
          <w:p w14:paraId="5138099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3DE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64.84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A4D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381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64.84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6DE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E64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B86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54255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D73AF26">
            <w:pPr>
              <w:textAlignment w:val="center"/>
              <w:rPr>
                <w:rFonts w:hint="eastAsia" w:ascii="宋体" w:hAnsi="宋体" w:eastAsia="宋体" w:cs="宋体"/>
                <w:i w:val="0"/>
                <w:iCs w:val="0"/>
                <w:color w:val="auto"/>
                <w:sz w:val="22"/>
                <w:szCs w:val="22"/>
                <w:u w:val="none"/>
              </w:rPr>
            </w:pPr>
            <w:r>
              <w:rPr>
                <w:rFonts w:cs="宋体"/>
                <w:color w:val="auto"/>
                <w:sz w:val="22"/>
                <w:szCs w:val="22"/>
              </w:rPr>
              <w:t>2010399</w:t>
            </w:r>
          </w:p>
        </w:tc>
        <w:tc>
          <w:tcPr>
            <w:tcW w:w="4433" w:type="dxa"/>
            <w:tcBorders>
              <w:top w:val="nil"/>
              <w:left w:val="nil"/>
              <w:bottom w:val="single" w:color="000000" w:sz="4" w:space="0"/>
              <w:right w:val="single" w:color="000000" w:sz="4" w:space="0"/>
            </w:tcBorders>
            <w:shd w:val="clear" w:color="auto" w:fill="auto"/>
            <w:vAlign w:val="center"/>
          </w:tcPr>
          <w:p w14:paraId="74C6FAC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其他政府办公厅（室）及相关机构事务支出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0E9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503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974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404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94C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34D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4512D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6E6B1A8">
            <w:pPr>
              <w:textAlignment w:val="center"/>
              <w:rPr>
                <w:rFonts w:hint="eastAsia" w:ascii="宋体" w:hAnsi="宋体" w:eastAsia="宋体" w:cs="宋体"/>
                <w:i w:val="0"/>
                <w:iCs w:val="0"/>
                <w:color w:val="auto"/>
                <w:sz w:val="22"/>
                <w:szCs w:val="22"/>
                <w:u w:val="none"/>
              </w:rPr>
            </w:pPr>
            <w:r>
              <w:rPr>
                <w:rFonts w:cs="宋体"/>
                <w:b/>
                <w:color w:val="auto"/>
                <w:sz w:val="22"/>
                <w:szCs w:val="22"/>
              </w:rPr>
              <w:t>20129</w:t>
            </w:r>
          </w:p>
        </w:tc>
        <w:tc>
          <w:tcPr>
            <w:tcW w:w="4433" w:type="dxa"/>
            <w:tcBorders>
              <w:top w:val="nil"/>
              <w:left w:val="nil"/>
              <w:bottom w:val="single" w:color="000000" w:sz="4" w:space="0"/>
              <w:right w:val="single" w:color="000000" w:sz="4" w:space="0"/>
            </w:tcBorders>
            <w:shd w:val="clear" w:color="auto" w:fill="auto"/>
            <w:vAlign w:val="center"/>
          </w:tcPr>
          <w:p w14:paraId="4BAAC2B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群众团体事务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EB4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D01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2B8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4ED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6F3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66B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3B0CC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122A1C4">
            <w:pPr>
              <w:textAlignment w:val="center"/>
              <w:rPr>
                <w:rFonts w:hint="eastAsia" w:ascii="宋体" w:hAnsi="宋体" w:eastAsia="宋体" w:cs="宋体"/>
                <w:i w:val="0"/>
                <w:iCs w:val="0"/>
                <w:color w:val="auto"/>
                <w:sz w:val="22"/>
                <w:szCs w:val="22"/>
                <w:u w:val="none"/>
              </w:rPr>
            </w:pPr>
            <w:r>
              <w:rPr>
                <w:rFonts w:cs="宋体"/>
                <w:color w:val="auto"/>
                <w:sz w:val="22"/>
                <w:szCs w:val="22"/>
              </w:rPr>
              <w:t>2012999</w:t>
            </w:r>
          </w:p>
        </w:tc>
        <w:tc>
          <w:tcPr>
            <w:tcW w:w="4433" w:type="dxa"/>
            <w:tcBorders>
              <w:top w:val="nil"/>
              <w:left w:val="nil"/>
              <w:bottom w:val="single" w:color="000000" w:sz="4" w:space="0"/>
              <w:right w:val="single" w:color="000000" w:sz="4" w:space="0"/>
            </w:tcBorders>
            <w:shd w:val="clear" w:color="auto" w:fill="auto"/>
            <w:vAlign w:val="center"/>
          </w:tcPr>
          <w:p w14:paraId="71C463C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其他群众团体事务支出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B29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390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8E4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864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D5F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B04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08DF2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67E27A6">
            <w:pPr>
              <w:textAlignment w:val="center"/>
              <w:rPr>
                <w:rFonts w:hint="eastAsia" w:ascii="宋体" w:hAnsi="宋体" w:eastAsia="宋体" w:cs="宋体"/>
                <w:i w:val="0"/>
                <w:iCs w:val="0"/>
                <w:color w:val="auto"/>
                <w:sz w:val="22"/>
                <w:szCs w:val="22"/>
                <w:u w:val="none"/>
              </w:rPr>
            </w:pPr>
            <w:r>
              <w:rPr>
                <w:rFonts w:cs="宋体"/>
                <w:b/>
                <w:color w:val="auto"/>
                <w:sz w:val="22"/>
                <w:szCs w:val="22"/>
              </w:rPr>
              <w:t>20132</w:t>
            </w:r>
          </w:p>
        </w:tc>
        <w:tc>
          <w:tcPr>
            <w:tcW w:w="4433" w:type="dxa"/>
            <w:tcBorders>
              <w:top w:val="nil"/>
              <w:left w:val="nil"/>
              <w:bottom w:val="single" w:color="000000" w:sz="4" w:space="0"/>
              <w:right w:val="single" w:color="000000" w:sz="4" w:space="0"/>
            </w:tcBorders>
            <w:shd w:val="clear" w:color="auto" w:fill="auto"/>
            <w:vAlign w:val="center"/>
          </w:tcPr>
          <w:p w14:paraId="7689CDE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组织事务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A8D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16B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866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D8B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7A7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82C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066CD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9EB4480">
            <w:pPr>
              <w:textAlignment w:val="center"/>
              <w:rPr>
                <w:rFonts w:hint="eastAsia" w:ascii="宋体" w:hAnsi="宋体" w:eastAsia="宋体" w:cs="宋体"/>
                <w:i w:val="0"/>
                <w:iCs w:val="0"/>
                <w:color w:val="auto"/>
                <w:sz w:val="22"/>
                <w:szCs w:val="22"/>
                <w:u w:val="none"/>
              </w:rPr>
            </w:pPr>
            <w:r>
              <w:rPr>
                <w:rFonts w:cs="宋体"/>
                <w:color w:val="auto"/>
                <w:sz w:val="22"/>
                <w:szCs w:val="22"/>
              </w:rPr>
              <w:t>2013202</w:t>
            </w:r>
          </w:p>
        </w:tc>
        <w:tc>
          <w:tcPr>
            <w:tcW w:w="4433" w:type="dxa"/>
            <w:tcBorders>
              <w:top w:val="nil"/>
              <w:left w:val="nil"/>
              <w:bottom w:val="single" w:color="000000" w:sz="4" w:space="0"/>
              <w:right w:val="single" w:color="000000" w:sz="4" w:space="0"/>
            </w:tcBorders>
            <w:shd w:val="clear" w:color="auto" w:fill="auto"/>
            <w:vAlign w:val="center"/>
          </w:tcPr>
          <w:p w14:paraId="355155D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D31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45F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B7C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513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177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7CF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58CD5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5A038CE">
            <w:pPr>
              <w:textAlignment w:val="center"/>
              <w:rPr>
                <w:rFonts w:hint="eastAsia" w:ascii="宋体" w:hAnsi="宋体" w:eastAsia="宋体" w:cs="宋体"/>
                <w:i w:val="0"/>
                <w:iCs w:val="0"/>
                <w:color w:val="auto"/>
                <w:sz w:val="22"/>
                <w:szCs w:val="22"/>
                <w:u w:val="none"/>
              </w:rPr>
            </w:pPr>
            <w:r>
              <w:rPr>
                <w:rFonts w:cs="宋体"/>
                <w:b/>
                <w:color w:val="auto"/>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14:paraId="7CAF7B2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1CB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180.14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77F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146.64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E99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33.50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EF6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0F1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39D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44AF4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3C12153">
            <w:pPr>
              <w:textAlignment w:val="center"/>
              <w:rPr>
                <w:rFonts w:hint="eastAsia" w:ascii="宋体" w:hAnsi="宋体" w:eastAsia="宋体" w:cs="宋体"/>
                <w:i w:val="0"/>
                <w:iCs w:val="0"/>
                <w:color w:val="auto"/>
                <w:sz w:val="22"/>
                <w:szCs w:val="22"/>
                <w:u w:val="none"/>
              </w:rPr>
            </w:pPr>
            <w:r>
              <w:rPr>
                <w:rFonts w:cs="宋体"/>
                <w:b/>
                <w:color w:val="auto"/>
                <w:sz w:val="22"/>
                <w:szCs w:val="22"/>
              </w:rPr>
              <w:t>20802</w:t>
            </w:r>
          </w:p>
        </w:tc>
        <w:tc>
          <w:tcPr>
            <w:tcW w:w="4433" w:type="dxa"/>
            <w:tcBorders>
              <w:top w:val="nil"/>
              <w:left w:val="nil"/>
              <w:bottom w:val="single" w:color="000000" w:sz="4" w:space="0"/>
              <w:right w:val="single" w:color="000000" w:sz="4" w:space="0"/>
            </w:tcBorders>
            <w:shd w:val="clear" w:color="auto" w:fill="auto"/>
            <w:vAlign w:val="center"/>
          </w:tcPr>
          <w:p w14:paraId="2F5D9B7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民政管理事务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7CA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23.72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406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305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23.72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374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836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CB2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6BB77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091484A">
            <w:pPr>
              <w:textAlignment w:val="center"/>
              <w:rPr>
                <w:rFonts w:hint="eastAsia" w:ascii="宋体" w:hAnsi="宋体" w:eastAsia="宋体" w:cs="宋体"/>
                <w:i w:val="0"/>
                <w:iCs w:val="0"/>
                <w:color w:val="auto"/>
                <w:sz w:val="22"/>
                <w:szCs w:val="22"/>
                <w:u w:val="none"/>
              </w:rPr>
            </w:pPr>
            <w:r>
              <w:rPr>
                <w:rFonts w:cs="宋体"/>
                <w:color w:val="auto"/>
                <w:sz w:val="22"/>
                <w:szCs w:val="22"/>
              </w:rPr>
              <w:t>2080208</w:t>
            </w:r>
          </w:p>
        </w:tc>
        <w:tc>
          <w:tcPr>
            <w:tcW w:w="4433" w:type="dxa"/>
            <w:tcBorders>
              <w:top w:val="nil"/>
              <w:left w:val="nil"/>
              <w:bottom w:val="single" w:color="000000" w:sz="4" w:space="0"/>
              <w:right w:val="single" w:color="000000" w:sz="4" w:space="0"/>
            </w:tcBorders>
            <w:shd w:val="clear" w:color="auto" w:fill="auto"/>
            <w:vAlign w:val="center"/>
          </w:tcPr>
          <w:p w14:paraId="6322245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基层政权建设和社区治理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B2F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23.72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921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B16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23.72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768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C27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6DE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7CCA0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FFF985E">
            <w:pPr>
              <w:textAlignment w:val="center"/>
              <w:rPr>
                <w:rFonts w:hint="eastAsia" w:ascii="宋体" w:hAnsi="宋体" w:eastAsia="宋体" w:cs="宋体"/>
                <w:i w:val="0"/>
                <w:iCs w:val="0"/>
                <w:color w:val="auto"/>
                <w:sz w:val="22"/>
                <w:szCs w:val="22"/>
                <w:u w:val="none"/>
              </w:rPr>
            </w:pPr>
            <w:r>
              <w:rPr>
                <w:rFonts w:cs="宋体"/>
                <w:b/>
                <w:color w:val="auto"/>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14:paraId="30CBDB4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FE0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138.44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67A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138.44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B91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04F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1B1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926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523A0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29072AF">
            <w:pPr>
              <w:textAlignment w:val="center"/>
              <w:rPr>
                <w:rFonts w:hint="eastAsia" w:ascii="宋体" w:hAnsi="宋体" w:eastAsia="宋体" w:cs="宋体"/>
                <w:i w:val="0"/>
                <w:iCs w:val="0"/>
                <w:color w:val="auto"/>
                <w:sz w:val="22"/>
                <w:szCs w:val="22"/>
                <w:u w:val="none"/>
              </w:rPr>
            </w:pPr>
            <w:r>
              <w:rPr>
                <w:rFonts w:cs="宋体"/>
                <w:color w:val="auto"/>
                <w:sz w:val="22"/>
                <w:szCs w:val="22"/>
              </w:rPr>
              <w:t>2080501</w:t>
            </w:r>
          </w:p>
        </w:tc>
        <w:tc>
          <w:tcPr>
            <w:tcW w:w="4433" w:type="dxa"/>
            <w:tcBorders>
              <w:top w:val="nil"/>
              <w:left w:val="nil"/>
              <w:bottom w:val="single" w:color="000000" w:sz="4" w:space="0"/>
              <w:right w:val="single" w:color="000000" w:sz="4" w:space="0"/>
            </w:tcBorders>
            <w:shd w:val="clear" w:color="auto" w:fill="auto"/>
            <w:vAlign w:val="center"/>
          </w:tcPr>
          <w:p w14:paraId="76F9294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DB4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65.13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DE2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65.13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A92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402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E41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832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6CB58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D03B564">
            <w:pPr>
              <w:textAlignment w:val="center"/>
              <w:rPr>
                <w:rFonts w:hint="eastAsia" w:ascii="宋体" w:hAnsi="宋体" w:eastAsia="宋体" w:cs="宋体"/>
                <w:i w:val="0"/>
                <w:iCs w:val="0"/>
                <w:color w:val="auto"/>
                <w:sz w:val="22"/>
                <w:szCs w:val="22"/>
                <w:u w:val="none"/>
              </w:rPr>
            </w:pPr>
            <w:r>
              <w:rPr>
                <w:rFonts w:cs="宋体"/>
                <w:color w:val="auto"/>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14:paraId="0EE0180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6BC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47.88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26E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47.88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E1A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995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51B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2F8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19BE6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52B8EF7">
            <w:pPr>
              <w:textAlignment w:val="center"/>
              <w:rPr>
                <w:rFonts w:hint="eastAsia" w:ascii="宋体" w:hAnsi="宋体" w:eastAsia="宋体" w:cs="宋体"/>
                <w:i w:val="0"/>
                <w:iCs w:val="0"/>
                <w:color w:val="auto"/>
                <w:sz w:val="22"/>
                <w:szCs w:val="22"/>
                <w:u w:val="none"/>
              </w:rPr>
            </w:pPr>
            <w:r>
              <w:rPr>
                <w:rFonts w:cs="宋体"/>
                <w:color w:val="auto"/>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14:paraId="2A7893F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DC2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25.42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AF3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25.42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3BB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598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B78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0BF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3F1CD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C94DBE6">
            <w:pPr>
              <w:textAlignment w:val="center"/>
              <w:rPr>
                <w:rFonts w:hint="eastAsia" w:ascii="宋体" w:hAnsi="宋体" w:eastAsia="宋体" w:cs="宋体"/>
                <w:i w:val="0"/>
                <w:iCs w:val="0"/>
                <w:color w:val="auto"/>
                <w:sz w:val="22"/>
                <w:szCs w:val="22"/>
                <w:u w:val="none"/>
              </w:rPr>
            </w:pPr>
            <w:r>
              <w:rPr>
                <w:rFonts w:cs="宋体"/>
                <w:b/>
                <w:color w:val="auto"/>
                <w:sz w:val="22"/>
                <w:szCs w:val="22"/>
              </w:rPr>
              <w:t>20808</w:t>
            </w:r>
          </w:p>
        </w:tc>
        <w:tc>
          <w:tcPr>
            <w:tcW w:w="4433" w:type="dxa"/>
            <w:tcBorders>
              <w:top w:val="nil"/>
              <w:left w:val="nil"/>
              <w:bottom w:val="single" w:color="000000" w:sz="4" w:space="0"/>
              <w:right w:val="single" w:color="000000" w:sz="4" w:space="0"/>
            </w:tcBorders>
            <w:shd w:val="clear" w:color="auto" w:fill="auto"/>
            <w:vAlign w:val="center"/>
          </w:tcPr>
          <w:p w14:paraId="0F9559E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BCD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C38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23D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28E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5D1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B53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1E61E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CAE0E1E">
            <w:pPr>
              <w:textAlignment w:val="center"/>
              <w:rPr>
                <w:rFonts w:hint="eastAsia" w:ascii="宋体" w:hAnsi="宋体" w:eastAsia="宋体" w:cs="宋体"/>
                <w:i w:val="0"/>
                <w:iCs w:val="0"/>
                <w:color w:val="auto"/>
                <w:sz w:val="22"/>
                <w:szCs w:val="22"/>
                <w:u w:val="none"/>
              </w:rPr>
            </w:pPr>
            <w:r>
              <w:rPr>
                <w:rFonts w:cs="宋体"/>
                <w:color w:val="auto"/>
                <w:sz w:val="22"/>
                <w:szCs w:val="22"/>
              </w:rPr>
              <w:t>2080801</w:t>
            </w:r>
          </w:p>
        </w:tc>
        <w:tc>
          <w:tcPr>
            <w:tcW w:w="4433" w:type="dxa"/>
            <w:tcBorders>
              <w:top w:val="nil"/>
              <w:left w:val="nil"/>
              <w:bottom w:val="single" w:color="000000" w:sz="4" w:space="0"/>
              <w:right w:val="single" w:color="000000" w:sz="4" w:space="0"/>
            </w:tcBorders>
            <w:shd w:val="clear" w:color="auto" w:fill="auto"/>
            <w:vAlign w:val="center"/>
          </w:tcPr>
          <w:p w14:paraId="625E365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死亡抚恤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917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8.19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9DE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8.19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1BA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07C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079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BB2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55B01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DFEC0C4">
            <w:pPr>
              <w:textAlignment w:val="center"/>
              <w:rPr>
                <w:rFonts w:hint="eastAsia" w:ascii="宋体" w:hAnsi="宋体" w:eastAsia="宋体" w:cs="宋体"/>
                <w:i w:val="0"/>
                <w:iCs w:val="0"/>
                <w:color w:val="auto"/>
                <w:sz w:val="22"/>
                <w:szCs w:val="22"/>
                <w:u w:val="none"/>
              </w:rPr>
            </w:pPr>
            <w:r>
              <w:rPr>
                <w:rFonts w:cs="宋体"/>
                <w:b/>
                <w:color w:val="auto"/>
                <w:sz w:val="22"/>
                <w:szCs w:val="22"/>
              </w:rPr>
              <w:t>20820</w:t>
            </w:r>
          </w:p>
        </w:tc>
        <w:tc>
          <w:tcPr>
            <w:tcW w:w="4433" w:type="dxa"/>
            <w:tcBorders>
              <w:top w:val="nil"/>
              <w:left w:val="nil"/>
              <w:bottom w:val="single" w:color="000000" w:sz="4" w:space="0"/>
              <w:right w:val="single" w:color="000000" w:sz="4" w:space="0"/>
            </w:tcBorders>
            <w:shd w:val="clear" w:color="auto" w:fill="auto"/>
            <w:vAlign w:val="center"/>
          </w:tcPr>
          <w:p w14:paraId="03018F2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临时救助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834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8B8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9BA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C4F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D74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BB6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6AE78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182B988">
            <w:pPr>
              <w:textAlignment w:val="center"/>
              <w:rPr>
                <w:rFonts w:hint="eastAsia" w:ascii="宋体" w:hAnsi="宋体" w:eastAsia="宋体" w:cs="宋体"/>
                <w:i w:val="0"/>
                <w:iCs w:val="0"/>
                <w:color w:val="auto"/>
                <w:sz w:val="22"/>
                <w:szCs w:val="22"/>
                <w:u w:val="none"/>
              </w:rPr>
            </w:pPr>
            <w:r>
              <w:rPr>
                <w:rFonts w:cs="宋体"/>
                <w:color w:val="auto"/>
                <w:sz w:val="22"/>
                <w:szCs w:val="22"/>
              </w:rPr>
              <w:t>2082001</w:t>
            </w:r>
          </w:p>
        </w:tc>
        <w:tc>
          <w:tcPr>
            <w:tcW w:w="4433" w:type="dxa"/>
            <w:tcBorders>
              <w:top w:val="nil"/>
              <w:left w:val="nil"/>
              <w:bottom w:val="single" w:color="000000" w:sz="4" w:space="0"/>
              <w:right w:val="single" w:color="000000" w:sz="4" w:space="0"/>
            </w:tcBorders>
            <w:shd w:val="clear" w:color="auto" w:fill="auto"/>
            <w:vAlign w:val="center"/>
          </w:tcPr>
          <w:p w14:paraId="1EE43C5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临时救助支出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E63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072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D6C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F1E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E99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33A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13B06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EEBC348">
            <w:pPr>
              <w:textAlignment w:val="center"/>
              <w:rPr>
                <w:rFonts w:hint="eastAsia" w:ascii="宋体" w:hAnsi="宋体" w:eastAsia="宋体" w:cs="宋体"/>
                <w:i w:val="0"/>
                <w:iCs w:val="0"/>
                <w:color w:val="auto"/>
                <w:sz w:val="22"/>
                <w:szCs w:val="22"/>
                <w:u w:val="none"/>
              </w:rPr>
            </w:pPr>
            <w:r>
              <w:rPr>
                <w:rFonts w:cs="宋体"/>
                <w:b/>
                <w:color w:val="auto"/>
                <w:sz w:val="22"/>
                <w:szCs w:val="22"/>
              </w:rPr>
              <w:t>20825</w:t>
            </w:r>
          </w:p>
        </w:tc>
        <w:tc>
          <w:tcPr>
            <w:tcW w:w="4433" w:type="dxa"/>
            <w:tcBorders>
              <w:top w:val="nil"/>
              <w:left w:val="nil"/>
              <w:bottom w:val="single" w:color="000000" w:sz="4" w:space="0"/>
              <w:right w:val="single" w:color="000000" w:sz="4" w:space="0"/>
            </w:tcBorders>
            <w:shd w:val="clear" w:color="auto" w:fill="auto"/>
            <w:vAlign w:val="center"/>
          </w:tcPr>
          <w:p w14:paraId="472EFDE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其他生活救助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152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B42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A2F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0D5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FE5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D04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7E198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AFB6E76">
            <w:pPr>
              <w:textAlignment w:val="center"/>
              <w:rPr>
                <w:rFonts w:hint="eastAsia" w:ascii="宋体" w:hAnsi="宋体" w:eastAsia="宋体" w:cs="宋体"/>
                <w:i w:val="0"/>
                <w:iCs w:val="0"/>
                <w:color w:val="auto"/>
                <w:sz w:val="22"/>
                <w:szCs w:val="22"/>
                <w:u w:val="none"/>
              </w:rPr>
            </w:pPr>
            <w:r>
              <w:rPr>
                <w:rFonts w:cs="宋体"/>
                <w:color w:val="auto"/>
                <w:sz w:val="22"/>
                <w:szCs w:val="22"/>
              </w:rPr>
              <w:t>2082502</w:t>
            </w:r>
          </w:p>
        </w:tc>
        <w:tc>
          <w:tcPr>
            <w:tcW w:w="4433" w:type="dxa"/>
            <w:tcBorders>
              <w:top w:val="nil"/>
              <w:left w:val="nil"/>
              <w:bottom w:val="single" w:color="000000" w:sz="4" w:space="0"/>
              <w:right w:val="single" w:color="000000" w:sz="4" w:space="0"/>
            </w:tcBorders>
            <w:shd w:val="clear" w:color="auto" w:fill="auto"/>
            <w:vAlign w:val="center"/>
          </w:tcPr>
          <w:p w14:paraId="597B6A9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其他农村生活救助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125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468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A50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E42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AA7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7FD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0B688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B91A392">
            <w:pPr>
              <w:textAlignment w:val="center"/>
              <w:rPr>
                <w:rFonts w:hint="eastAsia" w:ascii="宋体" w:hAnsi="宋体" w:eastAsia="宋体" w:cs="宋体"/>
                <w:i w:val="0"/>
                <w:iCs w:val="0"/>
                <w:color w:val="auto"/>
                <w:sz w:val="22"/>
                <w:szCs w:val="22"/>
                <w:u w:val="none"/>
              </w:rPr>
            </w:pPr>
            <w:r>
              <w:rPr>
                <w:rFonts w:cs="宋体"/>
                <w:b/>
                <w:color w:val="auto"/>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14:paraId="71E28A4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E2C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29.93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E81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29.93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93E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408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8B3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C53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3877A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2F39DF5">
            <w:pPr>
              <w:textAlignment w:val="center"/>
              <w:rPr>
                <w:rFonts w:hint="eastAsia" w:ascii="宋体" w:hAnsi="宋体" w:eastAsia="宋体" w:cs="宋体"/>
                <w:i w:val="0"/>
                <w:iCs w:val="0"/>
                <w:color w:val="auto"/>
                <w:sz w:val="22"/>
                <w:szCs w:val="22"/>
                <w:u w:val="none"/>
              </w:rPr>
            </w:pPr>
            <w:r>
              <w:rPr>
                <w:rFonts w:cs="宋体"/>
                <w:b/>
                <w:color w:val="auto"/>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14:paraId="1174F84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7A1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29.93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912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29.93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B5A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B87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B15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E81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00ECF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56EFEEB">
            <w:pPr>
              <w:textAlignment w:val="center"/>
              <w:rPr>
                <w:rFonts w:hint="eastAsia" w:ascii="宋体" w:hAnsi="宋体" w:eastAsia="宋体" w:cs="宋体"/>
                <w:i w:val="0"/>
                <w:iCs w:val="0"/>
                <w:color w:val="auto"/>
                <w:sz w:val="22"/>
                <w:szCs w:val="22"/>
                <w:u w:val="none"/>
              </w:rPr>
            </w:pPr>
            <w:r>
              <w:rPr>
                <w:rFonts w:cs="宋体"/>
                <w:color w:val="auto"/>
                <w:sz w:val="22"/>
                <w:szCs w:val="22"/>
              </w:rPr>
              <w:t>2101101</w:t>
            </w:r>
          </w:p>
        </w:tc>
        <w:tc>
          <w:tcPr>
            <w:tcW w:w="4433" w:type="dxa"/>
            <w:tcBorders>
              <w:top w:val="nil"/>
              <w:left w:val="nil"/>
              <w:bottom w:val="single" w:color="000000" w:sz="4" w:space="0"/>
              <w:right w:val="single" w:color="000000" w:sz="4" w:space="0"/>
            </w:tcBorders>
            <w:shd w:val="clear" w:color="auto" w:fill="auto"/>
            <w:vAlign w:val="center"/>
          </w:tcPr>
          <w:p w14:paraId="60E3233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FFA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29.93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451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29.93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DEB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C41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99E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819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68ABA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40CB7DE">
            <w:pPr>
              <w:textAlignment w:val="center"/>
              <w:rPr>
                <w:rFonts w:hint="eastAsia" w:ascii="宋体" w:hAnsi="宋体" w:eastAsia="宋体" w:cs="宋体"/>
                <w:i w:val="0"/>
                <w:iCs w:val="0"/>
                <w:color w:val="auto"/>
                <w:sz w:val="22"/>
                <w:szCs w:val="22"/>
                <w:u w:val="none"/>
              </w:rPr>
            </w:pPr>
            <w:r>
              <w:rPr>
                <w:rFonts w:cs="宋体"/>
                <w:b/>
                <w:color w:val="auto"/>
                <w:sz w:val="22"/>
                <w:szCs w:val="22"/>
              </w:rPr>
              <w:t>211</w:t>
            </w:r>
          </w:p>
        </w:tc>
        <w:tc>
          <w:tcPr>
            <w:tcW w:w="4433" w:type="dxa"/>
            <w:tcBorders>
              <w:top w:val="nil"/>
              <w:left w:val="nil"/>
              <w:bottom w:val="single" w:color="000000" w:sz="4" w:space="0"/>
              <w:right w:val="single" w:color="000000" w:sz="4" w:space="0"/>
            </w:tcBorders>
            <w:shd w:val="clear" w:color="auto" w:fill="auto"/>
            <w:vAlign w:val="center"/>
          </w:tcPr>
          <w:p w14:paraId="3C189EC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节能环保支出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ECD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228.67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50A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CC6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228.67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F36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B42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116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4A62B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8A41567">
            <w:pPr>
              <w:textAlignment w:val="center"/>
              <w:rPr>
                <w:rFonts w:hint="eastAsia" w:ascii="宋体" w:hAnsi="宋体" w:eastAsia="宋体" w:cs="宋体"/>
                <w:i w:val="0"/>
                <w:iCs w:val="0"/>
                <w:color w:val="auto"/>
                <w:sz w:val="22"/>
                <w:szCs w:val="22"/>
                <w:u w:val="none"/>
              </w:rPr>
            </w:pPr>
            <w:r>
              <w:rPr>
                <w:rFonts w:cs="宋体"/>
                <w:b/>
                <w:color w:val="auto"/>
                <w:sz w:val="22"/>
                <w:szCs w:val="22"/>
              </w:rPr>
              <w:t>21101</w:t>
            </w:r>
          </w:p>
        </w:tc>
        <w:tc>
          <w:tcPr>
            <w:tcW w:w="4433" w:type="dxa"/>
            <w:tcBorders>
              <w:top w:val="nil"/>
              <w:left w:val="nil"/>
              <w:bottom w:val="single" w:color="000000" w:sz="4" w:space="0"/>
              <w:right w:val="single" w:color="000000" w:sz="4" w:space="0"/>
            </w:tcBorders>
            <w:shd w:val="clear" w:color="auto" w:fill="auto"/>
            <w:vAlign w:val="center"/>
          </w:tcPr>
          <w:p w14:paraId="09C7D4E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环境保护管理事务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3A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F01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0AA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43B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486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F47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0384B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2831CCE">
            <w:pPr>
              <w:textAlignment w:val="center"/>
              <w:rPr>
                <w:rFonts w:hint="eastAsia" w:ascii="宋体" w:hAnsi="宋体" w:eastAsia="宋体" w:cs="宋体"/>
                <w:i w:val="0"/>
                <w:iCs w:val="0"/>
                <w:color w:val="auto"/>
                <w:sz w:val="22"/>
                <w:szCs w:val="22"/>
                <w:u w:val="none"/>
              </w:rPr>
            </w:pPr>
            <w:r>
              <w:rPr>
                <w:rFonts w:cs="宋体"/>
                <w:color w:val="auto"/>
                <w:sz w:val="22"/>
                <w:szCs w:val="22"/>
              </w:rPr>
              <w:t>2110199</w:t>
            </w:r>
          </w:p>
        </w:tc>
        <w:tc>
          <w:tcPr>
            <w:tcW w:w="4433" w:type="dxa"/>
            <w:tcBorders>
              <w:top w:val="nil"/>
              <w:left w:val="nil"/>
              <w:bottom w:val="single" w:color="000000" w:sz="4" w:space="0"/>
              <w:right w:val="single" w:color="000000" w:sz="4" w:space="0"/>
            </w:tcBorders>
            <w:shd w:val="clear" w:color="auto" w:fill="auto"/>
            <w:vAlign w:val="center"/>
          </w:tcPr>
          <w:p w14:paraId="3E7A134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其他环境保护管理事务支出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C52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219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E1F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340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C16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7B0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0A975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CBCE226">
            <w:pPr>
              <w:textAlignment w:val="center"/>
              <w:rPr>
                <w:rFonts w:hint="eastAsia" w:ascii="宋体" w:hAnsi="宋体" w:eastAsia="宋体" w:cs="宋体"/>
                <w:i w:val="0"/>
                <w:iCs w:val="0"/>
                <w:color w:val="auto"/>
                <w:sz w:val="22"/>
                <w:szCs w:val="22"/>
                <w:u w:val="none"/>
              </w:rPr>
            </w:pPr>
            <w:r>
              <w:rPr>
                <w:rFonts w:cs="宋体"/>
                <w:b/>
                <w:color w:val="auto"/>
                <w:sz w:val="22"/>
                <w:szCs w:val="22"/>
              </w:rPr>
              <w:t>21103</w:t>
            </w:r>
          </w:p>
        </w:tc>
        <w:tc>
          <w:tcPr>
            <w:tcW w:w="4433" w:type="dxa"/>
            <w:tcBorders>
              <w:top w:val="nil"/>
              <w:left w:val="nil"/>
              <w:bottom w:val="single" w:color="000000" w:sz="4" w:space="0"/>
              <w:right w:val="single" w:color="000000" w:sz="4" w:space="0"/>
            </w:tcBorders>
            <w:shd w:val="clear" w:color="auto" w:fill="auto"/>
            <w:vAlign w:val="center"/>
          </w:tcPr>
          <w:p w14:paraId="76CEDFF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污染防治</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8D6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162.57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275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D6B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162.57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B5E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F8F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33C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21F5D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DA631C8">
            <w:pPr>
              <w:textAlignment w:val="center"/>
              <w:rPr>
                <w:rFonts w:hint="eastAsia" w:ascii="宋体" w:hAnsi="宋体" w:eastAsia="宋体" w:cs="宋体"/>
                <w:i w:val="0"/>
                <w:iCs w:val="0"/>
                <w:color w:val="auto"/>
                <w:sz w:val="22"/>
                <w:szCs w:val="22"/>
                <w:u w:val="none"/>
              </w:rPr>
            </w:pPr>
            <w:r>
              <w:rPr>
                <w:rFonts w:cs="宋体"/>
                <w:color w:val="auto"/>
                <w:sz w:val="22"/>
                <w:szCs w:val="22"/>
              </w:rPr>
              <w:t>2110302</w:t>
            </w:r>
          </w:p>
        </w:tc>
        <w:tc>
          <w:tcPr>
            <w:tcW w:w="4433" w:type="dxa"/>
            <w:tcBorders>
              <w:top w:val="nil"/>
              <w:left w:val="nil"/>
              <w:bottom w:val="single" w:color="000000" w:sz="4" w:space="0"/>
              <w:right w:val="single" w:color="000000" w:sz="4" w:space="0"/>
            </w:tcBorders>
            <w:shd w:val="clear" w:color="auto" w:fill="auto"/>
            <w:vAlign w:val="center"/>
          </w:tcPr>
          <w:p w14:paraId="37EB1A3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水体</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6A4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162.57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C07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401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162.57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A04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4A6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8D2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2385A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7E0AF6B">
            <w:pPr>
              <w:textAlignment w:val="center"/>
              <w:rPr>
                <w:rFonts w:hint="eastAsia" w:ascii="宋体" w:hAnsi="宋体" w:eastAsia="宋体" w:cs="宋体"/>
                <w:i w:val="0"/>
                <w:iCs w:val="0"/>
                <w:color w:val="auto"/>
                <w:sz w:val="22"/>
                <w:szCs w:val="22"/>
                <w:u w:val="none"/>
              </w:rPr>
            </w:pPr>
            <w:r>
              <w:rPr>
                <w:rFonts w:cs="宋体"/>
                <w:b/>
                <w:color w:val="auto"/>
                <w:sz w:val="22"/>
                <w:szCs w:val="22"/>
              </w:rPr>
              <w:t>21104</w:t>
            </w:r>
          </w:p>
        </w:tc>
        <w:tc>
          <w:tcPr>
            <w:tcW w:w="4433" w:type="dxa"/>
            <w:tcBorders>
              <w:top w:val="nil"/>
              <w:left w:val="nil"/>
              <w:bottom w:val="single" w:color="000000" w:sz="4" w:space="0"/>
              <w:right w:val="single" w:color="000000" w:sz="4" w:space="0"/>
            </w:tcBorders>
            <w:shd w:val="clear" w:color="auto" w:fill="auto"/>
            <w:vAlign w:val="center"/>
          </w:tcPr>
          <w:p w14:paraId="1ED32F9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自然生态保护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32E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56.40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EF9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D2C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56.40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EF6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EAC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32F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2F760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7B5039D">
            <w:pPr>
              <w:textAlignment w:val="center"/>
              <w:rPr>
                <w:rFonts w:hint="eastAsia" w:ascii="宋体" w:hAnsi="宋体" w:eastAsia="宋体" w:cs="宋体"/>
                <w:i w:val="0"/>
                <w:iCs w:val="0"/>
                <w:color w:val="auto"/>
                <w:sz w:val="22"/>
                <w:szCs w:val="22"/>
                <w:u w:val="none"/>
              </w:rPr>
            </w:pPr>
            <w:r>
              <w:rPr>
                <w:rFonts w:cs="宋体"/>
                <w:color w:val="auto"/>
                <w:sz w:val="22"/>
                <w:szCs w:val="22"/>
              </w:rPr>
              <w:t>2110401</w:t>
            </w:r>
          </w:p>
        </w:tc>
        <w:tc>
          <w:tcPr>
            <w:tcW w:w="4433" w:type="dxa"/>
            <w:tcBorders>
              <w:top w:val="nil"/>
              <w:left w:val="nil"/>
              <w:bottom w:val="single" w:color="000000" w:sz="4" w:space="0"/>
              <w:right w:val="single" w:color="000000" w:sz="4" w:space="0"/>
            </w:tcBorders>
            <w:shd w:val="clear" w:color="auto" w:fill="auto"/>
            <w:vAlign w:val="center"/>
          </w:tcPr>
          <w:p w14:paraId="0B8DF65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379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56.40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3D9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53E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56.40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383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E84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480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5D021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D67A4FE">
            <w:pPr>
              <w:textAlignment w:val="center"/>
              <w:rPr>
                <w:rFonts w:hint="eastAsia" w:ascii="宋体" w:hAnsi="宋体" w:eastAsia="宋体" w:cs="宋体"/>
                <w:i w:val="0"/>
                <w:iCs w:val="0"/>
                <w:color w:val="auto"/>
                <w:sz w:val="22"/>
                <w:szCs w:val="22"/>
                <w:u w:val="none"/>
              </w:rPr>
            </w:pPr>
            <w:r>
              <w:rPr>
                <w:rFonts w:cs="宋体"/>
                <w:b/>
                <w:color w:val="auto"/>
                <w:sz w:val="22"/>
                <w:szCs w:val="22"/>
              </w:rPr>
              <w:t>21105</w:t>
            </w:r>
          </w:p>
        </w:tc>
        <w:tc>
          <w:tcPr>
            <w:tcW w:w="4433" w:type="dxa"/>
            <w:tcBorders>
              <w:top w:val="nil"/>
              <w:left w:val="nil"/>
              <w:bottom w:val="single" w:color="000000" w:sz="4" w:space="0"/>
              <w:right w:val="single" w:color="000000" w:sz="4" w:space="0"/>
            </w:tcBorders>
            <w:shd w:val="clear" w:color="auto" w:fill="auto"/>
            <w:vAlign w:val="center"/>
          </w:tcPr>
          <w:p w14:paraId="4AA7581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森林保护修复</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781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DB2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1AB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DD5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F86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0F2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23AB4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9856DA7">
            <w:pPr>
              <w:textAlignment w:val="center"/>
              <w:rPr>
                <w:rFonts w:hint="eastAsia" w:ascii="宋体" w:hAnsi="宋体" w:eastAsia="宋体" w:cs="宋体"/>
                <w:i w:val="0"/>
                <w:iCs w:val="0"/>
                <w:color w:val="auto"/>
                <w:sz w:val="22"/>
                <w:szCs w:val="22"/>
                <w:u w:val="none"/>
              </w:rPr>
            </w:pPr>
            <w:r>
              <w:rPr>
                <w:rFonts w:cs="宋体"/>
                <w:color w:val="auto"/>
                <w:sz w:val="22"/>
                <w:szCs w:val="22"/>
              </w:rPr>
              <w:t>2110501</w:t>
            </w:r>
          </w:p>
        </w:tc>
        <w:tc>
          <w:tcPr>
            <w:tcW w:w="4433" w:type="dxa"/>
            <w:tcBorders>
              <w:top w:val="nil"/>
              <w:left w:val="nil"/>
              <w:bottom w:val="single" w:color="000000" w:sz="4" w:space="0"/>
              <w:right w:val="single" w:color="000000" w:sz="4" w:space="0"/>
            </w:tcBorders>
            <w:shd w:val="clear" w:color="auto" w:fill="auto"/>
            <w:vAlign w:val="center"/>
          </w:tcPr>
          <w:p w14:paraId="3BFB58B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森林管护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81C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53D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F73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228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739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264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03EB3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88580B3">
            <w:pPr>
              <w:textAlignment w:val="center"/>
              <w:rPr>
                <w:rFonts w:hint="eastAsia" w:ascii="宋体" w:hAnsi="宋体" w:eastAsia="宋体" w:cs="宋体"/>
                <w:i w:val="0"/>
                <w:iCs w:val="0"/>
                <w:color w:val="auto"/>
                <w:sz w:val="22"/>
                <w:szCs w:val="22"/>
                <w:u w:val="none"/>
              </w:rPr>
            </w:pPr>
            <w:r>
              <w:rPr>
                <w:rFonts w:cs="宋体"/>
                <w:b/>
                <w:color w:val="auto"/>
                <w:sz w:val="22"/>
                <w:szCs w:val="22"/>
              </w:rPr>
              <w:t>213</w:t>
            </w:r>
          </w:p>
        </w:tc>
        <w:tc>
          <w:tcPr>
            <w:tcW w:w="4433" w:type="dxa"/>
            <w:tcBorders>
              <w:top w:val="nil"/>
              <w:left w:val="nil"/>
              <w:bottom w:val="single" w:color="000000" w:sz="4" w:space="0"/>
              <w:right w:val="single" w:color="000000" w:sz="4" w:space="0"/>
            </w:tcBorders>
            <w:shd w:val="clear" w:color="auto" w:fill="auto"/>
            <w:vAlign w:val="center"/>
          </w:tcPr>
          <w:p w14:paraId="2750EFC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5F3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1,922.43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DFC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60.01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08A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1,862.41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F08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1DA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C80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62963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6E77BE7">
            <w:pPr>
              <w:textAlignment w:val="center"/>
              <w:rPr>
                <w:rFonts w:hint="eastAsia" w:ascii="宋体" w:hAnsi="宋体" w:eastAsia="宋体" w:cs="宋体"/>
                <w:i w:val="0"/>
                <w:iCs w:val="0"/>
                <w:color w:val="auto"/>
                <w:sz w:val="22"/>
                <w:szCs w:val="22"/>
                <w:u w:val="none"/>
              </w:rPr>
            </w:pPr>
            <w:r>
              <w:rPr>
                <w:rFonts w:cs="宋体"/>
                <w:b/>
                <w:color w:val="auto"/>
                <w:sz w:val="22"/>
                <w:szCs w:val="22"/>
              </w:rPr>
              <w:t>21301</w:t>
            </w:r>
          </w:p>
        </w:tc>
        <w:tc>
          <w:tcPr>
            <w:tcW w:w="4433" w:type="dxa"/>
            <w:tcBorders>
              <w:top w:val="nil"/>
              <w:left w:val="nil"/>
              <w:bottom w:val="single" w:color="000000" w:sz="4" w:space="0"/>
              <w:right w:val="single" w:color="000000" w:sz="4" w:space="0"/>
            </w:tcBorders>
            <w:shd w:val="clear" w:color="auto" w:fill="auto"/>
            <w:vAlign w:val="center"/>
          </w:tcPr>
          <w:p w14:paraId="558A461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农业农村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4C8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201.03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8DE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64E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201.03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2D5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DFC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52E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2F033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19DC96E">
            <w:pPr>
              <w:textAlignment w:val="center"/>
              <w:rPr>
                <w:rFonts w:hint="eastAsia" w:ascii="宋体" w:hAnsi="宋体" w:eastAsia="宋体" w:cs="宋体"/>
                <w:i w:val="0"/>
                <w:iCs w:val="0"/>
                <w:color w:val="auto"/>
                <w:sz w:val="22"/>
                <w:szCs w:val="22"/>
                <w:u w:val="none"/>
              </w:rPr>
            </w:pPr>
            <w:r>
              <w:rPr>
                <w:rFonts w:cs="宋体"/>
                <w:color w:val="auto"/>
                <w:sz w:val="22"/>
                <w:szCs w:val="22"/>
              </w:rPr>
              <w:t>2130108</w:t>
            </w:r>
          </w:p>
        </w:tc>
        <w:tc>
          <w:tcPr>
            <w:tcW w:w="4433" w:type="dxa"/>
            <w:tcBorders>
              <w:top w:val="nil"/>
              <w:left w:val="nil"/>
              <w:bottom w:val="single" w:color="000000" w:sz="4" w:space="0"/>
              <w:right w:val="single" w:color="000000" w:sz="4" w:space="0"/>
            </w:tcBorders>
            <w:shd w:val="clear" w:color="auto" w:fill="auto"/>
            <w:vAlign w:val="center"/>
          </w:tcPr>
          <w:p w14:paraId="23DF411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病虫害控制</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2E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19.97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8A0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E9A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19.97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050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134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B5C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46E3A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54782D3">
            <w:pPr>
              <w:textAlignment w:val="center"/>
              <w:rPr>
                <w:rFonts w:hint="eastAsia" w:ascii="宋体" w:hAnsi="宋体" w:eastAsia="宋体" w:cs="宋体"/>
                <w:i w:val="0"/>
                <w:iCs w:val="0"/>
                <w:color w:val="auto"/>
                <w:sz w:val="22"/>
                <w:szCs w:val="22"/>
                <w:u w:val="none"/>
              </w:rPr>
            </w:pPr>
            <w:r>
              <w:rPr>
                <w:rFonts w:cs="宋体"/>
                <w:color w:val="auto"/>
                <w:sz w:val="22"/>
                <w:szCs w:val="22"/>
              </w:rPr>
              <w:t>2130124</w:t>
            </w:r>
          </w:p>
        </w:tc>
        <w:tc>
          <w:tcPr>
            <w:tcW w:w="4433" w:type="dxa"/>
            <w:tcBorders>
              <w:top w:val="nil"/>
              <w:left w:val="nil"/>
              <w:bottom w:val="single" w:color="000000" w:sz="4" w:space="0"/>
              <w:right w:val="single" w:color="000000" w:sz="4" w:space="0"/>
            </w:tcBorders>
            <w:shd w:val="clear" w:color="auto" w:fill="auto"/>
            <w:vAlign w:val="center"/>
          </w:tcPr>
          <w:p w14:paraId="34C07B4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农村合作经济</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EB6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23.68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46B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D57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23.68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502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E12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E5B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3450F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FC8531E">
            <w:pPr>
              <w:textAlignment w:val="center"/>
              <w:rPr>
                <w:rFonts w:hint="eastAsia" w:ascii="宋体" w:hAnsi="宋体" w:eastAsia="宋体" w:cs="宋体"/>
                <w:i w:val="0"/>
                <w:iCs w:val="0"/>
                <w:color w:val="auto"/>
                <w:sz w:val="22"/>
                <w:szCs w:val="22"/>
                <w:u w:val="none"/>
              </w:rPr>
            </w:pPr>
            <w:r>
              <w:rPr>
                <w:rFonts w:cs="宋体"/>
                <w:color w:val="auto"/>
                <w:sz w:val="22"/>
                <w:szCs w:val="22"/>
              </w:rPr>
              <w:t>2130135</w:t>
            </w:r>
          </w:p>
        </w:tc>
        <w:tc>
          <w:tcPr>
            <w:tcW w:w="4433" w:type="dxa"/>
            <w:tcBorders>
              <w:top w:val="nil"/>
              <w:left w:val="nil"/>
              <w:bottom w:val="single" w:color="000000" w:sz="4" w:space="0"/>
              <w:right w:val="single" w:color="000000" w:sz="4" w:space="0"/>
            </w:tcBorders>
            <w:shd w:val="clear" w:color="auto" w:fill="auto"/>
            <w:vAlign w:val="center"/>
          </w:tcPr>
          <w:p w14:paraId="50308AE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农业生态资源保护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35A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12.40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351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651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12.40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897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E34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DB4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7F4AD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DD20556">
            <w:pPr>
              <w:textAlignment w:val="center"/>
              <w:rPr>
                <w:rFonts w:hint="eastAsia" w:ascii="宋体" w:hAnsi="宋体" w:eastAsia="宋体" w:cs="宋体"/>
                <w:i w:val="0"/>
                <w:iCs w:val="0"/>
                <w:color w:val="auto"/>
                <w:sz w:val="22"/>
                <w:szCs w:val="22"/>
                <w:u w:val="none"/>
              </w:rPr>
            </w:pPr>
            <w:r>
              <w:rPr>
                <w:rFonts w:cs="宋体"/>
                <w:color w:val="auto"/>
                <w:sz w:val="22"/>
                <w:szCs w:val="22"/>
              </w:rPr>
              <w:t>2130152</w:t>
            </w:r>
          </w:p>
        </w:tc>
        <w:tc>
          <w:tcPr>
            <w:tcW w:w="4433" w:type="dxa"/>
            <w:tcBorders>
              <w:top w:val="nil"/>
              <w:left w:val="nil"/>
              <w:bottom w:val="single" w:color="000000" w:sz="4" w:space="0"/>
              <w:right w:val="single" w:color="000000" w:sz="4" w:space="0"/>
            </w:tcBorders>
            <w:shd w:val="clear" w:color="auto" w:fill="auto"/>
            <w:vAlign w:val="center"/>
          </w:tcPr>
          <w:p w14:paraId="2EEDEFF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对高校毕业生到基层任职补助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0B1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2F1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F87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8B8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0C5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B73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6A8D2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246515B">
            <w:pPr>
              <w:textAlignment w:val="center"/>
              <w:rPr>
                <w:rFonts w:hint="eastAsia" w:ascii="宋体" w:hAnsi="宋体" w:eastAsia="宋体" w:cs="宋体"/>
                <w:i w:val="0"/>
                <w:iCs w:val="0"/>
                <w:color w:val="auto"/>
                <w:sz w:val="22"/>
                <w:szCs w:val="22"/>
                <w:u w:val="none"/>
              </w:rPr>
            </w:pPr>
            <w:r>
              <w:rPr>
                <w:rFonts w:cs="宋体"/>
                <w:color w:val="auto"/>
                <w:sz w:val="22"/>
                <w:szCs w:val="22"/>
              </w:rPr>
              <w:t>2130153</w:t>
            </w:r>
          </w:p>
        </w:tc>
        <w:tc>
          <w:tcPr>
            <w:tcW w:w="4433" w:type="dxa"/>
            <w:tcBorders>
              <w:top w:val="nil"/>
              <w:left w:val="nil"/>
              <w:bottom w:val="single" w:color="000000" w:sz="4" w:space="0"/>
              <w:right w:val="single" w:color="000000" w:sz="4" w:space="0"/>
            </w:tcBorders>
            <w:shd w:val="clear" w:color="auto" w:fill="auto"/>
            <w:vAlign w:val="center"/>
          </w:tcPr>
          <w:p w14:paraId="2756DAA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耕地建设与利用</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3AD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142.59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21B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ADC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142.59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E03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BAF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4EE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3CD5A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2E88488">
            <w:pPr>
              <w:textAlignment w:val="center"/>
              <w:rPr>
                <w:rFonts w:hint="eastAsia" w:ascii="宋体" w:hAnsi="宋体" w:eastAsia="宋体" w:cs="宋体"/>
                <w:i w:val="0"/>
                <w:iCs w:val="0"/>
                <w:color w:val="auto"/>
                <w:sz w:val="22"/>
                <w:szCs w:val="22"/>
                <w:u w:val="none"/>
              </w:rPr>
            </w:pPr>
            <w:r>
              <w:rPr>
                <w:rFonts w:cs="宋体"/>
                <w:b/>
                <w:color w:val="auto"/>
                <w:sz w:val="22"/>
                <w:szCs w:val="22"/>
              </w:rPr>
              <w:t>21303</w:t>
            </w:r>
          </w:p>
        </w:tc>
        <w:tc>
          <w:tcPr>
            <w:tcW w:w="4433" w:type="dxa"/>
            <w:tcBorders>
              <w:top w:val="nil"/>
              <w:left w:val="nil"/>
              <w:bottom w:val="single" w:color="000000" w:sz="4" w:space="0"/>
              <w:right w:val="single" w:color="000000" w:sz="4" w:space="0"/>
            </w:tcBorders>
            <w:shd w:val="clear" w:color="auto" w:fill="auto"/>
            <w:vAlign w:val="center"/>
          </w:tcPr>
          <w:p w14:paraId="61E97EE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水利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21D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EC6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7C6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082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DD7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1B0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377A2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D8D1DE7">
            <w:pPr>
              <w:textAlignment w:val="center"/>
              <w:rPr>
                <w:rFonts w:hint="eastAsia" w:ascii="宋体" w:hAnsi="宋体" w:eastAsia="宋体" w:cs="宋体"/>
                <w:i w:val="0"/>
                <w:iCs w:val="0"/>
                <w:color w:val="auto"/>
                <w:sz w:val="22"/>
                <w:szCs w:val="22"/>
                <w:u w:val="none"/>
              </w:rPr>
            </w:pPr>
            <w:r>
              <w:rPr>
                <w:rFonts w:cs="宋体"/>
                <w:color w:val="auto"/>
                <w:sz w:val="22"/>
                <w:szCs w:val="22"/>
              </w:rPr>
              <w:t>2130302</w:t>
            </w:r>
          </w:p>
        </w:tc>
        <w:tc>
          <w:tcPr>
            <w:tcW w:w="4433" w:type="dxa"/>
            <w:tcBorders>
              <w:top w:val="nil"/>
              <w:left w:val="nil"/>
              <w:bottom w:val="single" w:color="000000" w:sz="4" w:space="0"/>
              <w:right w:val="single" w:color="000000" w:sz="4" w:space="0"/>
            </w:tcBorders>
            <w:shd w:val="clear" w:color="auto" w:fill="auto"/>
            <w:vAlign w:val="center"/>
          </w:tcPr>
          <w:p w14:paraId="061EE9E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FC3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E42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9CC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B7E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52A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98A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772A7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653B80C">
            <w:pPr>
              <w:textAlignment w:val="center"/>
              <w:rPr>
                <w:rFonts w:hint="eastAsia" w:ascii="宋体" w:hAnsi="宋体" w:eastAsia="宋体" w:cs="宋体"/>
                <w:i w:val="0"/>
                <w:iCs w:val="0"/>
                <w:color w:val="auto"/>
                <w:sz w:val="22"/>
                <w:szCs w:val="22"/>
                <w:u w:val="none"/>
              </w:rPr>
            </w:pPr>
            <w:r>
              <w:rPr>
                <w:rFonts w:cs="宋体"/>
                <w:color w:val="auto"/>
                <w:sz w:val="22"/>
                <w:szCs w:val="22"/>
              </w:rPr>
              <w:t>2130305</w:t>
            </w:r>
          </w:p>
        </w:tc>
        <w:tc>
          <w:tcPr>
            <w:tcW w:w="4433" w:type="dxa"/>
            <w:tcBorders>
              <w:top w:val="nil"/>
              <w:left w:val="nil"/>
              <w:bottom w:val="single" w:color="000000" w:sz="4" w:space="0"/>
              <w:right w:val="single" w:color="000000" w:sz="4" w:space="0"/>
            </w:tcBorders>
            <w:shd w:val="clear" w:color="auto" w:fill="auto"/>
            <w:vAlign w:val="center"/>
          </w:tcPr>
          <w:p w14:paraId="0DCC646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水利工程建设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097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80E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167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E2B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80D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BF2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388A3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5B7D1E9">
            <w:pPr>
              <w:textAlignment w:val="center"/>
              <w:rPr>
                <w:rFonts w:hint="eastAsia" w:ascii="宋体" w:hAnsi="宋体" w:eastAsia="宋体" w:cs="宋体"/>
                <w:i w:val="0"/>
                <w:iCs w:val="0"/>
                <w:color w:val="auto"/>
                <w:sz w:val="22"/>
                <w:szCs w:val="22"/>
                <w:u w:val="none"/>
              </w:rPr>
            </w:pPr>
            <w:r>
              <w:rPr>
                <w:rFonts w:cs="宋体"/>
                <w:color w:val="auto"/>
                <w:sz w:val="22"/>
                <w:szCs w:val="22"/>
              </w:rPr>
              <w:t>2130335</w:t>
            </w:r>
          </w:p>
        </w:tc>
        <w:tc>
          <w:tcPr>
            <w:tcW w:w="4433" w:type="dxa"/>
            <w:tcBorders>
              <w:top w:val="nil"/>
              <w:left w:val="nil"/>
              <w:bottom w:val="single" w:color="000000" w:sz="4" w:space="0"/>
              <w:right w:val="single" w:color="000000" w:sz="4" w:space="0"/>
            </w:tcBorders>
            <w:shd w:val="clear" w:color="auto" w:fill="auto"/>
            <w:vAlign w:val="center"/>
          </w:tcPr>
          <w:p w14:paraId="211FFFF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农村供水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CA6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17.34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E45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F30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17.34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560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692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E23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71550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D48A253">
            <w:pPr>
              <w:textAlignment w:val="center"/>
              <w:rPr>
                <w:rFonts w:hint="eastAsia" w:ascii="宋体" w:hAnsi="宋体" w:eastAsia="宋体" w:cs="宋体"/>
                <w:i w:val="0"/>
                <w:iCs w:val="0"/>
                <w:color w:val="auto"/>
                <w:sz w:val="22"/>
                <w:szCs w:val="22"/>
                <w:u w:val="none"/>
              </w:rPr>
            </w:pPr>
            <w:r>
              <w:rPr>
                <w:rFonts w:cs="宋体"/>
                <w:b/>
                <w:color w:val="auto"/>
                <w:sz w:val="22"/>
                <w:szCs w:val="22"/>
              </w:rPr>
              <w:t>21305</w:t>
            </w:r>
          </w:p>
        </w:tc>
        <w:tc>
          <w:tcPr>
            <w:tcW w:w="4433" w:type="dxa"/>
            <w:tcBorders>
              <w:top w:val="nil"/>
              <w:left w:val="nil"/>
              <w:bottom w:val="single" w:color="000000" w:sz="4" w:space="0"/>
              <w:right w:val="single" w:color="000000" w:sz="4" w:space="0"/>
            </w:tcBorders>
            <w:shd w:val="clear" w:color="auto" w:fill="auto"/>
            <w:vAlign w:val="center"/>
          </w:tcPr>
          <w:p w14:paraId="4EE8C99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巩固脱贫攻坚成果衔接乡村振兴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36A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1,218.75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791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52.26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66F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1,166.49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1F9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4A7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6A8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69A42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078D815">
            <w:pPr>
              <w:textAlignment w:val="center"/>
              <w:rPr>
                <w:rFonts w:hint="eastAsia" w:ascii="宋体" w:hAnsi="宋体" w:eastAsia="宋体" w:cs="宋体"/>
                <w:i w:val="0"/>
                <w:iCs w:val="0"/>
                <w:color w:val="auto"/>
                <w:sz w:val="22"/>
                <w:szCs w:val="22"/>
                <w:u w:val="none"/>
              </w:rPr>
            </w:pPr>
            <w:r>
              <w:rPr>
                <w:rFonts w:cs="宋体"/>
                <w:color w:val="auto"/>
                <w:sz w:val="22"/>
                <w:szCs w:val="22"/>
              </w:rPr>
              <w:t>2130504</w:t>
            </w:r>
          </w:p>
        </w:tc>
        <w:tc>
          <w:tcPr>
            <w:tcW w:w="4433" w:type="dxa"/>
            <w:tcBorders>
              <w:top w:val="nil"/>
              <w:left w:val="nil"/>
              <w:bottom w:val="single" w:color="000000" w:sz="4" w:space="0"/>
              <w:right w:val="single" w:color="000000" w:sz="4" w:space="0"/>
            </w:tcBorders>
            <w:shd w:val="clear" w:color="auto" w:fill="auto"/>
            <w:vAlign w:val="center"/>
          </w:tcPr>
          <w:p w14:paraId="3A3BD03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农村基础设施建设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4C7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675.16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649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FCD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675.16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CE1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E5A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F31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26D20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0BAF057">
            <w:pPr>
              <w:textAlignment w:val="center"/>
              <w:rPr>
                <w:rFonts w:hint="eastAsia" w:ascii="宋体" w:hAnsi="宋体" w:eastAsia="宋体" w:cs="宋体"/>
                <w:i w:val="0"/>
                <w:iCs w:val="0"/>
                <w:color w:val="auto"/>
                <w:sz w:val="22"/>
                <w:szCs w:val="22"/>
                <w:u w:val="none"/>
              </w:rPr>
            </w:pPr>
            <w:r>
              <w:rPr>
                <w:rFonts w:cs="宋体"/>
                <w:color w:val="auto"/>
                <w:sz w:val="22"/>
                <w:szCs w:val="22"/>
              </w:rPr>
              <w:t>2130505</w:t>
            </w:r>
          </w:p>
        </w:tc>
        <w:tc>
          <w:tcPr>
            <w:tcW w:w="4433" w:type="dxa"/>
            <w:tcBorders>
              <w:top w:val="nil"/>
              <w:left w:val="nil"/>
              <w:bottom w:val="single" w:color="000000" w:sz="4" w:space="0"/>
              <w:right w:val="single" w:color="000000" w:sz="4" w:space="0"/>
            </w:tcBorders>
            <w:shd w:val="clear" w:color="auto" w:fill="auto"/>
            <w:vAlign w:val="center"/>
          </w:tcPr>
          <w:p w14:paraId="47CF100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CD9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313.03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25C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FD0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313.03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99B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135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CA2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29FC0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9A464CD">
            <w:pPr>
              <w:textAlignment w:val="center"/>
              <w:rPr>
                <w:rFonts w:hint="eastAsia" w:ascii="宋体" w:hAnsi="宋体" w:eastAsia="宋体" w:cs="宋体"/>
                <w:i w:val="0"/>
                <w:iCs w:val="0"/>
                <w:color w:val="auto"/>
                <w:sz w:val="22"/>
                <w:szCs w:val="22"/>
                <w:u w:val="none"/>
              </w:rPr>
            </w:pPr>
            <w:r>
              <w:rPr>
                <w:rFonts w:cs="宋体"/>
                <w:color w:val="auto"/>
                <w:sz w:val="22"/>
                <w:szCs w:val="22"/>
              </w:rPr>
              <w:t>2130599</w:t>
            </w:r>
          </w:p>
        </w:tc>
        <w:tc>
          <w:tcPr>
            <w:tcW w:w="4433" w:type="dxa"/>
            <w:tcBorders>
              <w:top w:val="nil"/>
              <w:left w:val="nil"/>
              <w:bottom w:val="single" w:color="000000" w:sz="4" w:space="0"/>
              <w:right w:val="single" w:color="000000" w:sz="4" w:space="0"/>
            </w:tcBorders>
            <w:shd w:val="clear" w:color="auto" w:fill="auto"/>
            <w:vAlign w:val="center"/>
          </w:tcPr>
          <w:p w14:paraId="4D39CFC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其他巩固脱贫攻坚成果衔接乡村振兴支出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BF1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230.56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396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52.26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35C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178.30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F12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407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10F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558AA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228FC21">
            <w:pPr>
              <w:textAlignment w:val="center"/>
              <w:rPr>
                <w:rFonts w:hint="eastAsia" w:ascii="宋体" w:hAnsi="宋体" w:eastAsia="宋体" w:cs="宋体"/>
                <w:i w:val="0"/>
                <w:iCs w:val="0"/>
                <w:color w:val="auto"/>
                <w:sz w:val="22"/>
                <w:szCs w:val="22"/>
                <w:u w:val="none"/>
              </w:rPr>
            </w:pPr>
            <w:r>
              <w:rPr>
                <w:rFonts w:cs="宋体"/>
                <w:b/>
                <w:color w:val="auto"/>
                <w:sz w:val="22"/>
                <w:szCs w:val="22"/>
              </w:rPr>
              <w:t>21307</w:t>
            </w:r>
          </w:p>
        </w:tc>
        <w:tc>
          <w:tcPr>
            <w:tcW w:w="4433" w:type="dxa"/>
            <w:tcBorders>
              <w:top w:val="nil"/>
              <w:left w:val="nil"/>
              <w:bottom w:val="single" w:color="000000" w:sz="4" w:space="0"/>
              <w:right w:val="single" w:color="000000" w:sz="4" w:space="0"/>
            </w:tcBorders>
            <w:shd w:val="clear" w:color="auto" w:fill="auto"/>
            <w:vAlign w:val="center"/>
          </w:tcPr>
          <w:p w14:paraId="10E9ED3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农村综合改革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AA0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427.64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5AD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D11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419.89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42D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16E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368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3876B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F02CE5B">
            <w:pPr>
              <w:textAlignment w:val="center"/>
              <w:rPr>
                <w:rFonts w:hint="eastAsia" w:ascii="宋体" w:hAnsi="宋体" w:eastAsia="宋体" w:cs="宋体"/>
                <w:i w:val="0"/>
                <w:iCs w:val="0"/>
                <w:color w:val="auto"/>
                <w:sz w:val="22"/>
                <w:szCs w:val="22"/>
                <w:u w:val="none"/>
              </w:rPr>
            </w:pPr>
            <w:r>
              <w:rPr>
                <w:rFonts w:cs="宋体"/>
                <w:color w:val="auto"/>
                <w:sz w:val="22"/>
                <w:szCs w:val="22"/>
              </w:rPr>
              <w:t>2130701</w:t>
            </w:r>
          </w:p>
        </w:tc>
        <w:tc>
          <w:tcPr>
            <w:tcW w:w="4433" w:type="dxa"/>
            <w:tcBorders>
              <w:top w:val="nil"/>
              <w:left w:val="nil"/>
              <w:bottom w:val="single" w:color="000000" w:sz="4" w:space="0"/>
              <w:right w:val="single" w:color="000000" w:sz="4" w:space="0"/>
            </w:tcBorders>
            <w:shd w:val="clear" w:color="auto" w:fill="auto"/>
            <w:vAlign w:val="center"/>
          </w:tcPr>
          <w:p w14:paraId="5AA7E7C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对村级公益事业建设的补助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0FD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100.82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3C8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65B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100.82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A4F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416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7D8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65C2E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3F0E083">
            <w:pPr>
              <w:textAlignment w:val="center"/>
              <w:rPr>
                <w:rFonts w:hint="eastAsia" w:ascii="宋体" w:hAnsi="宋体" w:eastAsia="宋体" w:cs="宋体"/>
                <w:i w:val="0"/>
                <w:iCs w:val="0"/>
                <w:color w:val="auto"/>
                <w:sz w:val="22"/>
                <w:szCs w:val="22"/>
                <w:u w:val="none"/>
              </w:rPr>
            </w:pPr>
            <w:r>
              <w:rPr>
                <w:rFonts w:cs="宋体"/>
                <w:color w:val="auto"/>
                <w:sz w:val="22"/>
                <w:szCs w:val="22"/>
              </w:rPr>
              <w:t>2130705</w:t>
            </w:r>
          </w:p>
        </w:tc>
        <w:tc>
          <w:tcPr>
            <w:tcW w:w="4433" w:type="dxa"/>
            <w:tcBorders>
              <w:top w:val="nil"/>
              <w:left w:val="nil"/>
              <w:bottom w:val="single" w:color="000000" w:sz="4" w:space="0"/>
              <w:right w:val="single" w:color="000000" w:sz="4" w:space="0"/>
            </w:tcBorders>
            <w:shd w:val="clear" w:color="auto" w:fill="auto"/>
            <w:vAlign w:val="center"/>
          </w:tcPr>
          <w:p w14:paraId="0D8A99A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对村民委员会和村党支部的补助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4BB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326.82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C46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5F6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319.07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BC1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71D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0AD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42DCF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EFE2F99">
            <w:pPr>
              <w:textAlignment w:val="center"/>
              <w:rPr>
                <w:rFonts w:hint="eastAsia" w:ascii="宋体" w:hAnsi="宋体" w:eastAsia="宋体" w:cs="宋体"/>
                <w:i w:val="0"/>
                <w:iCs w:val="0"/>
                <w:color w:val="auto"/>
                <w:sz w:val="22"/>
                <w:szCs w:val="22"/>
                <w:u w:val="none"/>
              </w:rPr>
            </w:pPr>
            <w:r>
              <w:rPr>
                <w:rFonts w:cs="宋体"/>
                <w:b/>
                <w:color w:val="auto"/>
                <w:sz w:val="22"/>
                <w:szCs w:val="22"/>
              </w:rPr>
              <w:t>216</w:t>
            </w:r>
          </w:p>
        </w:tc>
        <w:tc>
          <w:tcPr>
            <w:tcW w:w="4433" w:type="dxa"/>
            <w:tcBorders>
              <w:top w:val="nil"/>
              <w:left w:val="nil"/>
              <w:bottom w:val="single" w:color="000000" w:sz="4" w:space="0"/>
              <w:right w:val="single" w:color="000000" w:sz="4" w:space="0"/>
            </w:tcBorders>
            <w:shd w:val="clear" w:color="auto" w:fill="auto"/>
            <w:vAlign w:val="center"/>
          </w:tcPr>
          <w:p w14:paraId="551CDBD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商业服务业等支出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DA7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35C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2E6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5D8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18A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CFD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176A6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75C6645">
            <w:pPr>
              <w:textAlignment w:val="center"/>
              <w:rPr>
                <w:rFonts w:hint="eastAsia" w:ascii="宋体" w:hAnsi="宋体" w:eastAsia="宋体" w:cs="宋体"/>
                <w:i w:val="0"/>
                <w:iCs w:val="0"/>
                <w:color w:val="auto"/>
                <w:sz w:val="22"/>
                <w:szCs w:val="22"/>
                <w:u w:val="none"/>
              </w:rPr>
            </w:pPr>
            <w:r>
              <w:rPr>
                <w:rFonts w:cs="宋体"/>
                <w:b/>
                <w:color w:val="auto"/>
                <w:sz w:val="22"/>
                <w:szCs w:val="22"/>
              </w:rPr>
              <w:t>21602</w:t>
            </w:r>
          </w:p>
        </w:tc>
        <w:tc>
          <w:tcPr>
            <w:tcW w:w="4433" w:type="dxa"/>
            <w:tcBorders>
              <w:top w:val="nil"/>
              <w:left w:val="nil"/>
              <w:bottom w:val="single" w:color="000000" w:sz="4" w:space="0"/>
              <w:right w:val="single" w:color="000000" w:sz="4" w:space="0"/>
            </w:tcBorders>
            <w:shd w:val="clear" w:color="auto" w:fill="auto"/>
            <w:vAlign w:val="center"/>
          </w:tcPr>
          <w:p w14:paraId="3F42C0F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商业流通事务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259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E62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F1F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33A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559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CE1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56CB0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00911BD">
            <w:pPr>
              <w:textAlignment w:val="center"/>
              <w:rPr>
                <w:rFonts w:hint="eastAsia" w:ascii="宋体" w:hAnsi="宋体" w:eastAsia="宋体" w:cs="宋体"/>
                <w:i w:val="0"/>
                <w:iCs w:val="0"/>
                <w:color w:val="auto"/>
                <w:sz w:val="22"/>
                <w:szCs w:val="22"/>
                <w:u w:val="none"/>
              </w:rPr>
            </w:pPr>
            <w:r>
              <w:rPr>
                <w:rFonts w:cs="宋体"/>
                <w:color w:val="auto"/>
                <w:sz w:val="22"/>
                <w:szCs w:val="22"/>
              </w:rPr>
              <w:t>2160299</w:t>
            </w:r>
          </w:p>
        </w:tc>
        <w:tc>
          <w:tcPr>
            <w:tcW w:w="4433" w:type="dxa"/>
            <w:tcBorders>
              <w:top w:val="nil"/>
              <w:left w:val="nil"/>
              <w:bottom w:val="single" w:color="000000" w:sz="4" w:space="0"/>
              <w:right w:val="single" w:color="000000" w:sz="4" w:space="0"/>
            </w:tcBorders>
            <w:shd w:val="clear" w:color="auto" w:fill="auto"/>
            <w:vAlign w:val="center"/>
          </w:tcPr>
          <w:p w14:paraId="1640A04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其他商业流通事务支出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7BE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126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391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FD4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695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CFE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2D2AD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C8C3C39">
            <w:pPr>
              <w:textAlignment w:val="center"/>
              <w:rPr>
                <w:rFonts w:hint="eastAsia" w:ascii="宋体" w:hAnsi="宋体" w:eastAsia="宋体" w:cs="宋体"/>
                <w:i w:val="0"/>
                <w:iCs w:val="0"/>
                <w:color w:val="auto"/>
                <w:sz w:val="22"/>
                <w:szCs w:val="22"/>
                <w:u w:val="none"/>
              </w:rPr>
            </w:pPr>
            <w:r>
              <w:rPr>
                <w:rFonts w:cs="宋体"/>
                <w:b/>
                <w:color w:val="auto"/>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14:paraId="1984BFD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2D3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107.13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92E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40.88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B30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66.25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016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B52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13A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0FDCC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689E57F">
            <w:pPr>
              <w:textAlignment w:val="center"/>
              <w:rPr>
                <w:rFonts w:hint="eastAsia" w:ascii="宋体" w:hAnsi="宋体" w:eastAsia="宋体" w:cs="宋体"/>
                <w:i w:val="0"/>
                <w:iCs w:val="0"/>
                <w:color w:val="auto"/>
                <w:sz w:val="22"/>
                <w:szCs w:val="22"/>
                <w:u w:val="none"/>
              </w:rPr>
            </w:pPr>
            <w:r>
              <w:rPr>
                <w:rFonts w:cs="宋体"/>
                <w:b/>
                <w:color w:val="auto"/>
                <w:sz w:val="22"/>
                <w:szCs w:val="22"/>
              </w:rPr>
              <w:t>22101</w:t>
            </w:r>
          </w:p>
        </w:tc>
        <w:tc>
          <w:tcPr>
            <w:tcW w:w="4433" w:type="dxa"/>
            <w:tcBorders>
              <w:top w:val="nil"/>
              <w:left w:val="nil"/>
              <w:bottom w:val="single" w:color="000000" w:sz="4" w:space="0"/>
              <w:right w:val="single" w:color="000000" w:sz="4" w:space="0"/>
            </w:tcBorders>
            <w:shd w:val="clear" w:color="auto" w:fill="auto"/>
            <w:vAlign w:val="center"/>
          </w:tcPr>
          <w:p w14:paraId="3172D39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保障性安居工程支出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DD5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66.25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71A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015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66.25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A5C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C79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9A8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38D88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CCE6174">
            <w:pPr>
              <w:textAlignment w:val="center"/>
              <w:rPr>
                <w:rFonts w:hint="eastAsia" w:ascii="宋体" w:hAnsi="宋体" w:eastAsia="宋体" w:cs="宋体"/>
                <w:i w:val="0"/>
                <w:iCs w:val="0"/>
                <w:color w:val="auto"/>
                <w:sz w:val="22"/>
                <w:szCs w:val="22"/>
                <w:u w:val="none"/>
              </w:rPr>
            </w:pPr>
            <w:r>
              <w:rPr>
                <w:rFonts w:cs="宋体"/>
                <w:color w:val="auto"/>
                <w:sz w:val="22"/>
                <w:szCs w:val="22"/>
              </w:rPr>
              <w:t>2210103</w:t>
            </w:r>
          </w:p>
        </w:tc>
        <w:tc>
          <w:tcPr>
            <w:tcW w:w="4433" w:type="dxa"/>
            <w:tcBorders>
              <w:top w:val="nil"/>
              <w:left w:val="nil"/>
              <w:bottom w:val="single" w:color="000000" w:sz="4" w:space="0"/>
              <w:right w:val="single" w:color="000000" w:sz="4" w:space="0"/>
            </w:tcBorders>
            <w:shd w:val="clear" w:color="auto" w:fill="auto"/>
            <w:vAlign w:val="center"/>
          </w:tcPr>
          <w:p w14:paraId="30AE7C1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棚户区改造</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D5F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26.26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70B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B39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26.26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C77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911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3CA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74BCC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E1CFE39">
            <w:pPr>
              <w:textAlignment w:val="center"/>
              <w:rPr>
                <w:rFonts w:hint="eastAsia" w:ascii="宋体" w:hAnsi="宋体" w:eastAsia="宋体" w:cs="宋体"/>
                <w:i w:val="0"/>
                <w:iCs w:val="0"/>
                <w:color w:val="auto"/>
                <w:sz w:val="22"/>
                <w:szCs w:val="22"/>
                <w:u w:val="none"/>
              </w:rPr>
            </w:pPr>
            <w:r>
              <w:rPr>
                <w:rFonts w:cs="宋体"/>
                <w:color w:val="auto"/>
                <w:sz w:val="22"/>
                <w:szCs w:val="22"/>
              </w:rPr>
              <w:t>2210105</w:t>
            </w:r>
          </w:p>
        </w:tc>
        <w:tc>
          <w:tcPr>
            <w:tcW w:w="4433" w:type="dxa"/>
            <w:tcBorders>
              <w:top w:val="nil"/>
              <w:left w:val="nil"/>
              <w:bottom w:val="single" w:color="000000" w:sz="4" w:space="0"/>
              <w:right w:val="single" w:color="000000" w:sz="4" w:space="0"/>
            </w:tcBorders>
            <w:shd w:val="clear" w:color="auto" w:fill="auto"/>
            <w:vAlign w:val="center"/>
          </w:tcPr>
          <w:p w14:paraId="649197A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农村危房改造</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E7A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39.99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C7C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842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39.99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65B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617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C6E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51D82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B0E6C0F">
            <w:pPr>
              <w:textAlignment w:val="center"/>
              <w:rPr>
                <w:rFonts w:hint="eastAsia" w:ascii="宋体" w:hAnsi="宋体" w:eastAsia="宋体" w:cs="宋体"/>
                <w:i w:val="0"/>
                <w:iCs w:val="0"/>
                <w:color w:val="auto"/>
                <w:sz w:val="22"/>
                <w:szCs w:val="22"/>
                <w:u w:val="none"/>
              </w:rPr>
            </w:pPr>
            <w:r>
              <w:rPr>
                <w:rFonts w:cs="宋体"/>
                <w:b/>
                <w:color w:val="auto"/>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14:paraId="28D7389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612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40.88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0A4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40.88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E49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788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6DB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ED0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441C2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A5F4DBB">
            <w:pPr>
              <w:textAlignment w:val="center"/>
              <w:rPr>
                <w:rFonts w:hint="eastAsia" w:ascii="宋体" w:hAnsi="宋体" w:eastAsia="宋体" w:cs="宋体"/>
                <w:i w:val="0"/>
                <w:iCs w:val="0"/>
                <w:color w:val="auto"/>
                <w:sz w:val="22"/>
                <w:szCs w:val="22"/>
                <w:u w:val="none"/>
              </w:rPr>
            </w:pPr>
            <w:r>
              <w:rPr>
                <w:rFonts w:cs="宋体"/>
                <w:color w:val="auto"/>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14:paraId="492861D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897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40.88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495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40.88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B27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994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8B1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5D7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3527D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9A67D8F">
            <w:pPr>
              <w:textAlignment w:val="center"/>
              <w:rPr>
                <w:rFonts w:hint="eastAsia" w:ascii="宋体" w:hAnsi="宋体" w:eastAsia="宋体" w:cs="宋体"/>
                <w:i w:val="0"/>
                <w:iCs w:val="0"/>
                <w:color w:val="auto"/>
                <w:sz w:val="22"/>
                <w:szCs w:val="22"/>
                <w:u w:val="none"/>
              </w:rPr>
            </w:pPr>
            <w:r>
              <w:rPr>
                <w:rFonts w:cs="宋体"/>
                <w:b/>
                <w:color w:val="auto"/>
                <w:sz w:val="22"/>
                <w:szCs w:val="22"/>
              </w:rPr>
              <w:t>224</w:t>
            </w:r>
          </w:p>
        </w:tc>
        <w:tc>
          <w:tcPr>
            <w:tcW w:w="4433" w:type="dxa"/>
            <w:tcBorders>
              <w:top w:val="nil"/>
              <w:left w:val="nil"/>
              <w:bottom w:val="single" w:color="000000" w:sz="4" w:space="0"/>
              <w:right w:val="single" w:color="000000" w:sz="4" w:space="0"/>
            </w:tcBorders>
            <w:shd w:val="clear" w:color="auto" w:fill="auto"/>
            <w:vAlign w:val="center"/>
          </w:tcPr>
          <w:p w14:paraId="52D66C4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灾害防治及应急管理支出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899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100.58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731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65D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100.58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771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512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036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37013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DA2B1CB">
            <w:pPr>
              <w:textAlignment w:val="center"/>
              <w:rPr>
                <w:rFonts w:hint="eastAsia" w:ascii="宋体" w:hAnsi="宋体" w:eastAsia="宋体" w:cs="宋体"/>
                <w:i w:val="0"/>
                <w:iCs w:val="0"/>
                <w:color w:val="auto"/>
                <w:sz w:val="22"/>
                <w:szCs w:val="22"/>
                <w:u w:val="none"/>
              </w:rPr>
            </w:pPr>
            <w:r>
              <w:rPr>
                <w:rFonts w:cs="宋体"/>
                <w:b/>
                <w:color w:val="auto"/>
                <w:sz w:val="22"/>
                <w:szCs w:val="22"/>
              </w:rPr>
              <w:t>22401</w:t>
            </w:r>
          </w:p>
        </w:tc>
        <w:tc>
          <w:tcPr>
            <w:tcW w:w="4433" w:type="dxa"/>
            <w:tcBorders>
              <w:top w:val="nil"/>
              <w:left w:val="nil"/>
              <w:bottom w:val="single" w:color="000000" w:sz="4" w:space="0"/>
              <w:right w:val="single" w:color="000000" w:sz="4" w:space="0"/>
            </w:tcBorders>
            <w:shd w:val="clear" w:color="auto" w:fill="auto"/>
            <w:vAlign w:val="center"/>
          </w:tcPr>
          <w:p w14:paraId="132FDE8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应急管理事务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1D8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CD6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725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FBF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057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E8D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5ED77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67F3672">
            <w:pPr>
              <w:textAlignment w:val="center"/>
              <w:rPr>
                <w:rFonts w:hint="eastAsia" w:ascii="宋体" w:hAnsi="宋体" w:eastAsia="宋体" w:cs="宋体"/>
                <w:i w:val="0"/>
                <w:iCs w:val="0"/>
                <w:color w:val="auto"/>
                <w:sz w:val="22"/>
                <w:szCs w:val="22"/>
                <w:u w:val="none"/>
              </w:rPr>
            </w:pPr>
            <w:r>
              <w:rPr>
                <w:rFonts w:cs="宋体"/>
                <w:color w:val="auto"/>
                <w:sz w:val="22"/>
                <w:szCs w:val="22"/>
              </w:rPr>
              <w:t>2240199</w:t>
            </w:r>
          </w:p>
        </w:tc>
        <w:tc>
          <w:tcPr>
            <w:tcW w:w="4433" w:type="dxa"/>
            <w:tcBorders>
              <w:top w:val="nil"/>
              <w:left w:val="nil"/>
              <w:bottom w:val="single" w:color="000000" w:sz="4" w:space="0"/>
              <w:right w:val="single" w:color="000000" w:sz="4" w:space="0"/>
            </w:tcBorders>
            <w:shd w:val="clear" w:color="auto" w:fill="auto"/>
            <w:vAlign w:val="center"/>
          </w:tcPr>
          <w:p w14:paraId="62F18B0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其他应急管理支出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AA2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9B7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34B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6DF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437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01E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36552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E80627B">
            <w:pPr>
              <w:textAlignment w:val="center"/>
              <w:rPr>
                <w:rFonts w:hint="eastAsia" w:ascii="宋体" w:hAnsi="宋体" w:eastAsia="宋体" w:cs="宋体"/>
                <w:i w:val="0"/>
                <w:iCs w:val="0"/>
                <w:color w:val="auto"/>
                <w:sz w:val="22"/>
                <w:szCs w:val="22"/>
                <w:u w:val="none"/>
              </w:rPr>
            </w:pPr>
            <w:r>
              <w:rPr>
                <w:rFonts w:cs="宋体"/>
                <w:b/>
                <w:color w:val="auto"/>
                <w:sz w:val="22"/>
                <w:szCs w:val="22"/>
              </w:rPr>
              <w:t>22406</w:t>
            </w:r>
          </w:p>
        </w:tc>
        <w:tc>
          <w:tcPr>
            <w:tcW w:w="4433" w:type="dxa"/>
            <w:tcBorders>
              <w:top w:val="nil"/>
              <w:left w:val="nil"/>
              <w:bottom w:val="single" w:color="000000" w:sz="4" w:space="0"/>
              <w:right w:val="single" w:color="000000" w:sz="4" w:space="0"/>
            </w:tcBorders>
            <w:shd w:val="clear" w:color="auto" w:fill="auto"/>
            <w:vAlign w:val="center"/>
          </w:tcPr>
          <w:p w14:paraId="28861C2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自然灾害防治</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D7B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43.34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8DE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978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43.34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AD3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9FD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CA5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3A0C2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005F643">
            <w:pPr>
              <w:textAlignment w:val="center"/>
              <w:rPr>
                <w:rFonts w:hint="eastAsia" w:ascii="宋体" w:hAnsi="宋体" w:eastAsia="宋体" w:cs="宋体"/>
                <w:i w:val="0"/>
                <w:iCs w:val="0"/>
                <w:color w:val="auto"/>
                <w:sz w:val="22"/>
                <w:szCs w:val="22"/>
                <w:u w:val="none"/>
              </w:rPr>
            </w:pPr>
            <w:r>
              <w:rPr>
                <w:rFonts w:cs="宋体"/>
                <w:color w:val="auto"/>
                <w:sz w:val="22"/>
                <w:szCs w:val="22"/>
              </w:rPr>
              <w:t>2240699</w:t>
            </w:r>
          </w:p>
        </w:tc>
        <w:tc>
          <w:tcPr>
            <w:tcW w:w="4433" w:type="dxa"/>
            <w:tcBorders>
              <w:top w:val="nil"/>
              <w:left w:val="nil"/>
              <w:bottom w:val="single" w:color="000000" w:sz="4" w:space="0"/>
              <w:right w:val="single" w:color="000000" w:sz="4" w:space="0"/>
            </w:tcBorders>
            <w:shd w:val="clear" w:color="auto" w:fill="auto"/>
            <w:vAlign w:val="center"/>
          </w:tcPr>
          <w:p w14:paraId="29B2C6D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其他自然灾害防治支出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B6A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43.34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B47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9BC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43.34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866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943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709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291A7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0D0DF6D">
            <w:pPr>
              <w:textAlignment w:val="center"/>
              <w:rPr>
                <w:rFonts w:hint="eastAsia" w:ascii="宋体" w:hAnsi="宋体" w:eastAsia="宋体" w:cs="宋体"/>
                <w:i w:val="0"/>
                <w:iCs w:val="0"/>
                <w:color w:val="auto"/>
                <w:sz w:val="22"/>
                <w:szCs w:val="22"/>
                <w:u w:val="none"/>
              </w:rPr>
            </w:pPr>
            <w:r>
              <w:rPr>
                <w:rFonts w:cs="宋体"/>
                <w:b/>
                <w:color w:val="auto"/>
                <w:sz w:val="22"/>
                <w:szCs w:val="22"/>
              </w:rPr>
              <w:t>22407</w:t>
            </w:r>
          </w:p>
        </w:tc>
        <w:tc>
          <w:tcPr>
            <w:tcW w:w="4433" w:type="dxa"/>
            <w:tcBorders>
              <w:top w:val="nil"/>
              <w:left w:val="nil"/>
              <w:bottom w:val="single" w:color="000000" w:sz="4" w:space="0"/>
              <w:right w:val="single" w:color="000000" w:sz="4" w:space="0"/>
            </w:tcBorders>
            <w:shd w:val="clear" w:color="auto" w:fill="auto"/>
            <w:vAlign w:val="center"/>
          </w:tcPr>
          <w:p w14:paraId="5B13092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自然灾害救灾及恢复重建支出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E95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55.05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C4B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EC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55.05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3D3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540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BED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3BE19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4CF9800">
            <w:pPr>
              <w:textAlignment w:val="center"/>
              <w:rPr>
                <w:rFonts w:hint="eastAsia" w:ascii="宋体" w:hAnsi="宋体" w:eastAsia="宋体" w:cs="宋体"/>
                <w:i w:val="0"/>
                <w:iCs w:val="0"/>
                <w:color w:val="auto"/>
                <w:sz w:val="22"/>
                <w:szCs w:val="22"/>
                <w:u w:val="none"/>
              </w:rPr>
            </w:pPr>
            <w:r>
              <w:rPr>
                <w:rFonts w:cs="宋体"/>
                <w:color w:val="auto"/>
                <w:sz w:val="22"/>
                <w:szCs w:val="22"/>
              </w:rPr>
              <w:t>2240703</w:t>
            </w:r>
          </w:p>
        </w:tc>
        <w:tc>
          <w:tcPr>
            <w:tcW w:w="4433" w:type="dxa"/>
            <w:tcBorders>
              <w:top w:val="nil"/>
              <w:left w:val="nil"/>
              <w:bottom w:val="single" w:color="000000" w:sz="4" w:space="0"/>
              <w:right w:val="single" w:color="000000" w:sz="4" w:space="0"/>
            </w:tcBorders>
            <w:shd w:val="clear" w:color="auto" w:fill="auto"/>
            <w:vAlign w:val="center"/>
          </w:tcPr>
          <w:p w14:paraId="7B2949F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自然灾害救灾补助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5DD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F74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A3E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B62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383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46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473DD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DBABB53">
            <w:pPr>
              <w:textAlignment w:val="center"/>
              <w:rPr>
                <w:rFonts w:hint="eastAsia" w:ascii="宋体" w:hAnsi="宋体" w:eastAsia="宋体" w:cs="宋体"/>
                <w:i w:val="0"/>
                <w:iCs w:val="0"/>
                <w:color w:val="auto"/>
                <w:sz w:val="22"/>
                <w:szCs w:val="22"/>
                <w:u w:val="none"/>
              </w:rPr>
            </w:pPr>
            <w:r>
              <w:rPr>
                <w:rFonts w:cs="宋体"/>
                <w:color w:val="auto"/>
                <w:sz w:val="22"/>
                <w:szCs w:val="22"/>
              </w:rPr>
              <w:t>2240704</w:t>
            </w:r>
          </w:p>
        </w:tc>
        <w:tc>
          <w:tcPr>
            <w:tcW w:w="4433" w:type="dxa"/>
            <w:tcBorders>
              <w:top w:val="nil"/>
              <w:left w:val="nil"/>
              <w:bottom w:val="single" w:color="000000" w:sz="4" w:space="0"/>
              <w:right w:val="single" w:color="000000" w:sz="4" w:space="0"/>
            </w:tcBorders>
            <w:shd w:val="clear" w:color="auto" w:fill="auto"/>
            <w:vAlign w:val="center"/>
          </w:tcPr>
          <w:p w14:paraId="489A425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自然灾害灾后重建补助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842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52.77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49F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E18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52.77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FCA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60E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67F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43547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063CFBA">
            <w:pPr>
              <w:textAlignment w:val="center"/>
              <w:rPr>
                <w:rFonts w:hint="eastAsia" w:ascii="宋体" w:hAnsi="宋体" w:eastAsia="宋体" w:cs="宋体"/>
                <w:i w:val="0"/>
                <w:iCs w:val="0"/>
                <w:color w:val="auto"/>
                <w:sz w:val="22"/>
                <w:szCs w:val="22"/>
                <w:u w:val="none"/>
              </w:rPr>
            </w:pPr>
            <w:r>
              <w:rPr>
                <w:rFonts w:cs="宋体"/>
                <w:b/>
                <w:color w:val="auto"/>
                <w:sz w:val="22"/>
                <w:szCs w:val="22"/>
              </w:rPr>
              <w:t>229</w:t>
            </w:r>
          </w:p>
        </w:tc>
        <w:tc>
          <w:tcPr>
            <w:tcW w:w="4433" w:type="dxa"/>
            <w:tcBorders>
              <w:top w:val="nil"/>
              <w:left w:val="nil"/>
              <w:bottom w:val="single" w:color="000000" w:sz="4" w:space="0"/>
              <w:right w:val="single" w:color="000000" w:sz="4" w:space="0"/>
            </w:tcBorders>
            <w:shd w:val="clear" w:color="auto" w:fill="auto"/>
            <w:vAlign w:val="center"/>
          </w:tcPr>
          <w:p w14:paraId="10E3DCC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其他支出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E78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156.65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291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CDC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156.65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A29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865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403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7688B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695FC88">
            <w:pPr>
              <w:textAlignment w:val="center"/>
              <w:rPr>
                <w:rFonts w:hint="eastAsia" w:ascii="宋体" w:hAnsi="宋体" w:eastAsia="宋体" w:cs="宋体"/>
                <w:i w:val="0"/>
                <w:iCs w:val="0"/>
                <w:color w:val="auto"/>
                <w:sz w:val="22"/>
                <w:szCs w:val="22"/>
                <w:u w:val="none"/>
              </w:rPr>
            </w:pPr>
            <w:r>
              <w:rPr>
                <w:rFonts w:cs="宋体"/>
                <w:b/>
                <w:color w:val="auto"/>
                <w:sz w:val="22"/>
                <w:szCs w:val="22"/>
              </w:rPr>
              <w:t>22960</w:t>
            </w:r>
          </w:p>
        </w:tc>
        <w:tc>
          <w:tcPr>
            <w:tcW w:w="4433" w:type="dxa"/>
            <w:tcBorders>
              <w:top w:val="nil"/>
              <w:left w:val="nil"/>
              <w:bottom w:val="single" w:color="000000" w:sz="4" w:space="0"/>
              <w:right w:val="single" w:color="000000" w:sz="4" w:space="0"/>
            </w:tcBorders>
            <w:shd w:val="clear" w:color="auto" w:fill="auto"/>
            <w:vAlign w:val="center"/>
          </w:tcPr>
          <w:p w14:paraId="18F7A26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彩票公益金安排的支出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86D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156.65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07D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A4A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156.65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1B2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B35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CDE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09EA1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9D02735">
            <w:pPr>
              <w:textAlignment w:val="center"/>
              <w:rPr>
                <w:rFonts w:hint="eastAsia" w:ascii="宋体" w:hAnsi="宋体" w:eastAsia="宋体" w:cs="宋体"/>
                <w:i w:val="0"/>
                <w:iCs w:val="0"/>
                <w:color w:val="auto"/>
                <w:sz w:val="22"/>
                <w:szCs w:val="22"/>
                <w:u w:val="none"/>
              </w:rPr>
            </w:pPr>
            <w:r>
              <w:rPr>
                <w:rFonts w:cs="宋体"/>
                <w:color w:val="auto"/>
                <w:sz w:val="22"/>
                <w:szCs w:val="22"/>
              </w:rPr>
              <w:t>2296099</w:t>
            </w:r>
          </w:p>
        </w:tc>
        <w:tc>
          <w:tcPr>
            <w:tcW w:w="4433" w:type="dxa"/>
            <w:tcBorders>
              <w:top w:val="nil"/>
              <w:left w:val="nil"/>
              <w:bottom w:val="single" w:color="000000" w:sz="4" w:space="0"/>
              <w:right w:val="single" w:color="000000" w:sz="4" w:space="0"/>
            </w:tcBorders>
            <w:shd w:val="clear" w:color="auto" w:fill="auto"/>
            <w:vAlign w:val="center"/>
          </w:tcPr>
          <w:p w14:paraId="1555A72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用于其他社会公益事业的彩票公益金支出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6F5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156.65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55C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C95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156.65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1DC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4BA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2B9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bl>
    <w:p w14:paraId="3E8E969E">
      <w:pPr>
        <w:numPr>
          <w:ilvl w:val="0"/>
          <w:numId w:val="0"/>
        </w:num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0C6B2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5673C230">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财政拨款收入支出决算表</w:t>
            </w:r>
          </w:p>
        </w:tc>
      </w:tr>
      <w:tr w14:paraId="248BB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74F1067D">
            <w:pPr>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巫溪县徐家镇人民政府（本级）</w:t>
            </w:r>
          </w:p>
        </w:tc>
        <w:tc>
          <w:tcPr>
            <w:tcW w:w="2874" w:type="dxa"/>
            <w:tcBorders>
              <w:top w:val="nil"/>
              <w:left w:val="nil"/>
              <w:bottom w:val="nil"/>
              <w:right w:val="nil"/>
            </w:tcBorders>
            <w:shd w:val="clear" w:color="auto" w:fill="auto"/>
            <w:vAlign w:val="bottom"/>
          </w:tcPr>
          <w:p w14:paraId="657F5A88">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04表</w:t>
            </w:r>
          </w:p>
        </w:tc>
      </w:tr>
      <w:tr w14:paraId="6C9DE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425A8034">
            <w:pPr>
              <w:rPr>
                <w:rFonts w:hint="default" w:ascii="Arial" w:hAnsi="Arial" w:eastAsia="宋体" w:cs="Arial"/>
                <w:i w:val="0"/>
                <w:iCs w:val="0"/>
                <w:color w:val="auto"/>
                <w:sz w:val="20"/>
                <w:szCs w:val="20"/>
                <w:u w:val="none"/>
              </w:rPr>
            </w:pPr>
          </w:p>
        </w:tc>
        <w:tc>
          <w:tcPr>
            <w:tcW w:w="2874" w:type="dxa"/>
            <w:tcBorders>
              <w:top w:val="nil"/>
              <w:left w:val="nil"/>
              <w:bottom w:val="nil"/>
              <w:right w:val="nil"/>
            </w:tcBorders>
            <w:shd w:val="clear" w:color="auto" w:fill="auto"/>
            <w:vAlign w:val="bottom"/>
          </w:tcPr>
          <w:p w14:paraId="229BE41C">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万元</w:t>
            </w:r>
          </w:p>
        </w:tc>
      </w:tr>
      <w:tr w14:paraId="2C404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0DB47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D04ECE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支     出</w:t>
            </w:r>
          </w:p>
        </w:tc>
      </w:tr>
      <w:tr w14:paraId="43FA5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6F6B6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9D2D9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21426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1AE57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FF334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A7983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528B2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A6AAA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9E3C5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国有资本经营预算财政拨款</w:t>
            </w:r>
          </w:p>
        </w:tc>
      </w:tr>
      <w:tr w14:paraId="6828B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95C50">
            <w:pPr>
              <w:jc w:val="center"/>
              <w:rPr>
                <w:rFonts w:hint="eastAsia" w:ascii="宋体" w:hAnsi="宋体" w:eastAsia="宋体" w:cs="宋体"/>
                <w:i w:val="0"/>
                <w:iCs w:val="0"/>
                <w:color w:val="auto"/>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A598E">
            <w:pPr>
              <w:jc w:val="center"/>
              <w:rPr>
                <w:rFonts w:hint="eastAsia" w:ascii="宋体" w:hAnsi="宋体" w:eastAsia="宋体" w:cs="宋体"/>
                <w:i w:val="0"/>
                <w:iCs w:val="0"/>
                <w:color w:val="auto"/>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30EA2">
            <w:pPr>
              <w:jc w:val="center"/>
              <w:rPr>
                <w:rFonts w:hint="eastAsia" w:ascii="宋体" w:hAnsi="宋体" w:eastAsia="宋体" w:cs="宋体"/>
                <w:i w:val="0"/>
                <w:iCs w:val="0"/>
                <w:color w:val="auto"/>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02FE1">
            <w:pPr>
              <w:jc w:val="center"/>
              <w:rPr>
                <w:rFonts w:hint="eastAsia" w:ascii="宋体" w:hAnsi="宋体" w:eastAsia="宋体" w:cs="宋体"/>
                <w:i w:val="0"/>
                <w:iCs w:val="0"/>
                <w:color w:val="auto"/>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0C654">
            <w:pPr>
              <w:jc w:val="center"/>
              <w:rPr>
                <w:rFonts w:hint="eastAsia" w:ascii="宋体" w:hAnsi="宋体" w:eastAsia="宋体" w:cs="宋体"/>
                <w:i w:val="0"/>
                <w:iCs w:val="0"/>
                <w:color w:val="auto"/>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E526F">
            <w:pPr>
              <w:jc w:val="center"/>
              <w:rPr>
                <w:rFonts w:hint="eastAsia" w:ascii="宋体" w:hAnsi="宋体" w:eastAsia="宋体" w:cs="宋体"/>
                <w:i w:val="0"/>
                <w:iCs w:val="0"/>
                <w:color w:val="auto"/>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2CE47">
            <w:pPr>
              <w:jc w:val="center"/>
              <w:rPr>
                <w:rFonts w:hint="eastAsia" w:ascii="宋体" w:hAnsi="宋体" w:eastAsia="宋体" w:cs="宋体"/>
                <w:i w:val="0"/>
                <w:iCs w:val="0"/>
                <w:color w:val="auto"/>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A3C69">
            <w:pPr>
              <w:jc w:val="center"/>
              <w:rPr>
                <w:rFonts w:hint="eastAsia" w:ascii="宋体" w:hAnsi="宋体" w:eastAsia="宋体" w:cs="宋体"/>
                <w:i w:val="0"/>
                <w:iCs w:val="0"/>
                <w:color w:val="auto"/>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C62CF">
            <w:pPr>
              <w:jc w:val="center"/>
              <w:rPr>
                <w:rFonts w:hint="eastAsia" w:ascii="宋体" w:hAnsi="宋体" w:eastAsia="宋体" w:cs="宋体"/>
                <w:i w:val="0"/>
                <w:iCs w:val="0"/>
                <w:color w:val="auto"/>
                <w:sz w:val="22"/>
                <w:szCs w:val="22"/>
                <w:u w:val="none"/>
              </w:rPr>
            </w:pPr>
          </w:p>
        </w:tc>
      </w:tr>
      <w:tr w14:paraId="02EFE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C23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2E772">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5D0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B7D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294FA">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880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F4A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6D3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3B0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r>
      <w:tr w14:paraId="71BF8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E264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575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E2FB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3,209.73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7DB1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FB5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2996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637.85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C4D6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637.85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EDF2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2848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367F0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C33A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78E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CB9B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156.65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01FD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2BA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0F16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ACD2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562B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DB27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06E43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B697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147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3001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F7D9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7C9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4B78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E31E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842E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844F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64D34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06B4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1C4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622ECC">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B3E6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3F6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AA5F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CF83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E0D3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24D8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1027C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DDAF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010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D3C491">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2BF9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B5F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77A4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7351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AEEB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1691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381B8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8C24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B37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7FDAA9">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638E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2BC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3D1D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7CEA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B526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D82E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065B6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A9EF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B60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6B3479">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DF95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313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78DA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2291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5F5D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2D32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02987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8994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233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87BA8F">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94DA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396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8F11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180.14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C64A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180.14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5D9C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E286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305B7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AEF6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004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C60B52">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D995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F61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9059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29.93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4353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29.93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A5E1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DD88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76EC8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99ED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B91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1650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BAD6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79B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0F62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228.67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F3D2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228.67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9DEA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81D4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18EE1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18B1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09E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96D6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51FE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252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2BFA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BF7C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497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B03A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16BC1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B600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4F2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D9C2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1DE0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18B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4A94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1,922.43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240D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1,922.43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4D83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11BD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67925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6179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E9D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DE3D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D151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0D5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71B6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C478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BD59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DC78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682CA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E289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E91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E583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3A1B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E99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22E0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B048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6646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F73F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4D86E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3EB5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682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0F9D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D5F6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7E0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B1DE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D027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7AD0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68F9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5E80E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B6CF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03B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50D0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1A35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760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8738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8487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B332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3BD3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596C4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4370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7ED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CA21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02E7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FD5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A420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7188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0CF5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7BB9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5A9E5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28CC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6F5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3D5F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3558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731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A3B8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13B1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9557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771F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6C51C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BE89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024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7C95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8402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E28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5C26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107.13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A6C4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107.13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CB85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630D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7E910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CE2D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894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DD0C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C86C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EC4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D0F0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7512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6EC8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F946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16FEC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FA3F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FFB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A13D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D7AA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0FC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79B1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13D7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B67C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6957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5F8AD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2689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E8B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5856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57BD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DA7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A731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100.58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A990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100.58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F76D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1012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62F3A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85D5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DE4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92D1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1A4E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115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C411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156.65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8220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6FF8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156.65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6946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4D6D1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A35B">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E74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EB53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B6CF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5A3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B477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FB4A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268D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156C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6571B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C31E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E7C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B1C2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7870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710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443A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04E6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9002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AE43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77783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E617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9FE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1B99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8665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DBA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4B96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EF69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0CBE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4617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6ADFF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623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3E3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160D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3,366.38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0D1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005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5888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3,366.38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DDBF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3,209.73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F74E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156.65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6FC8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41648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8CE2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251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EE48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AF93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8E7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ED09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3AA8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68FA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96EE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1A4CF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1132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D3F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90D9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E270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F9B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CE38D7">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28B129">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B27AD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DAB1AF">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r>
      <w:tr w14:paraId="23D91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966F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C37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CB95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9690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756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349B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252D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D3FA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AEE6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r>
      <w:tr w14:paraId="2BFF2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8BFD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A6F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7320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5020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BC5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225D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D7D5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86EC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3ADD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r>
      <w:tr w14:paraId="49A72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EE5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A68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3DF3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3,366.38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D45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5DE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B3F6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3,366.38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29D8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3,209.73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445F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156.65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A1DC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bl>
    <w:p w14:paraId="46D0E765">
      <w:p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3EEF4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38DCF740">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一般公共预算财政拨款收入支出决算表</w:t>
            </w:r>
          </w:p>
        </w:tc>
      </w:tr>
      <w:tr w14:paraId="54AA0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394E2682">
            <w:pPr>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巫溪县徐家镇人民政府（本级）</w:t>
            </w:r>
          </w:p>
        </w:tc>
        <w:tc>
          <w:tcPr>
            <w:tcW w:w="1156" w:type="dxa"/>
            <w:tcBorders>
              <w:top w:val="nil"/>
              <w:left w:val="nil"/>
              <w:bottom w:val="nil"/>
              <w:right w:val="nil"/>
            </w:tcBorders>
            <w:shd w:val="clear" w:color="auto" w:fill="auto"/>
            <w:vAlign w:val="bottom"/>
          </w:tcPr>
          <w:p w14:paraId="115C4BAC">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05表</w:t>
            </w:r>
          </w:p>
        </w:tc>
      </w:tr>
      <w:tr w14:paraId="79A6B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5926E2D5">
            <w:pPr>
              <w:rPr>
                <w:rFonts w:hint="default" w:ascii="Arial" w:hAnsi="Arial" w:eastAsia="宋体" w:cs="Arial"/>
                <w:i w:val="0"/>
                <w:iCs w:val="0"/>
                <w:color w:val="auto"/>
                <w:sz w:val="20"/>
                <w:szCs w:val="20"/>
                <w:u w:val="none"/>
              </w:rPr>
            </w:pPr>
          </w:p>
        </w:tc>
        <w:tc>
          <w:tcPr>
            <w:tcW w:w="1156" w:type="dxa"/>
            <w:tcBorders>
              <w:top w:val="nil"/>
              <w:left w:val="nil"/>
              <w:bottom w:val="nil"/>
              <w:right w:val="nil"/>
            </w:tcBorders>
            <w:shd w:val="clear" w:color="auto" w:fill="auto"/>
            <w:vAlign w:val="bottom"/>
          </w:tcPr>
          <w:p w14:paraId="672BFC2C">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万元</w:t>
            </w:r>
          </w:p>
        </w:tc>
      </w:tr>
      <w:tr w14:paraId="5A9B5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2AD9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0963AB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72A8D7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297A6A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6C9CC8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51CE36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r>
      <w:tr w14:paraId="7E9A2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9269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AED0CC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164EE4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10C6C3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672776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731F16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648B25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3D8D3A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7EF6E8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7649D6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59F2F0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4F0EC6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2862BC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4257B1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项目支出结转和结余</w:t>
            </w:r>
          </w:p>
        </w:tc>
      </w:tr>
      <w:tr w14:paraId="0A875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48DB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39B528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1CFAFA3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68851AD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1876472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3BB582E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57556FF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69C2CF5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4DD7234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2637A69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5EF1472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2EC0A44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4B441C6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40E0D3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585E4F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项目支出结余</w:t>
            </w:r>
          </w:p>
        </w:tc>
      </w:tr>
      <w:tr w14:paraId="25BB8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2E1D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F12462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37D1027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590D61B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1D64E9F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5895132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6E43B68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21F1ABF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6702601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31C2232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6E78CF9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3D18594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3DFAE53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7689664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766B1E5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r>
      <w:tr w14:paraId="5A849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7F7069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14E494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066236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62A38E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5875F6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05FFBC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4F4DF3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770E46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3A12EE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11CEF1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19A7B0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29FC8B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6E9A86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027314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44B5CD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6978A7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20416D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r>
      <w:tr w14:paraId="2B8E1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1ADC601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11309D3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6D14E8A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247919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6682CB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D1908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6B484C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231C8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3,209.73 </w:t>
            </w:r>
          </w:p>
        </w:tc>
        <w:tc>
          <w:tcPr>
            <w:tcW w:w="1666" w:type="dxa"/>
            <w:tcBorders>
              <w:top w:val="nil"/>
              <w:left w:val="nil"/>
              <w:bottom w:val="single" w:color="000000" w:sz="4" w:space="0"/>
              <w:right w:val="single" w:color="000000" w:sz="4" w:space="0"/>
            </w:tcBorders>
            <w:shd w:val="clear" w:color="auto" w:fill="auto"/>
            <w:vAlign w:val="center"/>
          </w:tcPr>
          <w:p w14:paraId="3F9C28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709.63 </w:t>
            </w:r>
          </w:p>
        </w:tc>
        <w:tc>
          <w:tcPr>
            <w:tcW w:w="1684" w:type="dxa"/>
            <w:tcBorders>
              <w:top w:val="nil"/>
              <w:left w:val="nil"/>
              <w:bottom w:val="single" w:color="000000" w:sz="4" w:space="0"/>
              <w:right w:val="single" w:color="000000" w:sz="4" w:space="0"/>
            </w:tcBorders>
            <w:shd w:val="clear" w:color="auto" w:fill="auto"/>
            <w:vAlign w:val="center"/>
          </w:tcPr>
          <w:p w14:paraId="62299D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2,500.10 </w:t>
            </w:r>
          </w:p>
        </w:tc>
        <w:tc>
          <w:tcPr>
            <w:tcW w:w="1750" w:type="dxa"/>
            <w:tcBorders>
              <w:top w:val="nil"/>
              <w:left w:val="nil"/>
              <w:bottom w:val="single" w:color="000000" w:sz="4" w:space="0"/>
              <w:right w:val="single" w:color="000000" w:sz="4" w:space="0"/>
            </w:tcBorders>
            <w:shd w:val="clear" w:color="auto" w:fill="auto"/>
            <w:vAlign w:val="center"/>
          </w:tcPr>
          <w:p w14:paraId="3E8D96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3,209.73 </w:t>
            </w:r>
          </w:p>
        </w:tc>
        <w:tc>
          <w:tcPr>
            <w:tcW w:w="1700" w:type="dxa"/>
            <w:tcBorders>
              <w:top w:val="nil"/>
              <w:left w:val="nil"/>
              <w:bottom w:val="single" w:color="000000" w:sz="4" w:space="0"/>
              <w:right w:val="single" w:color="000000" w:sz="4" w:space="0"/>
            </w:tcBorders>
            <w:shd w:val="clear" w:color="auto" w:fill="auto"/>
            <w:vAlign w:val="center"/>
          </w:tcPr>
          <w:p w14:paraId="21D7E5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709.63 </w:t>
            </w:r>
          </w:p>
        </w:tc>
        <w:tc>
          <w:tcPr>
            <w:tcW w:w="1733" w:type="dxa"/>
            <w:tcBorders>
              <w:top w:val="nil"/>
              <w:left w:val="nil"/>
              <w:bottom w:val="single" w:color="000000" w:sz="4" w:space="0"/>
              <w:right w:val="single" w:color="000000" w:sz="4" w:space="0"/>
            </w:tcBorders>
            <w:shd w:val="clear" w:color="auto" w:fill="auto"/>
            <w:vAlign w:val="center"/>
          </w:tcPr>
          <w:p w14:paraId="7159F5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2,500.10 </w:t>
            </w:r>
          </w:p>
        </w:tc>
        <w:tc>
          <w:tcPr>
            <w:tcW w:w="1583" w:type="dxa"/>
            <w:tcBorders>
              <w:top w:val="nil"/>
              <w:left w:val="nil"/>
              <w:bottom w:val="single" w:color="000000" w:sz="4" w:space="0"/>
              <w:right w:val="single" w:color="000000" w:sz="4" w:space="0"/>
            </w:tcBorders>
            <w:shd w:val="clear" w:color="auto" w:fill="auto"/>
            <w:vAlign w:val="center"/>
          </w:tcPr>
          <w:p w14:paraId="1B382B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40AFA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89AB9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95018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r>
      <w:tr w14:paraId="7471F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68D0E5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14:paraId="36D2970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14:paraId="043E29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E303A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6ECFF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AC90E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637.85 </w:t>
            </w:r>
          </w:p>
        </w:tc>
        <w:tc>
          <w:tcPr>
            <w:tcW w:w="1666" w:type="dxa"/>
            <w:tcBorders>
              <w:top w:val="nil"/>
              <w:left w:val="nil"/>
              <w:bottom w:val="single" w:color="000000" w:sz="4" w:space="0"/>
              <w:right w:val="single" w:color="000000" w:sz="4" w:space="0"/>
            </w:tcBorders>
            <w:shd w:val="clear" w:color="auto" w:fill="auto"/>
            <w:vAlign w:val="center"/>
          </w:tcPr>
          <w:p w14:paraId="6FEDEB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432.17 </w:t>
            </w:r>
          </w:p>
        </w:tc>
        <w:tc>
          <w:tcPr>
            <w:tcW w:w="1684" w:type="dxa"/>
            <w:tcBorders>
              <w:top w:val="nil"/>
              <w:left w:val="nil"/>
              <w:bottom w:val="single" w:color="000000" w:sz="4" w:space="0"/>
              <w:right w:val="single" w:color="000000" w:sz="4" w:space="0"/>
            </w:tcBorders>
            <w:shd w:val="clear" w:color="auto" w:fill="auto"/>
            <w:vAlign w:val="center"/>
          </w:tcPr>
          <w:p w14:paraId="0383DB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205.68 </w:t>
            </w:r>
          </w:p>
        </w:tc>
        <w:tc>
          <w:tcPr>
            <w:tcW w:w="1750" w:type="dxa"/>
            <w:tcBorders>
              <w:top w:val="nil"/>
              <w:left w:val="nil"/>
              <w:bottom w:val="single" w:color="000000" w:sz="4" w:space="0"/>
              <w:right w:val="single" w:color="000000" w:sz="4" w:space="0"/>
            </w:tcBorders>
            <w:shd w:val="clear" w:color="auto" w:fill="auto"/>
            <w:vAlign w:val="center"/>
          </w:tcPr>
          <w:p w14:paraId="37365E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637.85 </w:t>
            </w:r>
          </w:p>
        </w:tc>
        <w:tc>
          <w:tcPr>
            <w:tcW w:w="1700" w:type="dxa"/>
            <w:tcBorders>
              <w:top w:val="nil"/>
              <w:left w:val="nil"/>
              <w:bottom w:val="single" w:color="000000" w:sz="4" w:space="0"/>
              <w:right w:val="single" w:color="000000" w:sz="4" w:space="0"/>
            </w:tcBorders>
            <w:shd w:val="clear" w:color="auto" w:fill="auto"/>
            <w:vAlign w:val="center"/>
          </w:tcPr>
          <w:p w14:paraId="7E9E5A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432.17 </w:t>
            </w:r>
          </w:p>
        </w:tc>
        <w:tc>
          <w:tcPr>
            <w:tcW w:w="1733" w:type="dxa"/>
            <w:tcBorders>
              <w:top w:val="nil"/>
              <w:left w:val="nil"/>
              <w:bottom w:val="single" w:color="000000" w:sz="4" w:space="0"/>
              <w:right w:val="single" w:color="000000" w:sz="4" w:space="0"/>
            </w:tcBorders>
            <w:shd w:val="clear" w:color="auto" w:fill="auto"/>
            <w:vAlign w:val="center"/>
          </w:tcPr>
          <w:p w14:paraId="0640AC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205.68 </w:t>
            </w:r>
          </w:p>
        </w:tc>
        <w:tc>
          <w:tcPr>
            <w:tcW w:w="1583" w:type="dxa"/>
            <w:tcBorders>
              <w:top w:val="nil"/>
              <w:left w:val="nil"/>
              <w:bottom w:val="single" w:color="000000" w:sz="4" w:space="0"/>
              <w:right w:val="single" w:color="000000" w:sz="4" w:space="0"/>
            </w:tcBorders>
            <w:shd w:val="clear" w:color="auto" w:fill="auto"/>
            <w:vAlign w:val="center"/>
          </w:tcPr>
          <w:p w14:paraId="3D75AC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74C0D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6ECD3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8F2C4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7992D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8CB71D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20101</w:t>
            </w:r>
          </w:p>
        </w:tc>
        <w:tc>
          <w:tcPr>
            <w:tcW w:w="1816" w:type="dxa"/>
            <w:tcBorders>
              <w:top w:val="nil"/>
              <w:left w:val="nil"/>
              <w:bottom w:val="single" w:color="000000" w:sz="4" w:space="0"/>
              <w:right w:val="single" w:color="000000" w:sz="4" w:space="0"/>
            </w:tcBorders>
            <w:shd w:val="clear" w:color="auto" w:fill="auto"/>
            <w:vAlign w:val="center"/>
          </w:tcPr>
          <w:p w14:paraId="0FB0261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人大事务</w:t>
            </w:r>
          </w:p>
        </w:tc>
        <w:tc>
          <w:tcPr>
            <w:tcW w:w="1528" w:type="dxa"/>
            <w:tcBorders>
              <w:top w:val="nil"/>
              <w:left w:val="nil"/>
              <w:bottom w:val="single" w:color="000000" w:sz="4" w:space="0"/>
              <w:right w:val="single" w:color="000000" w:sz="4" w:space="0"/>
            </w:tcBorders>
            <w:shd w:val="clear" w:color="auto" w:fill="auto"/>
            <w:vAlign w:val="center"/>
          </w:tcPr>
          <w:p w14:paraId="5B78D7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ED370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44C04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D25CB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11.40 </w:t>
            </w:r>
          </w:p>
        </w:tc>
        <w:tc>
          <w:tcPr>
            <w:tcW w:w="1666" w:type="dxa"/>
            <w:tcBorders>
              <w:top w:val="nil"/>
              <w:left w:val="nil"/>
              <w:bottom w:val="single" w:color="000000" w:sz="4" w:space="0"/>
              <w:right w:val="single" w:color="000000" w:sz="4" w:space="0"/>
            </w:tcBorders>
            <w:shd w:val="clear" w:color="auto" w:fill="auto"/>
            <w:vAlign w:val="center"/>
          </w:tcPr>
          <w:p w14:paraId="6FD900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F2498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11.40 </w:t>
            </w:r>
          </w:p>
        </w:tc>
        <w:tc>
          <w:tcPr>
            <w:tcW w:w="1750" w:type="dxa"/>
            <w:tcBorders>
              <w:top w:val="nil"/>
              <w:left w:val="nil"/>
              <w:bottom w:val="single" w:color="000000" w:sz="4" w:space="0"/>
              <w:right w:val="single" w:color="000000" w:sz="4" w:space="0"/>
            </w:tcBorders>
            <w:shd w:val="clear" w:color="auto" w:fill="auto"/>
            <w:vAlign w:val="center"/>
          </w:tcPr>
          <w:p w14:paraId="22A3C9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11.40 </w:t>
            </w:r>
          </w:p>
        </w:tc>
        <w:tc>
          <w:tcPr>
            <w:tcW w:w="1700" w:type="dxa"/>
            <w:tcBorders>
              <w:top w:val="nil"/>
              <w:left w:val="nil"/>
              <w:bottom w:val="single" w:color="000000" w:sz="4" w:space="0"/>
              <w:right w:val="single" w:color="000000" w:sz="4" w:space="0"/>
            </w:tcBorders>
            <w:shd w:val="clear" w:color="auto" w:fill="auto"/>
            <w:vAlign w:val="center"/>
          </w:tcPr>
          <w:p w14:paraId="6E1625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3A197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11.40 </w:t>
            </w:r>
          </w:p>
        </w:tc>
        <w:tc>
          <w:tcPr>
            <w:tcW w:w="1583" w:type="dxa"/>
            <w:tcBorders>
              <w:top w:val="nil"/>
              <w:left w:val="nil"/>
              <w:bottom w:val="single" w:color="000000" w:sz="4" w:space="0"/>
              <w:right w:val="single" w:color="000000" w:sz="4" w:space="0"/>
            </w:tcBorders>
            <w:shd w:val="clear" w:color="auto" w:fill="auto"/>
            <w:vAlign w:val="center"/>
          </w:tcPr>
          <w:p w14:paraId="562154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571C7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F5E51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3E3FA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01DCF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AA464E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2010108</w:t>
            </w:r>
          </w:p>
        </w:tc>
        <w:tc>
          <w:tcPr>
            <w:tcW w:w="1816" w:type="dxa"/>
            <w:tcBorders>
              <w:top w:val="nil"/>
              <w:left w:val="nil"/>
              <w:bottom w:val="single" w:color="000000" w:sz="4" w:space="0"/>
              <w:right w:val="single" w:color="000000" w:sz="4" w:space="0"/>
            </w:tcBorders>
            <w:shd w:val="clear" w:color="auto" w:fill="auto"/>
            <w:vAlign w:val="center"/>
          </w:tcPr>
          <w:p w14:paraId="62E97DE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代表工作</w:t>
            </w:r>
          </w:p>
        </w:tc>
        <w:tc>
          <w:tcPr>
            <w:tcW w:w="1528" w:type="dxa"/>
            <w:tcBorders>
              <w:top w:val="nil"/>
              <w:left w:val="nil"/>
              <w:bottom w:val="single" w:color="000000" w:sz="4" w:space="0"/>
              <w:right w:val="single" w:color="000000" w:sz="4" w:space="0"/>
            </w:tcBorders>
            <w:shd w:val="clear" w:color="auto" w:fill="auto"/>
            <w:vAlign w:val="center"/>
          </w:tcPr>
          <w:p w14:paraId="1CE02A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B2590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AFDC9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195BA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5.70 </w:t>
            </w:r>
          </w:p>
        </w:tc>
        <w:tc>
          <w:tcPr>
            <w:tcW w:w="1666" w:type="dxa"/>
            <w:tcBorders>
              <w:top w:val="nil"/>
              <w:left w:val="nil"/>
              <w:bottom w:val="single" w:color="000000" w:sz="4" w:space="0"/>
              <w:right w:val="single" w:color="000000" w:sz="4" w:space="0"/>
            </w:tcBorders>
            <w:shd w:val="clear" w:color="auto" w:fill="auto"/>
            <w:vAlign w:val="center"/>
          </w:tcPr>
          <w:p w14:paraId="58FD53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8EF4A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5.70 </w:t>
            </w:r>
          </w:p>
        </w:tc>
        <w:tc>
          <w:tcPr>
            <w:tcW w:w="1750" w:type="dxa"/>
            <w:tcBorders>
              <w:top w:val="nil"/>
              <w:left w:val="nil"/>
              <w:bottom w:val="single" w:color="000000" w:sz="4" w:space="0"/>
              <w:right w:val="single" w:color="000000" w:sz="4" w:space="0"/>
            </w:tcBorders>
            <w:shd w:val="clear" w:color="auto" w:fill="auto"/>
            <w:vAlign w:val="center"/>
          </w:tcPr>
          <w:p w14:paraId="469128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5.70 </w:t>
            </w:r>
          </w:p>
        </w:tc>
        <w:tc>
          <w:tcPr>
            <w:tcW w:w="1700" w:type="dxa"/>
            <w:tcBorders>
              <w:top w:val="nil"/>
              <w:left w:val="nil"/>
              <w:bottom w:val="single" w:color="000000" w:sz="4" w:space="0"/>
              <w:right w:val="single" w:color="000000" w:sz="4" w:space="0"/>
            </w:tcBorders>
            <w:shd w:val="clear" w:color="auto" w:fill="auto"/>
            <w:vAlign w:val="center"/>
          </w:tcPr>
          <w:p w14:paraId="2D4667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CD226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5.70 </w:t>
            </w:r>
          </w:p>
        </w:tc>
        <w:tc>
          <w:tcPr>
            <w:tcW w:w="1583" w:type="dxa"/>
            <w:tcBorders>
              <w:top w:val="nil"/>
              <w:left w:val="nil"/>
              <w:bottom w:val="single" w:color="000000" w:sz="4" w:space="0"/>
              <w:right w:val="single" w:color="000000" w:sz="4" w:space="0"/>
            </w:tcBorders>
            <w:shd w:val="clear" w:color="auto" w:fill="auto"/>
            <w:vAlign w:val="center"/>
          </w:tcPr>
          <w:p w14:paraId="69DE49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CC610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6A51E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C87CC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2D58A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A6CAB1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2010199</w:t>
            </w:r>
          </w:p>
        </w:tc>
        <w:tc>
          <w:tcPr>
            <w:tcW w:w="1816" w:type="dxa"/>
            <w:tcBorders>
              <w:top w:val="nil"/>
              <w:left w:val="nil"/>
              <w:bottom w:val="single" w:color="000000" w:sz="4" w:space="0"/>
              <w:right w:val="single" w:color="000000" w:sz="4" w:space="0"/>
            </w:tcBorders>
            <w:shd w:val="clear" w:color="auto" w:fill="auto"/>
            <w:vAlign w:val="center"/>
          </w:tcPr>
          <w:p w14:paraId="72AA0CC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其他人大事务支出</w:t>
            </w:r>
          </w:p>
        </w:tc>
        <w:tc>
          <w:tcPr>
            <w:tcW w:w="1528" w:type="dxa"/>
            <w:tcBorders>
              <w:top w:val="nil"/>
              <w:left w:val="nil"/>
              <w:bottom w:val="single" w:color="000000" w:sz="4" w:space="0"/>
              <w:right w:val="single" w:color="000000" w:sz="4" w:space="0"/>
            </w:tcBorders>
            <w:shd w:val="clear" w:color="auto" w:fill="auto"/>
            <w:vAlign w:val="center"/>
          </w:tcPr>
          <w:p w14:paraId="76D270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D7E58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C1B52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290DD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5.70 </w:t>
            </w:r>
          </w:p>
        </w:tc>
        <w:tc>
          <w:tcPr>
            <w:tcW w:w="1666" w:type="dxa"/>
            <w:tcBorders>
              <w:top w:val="nil"/>
              <w:left w:val="nil"/>
              <w:bottom w:val="single" w:color="000000" w:sz="4" w:space="0"/>
              <w:right w:val="single" w:color="000000" w:sz="4" w:space="0"/>
            </w:tcBorders>
            <w:shd w:val="clear" w:color="auto" w:fill="auto"/>
            <w:vAlign w:val="center"/>
          </w:tcPr>
          <w:p w14:paraId="62749C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76AF3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5.70 </w:t>
            </w:r>
          </w:p>
        </w:tc>
        <w:tc>
          <w:tcPr>
            <w:tcW w:w="1750" w:type="dxa"/>
            <w:tcBorders>
              <w:top w:val="nil"/>
              <w:left w:val="nil"/>
              <w:bottom w:val="single" w:color="000000" w:sz="4" w:space="0"/>
              <w:right w:val="single" w:color="000000" w:sz="4" w:space="0"/>
            </w:tcBorders>
            <w:shd w:val="clear" w:color="auto" w:fill="auto"/>
            <w:vAlign w:val="center"/>
          </w:tcPr>
          <w:p w14:paraId="090F2A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5.70 </w:t>
            </w:r>
          </w:p>
        </w:tc>
        <w:tc>
          <w:tcPr>
            <w:tcW w:w="1700" w:type="dxa"/>
            <w:tcBorders>
              <w:top w:val="nil"/>
              <w:left w:val="nil"/>
              <w:bottom w:val="single" w:color="000000" w:sz="4" w:space="0"/>
              <w:right w:val="single" w:color="000000" w:sz="4" w:space="0"/>
            </w:tcBorders>
            <w:shd w:val="clear" w:color="auto" w:fill="auto"/>
            <w:vAlign w:val="center"/>
          </w:tcPr>
          <w:p w14:paraId="76EFCE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EAB22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5.70 </w:t>
            </w:r>
          </w:p>
        </w:tc>
        <w:tc>
          <w:tcPr>
            <w:tcW w:w="1583" w:type="dxa"/>
            <w:tcBorders>
              <w:top w:val="nil"/>
              <w:left w:val="nil"/>
              <w:bottom w:val="single" w:color="000000" w:sz="4" w:space="0"/>
              <w:right w:val="single" w:color="000000" w:sz="4" w:space="0"/>
            </w:tcBorders>
            <w:shd w:val="clear" w:color="auto" w:fill="auto"/>
            <w:vAlign w:val="center"/>
          </w:tcPr>
          <w:p w14:paraId="3DBB5D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99D2B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F48C4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21487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3C47F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32F622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20103</w:t>
            </w:r>
          </w:p>
        </w:tc>
        <w:tc>
          <w:tcPr>
            <w:tcW w:w="1816" w:type="dxa"/>
            <w:tcBorders>
              <w:top w:val="nil"/>
              <w:left w:val="nil"/>
              <w:bottom w:val="single" w:color="000000" w:sz="4" w:space="0"/>
              <w:right w:val="single" w:color="000000" w:sz="4" w:space="0"/>
            </w:tcBorders>
            <w:shd w:val="clear" w:color="auto" w:fill="auto"/>
            <w:vAlign w:val="center"/>
          </w:tcPr>
          <w:p w14:paraId="772B754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14:paraId="0783A3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EAC3B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B1BE8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90C43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617.01 </w:t>
            </w:r>
          </w:p>
        </w:tc>
        <w:tc>
          <w:tcPr>
            <w:tcW w:w="1666" w:type="dxa"/>
            <w:tcBorders>
              <w:top w:val="nil"/>
              <w:left w:val="nil"/>
              <w:bottom w:val="single" w:color="000000" w:sz="4" w:space="0"/>
              <w:right w:val="single" w:color="000000" w:sz="4" w:space="0"/>
            </w:tcBorders>
            <w:shd w:val="clear" w:color="auto" w:fill="auto"/>
            <w:vAlign w:val="center"/>
          </w:tcPr>
          <w:p w14:paraId="49C812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432.17 </w:t>
            </w:r>
          </w:p>
        </w:tc>
        <w:tc>
          <w:tcPr>
            <w:tcW w:w="1684" w:type="dxa"/>
            <w:tcBorders>
              <w:top w:val="nil"/>
              <w:left w:val="nil"/>
              <w:bottom w:val="single" w:color="000000" w:sz="4" w:space="0"/>
              <w:right w:val="single" w:color="000000" w:sz="4" w:space="0"/>
            </w:tcBorders>
            <w:shd w:val="clear" w:color="auto" w:fill="auto"/>
            <w:vAlign w:val="center"/>
          </w:tcPr>
          <w:p w14:paraId="20A1D4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184.84 </w:t>
            </w:r>
          </w:p>
        </w:tc>
        <w:tc>
          <w:tcPr>
            <w:tcW w:w="1750" w:type="dxa"/>
            <w:tcBorders>
              <w:top w:val="nil"/>
              <w:left w:val="nil"/>
              <w:bottom w:val="single" w:color="000000" w:sz="4" w:space="0"/>
              <w:right w:val="single" w:color="000000" w:sz="4" w:space="0"/>
            </w:tcBorders>
            <w:shd w:val="clear" w:color="auto" w:fill="auto"/>
            <w:vAlign w:val="center"/>
          </w:tcPr>
          <w:p w14:paraId="1918A0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617.01 </w:t>
            </w:r>
          </w:p>
        </w:tc>
        <w:tc>
          <w:tcPr>
            <w:tcW w:w="1700" w:type="dxa"/>
            <w:tcBorders>
              <w:top w:val="nil"/>
              <w:left w:val="nil"/>
              <w:bottom w:val="single" w:color="000000" w:sz="4" w:space="0"/>
              <w:right w:val="single" w:color="000000" w:sz="4" w:space="0"/>
            </w:tcBorders>
            <w:shd w:val="clear" w:color="auto" w:fill="auto"/>
            <w:vAlign w:val="center"/>
          </w:tcPr>
          <w:p w14:paraId="3E7117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432.17 </w:t>
            </w:r>
          </w:p>
        </w:tc>
        <w:tc>
          <w:tcPr>
            <w:tcW w:w="1733" w:type="dxa"/>
            <w:tcBorders>
              <w:top w:val="nil"/>
              <w:left w:val="nil"/>
              <w:bottom w:val="single" w:color="000000" w:sz="4" w:space="0"/>
              <w:right w:val="single" w:color="000000" w:sz="4" w:space="0"/>
            </w:tcBorders>
            <w:shd w:val="clear" w:color="auto" w:fill="auto"/>
            <w:vAlign w:val="center"/>
          </w:tcPr>
          <w:p w14:paraId="480D63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184.84 </w:t>
            </w:r>
          </w:p>
        </w:tc>
        <w:tc>
          <w:tcPr>
            <w:tcW w:w="1583" w:type="dxa"/>
            <w:tcBorders>
              <w:top w:val="nil"/>
              <w:left w:val="nil"/>
              <w:bottom w:val="single" w:color="000000" w:sz="4" w:space="0"/>
              <w:right w:val="single" w:color="000000" w:sz="4" w:space="0"/>
            </w:tcBorders>
            <w:shd w:val="clear" w:color="auto" w:fill="auto"/>
            <w:vAlign w:val="center"/>
          </w:tcPr>
          <w:p w14:paraId="6C53E6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39D69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581BF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7D731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29334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C2B567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2010301</w:t>
            </w:r>
          </w:p>
        </w:tc>
        <w:tc>
          <w:tcPr>
            <w:tcW w:w="1816" w:type="dxa"/>
            <w:tcBorders>
              <w:top w:val="nil"/>
              <w:left w:val="nil"/>
              <w:bottom w:val="single" w:color="000000" w:sz="4" w:space="0"/>
              <w:right w:val="single" w:color="000000" w:sz="4" w:space="0"/>
            </w:tcBorders>
            <w:shd w:val="clear" w:color="auto" w:fill="auto"/>
            <w:vAlign w:val="center"/>
          </w:tcPr>
          <w:p w14:paraId="5A665AA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14:paraId="7C6715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B4E9F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7E121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BE332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432.17 </w:t>
            </w:r>
          </w:p>
        </w:tc>
        <w:tc>
          <w:tcPr>
            <w:tcW w:w="1666" w:type="dxa"/>
            <w:tcBorders>
              <w:top w:val="nil"/>
              <w:left w:val="nil"/>
              <w:bottom w:val="single" w:color="000000" w:sz="4" w:space="0"/>
              <w:right w:val="single" w:color="000000" w:sz="4" w:space="0"/>
            </w:tcBorders>
            <w:shd w:val="clear" w:color="auto" w:fill="auto"/>
            <w:vAlign w:val="center"/>
          </w:tcPr>
          <w:p w14:paraId="133EBE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432.17 </w:t>
            </w:r>
          </w:p>
        </w:tc>
        <w:tc>
          <w:tcPr>
            <w:tcW w:w="1684" w:type="dxa"/>
            <w:tcBorders>
              <w:top w:val="nil"/>
              <w:left w:val="nil"/>
              <w:bottom w:val="single" w:color="000000" w:sz="4" w:space="0"/>
              <w:right w:val="single" w:color="000000" w:sz="4" w:space="0"/>
            </w:tcBorders>
            <w:shd w:val="clear" w:color="auto" w:fill="auto"/>
            <w:vAlign w:val="center"/>
          </w:tcPr>
          <w:p w14:paraId="0CD3EA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5DAF1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432.17 </w:t>
            </w:r>
          </w:p>
        </w:tc>
        <w:tc>
          <w:tcPr>
            <w:tcW w:w="1700" w:type="dxa"/>
            <w:tcBorders>
              <w:top w:val="nil"/>
              <w:left w:val="nil"/>
              <w:bottom w:val="single" w:color="000000" w:sz="4" w:space="0"/>
              <w:right w:val="single" w:color="000000" w:sz="4" w:space="0"/>
            </w:tcBorders>
            <w:shd w:val="clear" w:color="auto" w:fill="auto"/>
            <w:vAlign w:val="center"/>
          </w:tcPr>
          <w:p w14:paraId="2444F7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432.17 </w:t>
            </w:r>
          </w:p>
        </w:tc>
        <w:tc>
          <w:tcPr>
            <w:tcW w:w="1733" w:type="dxa"/>
            <w:tcBorders>
              <w:top w:val="nil"/>
              <w:left w:val="nil"/>
              <w:bottom w:val="single" w:color="000000" w:sz="4" w:space="0"/>
              <w:right w:val="single" w:color="000000" w:sz="4" w:space="0"/>
            </w:tcBorders>
            <w:shd w:val="clear" w:color="auto" w:fill="auto"/>
            <w:vAlign w:val="center"/>
          </w:tcPr>
          <w:p w14:paraId="2F39BA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323E4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35479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D233A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EEE86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748A2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59D394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2010302</w:t>
            </w:r>
          </w:p>
        </w:tc>
        <w:tc>
          <w:tcPr>
            <w:tcW w:w="1816" w:type="dxa"/>
            <w:tcBorders>
              <w:top w:val="nil"/>
              <w:left w:val="nil"/>
              <w:bottom w:val="single" w:color="000000" w:sz="4" w:space="0"/>
              <w:right w:val="single" w:color="000000" w:sz="4" w:space="0"/>
            </w:tcBorders>
            <w:shd w:val="clear" w:color="auto" w:fill="auto"/>
            <w:vAlign w:val="center"/>
          </w:tcPr>
          <w:p w14:paraId="0F2ED3F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14:paraId="17AD5D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08183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9D35C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4AE2C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64.84 </w:t>
            </w:r>
          </w:p>
        </w:tc>
        <w:tc>
          <w:tcPr>
            <w:tcW w:w="1666" w:type="dxa"/>
            <w:tcBorders>
              <w:top w:val="nil"/>
              <w:left w:val="nil"/>
              <w:bottom w:val="single" w:color="000000" w:sz="4" w:space="0"/>
              <w:right w:val="single" w:color="000000" w:sz="4" w:space="0"/>
            </w:tcBorders>
            <w:shd w:val="clear" w:color="auto" w:fill="auto"/>
            <w:vAlign w:val="center"/>
          </w:tcPr>
          <w:p w14:paraId="25563F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86D9A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64.84 </w:t>
            </w:r>
          </w:p>
        </w:tc>
        <w:tc>
          <w:tcPr>
            <w:tcW w:w="1750" w:type="dxa"/>
            <w:tcBorders>
              <w:top w:val="nil"/>
              <w:left w:val="nil"/>
              <w:bottom w:val="single" w:color="000000" w:sz="4" w:space="0"/>
              <w:right w:val="single" w:color="000000" w:sz="4" w:space="0"/>
            </w:tcBorders>
            <w:shd w:val="clear" w:color="auto" w:fill="auto"/>
            <w:vAlign w:val="center"/>
          </w:tcPr>
          <w:p w14:paraId="7C7201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64.84 </w:t>
            </w:r>
          </w:p>
        </w:tc>
        <w:tc>
          <w:tcPr>
            <w:tcW w:w="1700" w:type="dxa"/>
            <w:tcBorders>
              <w:top w:val="nil"/>
              <w:left w:val="nil"/>
              <w:bottom w:val="single" w:color="000000" w:sz="4" w:space="0"/>
              <w:right w:val="single" w:color="000000" w:sz="4" w:space="0"/>
            </w:tcBorders>
            <w:shd w:val="clear" w:color="auto" w:fill="auto"/>
            <w:vAlign w:val="center"/>
          </w:tcPr>
          <w:p w14:paraId="22C7A5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30751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64.84 </w:t>
            </w:r>
          </w:p>
        </w:tc>
        <w:tc>
          <w:tcPr>
            <w:tcW w:w="1583" w:type="dxa"/>
            <w:tcBorders>
              <w:top w:val="nil"/>
              <w:left w:val="nil"/>
              <w:bottom w:val="single" w:color="000000" w:sz="4" w:space="0"/>
              <w:right w:val="single" w:color="000000" w:sz="4" w:space="0"/>
            </w:tcBorders>
            <w:shd w:val="clear" w:color="auto" w:fill="auto"/>
            <w:vAlign w:val="center"/>
          </w:tcPr>
          <w:p w14:paraId="6F3C28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641F2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90622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C2F8E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63B89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FEEEAF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2010399</w:t>
            </w:r>
          </w:p>
        </w:tc>
        <w:tc>
          <w:tcPr>
            <w:tcW w:w="1816" w:type="dxa"/>
            <w:tcBorders>
              <w:top w:val="nil"/>
              <w:left w:val="nil"/>
              <w:bottom w:val="single" w:color="000000" w:sz="4" w:space="0"/>
              <w:right w:val="single" w:color="000000" w:sz="4" w:space="0"/>
            </w:tcBorders>
            <w:shd w:val="clear" w:color="auto" w:fill="auto"/>
            <w:vAlign w:val="center"/>
          </w:tcPr>
          <w:p w14:paraId="23E8923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其他政府办公厅（室）及相关机构事务支出</w:t>
            </w:r>
          </w:p>
        </w:tc>
        <w:tc>
          <w:tcPr>
            <w:tcW w:w="1528" w:type="dxa"/>
            <w:tcBorders>
              <w:top w:val="nil"/>
              <w:left w:val="nil"/>
              <w:bottom w:val="single" w:color="000000" w:sz="4" w:space="0"/>
              <w:right w:val="single" w:color="000000" w:sz="4" w:space="0"/>
            </w:tcBorders>
            <w:shd w:val="clear" w:color="auto" w:fill="auto"/>
            <w:vAlign w:val="center"/>
          </w:tcPr>
          <w:p w14:paraId="0E1DDF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5655C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6FB03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96C43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120.00 </w:t>
            </w:r>
          </w:p>
        </w:tc>
        <w:tc>
          <w:tcPr>
            <w:tcW w:w="1666" w:type="dxa"/>
            <w:tcBorders>
              <w:top w:val="nil"/>
              <w:left w:val="nil"/>
              <w:bottom w:val="single" w:color="000000" w:sz="4" w:space="0"/>
              <w:right w:val="single" w:color="000000" w:sz="4" w:space="0"/>
            </w:tcBorders>
            <w:shd w:val="clear" w:color="auto" w:fill="auto"/>
            <w:vAlign w:val="center"/>
          </w:tcPr>
          <w:p w14:paraId="67BB31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C9921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120.00 </w:t>
            </w:r>
          </w:p>
        </w:tc>
        <w:tc>
          <w:tcPr>
            <w:tcW w:w="1750" w:type="dxa"/>
            <w:tcBorders>
              <w:top w:val="nil"/>
              <w:left w:val="nil"/>
              <w:bottom w:val="single" w:color="000000" w:sz="4" w:space="0"/>
              <w:right w:val="single" w:color="000000" w:sz="4" w:space="0"/>
            </w:tcBorders>
            <w:shd w:val="clear" w:color="auto" w:fill="auto"/>
            <w:vAlign w:val="center"/>
          </w:tcPr>
          <w:p w14:paraId="3D5133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120.00 </w:t>
            </w:r>
          </w:p>
        </w:tc>
        <w:tc>
          <w:tcPr>
            <w:tcW w:w="1700" w:type="dxa"/>
            <w:tcBorders>
              <w:top w:val="nil"/>
              <w:left w:val="nil"/>
              <w:bottom w:val="single" w:color="000000" w:sz="4" w:space="0"/>
              <w:right w:val="single" w:color="000000" w:sz="4" w:space="0"/>
            </w:tcBorders>
            <w:shd w:val="clear" w:color="auto" w:fill="auto"/>
            <w:vAlign w:val="center"/>
          </w:tcPr>
          <w:p w14:paraId="38F720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8464C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120.00 </w:t>
            </w:r>
          </w:p>
        </w:tc>
        <w:tc>
          <w:tcPr>
            <w:tcW w:w="1583" w:type="dxa"/>
            <w:tcBorders>
              <w:top w:val="nil"/>
              <w:left w:val="nil"/>
              <w:bottom w:val="single" w:color="000000" w:sz="4" w:space="0"/>
              <w:right w:val="single" w:color="000000" w:sz="4" w:space="0"/>
            </w:tcBorders>
            <w:shd w:val="clear" w:color="auto" w:fill="auto"/>
            <w:vAlign w:val="center"/>
          </w:tcPr>
          <w:p w14:paraId="2E4757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FC7BE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F46DA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BCF0B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39EA1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F8D5B5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20129</w:t>
            </w:r>
          </w:p>
        </w:tc>
        <w:tc>
          <w:tcPr>
            <w:tcW w:w="1816" w:type="dxa"/>
            <w:tcBorders>
              <w:top w:val="nil"/>
              <w:left w:val="nil"/>
              <w:bottom w:val="single" w:color="000000" w:sz="4" w:space="0"/>
              <w:right w:val="single" w:color="000000" w:sz="4" w:space="0"/>
            </w:tcBorders>
            <w:shd w:val="clear" w:color="auto" w:fill="auto"/>
            <w:vAlign w:val="center"/>
          </w:tcPr>
          <w:p w14:paraId="2BAB129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群众团体事务</w:t>
            </w:r>
          </w:p>
        </w:tc>
        <w:tc>
          <w:tcPr>
            <w:tcW w:w="1528" w:type="dxa"/>
            <w:tcBorders>
              <w:top w:val="nil"/>
              <w:left w:val="nil"/>
              <w:bottom w:val="single" w:color="000000" w:sz="4" w:space="0"/>
              <w:right w:val="single" w:color="000000" w:sz="4" w:space="0"/>
            </w:tcBorders>
            <w:shd w:val="clear" w:color="auto" w:fill="auto"/>
            <w:vAlign w:val="center"/>
          </w:tcPr>
          <w:p w14:paraId="19016D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A0EB1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8459F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1A0FB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7.30 </w:t>
            </w:r>
          </w:p>
        </w:tc>
        <w:tc>
          <w:tcPr>
            <w:tcW w:w="1666" w:type="dxa"/>
            <w:tcBorders>
              <w:top w:val="nil"/>
              <w:left w:val="nil"/>
              <w:bottom w:val="single" w:color="000000" w:sz="4" w:space="0"/>
              <w:right w:val="single" w:color="000000" w:sz="4" w:space="0"/>
            </w:tcBorders>
            <w:shd w:val="clear" w:color="auto" w:fill="auto"/>
            <w:vAlign w:val="center"/>
          </w:tcPr>
          <w:p w14:paraId="7B5B92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6E2C3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7.30 </w:t>
            </w:r>
          </w:p>
        </w:tc>
        <w:tc>
          <w:tcPr>
            <w:tcW w:w="1750" w:type="dxa"/>
            <w:tcBorders>
              <w:top w:val="nil"/>
              <w:left w:val="nil"/>
              <w:bottom w:val="single" w:color="000000" w:sz="4" w:space="0"/>
              <w:right w:val="single" w:color="000000" w:sz="4" w:space="0"/>
            </w:tcBorders>
            <w:shd w:val="clear" w:color="auto" w:fill="auto"/>
            <w:vAlign w:val="center"/>
          </w:tcPr>
          <w:p w14:paraId="1D3AE4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7.30 </w:t>
            </w:r>
          </w:p>
        </w:tc>
        <w:tc>
          <w:tcPr>
            <w:tcW w:w="1700" w:type="dxa"/>
            <w:tcBorders>
              <w:top w:val="nil"/>
              <w:left w:val="nil"/>
              <w:bottom w:val="single" w:color="000000" w:sz="4" w:space="0"/>
              <w:right w:val="single" w:color="000000" w:sz="4" w:space="0"/>
            </w:tcBorders>
            <w:shd w:val="clear" w:color="auto" w:fill="auto"/>
            <w:vAlign w:val="center"/>
          </w:tcPr>
          <w:p w14:paraId="6DBAAD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70BA4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7.30 </w:t>
            </w:r>
          </w:p>
        </w:tc>
        <w:tc>
          <w:tcPr>
            <w:tcW w:w="1583" w:type="dxa"/>
            <w:tcBorders>
              <w:top w:val="nil"/>
              <w:left w:val="nil"/>
              <w:bottom w:val="single" w:color="000000" w:sz="4" w:space="0"/>
              <w:right w:val="single" w:color="000000" w:sz="4" w:space="0"/>
            </w:tcBorders>
            <w:shd w:val="clear" w:color="auto" w:fill="auto"/>
            <w:vAlign w:val="center"/>
          </w:tcPr>
          <w:p w14:paraId="2E11A6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3F78E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CD7E6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FD1CE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1C1B1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56063F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2012999</w:t>
            </w:r>
          </w:p>
        </w:tc>
        <w:tc>
          <w:tcPr>
            <w:tcW w:w="1816" w:type="dxa"/>
            <w:tcBorders>
              <w:top w:val="nil"/>
              <w:left w:val="nil"/>
              <w:bottom w:val="single" w:color="000000" w:sz="4" w:space="0"/>
              <w:right w:val="single" w:color="000000" w:sz="4" w:space="0"/>
            </w:tcBorders>
            <w:shd w:val="clear" w:color="auto" w:fill="auto"/>
            <w:vAlign w:val="center"/>
          </w:tcPr>
          <w:p w14:paraId="607E250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其他群众团体事务支出</w:t>
            </w:r>
          </w:p>
        </w:tc>
        <w:tc>
          <w:tcPr>
            <w:tcW w:w="1528" w:type="dxa"/>
            <w:tcBorders>
              <w:top w:val="nil"/>
              <w:left w:val="nil"/>
              <w:bottom w:val="single" w:color="000000" w:sz="4" w:space="0"/>
              <w:right w:val="single" w:color="000000" w:sz="4" w:space="0"/>
            </w:tcBorders>
            <w:shd w:val="clear" w:color="auto" w:fill="auto"/>
            <w:vAlign w:val="center"/>
          </w:tcPr>
          <w:p w14:paraId="25BCA9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A780D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E86BB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34141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7.30 </w:t>
            </w:r>
          </w:p>
        </w:tc>
        <w:tc>
          <w:tcPr>
            <w:tcW w:w="1666" w:type="dxa"/>
            <w:tcBorders>
              <w:top w:val="nil"/>
              <w:left w:val="nil"/>
              <w:bottom w:val="single" w:color="000000" w:sz="4" w:space="0"/>
              <w:right w:val="single" w:color="000000" w:sz="4" w:space="0"/>
            </w:tcBorders>
            <w:shd w:val="clear" w:color="auto" w:fill="auto"/>
            <w:vAlign w:val="center"/>
          </w:tcPr>
          <w:p w14:paraId="2C98D4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A350F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7.30 </w:t>
            </w:r>
          </w:p>
        </w:tc>
        <w:tc>
          <w:tcPr>
            <w:tcW w:w="1750" w:type="dxa"/>
            <w:tcBorders>
              <w:top w:val="nil"/>
              <w:left w:val="nil"/>
              <w:bottom w:val="single" w:color="000000" w:sz="4" w:space="0"/>
              <w:right w:val="single" w:color="000000" w:sz="4" w:space="0"/>
            </w:tcBorders>
            <w:shd w:val="clear" w:color="auto" w:fill="auto"/>
            <w:vAlign w:val="center"/>
          </w:tcPr>
          <w:p w14:paraId="1D7956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7.30 </w:t>
            </w:r>
          </w:p>
        </w:tc>
        <w:tc>
          <w:tcPr>
            <w:tcW w:w="1700" w:type="dxa"/>
            <w:tcBorders>
              <w:top w:val="nil"/>
              <w:left w:val="nil"/>
              <w:bottom w:val="single" w:color="000000" w:sz="4" w:space="0"/>
              <w:right w:val="single" w:color="000000" w:sz="4" w:space="0"/>
            </w:tcBorders>
            <w:shd w:val="clear" w:color="auto" w:fill="auto"/>
            <w:vAlign w:val="center"/>
          </w:tcPr>
          <w:p w14:paraId="6EFCFA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5FCB5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7.30 </w:t>
            </w:r>
          </w:p>
        </w:tc>
        <w:tc>
          <w:tcPr>
            <w:tcW w:w="1583" w:type="dxa"/>
            <w:tcBorders>
              <w:top w:val="nil"/>
              <w:left w:val="nil"/>
              <w:bottom w:val="single" w:color="000000" w:sz="4" w:space="0"/>
              <w:right w:val="single" w:color="000000" w:sz="4" w:space="0"/>
            </w:tcBorders>
            <w:shd w:val="clear" w:color="auto" w:fill="auto"/>
            <w:vAlign w:val="center"/>
          </w:tcPr>
          <w:p w14:paraId="7C4BAF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4A657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8C74F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1D133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49718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254BA0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20132</w:t>
            </w:r>
          </w:p>
        </w:tc>
        <w:tc>
          <w:tcPr>
            <w:tcW w:w="1816" w:type="dxa"/>
            <w:tcBorders>
              <w:top w:val="nil"/>
              <w:left w:val="nil"/>
              <w:bottom w:val="single" w:color="000000" w:sz="4" w:space="0"/>
              <w:right w:val="single" w:color="000000" w:sz="4" w:space="0"/>
            </w:tcBorders>
            <w:shd w:val="clear" w:color="auto" w:fill="auto"/>
            <w:vAlign w:val="center"/>
          </w:tcPr>
          <w:p w14:paraId="34B45D1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组织事务</w:t>
            </w:r>
          </w:p>
        </w:tc>
        <w:tc>
          <w:tcPr>
            <w:tcW w:w="1528" w:type="dxa"/>
            <w:tcBorders>
              <w:top w:val="nil"/>
              <w:left w:val="nil"/>
              <w:bottom w:val="single" w:color="000000" w:sz="4" w:space="0"/>
              <w:right w:val="single" w:color="000000" w:sz="4" w:space="0"/>
            </w:tcBorders>
            <w:shd w:val="clear" w:color="auto" w:fill="auto"/>
            <w:vAlign w:val="center"/>
          </w:tcPr>
          <w:p w14:paraId="084126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EBEBF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13D25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1F2BA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2.15 </w:t>
            </w:r>
          </w:p>
        </w:tc>
        <w:tc>
          <w:tcPr>
            <w:tcW w:w="1666" w:type="dxa"/>
            <w:tcBorders>
              <w:top w:val="nil"/>
              <w:left w:val="nil"/>
              <w:bottom w:val="single" w:color="000000" w:sz="4" w:space="0"/>
              <w:right w:val="single" w:color="000000" w:sz="4" w:space="0"/>
            </w:tcBorders>
            <w:shd w:val="clear" w:color="auto" w:fill="auto"/>
            <w:vAlign w:val="center"/>
          </w:tcPr>
          <w:p w14:paraId="45DBDC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74E31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2.15 </w:t>
            </w:r>
          </w:p>
        </w:tc>
        <w:tc>
          <w:tcPr>
            <w:tcW w:w="1750" w:type="dxa"/>
            <w:tcBorders>
              <w:top w:val="nil"/>
              <w:left w:val="nil"/>
              <w:bottom w:val="single" w:color="000000" w:sz="4" w:space="0"/>
              <w:right w:val="single" w:color="000000" w:sz="4" w:space="0"/>
            </w:tcBorders>
            <w:shd w:val="clear" w:color="auto" w:fill="auto"/>
            <w:vAlign w:val="center"/>
          </w:tcPr>
          <w:p w14:paraId="446B04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2.15 </w:t>
            </w:r>
          </w:p>
        </w:tc>
        <w:tc>
          <w:tcPr>
            <w:tcW w:w="1700" w:type="dxa"/>
            <w:tcBorders>
              <w:top w:val="nil"/>
              <w:left w:val="nil"/>
              <w:bottom w:val="single" w:color="000000" w:sz="4" w:space="0"/>
              <w:right w:val="single" w:color="000000" w:sz="4" w:space="0"/>
            </w:tcBorders>
            <w:shd w:val="clear" w:color="auto" w:fill="auto"/>
            <w:vAlign w:val="center"/>
          </w:tcPr>
          <w:p w14:paraId="7C36DA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FF763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2.15 </w:t>
            </w:r>
          </w:p>
        </w:tc>
        <w:tc>
          <w:tcPr>
            <w:tcW w:w="1583" w:type="dxa"/>
            <w:tcBorders>
              <w:top w:val="nil"/>
              <w:left w:val="nil"/>
              <w:bottom w:val="single" w:color="000000" w:sz="4" w:space="0"/>
              <w:right w:val="single" w:color="000000" w:sz="4" w:space="0"/>
            </w:tcBorders>
            <w:shd w:val="clear" w:color="auto" w:fill="auto"/>
            <w:vAlign w:val="center"/>
          </w:tcPr>
          <w:p w14:paraId="5614F7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F23AB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559E6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7D460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6EF41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65C89A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2013202</w:t>
            </w:r>
          </w:p>
        </w:tc>
        <w:tc>
          <w:tcPr>
            <w:tcW w:w="1816" w:type="dxa"/>
            <w:tcBorders>
              <w:top w:val="nil"/>
              <w:left w:val="nil"/>
              <w:bottom w:val="single" w:color="000000" w:sz="4" w:space="0"/>
              <w:right w:val="single" w:color="000000" w:sz="4" w:space="0"/>
            </w:tcBorders>
            <w:shd w:val="clear" w:color="auto" w:fill="auto"/>
            <w:vAlign w:val="center"/>
          </w:tcPr>
          <w:p w14:paraId="21439CF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14:paraId="229746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0C29E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9D140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40F7E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2.15 </w:t>
            </w:r>
          </w:p>
        </w:tc>
        <w:tc>
          <w:tcPr>
            <w:tcW w:w="1666" w:type="dxa"/>
            <w:tcBorders>
              <w:top w:val="nil"/>
              <w:left w:val="nil"/>
              <w:bottom w:val="single" w:color="000000" w:sz="4" w:space="0"/>
              <w:right w:val="single" w:color="000000" w:sz="4" w:space="0"/>
            </w:tcBorders>
            <w:shd w:val="clear" w:color="auto" w:fill="auto"/>
            <w:vAlign w:val="center"/>
          </w:tcPr>
          <w:p w14:paraId="44EE15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4A246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2.15 </w:t>
            </w:r>
          </w:p>
        </w:tc>
        <w:tc>
          <w:tcPr>
            <w:tcW w:w="1750" w:type="dxa"/>
            <w:tcBorders>
              <w:top w:val="nil"/>
              <w:left w:val="nil"/>
              <w:bottom w:val="single" w:color="000000" w:sz="4" w:space="0"/>
              <w:right w:val="single" w:color="000000" w:sz="4" w:space="0"/>
            </w:tcBorders>
            <w:shd w:val="clear" w:color="auto" w:fill="auto"/>
            <w:vAlign w:val="center"/>
          </w:tcPr>
          <w:p w14:paraId="4AD821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2.15 </w:t>
            </w:r>
          </w:p>
        </w:tc>
        <w:tc>
          <w:tcPr>
            <w:tcW w:w="1700" w:type="dxa"/>
            <w:tcBorders>
              <w:top w:val="nil"/>
              <w:left w:val="nil"/>
              <w:bottom w:val="single" w:color="000000" w:sz="4" w:space="0"/>
              <w:right w:val="single" w:color="000000" w:sz="4" w:space="0"/>
            </w:tcBorders>
            <w:shd w:val="clear" w:color="auto" w:fill="auto"/>
            <w:vAlign w:val="center"/>
          </w:tcPr>
          <w:p w14:paraId="49EA55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8A629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2.15 </w:t>
            </w:r>
          </w:p>
        </w:tc>
        <w:tc>
          <w:tcPr>
            <w:tcW w:w="1583" w:type="dxa"/>
            <w:tcBorders>
              <w:top w:val="nil"/>
              <w:left w:val="nil"/>
              <w:bottom w:val="single" w:color="000000" w:sz="4" w:space="0"/>
              <w:right w:val="single" w:color="000000" w:sz="4" w:space="0"/>
            </w:tcBorders>
            <w:shd w:val="clear" w:color="auto" w:fill="auto"/>
            <w:vAlign w:val="center"/>
          </w:tcPr>
          <w:p w14:paraId="0A4521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BEC37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86258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041D7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1D833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4F9747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2C65433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5A8C92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356C4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46234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1055C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180.14 </w:t>
            </w:r>
          </w:p>
        </w:tc>
        <w:tc>
          <w:tcPr>
            <w:tcW w:w="1666" w:type="dxa"/>
            <w:tcBorders>
              <w:top w:val="nil"/>
              <w:left w:val="nil"/>
              <w:bottom w:val="single" w:color="000000" w:sz="4" w:space="0"/>
              <w:right w:val="single" w:color="000000" w:sz="4" w:space="0"/>
            </w:tcBorders>
            <w:shd w:val="clear" w:color="auto" w:fill="auto"/>
            <w:vAlign w:val="center"/>
          </w:tcPr>
          <w:p w14:paraId="48F378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146.64 </w:t>
            </w:r>
          </w:p>
        </w:tc>
        <w:tc>
          <w:tcPr>
            <w:tcW w:w="1684" w:type="dxa"/>
            <w:tcBorders>
              <w:top w:val="nil"/>
              <w:left w:val="nil"/>
              <w:bottom w:val="single" w:color="000000" w:sz="4" w:space="0"/>
              <w:right w:val="single" w:color="000000" w:sz="4" w:space="0"/>
            </w:tcBorders>
            <w:shd w:val="clear" w:color="auto" w:fill="auto"/>
            <w:vAlign w:val="center"/>
          </w:tcPr>
          <w:p w14:paraId="3DDB9F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33.50 </w:t>
            </w:r>
          </w:p>
        </w:tc>
        <w:tc>
          <w:tcPr>
            <w:tcW w:w="1750" w:type="dxa"/>
            <w:tcBorders>
              <w:top w:val="nil"/>
              <w:left w:val="nil"/>
              <w:bottom w:val="single" w:color="000000" w:sz="4" w:space="0"/>
              <w:right w:val="single" w:color="000000" w:sz="4" w:space="0"/>
            </w:tcBorders>
            <w:shd w:val="clear" w:color="auto" w:fill="auto"/>
            <w:vAlign w:val="center"/>
          </w:tcPr>
          <w:p w14:paraId="2F1C79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180.14 </w:t>
            </w:r>
          </w:p>
        </w:tc>
        <w:tc>
          <w:tcPr>
            <w:tcW w:w="1700" w:type="dxa"/>
            <w:tcBorders>
              <w:top w:val="nil"/>
              <w:left w:val="nil"/>
              <w:bottom w:val="single" w:color="000000" w:sz="4" w:space="0"/>
              <w:right w:val="single" w:color="000000" w:sz="4" w:space="0"/>
            </w:tcBorders>
            <w:shd w:val="clear" w:color="auto" w:fill="auto"/>
            <w:vAlign w:val="center"/>
          </w:tcPr>
          <w:p w14:paraId="3F1992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146.64 </w:t>
            </w:r>
          </w:p>
        </w:tc>
        <w:tc>
          <w:tcPr>
            <w:tcW w:w="1733" w:type="dxa"/>
            <w:tcBorders>
              <w:top w:val="nil"/>
              <w:left w:val="nil"/>
              <w:bottom w:val="single" w:color="000000" w:sz="4" w:space="0"/>
              <w:right w:val="single" w:color="000000" w:sz="4" w:space="0"/>
            </w:tcBorders>
            <w:shd w:val="clear" w:color="auto" w:fill="auto"/>
            <w:vAlign w:val="center"/>
          </w:tcPr>
          <w:p w14:paraId="5E2014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33.50 </w:t>
            </w:r>
          </w:p>
        </w:tc>
        <w:tc>
          <w:tcPr>
            <w:tcW w:w="1583" w:type="dxa"/>
            <w:tcBorders>
              <w:top w:val="nil"/>
              <w:left w:val="nil"/>
              <w:bottom w:val="single" w:color="000000" w:sz="4" w:space="0"/>
              <w:right w:val="single" w:color="000000" w:sz="4" w:space="0"/>
            </w:tcBorders>
            <w:shd w:val="clear" w:color="auto" w:fill="auto"/>
            <w:vAlign w:val="center"/>
          </w:tcPr>
          <w:p w14:paraId="7168E0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35797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BBE07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33466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65689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5E06C7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20802</w:t>
            </w:r>
          </w:p>
        </w:tc>
        <w:tc>
          <w:tcPr>
            <w:tcW w:w="1816" w:type="dxa"/>
            <w:tcBorders>
              <w:top w:val="nil"/>
              <w:left w:val="nil"/>
              <w:bottom w:val="single" w:color="000000" w:sz="4" w:space="0"/>
              <w:right w:val="single" w:color="000000" w:sz="4" w:space="0"/>
            </w:tcBorders>
            <w:shd w:val="clear" w:color="auto" w:fill="auto"/>
            <w:vAlign w:val="center"/>
          </w:tcPr>
          <w:p w14:paraId="3588A6B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民政管理事务</w:t>
            </w:r>
          </w:p>
        </w:tc>
        <w:tc>
          <w:tcPr>
            <w:tcW w:w="1528" w:type="dxa"/>
            <w:tcBorders>
              <w:top w:val="nil"/>
              <w:left w:val="nil"/>
              <w:bottom w:val="single" w:color="000000" w:sz="4" w:space="0"/>
              <w:right w:val="single" w:color="000000" w:sz="4" w:space="0"/>
            </w:tcBorders>
            <w:shd w:val="clear" w:color="auto" w:fill="auto"/>
            <w:vAlign w:val="center"/>
          </w:tcPr>
          <w:p w14:paraId="6137B0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3E3D7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88785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8CD2E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23.72 </w:t>
            </w:r>
          </w:p>
        </w:tc>
        <w:tc>
          <w:tcPr>
            <w:tcW w:w="1666" w:type="dxa"/>
            <w:tcBorders>
              <w:top w:val="nil"/>
              <w:left w:val="nil"/>
              <w:bottom w:val="single" w:color="000000" w:sz="4" w:space="0"/>
              <w:right w:val="single" w:color="000000" w:sz="4" w:space="0"/>
            </w:tcBorders>
            <w:shd w:val="clear" w:color="auto" w:fill="auto"/>
            <w:vAlign w:val="center"/>
          </w:tcPr>
          <w:p w14:paraId="0FCE2E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C7911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23.72 </w:t>
            </w:r>
          </w:p>
        </w:tc>
        <w:tc>
          <w:tcPr>
            <w:tcW w:w="1750" w:type="dxa"/>
            <w:tcBorders>
              <w:top w:val="nil"/>
              <w:left w:val="nil"/>
              <w:bottom w:val="single" w:color="000000" w:sz="4" w:space="0"/>
              <w:right w:val="single" w:color="000000" w:sz="4" w:space="0"/>
            </w:tcBorders>
            <w:shd w:val="clear" w:color="auto" w:fill="auto"/>
            <w:vAlign w:val="center"/>
          </w:tcPr>
          <w:p w14:paraId="2E169D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23.72 </w:t>
            </w:r>
          </w:p>
        </w:tc>
        <w:tc>
          <w:tcPr>
            <w:tcW w:w="1700" w:type="dxa"/>
            <w:tcBorders>
              <w:top w:val="nil"/>
              <w:left w:val="nil"/>
              <w:bottom w:val="single" w:color="000000" w:sz="4" w:space="0"/>
              <w:right w:val="single" w:color="000000" w:sz="4" w:space="0"/>
            </w:tcBorders>
            <w:shd w:val="clear" w:color="auto" w:fill="auto"/>
            <w:vAlign w:val="center"/>
          </w:tcPr>
          <w:p w14:paraId="602CB1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E91E7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23.72 </w:t>
            </w:r>
          </w:p>
        </w:tc>
        <w:tc>
          <w:tcPr>
            <w:tcW w:w="1583" w:type="dxa"/>
            <w:tcBorders>
              <w:top w:val="nil"/>
              <w:left w:val="nil"/>
              <w:bottom w:val="single" w:color="000000" w:sz="4" w:space="0"/>
              <w:right w:val="single" w:color="000000" w:sz="4" w:space="0"/>
            </w:tcBorders>
            <w:shd w:val="clear" w:color="auto" w:fill="auto"/>
            <w:vAlign w:val="center"/>
          </w:tcPr>
          <w:p w14:paraId="272B5C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014BA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4D2FB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04EA9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24D0A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7226F0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2080208</w:t>
            </w:r>
          </w:p>
        </w:tc>
        <w:tc>
          <w:tcPr>
            <w:tcW w:w="1816" w:type="dxa"/>
            <w:tcBorders>
              <w:top w:val="nil"/>
              <w:left w:val="nil"/>
              <w:bottom w:val="single" w:color="000000" w:sz="4" w:space="0"/>
              <w:right w:val="single" w:color="000000" w:sz="4" w:space="0"/>
            </w:tcBorders>
            <w:shd w:val="clear" w:color="auto" w:fill="auto"/>
            <w:vAlign w:val="center"/>
          </w:tcPr>
          <w:p w14:paraId="0303ACF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基层政权建设和社区治理</w:t>
            </w:r>
          </w:p>
        </w:tc>
        <w:tc>
          <w:tcPr>
            <w:tcW w:w="1528" w:type="dxa"/>
            <w:tcBorders>
              <w:top w:val="nil"/>
              <w:left w:val="nil"/>
              <w:bottom w:val="single" w:color="000000" w:sz="4" w:space="0"/>
              <w:right w:val="single" w:color="000000" w:sz="4" w:space="0"/>
            </w:tcBorders>
            <w:shd w:val="clear" w:color="auto" w:fill="auto"/>
            <w:vAlign w:val="center"/>
          </w:tcPr>
          <w:p w14:paraId="7E4BB6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63A8E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24B38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768E7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23.72 </w:t>
            </w:r>
          </w:p>
        </w:tc>
        <w:tc>
          <w:tcPr>
            <w:tcW w:w="1666" w:type="dxa"/>
            <w:tcBorders>
              <w:top w:val="nil"/>
              <w:left w:val="nil"/>
              <w:bottom w:val="single" w:color="000000" w:sz="4" w:space="0"/>
              <w:right w:val="single" w:color="000000" w:sz="4" w:space="0"/>
            </w:tcBorders>
            <w:shd w:val="clear" w:color="auto" w:fill="auto"/>
            <w:vAlign w:val="center"/>
          </w:tcPr>
          <w:p w14:paraId="56D0B7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0F55A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23.72 </w:t>
            </w:r>
          </w:p>
        </w:tc>
        <w:tc>
          <w:tcPr>
            <w:tcW w:w="1750" w:type="dxa"/>
            <w:tcBorders>
              <w:top w:val="nil"/>
              <w:left w:val="nil"/>
              <w:bottom w:val="single" w:color="000000" w:sz="4" w:space="0"/>
              <w:right w:val="single" w:color="000000" w:sz="4" w:space="0"/>
            </w:tcBorders>
            <w:shd w:val="clear" w:color="auto" w:fill="auto"/>
            <w:vAlign w:val="center"/>
          </w:tcPr>
          <w:p w14:paraId="5B0A9F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23.72 </w:t>
            </w:r>
          </w:p>
        </w:tc>
        <w:tc>
          <w:tcPr>
            <w:tcW w:w="1700" w:type="dxa"/>
            <w:tcBorders>
              <w:top w:val="nil"/>
              <w:left w:val="nil"/>
              <w:bottom w:val="single" w:color="000000" w:sz="4" w:space="0"/>
              <w:right w:val="single" w:color="000000" w:sz="4" w:space="0"/>
            </w:tcBorders>
            <w:shd w:val="clear" w:color="auto" w:fill="auto"/>
            <w:vAlign w:val="center"/>
          </w:tcPr>
          <w:p w14:paraId="62394E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EACA8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23.72 </w:t>
            </w:r>
          </w:p>
        </w:tc>
        <w:tc>
          <w:tcPr>
            <w:tcW w:w="1583" w:type="dxa"/>
            <w:tcBorders>
              <w:top w:val="nil"/>
              <w:left w:val="nil"/>
              <w:bottom w:val="single" w:color="000000" w:sz="4" w:space="0"/>
              <w:right w:val="single" w:color="000000" w:sz="4" w:space="0"/>
            </w:tcBorders>
            <w:shd w:val="clear" w:color="auto" w:fill="auto"/>
            <w:vAlign w:val="center"/>
          </w:tcPr>
          <w:p w14:paraId="561C2D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D9381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60CB5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1A58C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555B4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C28DE2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77F1B81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5C39F6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8A775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5CF6F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9AD60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138.44 </w:t>
            </w:r>
          </w:p>
        </w:tc>
        <w:tc>
          <w:tcPr>
            <w:tcW w:w="1666" w:type="dxa"/>
            <w:tcBorders>
              <w:top w:val="nil"/>
              <w:left w:val="nil"/>
              <w:bottom w:val="single" w:color="000000" w:sz="4" w:space="0"/>
              <w:right w:val="single" w:color="000000" w:sz="4" w:space="0"/>
            </w:tcBorders>
            <w:shd w:val="clear" w:color="auto" w:fill="auto"/>
            <w:vAlign w:val="center"/>
          </w:tcPr>
          <w:p w14:paraId="65F180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138.44 </w:t>
            </w:r>
          </w:p>
        </w:tc>
        <w:tc>
          <w:tcPr>
            <w:tcW w:w="1684" w:type="dxa"/>
            <w:tcBorders>
              <w:top w:val="nil"/>
              <w:left w:val="nil"/>
              <w:bottom w:val="single" w:color="000000" w:sz="4" w:space="0"/>
              <w:right w:val="single" w:color="000000" w:sz="4" w:space="0"/>
            </w:tcBorders>
            <w:shd w:val="clear" w:color="auto" w:fill="auto"/>
            <w:vAlign w:val="center"/>
          </w:tcPr>
          <w:p w14:paraId="48FBC9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DD2FE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138.44 </w:t>
            </w:r>
          </w:p>
        </w:tc>
        <w:tc>
          <w:tcPr>
            <w:tcW w:w="1700" w:type="dxa"/>
            <w:tcBorders>
              <w:top w:val="nil"/>
              <w:left w:val="nil"/>
              <w:bottom w:val="single" w:color="000000" w:sz="4" w:space="0"/>
              <w:right w:val="single" w:color="000000" w:sz="4" w:space="0"/>
            </w:tcBorders>
            <w:shd w:val="clear" w:color="auto" w:fill="auto"/>
            <w:vAlign w:val="center"/>
          </w:tcPr>
          <w:p w14:paraId="7F8BEC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138.44 </w:t>
            </w:r>
          </w:p>
        </w:tc>
        <w:tc>
          <w:tcPr>
            <w:tcW w:w="1733" w:type="dxa"/>
            <w:tcBorders>
              <w:top w:val="nil"/>
              <w:left w:val="nil"/>
              <w:bottom w:val="single" w:color="000000" w:sz="4" w:space="0"/>
              <w:right w:val="single" w:color="000000" w:sz="4" w:space="0"/>
            </w:tcBorders>
            <w:shd w:val="clear" w:color="auto" w:fill="auto"/>
            <w:vAlign w:val="center"/>
          </w:tcPr>
          <w:p w14:paraId="62C348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7FD21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C0CBA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F464D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228AE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707DA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C02EB9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14:paraId="0C0842D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14:paraId="4C7DAE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B8788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25E53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DF8DF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65.13 </w:t>
            </w:r>
          </w:p>
        </w:tc>
        <w:tc>
          <w:tcPr>
            <w:tcW w:w="1666" w:type="dxa"/>
            <w:tcBorders>
              <w:top w:val="nil"/>
              <w:left w:val="nil"/>
              <w:bottom w:val="single" w:color="000000" w:sz="4" w:space="0"/>
              <w:right w:val="single" w:color="000000" w:sz="4" w:space="0"/>
            </w:tcBorders>
            <w:shd w:val="clear" w:color="auto" w:fill="auto"/>
            <w:vAlign w:val="center"/>
          </w:tcPr>
          <w:p w14:paraId="44B13D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65.13 </w:t>
            </w:r>
          </w:p>
        </w:tc>
        <w:tc>
          <w:tcPr>
            <w:tcW w:w="1684" w:type="dxa"/>
            <w:tcBorders>
              <w:top w:val="nil"/>
              <w:left w:val="nil"/>
              <w:bottom w:val="single" w:color="000000" w:sz="4" w:space="0"/>
              <w:right w:val="single" w:color="000000" w:sz="4" w:space="0"/>
            </w:tcBorders>
            <w:shd w:val="clear" w:color="auto" w:fill="auto"/>
            <w:vAlign w:val="center"/>
          </w:tcPr>
          <w:p w14:paraId="3AC94E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03FC5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65.13 </w:t>
            </w:r>
          </w:p>
        </w:tc>
        <w:tc>
          <w:tcPr>
            <w:tcW w:w="1700" w:type="dxa"/>
            <w:tcBorders>
              <w:top w:val="nil"/>
              <w:left w:val="nil"/>
              <w:bottom w:val="single" w:color="000000" w:sz="4" w:space="0"/>
              <w:right w:val="single" w:color="000000" w:sz="4" w:space="0"/>
            </w:tcBorders>
            <w:shd w:val="clear" w:color="auto" w:fill="auto"/>
            <w:vAlign w:val="center"/>
          </w:tcPr>
          <w:p w14:paraId="5AA1F9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65.13 </w:t>
            </w:r>
          </w:p>
        </w:tc>
        <w:tc>
          <w:tcPr>
            <w:tcW w:w="1733" w:type="dxa"/>
            <w:tcBorders>
              <w:top w:val="nil"/>
              <w:left w:val="nil"/>
              <w:bottom w:val="single" w:color="000000" w:sz="4" w:space="0"/>
              <w:right w:val="single" w:color="000000" w:sz="4" w:space="0"/>
            </w:tcBorders>
            <w:shd w:val="clear" w:color="auto" w:fill="auto"/>
            <w:vAlign w:val="center"/>
          </w:tcPr>
          <w:p w14:paraId="293E40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FA756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A6458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F1561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4C452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370F0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FCA037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120EDCC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22C475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BF66A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F128D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43DEA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47.88 </w:t>
            </w:r>
          </w:p>
        </w:tc>
        <w:tc>
          <w:tcPr>
            <w:tcW w:w="1666" w:type="dxa"/>
            <w:tcBorders>
              <w:top w:val="nil"/>
              <w:left w:val="nil"/>
              <w:bottom w:val="single" w:color="000000" w:sz="4" w:space="0"/>
              <w:right w:val="single" w:color="000000" w:sz="4" w:space="0"/>
            </w:tcBorders>
            <w:shd w:val="clear" w:color="auto" w:fill="auto"/>
            <w:vAlign w:val="center"/>
          </w:tcPr>
          <w:p w14:paraId="339B38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47.88 </w:t>
            </w:r>
          </w:p>
        </w:tc>
        <w:tc>
          <w:tcPr>
            <w:tcW w:w="1684" w:type="dxa"/>
            <w:tcBorders>
              <w:top w:val="nil"/>
              <w:left w:val="nil"/>
              <w:bottom w:val="single" w:color="000000" w:sz="4" w:space="0"/>
              <w:right w:val="single" w:color="000000" w:sz="4" w:space="0"/>
            </w:tcBorders>
            <w:shd w:val="clear" w:color="auto" w:fill="auto"/>
            <w:vAlign w:val="center"/>
          </w:tcPr>
          <w:p w14:paraId="7C615C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CD8E8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47.88 </w:t>
            </w:r>
          </w:p>
        </w:tc>
        <w:tc>
          <w:tcPr>
            <w:tcW w:w="1700" w:type="dxa"/>
            <w:tcBorders>
              <w:top w:val="nil"/>
              <w:left w:val="nil"/>
              <w:bottom w:val="single" w:color="000000" w:sz="4" w:space="0"/>
              <w:right w:val="single" w:color="000000" w:sz="4" w:space="0"/>
            </w:tcBorders>
            <w:shd w:val="clear" w:color="auto" w:fill="auto"/>
            <w:vAlign w:val="center"/>
          </w:tcPr>
          <w:p w14:paraId="6BF839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47.88 </w:t>
            </w:r>
          </w:p>
        </w:tc>
        <w:tc>
          <w:tcPr>
            <w:tcW w:w="1733" w:type="dxa"/>
            <w:tcBorders>
              <w:top w:val="nil"/>
              <w:left w:val="nil"/>
              <w:bottom w:val="single" w:color="000000" w:sz="4" w:space="0"/>
              <w:right w:val="single" w:color="000000" w:sz="4" w:space="0"/>
            </w:tcBorders>
            <w:shd w:val="clear" w:color="auto" w:fill="auto"/>
            <w:vAlign w:val="center"/>
          </w:tcPr>
          <w:p w14:paraId="1EAF4F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6869D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9F49E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577E1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594F8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58BC4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6F4822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61D0DF1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13DB6F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4B17C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3A1CE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554D3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25.42 </w:t>
            </w:r>
          </w:p>
        </w:tc>
        <w:tc>
          <w:tcPr>
            <w:tcW w:w="1666" w:type="dxa"/>
            <w:tcBorders>
              <w:top w:val="nil"/>
              <w:left w:val="nil"/>
              <w:bottom w:val="single" w:color="000000" w:sz="4" w:space="0"/>
              <w:right w:val="single" w:color="000000" w:sz="4" w:space="0"/>
            </w:tcBorders>
            <w:shd w:val="clear" w:color="auto" w:fill="auto"/>
            <w:vAlign w:val="center"/>
          </w:tcPr>
          <w:p w14:paraId="491CE8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25.42 </w:t>
            </w:r>
          </w:p>
        </w:tc>
        <w:tc>
          <w:tcPr>
            <w:tcW w:w="1684" w:type="dxa"/>
            <w:tcBorders>
              <w:top w:val="nil"/>
              <w:left w:val="nil"/>
              <w:bottom w:val="single" w:color="000000" w:sz="4" w:space="0"/>
              <w:right w:val="single" w:color="000000" w:sz="4" w:space="0"/>
            </w:tcBorders>
            <w:shd w:val="clear" w:color="auto" w:fill="auto"/>
            <w:vAlign w:val="center"/>
          </w:tcPr>
          <w:p w14:paraId="75CC22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85EB3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25.42 </w:t>
            </w:r>
          </w:p>
        </w:tc>
        <w:tc>
          <w:tcPr>
            <w:tcW w:w="1700" w:type="dxa"/>
            <w:tcBorders>
              <w:top w:val="nil"/>
              <w:left w:val="nil"/>
              <w:bottom w:val="single" w:color="000000" w:sz="4" w:space="0"/>
              <w:right w:val="single" w:color="000000" w:sz="4" w:space="0"/>
            </w:tcBorders>
            <w:shd w:val="clear" w:color="auto" w:fill="auto"/>
            <w:vAlign w:val="center"/>
          </w:tcPr>
          <w:p w14:paraId="5E5DCC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25.42 </w:t>
            </w:r>
          </w:p>
        </w:tc>
        <w:tc>
          <w:tcPr>
            <w:tcW w:w="1733" w:type="dxa"/>
            <w:tcBorders>
              <w:top w:val="nil"/>
              <w:left w:val="nil"/>
              <w:bottom w:val="single" w:color="000000" w:sz="4" w:space="0"/>
              <w:right w:val="single" w:color="000000" w:sz="4" w:space="0"/>
            </w:tcBorders>
            <w:shd w:val="clear" w:color="auto" w:fill="auto"/>
            <w:vAlign w:val="center"/>
          </w:tcPr>
          <w:p w14:paraId="378261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780FA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6B680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B6F3A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4230A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6DB18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A42628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14:paraId="73CFA2A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14:paraId="659230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2411B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5E5B1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D331B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8.19 </w:t>
            </w:r>
          </w:p>
        </w:tc>
        <w:tc>
          <w:tcPr>
            <w:tcW w:w="1666" w:type="dxa"/>
            <w:tcBorders>
              <w:top w:val="nil"/>
              <w:left w:val="nil"/>
              <w:bottom w:val="single" w:color="000000" w:sz="4" w:space="0"/>
              <w:right w:val="single" w:color="000000" w:sz="4" w:space="0"/>
            </w:tcBorders>
            <w:shd w:val="clear" w:color="auto" w:fill="auto"/>
            <w:vAlign w:val="center"/>
          </w:tcPr>
          <w:p w14:paraId="47490B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8.19 </w:t>
            </w:r>
          </w:p>
        </w:tc>
        <w:tc>
          <w:tcPr>
            <w:tcW w:w="1684" w:type="dxa"/>
            <w:tcBorders>
              <w:top w:val="nil"/>
              <w:left w:val="nil"/>
              <w:bottom w:val="single" w:color="000000" w:sz="4" w:space="0"/>
              <w:right w:val="single" w:color="000000" w:sz="4" w:space="0"/>
            </w:tcBorders>
            <w:shd w:val="clear" w:color="auto" w:fill="auto"/>
            <w:vAlign w:val="center"/>
          </w:tcPr>
          <w:p w14:paraId="672F33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F06C5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8.19 </w:t>
            </w:r>
          </w:p>
        </w:tc>
        <w:tc>
          <w:tcPr>
            <w:tcW w:w="1700" w:type="dxa"/>
            <w:tcBorders>
              <w:top w:val="nil"/>
              <w:left w:val="nil"/>
              <w:bottom w:val="single" w:color="000000" w:sz="4" w:space="0"/>
              <w:right w:val="single" w:color="000000" w:sz="4" w:space="0"/>
            </w:tcBorders>
            <w:shd w:val="clear" w:color="auto" w:fill="auto"/>
            <w:vAlign w:val="center"/>
          </w:tcPr>
          <w:p w14:paraId="62E3C9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8.19 </w:t>
            </w:r>
          </w:p>
        </w:tc>
        <w:tc>
          <w:tcPr>
            <w:tcW w:w="1733" w:type="dxa"/>
            <w:tcBorders>
              <w:top w:val="nil"/>
              <w:left w:val="nil"/>
              <w:bottom w:val="single" w:color="000000" w:sz="4" w:space="0"/>
              <w:right w:val="single" w:color="000000" w:sz="4" w:space="0"/>
            </w:tcBorders>
            <w:shd w:val="clear" w:color="auto" w:fill="auto"/>
            <w:vAlign w:val="center"/>
          </w:tcPr>
          <w:p w14:paraId="0B02A5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2CAB8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B850B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DA79A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FDCD7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56D83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C5CFE6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2080801</w:t>
            </w:r>
          </w:p>
        </w:tc>
        <w:tc>
          <w:tcPr>
            <w:tcW w:w="1816" w:type="dxa"/>
            <w:tcBorders>
              <w:top w:val="nil"/>
              <w:left w:val="nil"/>
              <w:bottom w:val="single" w:color="000000" w:sz="4" w:space="0"/>
              <w:right w:val="single" w:color="000000" w:sz="4" w:space="0"/>
            </w:tcBorders>
            <w:shd w:val="clear" w:color="auto" w:fill="auto"/>
            <w:vAlign w:val="center"/>
          </w:tcPr>
          <w:p w14:paraId="18C1EC1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死亡抚恤</w:t>
            </w:r>
          </w:p>
        </w:tc>
        <w:tc>
          <w:tcPr>
            <w:tcW w:w="1528" w:type="dxa"/>
            <w:tcBorders>
              <w:top w:val="nil"/>
              <w:left w:val="nil"/>
              <w:bottom w:val="single" w:color="000000" w:sz="4" w:space="0"/>
              <w:right w:val="single" w:color="000000" w:sz="4" w:space="0"/>
            </w:tcBorders>
            <w:shd w:val="clear" w:color="auto" w:fill="auto"/>
            <w:vAlign w:val="center"/>
          </w:tcPr>
          <w:p w14:paraId="5D858E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81BA2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AFDB5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F69BF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8.19 </w:t>
            </w:r>
          </w:p>
        </w:tc>
        <w:tc>
          <w:tcPr>
            <w:tcW w:w="1666" w:type="dxa"/>
            <w:tcBorders>
              <w:top w:val="nil"/>
              <w:left w:val="nil"/>
              <w:bottom w:val="single" w:color="000000" w:sz="4" w:space="0"/>
              <w:right w:val="single" w:color="000000" w:sz="4" w:space="0"/>
            </w:tcBorders>
            <w:shd w:val="clear" w:color="auto" w:fill="auto"/>
            <w:vAlign w:val="center"/>
          </w:tcPr>
          <w:p w14:paraId="15BFF9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8.19 </w:t>
            </w:r>
          </w:p>
        </w:tc>
        <w:tc>
          <w:tcPr>
            <w:tcW w:w="1684" w:type="dxa"/>
            <w:tcBorders>
              <w:top w:val="nil"/>
              <w:left w:val="nil"/>
              <w:bottom w:val="single" w:color="000000" w:sz="4" w:space="0"/>
              <w:right w:val="single" w:color="000000" w:sz="4" w:space="0"/>
            </w:tcBorders>
            <w:shd w:val="clear" w:color="auto" w:fill="auto"/>
            <w:vAlign w:val="center"/>
          </w:tcPr>
          <w:p w14:paraId="3AAB0C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C1E15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8.19 </w:t>
            </w:r>
          </w:p>
        </w:tc>
        <w:tc>
          <w:tcPr>
            <w:tcW w:w="1700" w:type="dxa"/>
            <w:tcBorders>
              <w:top w:val="nil"/>
              <w:left w:val="nil"/>
              <w:bottom w:val="single" w:color="000000" w:sz="4" w:space="0"/>
              <w:right w:val="single" w:color="000000" w:sz="4" w:space="0"/>
            </w:tcBorders>
            <w:shd w:val="clear" w:color="auto" w:fill="auto"/>
            <w:vAlign w:val="center"/>
          </w:tcPr>
          <w:p w14:paraId="563DBD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8.19 </w:t>
            </w:r>
          </w:p>
        </w:tc>
        <w:tc>
          <w:tcPr>
            <w:tcW w:w="1733" w:type="dxa"/>
            <w:tcBorders>
              <w:top w:val="nil"/>
              <w:left w:val="nil"/>
              <w:bottom w:val="single" w:color="000000" w:sz="4" w:space="0"/>
              <w:right w:val="single" w:color="000000" w:sz="4" w:space="0"/>
            </w:tcBorders>
            <w:shd w:val="clear" w:color="auto" w:fill="auto"/>
            <w:vAlign w:val="center"/>
          </w:tcPr>
          <w:p w14:paraId="433531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2291D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62ECC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6ABBF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00D84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2225C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673CBC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20820</w:t>
            </w:r>
          </w:p>
        </w:tc>
        <w:tc>
          <w:tcPr>
            <w:tcW w:w="1816" w:type="dxa"/>
            <w:tcBorders>
              <w:top w:val="nil"/>
              <w:left w:val="nil"/>
              <w:bottom w:val="single" w:color="000000" w:sz="4" w:space="0"/>
              <w:right w:val="single" w:color="000000" w:sz="4" w:space="0"/>
            </w:tcBorders>
            <w:shd w:val="clear" w:color="auto" w:fill="auto"/>
            <w:vAlign w:val="center"/>
          </w:tcPr>
          <w:p w14:paraId="3D15981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临时救助</w:t>
            </w:r>
          </w:p>
        </w:tc>
        <w:tc>
          <w:tcPr>
            <w:tcW w:w="1528" w:type="dxa"/>
            <w:tcBorders>
              <w:top w:val="nil"/>
              <w:left w:val="nil"/>
              <w:bottom w:val="single" w:color="000000" w:sz="4" w:space="0"/>
              <w:right w:val="single" w:color="000000" w:sz="4" w:space="0"/>
            </w:tcBorders>
            <w:shd w:val="clear" w:color="auto" w:fill="auto"/>
            <w:vAlign w:val="center"/>
          </w:tcPr>
          <w:p w14:paraId="3F0E54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9BCA9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B95A8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DF004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3.18 </w:t>
            </w:r>
          </w:p>
        </w:tc>
        <w:tc>
          <w:tcPr>
            <w:tcW w:w="1666" w:type="dxa"/>
            <w:tcBorders>
              <w:top w:val="nil"/>
              <w:left w:val="nil"/>
              <w:bottom w:val="single" w:color="000000" w:sz="4" w:space="0"/>
              <w:right w:val="single" w:color="000000" w:sz="4" w:space="0"/>
            </w:tcBorders>
            <w:shd w:val="clear" w:color="auto" w:fill="auto"/>
            <w:vAlign w:val="center"/>
          </w:tcPr>
          <w:p w14:paraId="7CD8F9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8FADC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3.18 </w:t>
            </w:r>
          </w:p>
        </w:tc>
        <w:tc>
          <w:tcPr>
            <w:tcW w:w="1750" w:type="dxa"/>
            <w:tcBorders>
              <w:top w:val="nil"/>
              <w:left w:val="nil"/>
              <w:bottom w:val="single" w:color="000000" w:sz="4" w:space="0"/>
              <w:right w:val="single" w:color="000000" w:sz="4" w:space="0"/>
            </w:tcBorders>
            <w:shd w:val="clear" w:color="auto" w:fill="auto"/>
            <w:vAlign w:val="center"/>
          </w:tcPr>
          <w:p w14:paraId="35E0A8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3.18 </w:t>
            </w:r>
          </w:p>
        </w:tc>
        <w:tc>
          <w:tcPr>
            <w:tcW w:w="1700" w:type="dxa"/>
            <w:tcBorders>
              <w:top w:val="nil"/>
              <w:left w:val="nil"/>
              <w:bottom w:val="single" w:color="000000" w:sz="4" w:space="0"/>
              <w:right w:val="single" w:color="000000" w:sz="4" w:space="0"/>
            </w:tcBorders>
            <w:shd w:val="clear" w:color="auto" w:fill="auto"/>
            <w:vAlign w:val="center"/>
          </w:tcPr>
          <w:p w14:paraId="4C49C4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04B42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3.18 </w:t>
            </w:r>
          </w:p>
        </w:tc>
        <w:tc>
          <w:tcPr>
            <w:tcW w:w="1583" w:type="dxa"/>
            <w:tcBorders>
              <w:top w:val="nil"/>
              <w:left w:val="nil"/>
              <w:bottom w:val="single" w:color="000000" w:sz="4" w:space="0"/>
              <w:right w:val="single" w:color="000000" w:sz="4" w:space="0"/>
            </w:tcBorders>
            <w:shd w:val="clear" w:color="auto" w:fill="auto"/>
            <w:vAlign w:val="center"/>
          </w:tcPr>
          <w:p w14:paraId="06BF45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903DD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7066F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58A4B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2EDD9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A619C1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2082001</w:t>
            </w:r>
          </w:p>
        </w:tc>
        <w:tc>
          <w:tcPr>
            <w:tcW w:w="1816" w:type="dxa"/>
            <w:tcBorders>
              <w:top w:val="nil"/>
              <w:left w:val="nil"/>
              <w:bottom w:val="single" w:color="000000" w:sz="4" w:space="0"/>
              <w:right w:val="single" w:color="000000" w:sz="4" w:space="0"/>
            </w:tcBorders>
            <w:shd w:val="clear" w:color="auto" w:fill="auto"/>
            <w:vAlign w:val="center"/>
          </w:tcPr>
          <w:p w14:paraId="4F96013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临时救助支出</w:t>
            </w:r>
          </w:p>
        </w:tc>
        <w:tc>
          <w:tcPr>
            <w:tcW w:w="1528" w:type="dxa"/>
            <w:tcBorders>
              <w:top w:val="nil"/>
              <w:left w:val="nil"/>
              <w:bottom w:val="single" w:color="000000" w:sz="4" w:space="0"/>
              <w:right w:val="single" w:color="000000" w:sz="4" w:space="0"/>
            </w:tcBorders>
            <w:shd w:val="clear" w:color="auto" w:fill="auto"/>
            <w:vAlign w:val="center"/>
          </w:tcPr>
          <w:p w14:paraId="3BC37D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5F18C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49178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8BD84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3.18 </w:t>
            </w:r>
          </w:p>
        </w:tc>
        <w:tc>
          <w:tcPr>
            <w:tcW w:w="1666" w:type="dxa"/>
            <w:tcBorders>
              <w:top w:val="nil"/>
              <w:left w:val="nil"/>
              <w:bottom w:val="single" w:color="000000" w:sz="4" w:space="0"/>
              <w:right w:val="single" w:color="000000" w:sz="4" w:space="0"/>
            </w:tcBorders>
            <w:shd w:val="clear" w:color="auto" w:fill="auto"/>
            <w:vAlign w:val="center"/>
          </w:tcPr>
          <w:p w14:paraId="1F1567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754D7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3.18 </w:t>
            </w:r>
          </w:p>
        </w:tc>
        <w:tc>
          <w:tcPr>
            <w:tcW w:w="1750" w:type="dxa"/>
            <w:tcBorders>
              <w:top w:val="nil"/>
              <w:left w:val="nil"/>
              <w:bottom w:val="single" w:color="000000" w:sz="4" w:space="0"/>
              <w:right w:val="single" w:color="000000" w:sz="4" w:space="0"/>
            </w:tcBorders>
            <w:shd w:val="clear" w:color="auto" w:fill="auto"/>
            <w:vAlign w:val="center"/>
          </w:tcPr>
          <w:p w14:paraId="6A3AA8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3.18 </w:t>
            </w:r>
          </w:p>
        </w:tc>
        <w:tc>
          <w:tcPr>
            <w:tcW w:w="1700" w:type="dxa"/>
            <w:tcBorders>
              <w:top w:val="nil"/>
              <w:left w:val="nil"/>
              <w:bottom w:val="single" w:color="000000" w:sz="4" w:space="0"/>
              <w:right w:val="single" w:color="000000" w:sz="4" w:space="0"/>
            </w:tcBorders>
            <w:shd w:val="clear" w:color="auto" w:fill="auto"/>
            <w:vAlign w:val="center"/>
          </w:tcPr>
          <w:p w14:paraId="72CBAD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35752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3.18 </w:t>
            </w:r>
          </w:p>
        </w:tc>
        <w:tc>
          <w:tcPr>
            <w:tcW w:w="1583" w:type="dxa"/>
            <w:tcBorders>
              <w:top w:val="nil"/>
              <w:left w:val="nil"/>
              <w:bottom w:val="single" w:color="000000" w:sz="4" w:space="0"/>
              <w:right w:val="single" w:color="000000" w:sz="4" w:space="0"/>
            </w:tcBorders>
            <w:shd w:val="clear" w:color="auto" w:fill="auto"/>
            <w:vAlign w:val="center"/>
          </w:tcPr>
          <w:p w14:paraId="41286E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BDC3C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A219F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0AEA6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565BE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349DEF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20825</w:t>
            </w:r>
          </w:p>
        </w:tc>
        <w:tc>
          <w:tcPr>
            <w:tcW w:w="1816" w:type="dxa"/>
            <w:tcBorders>
              <w:top w:val="nil"/>
              <w:left w:val="nil"/>
              <w:bottom w:val="single" w:color="000000" w:sz="4" w:space="0"/>
              <w:right w:val="single" w:color="000000" w:sz="4" w:space="0"/>
            </w:tcBorders>
            <w:shd w:val="clear" w:color="auto" w:fill="auto"/>
            <w:vAlign w:val="center"/>
          </w:tcPr>
          <w:p w14:paraId="7BD36C5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其他生活救助</w:t>
            </w:r>
          </w:p>
        </w:tc>
        <w:tc>
          <w:tcPr>
            <w:tcW w:w="1528" w:type="dxa"/>
            <w:tcBorders>
              <w:top w:val="nil"/>
              <w:left w:val="nil"/>
              <w:bottom w:val="single" w:color="000000" w:sz="4" w:space="0"/>
              <w:right w:val="single" w:color="000000" w:sz="4" w:space="0"/>
            </w:tcBorders>
            <w:shd w:val="clear" w:color="auto" w:fill="auto"/>
            <w:vAlign w:val="center"/>
          </w:tcPr>
          <w:p w14:paraId="3C7132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4275C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13F80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A62DC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6.60 </w:t>
            </w:r>
          </w:p>
        </w:tc>
        <w:tc>
          <w:tcPr>
            <w:tcW w:w="1666" w:type="dxa"/>
            <w:tcBorders>
              <w:top w:val="nil"/>
              <w:left w:val="nil"/>
              <w:bottom w:val="single" w:color="000000" w:sz="4" w:space="0"/>
              <w:right w:val="single" w:color="000000" w:sz="4" w:space="0"/>
            </w:tcBorders>
            <w:shd w:val="clear" w:color="auto" w:fill="auto"/>
            <w:vAlign w:val="center"/>
          </w:tcPr>
          <w:p w14:paraId="27551A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622D9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6.60 </w:t>
            </w:r>
          </w:p>
        </w:tc>
        <w:tc>
          <w:tcPr>
            <w:tcW w:w="1750" w:type="dxa"/>
            <w:tcBorders>
              <w:top w:val="nil"/>
              <w:left w:val="nil"/>
              <w:bottom w:val="single" w:color="000000" w:sz="4" w:space="0"/>
              <w:right w:val="single" w:color="000000" w:sz="4" w:space="0"/>
            </w:tcBorders>
            <w:shd w:val="clear" w:color="auto" w:fill="auto"/>
            <w:vAlign w:val="center"/>
          </w:tcPr>
          <w:p w14:paraId="7B2382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6.60 </w:t>
            </w:r>
          </w:p>
        </w:tc>
        <w:tc>
          <w:tcPr>
            <w:tcW w:w="1700" w:type="dxa"/>
            <w:tcBorders>
              <w:top w:val="nil"/>
              <w:left w:val="nil"/>
              <w:bottom w:val="single" w:color="000000" w:sz="4" w:space="0"/>
              <w:right w:val="single" w:color="000000" w:sz="4" w:space="0"/>
            </w:tcBorders>
            <w:shd w:val="clear" w:color="auto" w:fill="auto"/>
            <w:vAlign w:val="center"/>
          </w:tcPr>
          <w:p w14:paraId="0E2FEE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A0F42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6.60 </w:t>
            </w:r>
          </w:p>
        </w:tc>
        <w:tc>
          <w:tcPr>
            <w:tcW w:w="1583" w:type="dxa"/>
            <w:tcBorders>
              <w:top w:val="nil"/>
              <w:left w:val="nil"/>
              <w:bottom w:val="single" w:color="000000" w:sz="4" w:space="0"/>
              <w:right w:val="single" w:color="000000" w:sz="4" w:space="0"/>
            </w:tcBorders>
            <w:shd w:val="clear" w:color="auto" w:fill="auto"/>
            <w:vAlign w:val="center"/>
          </w:tcPr>
          <w:p w14:paraId="299E32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5EAF7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ABDAF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98EDE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52684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EB7753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2082502</w:t>
            </w:r>
          </w:p>
        </w:tc>
        <w:tc>
          <w:tcPr>
            <w:tcW w:w="1816" w:type="dxa"/>
            <w:tcBorders>
              <w:top w:val="nil"/>
              <w:left w:val="nil"/>
              <w:bottom w:val="single" w:color="000000" w:sz="4" w:space="0"/>
              <w:right w:val="single" w:color="000000" w:sz="4" w:space="0"/>
            </w:tcBorders>
            <w:shd w:val="clear" w:color="auto" w:fill="auto"/>
            <w:vAlign w:val="center"/>
          </w:tcPr>
          <w:p w14:paraId="1A405A7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其他农村生活救助</w:t>
            </w:r>
          </w:p>
        </w:tc>
        <w:tc>
          <w:tcPr>
            <w:tcW w:w="1528" w:type="dxa"/>
            <w:tcBorders>
              <w:top w:val="nil"/>
              <w:left w:val="nil"/>
              <w:bottom w:val="single" w:color="000000" w:sz="4" w:space="0"/>
              <w:right w:val="single" w:color="000000" w:sz="4" w:space="0"/>
            </w:tcBorders>
            <w:shd w:val="clear" w:color="auto" w:fill="auto"/>
            <w:vAlign w:val="center"/>
          </w:tcPr>
          <w:p w14:paraId="7CFA6C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6EE77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446B9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BFC2F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6.60 </w:t>
            </w:r>
          </w:p>
        </w:tc>
        <w:tc>
          <w:tcPr>
            <w:tcW w:w="1666" w:type="dxa"/>
            <w:tcBorders>
              <w:top w:val="nil"/>
              <w:left w:val="nil"/>
              <w:bottom w:val="single" w:color="000000" w:sz="4" w:space="0"/>
              <w:right w:val="single" w:color="000000" w:sz="4" w:space="0"/>
            </w:tcBorders>
            <w:shd w:val="clear" w:color="auto" w:fill="auto"/>
            <w:vAlign w:val="center"/>
          </w:tcPr>
          <w:p w14:paraId="459089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69201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6.60 </w:t>
            </w:r>
          </w:p>
        </w:tc>
        <w:tc>
          <w:tcPr>
            <w:tcW w:w="1750" w:type="dxa"/>
            <w:tcBorders>
              <w:top w:val="nil"/>
              <w:left w:val="nil"/>
              <w:bottom w:val="single" w:color="000000" w:sz="4" w:space="0"/>
              <w:right w:val="single" w:color="000000" w:sz="4" w:space="0"/>
            </w:tcBorders>
            <w:shd w:val="clear" w:color="auto" w:fill="auto"/>
            <w:vAlign w:val="center"/>
          </w:tcPr>
          <w:p w14:paraId="2F04B2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6.60 </w:t>
            </w:r>
          </w:p>
        </w:tc>
        <w:tc>
          <w:tcPr>
            <w:tcW w:w="1700" w:type="dxa"/>
            <w:tcBorders>
              <w:top w:val="nil"/>
              <w:left w:val="nil"/>
              <w:bottom w:val="single" w:color="000000" w:sz="4" w:space="0"/>
              <w:right w:val="single" w:color="000000" w:sz="4" w:space="0"/>
            </w:tcBorders>
            <w:shd w:val="clear" w:color="auto" w:fill="auto"/>
            <w:vAlign w:val="center"/>
          </w:tcPr>
          <w:p w14:paraId="55047B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CA61C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6.60 </w:t>
            </w:r>
          </w:p>
        </w:tc>
        <w:tc>
          <w:tcPr>
            <w:tcW w:w="1583" w:type="dxa"/>
            <w:tcBorders>
              <w:top w:val="nil"/>
              <w:left w:val="nil"/>
              <w:bottom w:val="single" w:color="000000" w:sz="4" w:space="0"/>
              <w:right w:val="single" w:color="000000" w:sz="4" w:space="0"/>
            </w:tcBorders>
            <w:shd w:val="clear" w:color="auto" w:fill="auto"/>
            <w:vAlign w:val="center"/>
          </w:tcPr>
          <w:p w14:paraId="0C1C61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83065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F4E49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ABE17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7591B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011F1F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7BDFE68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46ED16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3A711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55E87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27A9D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29.93 </w:t>
            </w:r>
          </w:p>
        </w:tc>
        <w:tc>
          <w:tcPr>
            <w:tcW w:w="1666" w:type="dxa"/>
            <w:tcBorders>
              <w:top w:val="nil"/>
              <w:left w:val="nil"/>
              <w:bottom w:val="single" w:color="000000" w:sz="4" w:space="0"/>
              <w:right w:val="single" w:color="000000" w:sz="4" w:space="0"/>
            </w:tcBorders>
            <w:shd w:val="clear" w:color="auto" w:fill="auto"/>
            <w:vAlign w:val="center"/>
          </w:tcPr>
          <w:p w14:paraId="31F6AE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29.93 </w:t>
            </w:r>
          </w:p>
        </w:tc>
        <w:tc>
          <w:tcPr>
            <w:tcW w:w="1684" w:type="dxa"/>
            <w:tcBorders>
              <w:top w:val="nil"/>
              <w:left w:val="nil"/>
              <w:bottom w:val="single" w:color="000000" w:sz="4" w:space="0"/>
              <w:right w:val="single" w:color="000000" w:sz="4" w:space="0"/>
            </w:tcBorders>
            <w:shd w:val="clear" w:color="auto" w:fill="auto"/>
            <w:vAlign w:val="center"/>
          </w:tcPr>
          <w:p w14:paraId="5368FE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3FAC8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29.93 </w:t>
            </w:r>
          </w:p>
        </w:tc>
        <w:tc>
          <w:tcPr>
            <w:tcW w:w="1700" w:type="dxa"/>
            <w:tcBorders>
              <w:top w:val="nil"/>
              <w:left w:val="nil"/>
              <w:bottom w:val="single" w:color="000000" w:sz="4" w:space="0"/>
              <w:right w:val="single" w:color="000000" w:sz="4" w:space="0"/>
            </w:tcBorders>
            <w:shd w:val="clear" w:color="auto" w:fill="auto"/>
            <w:vAlign w:val="center"/>
          </w:tcPr>
          <w:p w14:paraId="70C3BC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29.93 </w:t>
            </w:r>
          </w:p>
        </w:tc>
        <w:tc>
          <w:tcPr>
            <w:tcW w:w="1733" w:type="dxa"/>
            <w:tcBorders>
              <w:top w:val="nil"/>
              <w:left w:val="nil"/>
              <w:bottom w:val="single" w:color="000000" w:sz="4" w:space="0"/>
              <w:right w:val="single" w:color="000000" w:sz="4" w:space="0"/>
            </w:tcBorders>
            <w:shd w:val="clear" w:color="auto" w:fill="auto"/>
            <w:vAlign w:val="center"/>
          </w:tcPr>
          <w:p w14:paraId="648CCC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08E45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19D8A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A3AA3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75668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7A8E3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913E53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29A9C1F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504BF1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AC78F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F2D09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E1594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29.93 </w:t>
            </w:r>
          </w:p>
        </w:tc>
        <w:tc>
          <w:tcPr>
            <w:tcW w:w="1666" w:type="dxa"/>
            <w:tcBorders>
              <w:top w:val="nil"/>
              <w:left w:val="nil"/>
              <w:bottom w:val="single" w:color="000000" w:sz="4" w:space="0"/>
              <w:right w:val="single" w:color="000000" w:sz="4" w:space="0"/>
            </w:tcBorders>
            <w:shd w:val="clear" w:color="auto" w:fill="auto"/>
            <w:vAlign w:val="center"/>
          </w:tcPr>
          <w:p w14:paraId="7BF8DC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29.93 </w:t>
            </w:r>
          </w:p>
        </w:tc>
        <w:tc>
          <w:tcPr>
            <w:tcW w:w="1684" w:type="dxa"/>
            <w:tcBorders>
              <w:top w:val="nil"/>
              <w:left w:val="nil"/>
              <w:bottom w:val="single" w:color="000000" w:sz="4" w:space="0"/>
              <w:right w:val="single" w:color="000000" w:sz="4" w:space="0"/>
            </w:tcBorders>
            <w:shd w:val="clear" w:color="auto" w:fill="auto"/>
            <w:vAlign w:val="center"/>
          </w:tcPr>
          <w:p w14:paraId="1B65D7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FE479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29.93 </w:t>
            </w:r>
          </w:p>
        </w:tc>
        <w:tc>
          <w:tcPr>
            <w:tcW w:w="1700" w:type="dxa"/>
            <w:tcBorders>
              <w:top w:val="nil"/>
              <w:left w:val="nil"/>
              <w:bottom w:val="single" w:color="000000" w:sz="4" w:space="0"/>
              <w:right w:val="single" w:color="000000" w:sz="4" w:space="0"/>
            </w:tcBorders>
            <w:shd w:val="clear" w:color="auto" w:fill="auto"/>
            <w:vAlign w:val="center"/>
          </w:tcPr>
          <w:p w14:paraId="1E3475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29.93 </w:t>
            </w:r>
          </w:p>
        </w:tc>
        <w:tc>
          <w:tcPr>
            <w:tcW w:w="1733" w:type="dxa"/>
            <w:tcBorders>
              <w:top w:val="nil"/>
              <w:left w:val="nil"/>
              <w:bottom w:val="single" w:color="000000" w:sz="4" w:space="0"/>
              <w:right w:val="single" w:color="000000" w:sz="4" w:space="0"/>
            </w:tcBorders>
            <w:shd w:val="clear" w:color="auto" w:fill="auto"/>
            <w:vAlign w:val="center"/>
          </w:tcPr>
          <w:p w14:paraId="0C1D22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CCCBE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8FFAC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342B3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74183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0D924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81FB7E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14:paraId="1F94DFF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14:paraId="2FBC2C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26CD6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5425A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1FC81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29.93 </w:t>
            </w:r>
          </w:p>
        </w:tc>
        <w:tc>
          <w:tcPr>
            <w:tcW w:w="1666" w:type="dxa"/>
            <w:tcBorders>
              <w:top w:val="nil"/>
              <w:left w:val="nil"/>
              <w:bottom w:val="single" w:color="000000" w:sz="4" w:space="0"/>
              <w:right w:val="single" w:color="000000" w:sz="4" w:space="0"/>
            </w:tcBorders>
            <w:shd w:val="clear" w:color="auto" w:fill="auto"/>
            <w:vAlign w:val="center"/>
          </w:tcPr>
          <w:p w14:paraId="476A86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29.93 </w:t>
            </w:r>
          </w:p>
        </w:tc>
        <w:tc>
          <w:tcPr>
            <w:tcW w:w="1684" w:type="dxa"/>
            <w:tcBorders>
              <w:top w:val="nil"/>
              <w:left w:val="nil"/>
              <w:bottom w:val="single" w:color="000000" w:sz="4" w:space="0"/>
              <w:right w:val="single" w:color="000000" w:sz="4" w:space="0"/>
            </w:tcBorders>
            <w:shd w:val="clear" w:color="auto" w:fill="auto"/>
            <w:vAlign w:val="center"/>
          </w:tcPr>
          <w:p w14:paraId="6F1179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EDB24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29.93 </w:t>
            </w:r>
          </w:p>
        </w:tc>
        <w:tc>
          <w:tcPr>
            <w:tcW w:w="1700" w:type="dxa"/>
            <w:tcBorders>
              <w:top w:val="nil"/>
              <w:left w:val="nil"/>
              <w:bottom w:val="single" w:color="000000" w:sz="4" w:space="0"/>
              <w:right w:val="single" w:color="000000" w:sz="4" w:space="0"/>
            </w:tcBorders>
            <w:shd w:val="clear" w:color="auto" w:fill="auto"/>
            <w:vAlign w:val="center"/>
          </w:tcPr>
          <w:p w14:paraId="27BB1B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29.93 </w:t>
            </w:r>
          </w:p>
        </w:tc>
        <w:tc>
          <w:tcPr>
            <w:tcW w:w="1733" w:type="dxa"/>
            <w:tcBorders>
              <w:top w:val="nil"/>
              <w:left w:val="nil"/>
              <w:bottom w:val="single" w:color="000000" w:sz="4" w:space="0"/>
              <w:right w:val="single" w:color="000000" w:sz="4" w:space="0"/>
            </w:tcBorders>
            <w:shd w:val="clear" w:color="auto" w:fill="auto"/>
            <w:vAlign w:val="center"/>
          </w:tcPr>
          <w:p w14:paraId="68B3D2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246E9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9F43B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9A182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B5323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4EDDE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BE2F62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211</w:t>
            </w:r>
          </w:p>
        </w:tc>
        <w:tc>
          <w:tcPr>
            <w:tcW w:w="1816" w:type="dxa"/>
            <w:tcBorders>
              <w:top w:val="nil"/>
              <w:left w:val="nil"/>
              <w:bottom w:val="single" w:color="000000" w:sz="4" w:space="0"/>
              <w:right w:val="single" w:color="000000" w:sz="4" w:space="0"/>
            </w:tcBorders>
            <w:shd w:val="clear" w:color="auto" w:fill="auto"/>
            <w:vAlign w:val="center"/>
          </w:tcPr>
          <w:p w14:paraId="226DBD6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节能环保支出</w:t>
            </w:r>
          </w:p>
        </w:tc>
        <w:tc>
          <w:tcPr>
            <w:tcW w:w="1528" w:type="dxa"/>
            <w:tcBorders>
              <w:top w:val="nil"/>
              <w:left w:val="nil"/>
              <w:bottom w:val="single" w:color="000000" w:sz="4" w:space="0"/>
              <w:right w:val="single" w:color="000000" w:sz="4" w:space="0"/>
            </w:tcBorders>
            <w:shd w:val="clear" w:color="auto" w:fill="auto"/>
            <w:vAlign w:val="center"/>
          </w:tcPr>
          <w:p w14:paraId="604B32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E0838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E7BD2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42530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228.67 </w:t>
            </w:r>
          </w:p>
        </w:tc>
        <w:tc>
          <w:tcPr>
            <w:tcW w:w="1666" w:type="dxa"/>
            <w:tcBorders>
              <w:top w:val="nil"/>
              <w:left w:val="nil"/>
              <w:bottom w:val="single" w:color="000000" w:sz="4" w:space="0"/>
              <w:right w:val="single" w:color="000000" w:sz="4" w:space="0"/>
            </w:tcBorders>
            <w:shd w:val="clear" w:color="auto" w:fill="auto"/>
            <w:vAlign w:val="center"/>
          </w:tcPr>
          <w:p w14:paraId="6F1D44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9AF1C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228.67 </w:t>
            </w:r>
          </w:p>
        </w:tc>
        <w:tc>
          <w:tcPr>
            <w:tcW w:w="1750" w:type="dxa"/>
            <w:tcBorders>
              <w:top w:val="nil"/>
              <w:left w:val="nil"/>
              <w:bottom w:val="single" w:color="000000" w:sz="4" w:space="0"/>
              <w:right w:val="single" w:color="000000" w:sz="4" w:space="0"/>
            </w:tcBorders>
            <w:shd w:val="clear" w:color="auto" w:fill="auto"/>
            <w:vAlign w:val="center"/>
          </w:tcPr>
          <w:p w14:paraId="02CA9B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228.67 </w:t>
            </w:r>
          </w:p>
        </w:tc>
        <w:tc>
          <w:tcPr>
            <w:tcW w:w="1700" w:type="dxa"/>
            <w:tcBorders>
              <w:top w:val="nil"/>
              <w:left w:val="nil"/>
              <w:bottom w:val="single" w:color="000000" w:sz="4" w:space="0"/>
              <w:right w:val="single" w:color="000000" w:sz="4" w:space="0"/>
            </w:tcBorders>
            <w:shd w:val="clear" w:color="auto" w:fill="auto"/>
            <w:vAlign w:val="center"/>
          </w:tcPr>
          <w:p w14:paraId="6620FB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0905C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228.67 </w:t>
            </w:r>
          </w:p>
        </w:tc>
        <w:tc>
          <w:tcPr>
            <w:tcW w:w="1583" w:type="dxa"/>
            <w:tcBorders>
              <w:top w:val="nil"/>
              <w:left w:val="nil"/>
              <w:bottom w:val="single" w:color="000000" w:sz="4" w:space="0"/>
              <w:right w:val="single" w:color="000000" w:sz="4" w:space="0"/>
            </w:tcBorders>
            <w:shd w:val="clear" w:color="auto" w:fill="auto"/>
            <w:vAlign w:val="center"/>
          </w:tcPr>
          <w:p w14:paraId="35DC5A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E01A0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7E2DB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93C74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730A0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3E9931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21101</w:t>
            </w:r>
          </w:p>
        </w:tc>
        <w:tc>
          <w:tcPr>
            <w:tcW w:w="1816" w:type="dxa"/>
            <w:tcBorders>
              <w:top w:val="nil"/>
              <w:left w:val="nil"/>
              <w:bottom w:val="single" w:color="000000" w:sz="4" w:space="0"/>
              <w:right w:val="single" w:color="000000" w:sz="4" w:space="0"/>
            </w:tcBorders>
            <w:shd w:val="clear" w:color="auto" w:fill="auto"/>
            <w:vAlign w:val="center"/>
          </w:tcPr>
          <w:p w14:paraId="0F2C5D2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环境保护管理事务</w:t>
            </w:r>
          </w:p>
        </w:tc>
        <w:tc>
          <w:tcPr>
            <w:tcW w:w="1528" w:type="dxa"/>
            <w:tcBorders>
              <w:top w:val="nil"/>
              <w:left w:val="nil"/>
              <w:bottom w:val="single" w:color="000000" w:sz="4" w:space="0"/>
              <w:right w:val="single" w:color="000000" w:sz="4" w:space="0"/>
            </w:tcBorders>
            <w:shd w:val="clear" w:color="auto" w:fill="auto"/>
            <w:vAlign w:val="center"/>
          </w:tcPr>
          <w:p w14:paraId="2CEBAE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1A7BB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0B419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C9017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8.00 </w:t>
            </w:r>
          </w:p>
        </w:tc>
        <w:tc>
          <w:tcPr>
            <w:tcW w:w="1666" w:type="dxa"/>
            <w:tcBorders>
              <w:top w:val="nil"/>
              <w:left w:val="nil"/>
              <w:bottom w:val="single" w:color="000000" w:sz="4" w:space="0"/>
              <w:right w:val="single" w:color="000000" w:sz="4" w:space="0"/>
            </w:tcBorders>
            <w:shd w:val="clear" w:color="auto" w:fill="auto"/>
            <w:vAlign w:val="center"/>
          </w:tcPr>
          <w:p w14:paraId="12AD99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D78A6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8.00 </w:t>
            </w:r>
          </w:p>
        </w:tc>
        <w:tc>
          <w:tcPr>
            <w:tcW w:w="1750" w:type="dxa"/>
            <w:tcBorders>
              <w:top w:val="nil"/>
              <w:left w:val="nil"/>
              <w:bottom w:val="single" w:color="000000" w:sz="4" w:space="0"/>
              <w:right w:val="single" w:color="000000" w:sz="4" w:space="0"/>
            </w:tcBorders>
            <w:shd w:val="clear" w:color="auto" w:fill="auto"/>
            <w:vAlign w:val="center"/>
          </w:tcPr>
          <w:p w14:paraId="0BBBDB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8.00 </w:t>
            </w:r>
          </w:p>
        </w:tc>
        <w:tc>
          <w:tcPr>
            <w:tcW w:w="1700" w:type="dxa"/>
            <w:tcBorders>
              <w:top w:val="nil"/>
              <w:left w:val="nil"/>
              <w:bottom w:val="single" w:color="000000" w:sz="4" w:space="0"/>
              <w:right w:val="single" w:color="000000" w:sz="4" w:space="0"/>
            </w:tcBorders>
            <w:shd w:val="clear" w:color="auto" w:fill="auto"/>
            <w:vAlign w:val="center"/>
          </w:tcPr>
          <w:p w14:paraId="1A076B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B2F22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8.00 </w:t>
            </w:r>
          </w:p>
        </w:tc>
        <w:tc>
          <w:tcPr>
            <w:tcW w:w="1583" w:type="dxa"/>
            <w:tcBorders>
              <w:top w:val="nil"/>
              <w:left w:val="nil"/>
              <w:bottom w:val="single" w:color="000000" w:sz="4" w:space="0"/>
              <w:right w:val="single" w:color="000000" w:sz="4" w:space="0"/>
            </w:tcBorders>
            <w:shd w:val="clear" w:color="auto" w:fill="auto"/>
            <w:vAlign w:val="center"/>
          </w:tcPr>
          <w:p w14:paraId="58BD74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5796E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30A2C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DE242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6EA44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6236E9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2110199</w:t>
            </w:r>
          </w:p>
        </w:tc>
        <w:tc>
          <w:tcPr>
            <w:tcW w:w="1816" w:type="dxa"/>
            <w:tcBorders>
              <w:top w:val="nil"/>
              <w:left w:val="nil"/>
              <w:bottom w:val="single" w:color="000000" w:sz="4" w:space="0"/>
              <w:right w:val="single" w:color="000000" w:sz="4" w:space="0"/>
            </w:tcBorders>
            <w:shd w:val="clear" w:color="auto" w:fill="auto"/>
            <w:vAlign w:val="center"/>
          </w:tcPr>
          <w:p w14:paraId="58B0807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其他环境保护管理事务支出</w:t>
            </w:r>
          </w:p>
        </w:tc>
        <w:tc>
          <w:tcPr>
            <w:tcW w:w="1528" w:type="dxa"/>
            <w:tcBorders>
              <w:top w:val="nil"/>
              <w:left w:val="nil"/>
              <w:bottom w:val="single" w:color="000000" w:sz="4" w:space="0"/>
              <w:right w:val="single" w:color="000000" w:sz="4" w:space="0"/>
            </w:tcBorders>
            <w:shd w:val="clear" w:color="auto" w:fill="auto"/>
            <w:vAlign w:val="center"/>
          </w:tcPr>
          <w:p w14:paraId="158915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98B43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4552D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07DBC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8.00 </w:t>
            </w:r>
          </w:p>
        </w:tc>
        <w:tc>
          <w:tcPr>
            <w:tcW w:w="1666" w:type="dxa"/>
            <w:tcBorders>
              <w:top w:val="nil"/>
              <w:left w:val="nil"/>
              <w:bottom w:val="single" w:color="000000" w:sz="4" w:space="0"/>
              <w:right w:val="single" w:color="000000" w:sz="4" w:space="0"/>
            </w:tcBorders>
            <w:shd w:val="clear" w:color="auto" w:fill="auto"/>
            <w:vAlign w:val="center"/>
          </w:tcPr>
          <w:p w14:paraId="001A2C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52081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8.00 </w:t>
            </w:r>
          </w:p>
        </w:tc>
        <w:tc>
          <w:tcPr>
            <w:tcW w:w="1750" w:type="dxa"/>
            <w:tcBorders>
              <w:top w:val="nil"/>
              <w:left w:val="nil"/>
              <w:bottom w:val="single" w:color="000000" w:sz="4" w:space="0"/>
              <w:right w:val="single" w:color="000000" w:sz="4" w:space="0"/>
            </w:tcBorders>
            <w:shd w:val="clear" w:color="auto" w:fill="auto"/>
            <w:vAlign w:val="center"/>
          </w:tcPr>
          <w:p w14:paraId="23BD9E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8.00 </w:t>
            </w:r>
          </w:p>
        </w:tc>
        <w:tc>
          <w:tcPr>
            <w:tcW w:w="1700" w:type="dxa"/>
            <w:tcBorders>
              <w:top w:val="nil"/>
              <w:left w:val="nil"/>
              <w:bottom w:val="single" w:color="000000" w:sz="4" w:space="0"/>
              <w:right w:val="single" w:color="000000" w:sz="4" w:space="0"/>
            </w:tcBorders>
            <w:shd w:val="clear" w:color="auto" w:fill="auto"/>
            <w:vAlign w:val="center"/>
          </w:tcPr>
          <w:p w14:paraId="580DF3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3A7F5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8.00 </w:t>
            </w:r>
          </w:p>
        </w:tc>
        <w:tc>
          <w:tcPr>
            <w:tcW w:w="1583" w:type="dxa"/>
            <w:tcBorders>
              <w:top w:val="nil"/>
              <w:left w:val="nil"/>
              <w:bottom w:val="single" w:color="000000" w:sz="4" w:space="0"/>
              <w:right w:val="single" w:color="000000" w:sz="4" w:space="0"/>
            </w:tcBorders>
            <w:shd w:val="clear" w:color="auto" w:fill="auto"/>
            <w:vAlign w:val="center"/>
          </w:tcPr>
          <w:p w14:paraId="3733B3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80682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51474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C175B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5B03A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2C9E7B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21103</w:t>
            </w:r>
          </w:p>
        </w:tc>
        <w:tc>
          <w:tcPr>
            <w:tcW w:w="1816" w:type="dxa"/>
            <w:tcBorders>
              <w:top w:val="nil"/>
              <w:left w:val="nil"/>
              <w:bottom w:val="single" w:color="000000" w:sz="4" w:space="0"/>
              <w:right w:val="single" w:color="000000" w:sz="4" w:space="0"/>
            </w:tcBorders>
            <w:shd w:val="clear" w:color="auto" w:fill="auto"/>
            <w:vAlign w:val="center"/>
          </w:tcPr>
          <w:p w14:paraId="1ECC130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污染防治</w:t>
            </w:r>
          </w:p>
        </w:tc>
        <w:tc>
          <w:tcPr>
            <w:tcW w:w="1528" w:type="dxa"/>
            <w:tcBorders>
              <w:top w:val="nil"/>
              <w:left w:val="nil"/>
              <w:bottom w:val="single" w:color="000000" w:sz="4" w:space="0"/>
              <w:right w:val="single" w:color="000000" w:sz="4" w:space="0"/>
            </w:tcBorders>
            <w:shd w:val="clear" w:color="auto" w:fill="auto"/>
            <w:vAlign w:val="center"/>
          </w:tcPr>
          <w:p w14:paraId="74CC09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339FB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A40F8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6EEE5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162.57 </w:t>
            </w:r>
          </w:p>
        </w:tc>
        <w:tc>
          <w:tcPr>
            <w:tcW w:w="1666" w:type="dxa"/>
            <w:tcBorders>
              <w:top w:val="nil"/>
              <w:left w:val="nil"/>
              <w:bottom w:val="single" w:color="000000" w:sz="4" w:space="0"/>
              <w:right w:val="single" w:color="000000" w:sz="4" w:space="0"/>
            </w:tcBorders>
            <w:shd w:val="clear" w:color="auto" w:fill="auto"/>
            <w:vAlign w:val="center"/>
          </w:tcPr>
          <w:p w14:paraId="46FDB1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5CF99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162.57 </w:t>
            </w:r>
          </w:p>
        </w:tc>
        <w:tc>
          <w:tcPr>
            <w:tcW w:w="1750" w:type="dxa"/>
            <w:tcBorders>
              <w:top w:val="nil"/>
              <w:left w:val="nil"/>
              <w:bottom w:val="single" w:color="000000" w:sz="4" w:space="0"/>
              <w:right w:val="single" w:color="000000" w:sz="4" w:space="0"/>
            </w:tcBorders>
            <w:shd w:val="clear" w:color="auto" w:fill="auto"/>
            <w:vAlign w:val="center"/>
          </w:tcPr>
          <w:p w14:paraId="7AA363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162.57 </w:t>
            </w:r>
          </w:p>
        </w:tc>
        <w:tc>
          <w:tcPr>
            <w:tcW w:w="1700" w:type="dxa"/>
            <w:tcBorders>
              <w:top w:val="nil"/>
              <w:left w:val="nil"/>
              <w:bottom w:val="single" w:color="000000" w:sz="4" w:space="0"/>
              <w:right w:val="single" w:color="000000" w:sz="4" w:space="0"/>
            </w:tcBorders>
            <w:shd w:val="clear" w:color="auto" w:fill="auto"/>
            <w:vAlign w:val="center"/>
          </w:tcPr>
          <w:p w14:paraId="247384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A428C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162.57 </w:t>
            </w:r>
          </w:p>
        </w:tc>
        <w:tc>
          <w:tcPr>
            <w:tcW w:w="1583" w:type="dxa"/>
            <w:tcBorders>
              <w:top w:val="nil"/>
              <w:left w:val="nil"/>
              <w:bottom w:val="single" w:color="000000" w:sz="4" w:space="0"/>
              <w:right w:val="single" w:color="000000" w:sz="4" w:space="0"/>
            </w:tcBorders>
            <w:shd w:val="clear" w:color="auto" w:fill="auto"/>
            <w:vAlign w:val="center"/>
          </w:tcPr>
          <w:p w14:paraId="700BFD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55968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DAFD7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19FA4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160C7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AB96EE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2110302</w:t>
            </w:r>
          </w:p>
        </w:tc>
        <w:tc>
          <w:tcPr>
            <w:tcW w:w="1816" w:type="dxa"/>
            <w:tcBorders>
              <w:top w:val="nil"/>
              <w:left w:val="nil"/>
              <w:bottom w:val="single" w:color="000000" w:sz="4" w:space="0"/>
              <w:right w:val="single" w:color="000000" w:sz="4" w:space="0"/>
            </w:tcBorders>
            <w:shd w:val="clear" w:color="auto" w:fill="auto"/>
            <w:vAlign w:val="center"/>
          </w:tcPr>
          <w:p w14:paraId="512F1CF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水体</w:t>
            </w:r>
          </w:p>
        </w:tc>
        <w:tc>
          <w:tcPr>
            <w:tcW w:w="1528" w:type="dxa"/>
            <w:tcBorders>
              <w:top w:val="nil"/>
              <w:left w:val="nil"/>
              <w:bottom w:val="single" w:color="000000" w:sz="4" w:space="0"/>
              <w:right w:val="single" w:color="000000" w:sz="4" w:space="0"/>
            </w:tcBorders>
            <w:shd w:val="clear" w:color="auto" w:fill="auto"/>
            <w:vAlign w:val="center"/>
          </w:tcPr>
          <w:p w14:paraId="5BA170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1F048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2E29E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574FF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162.57 </w:t>
            </w:r>
          </w:p>
        </w:tc>
        <w:tc>
          <w:tcPr>
            <w:tcW w:w="1666" w:type="dxa"/>
            <w:tcBorders>
              <w:top w:val="nil"/>
              <w:left w:val="nil"/>
              <w:bottom w:val="single" w:color="000000" w:sz="4" w:space="0"/>
              <w:right w:val="single" w:color="000000" w:sz="4" w:space="0"/>
            </w:tcBorders>
            <w:shd w:val="clear" w:color="auto" w:fill="auto"/>
            <w:vAlign w:val="center"/>
          </w:tcPr>
          <w:p w14:paraId="7AE7C1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49E0F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162.57 </w:t>
            </w:r>
          </w:p>
        </w:tc>
        <w:tc>
          <w:tcPr>
            <w:tcW w:w="1750" w:type="dxa"/>
            <w:tcBorders>
              <w:top w:val="nil"/>
              <w:left w:val="nil"/>
              <w:bottom w:val="single" w:color="000000" w:sz="4" w:space="0"/>
              <w:right w:val="single" w:color="000000" w:sz="4" w:space="0"/>
            </w:tcBorders>
            <w:shd w:val="clear" w:color="auto" w:fill="auto"/>
            <w:vAlign w:val="center"/>
          </w:tcPr>
          <w:p w14:paraId="39A92D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162.57 </w:t>
            </w:r>
          </w:p>
        </w:tc>
        <w:tc>
          <w:tcPr>
            <w:tcW w:w="1700" w:type="dxa"/>
            <w:tcBorders>
              <w:top w:val="nil"/>
              <w:left w:val="nil"/>
              <w:bottom w:val="single" w:color="000000" w:sz="4" w:space="0"/>
              <w:right w:val="single" w:color="000000" w:sz="4" w:space="0"/>
            </w:tcBorders>
            <w:shd w:val="clear" w:color="auto" w:fill="auto"/>
            <w:vAlign w:val="center"/>
          </w:tcPr>
          <w:p w14:paraId="681988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3BC69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162.57 </w:t>
            </w:r>
          </w:p>
        </w:tc>
        <w:tc>
          <w:tcPr>
            <w:tcW w:w="1583" w:type="dxa"/>
            <w:tcBorders>
              <w:top w:val="nil"/>
              <w:left w:val="nil"/>
              <w:bottom w:val="single" w:color="000000" w:sz="4" w:space="0"/>
              <w:right w:val="single" w:color="000000" w:sz="4" w:space="0"/>
            </w:tcBorders>
            <w:shd w:val="clear" w:color="auto" w:fill="auto"/>
            <w:vAlign w:val="center"/>
          </w:tcPr>
          <w:p w14:paraId="4E19A1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8594B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B99DA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A7F5B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06A27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DDB9E4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21104</w:t>
            </w:r>
          </w:p>
        </w:tc>
        <w:tc>
          <w:tcPr>
            <w:tcW w:w="1816" w:type="dxa"/>
            <w:tcBorders>
              <w:top w:val="nil"/>
              <w:left w:val="nil"/>
              <w:bottom w:val="single" w:color="000000" w:sz="4" w:space="0"/>
              <w:right w:val="single" w:color="000000" w:sz="4" w:space="0"/>
            </w:tcBorders>
            <w:shd w:val="clear" w:color="auto" w:fill="auto"/>
            <w:vAlign w:val="center"/>
          </w:tcPr>
          <w:p w14:paraId="5D69D50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自然生态保护</w:t>
            </w:r>
          </w:p>
        </w:tc>
        <w:tc>
          <w:tcPr>
            <w:tcW w:w="1528" w:type="dxa"/>
            <w:tcBorders>
              <w:top w:val="nil"/>
              <w:left w:val="nil"/>
              <w:bottom w:val="single" w:color="000000" w:sz="4" w:space="0"/>
              <w:right w:val="single" w:color="000000" w:sz="4" w:space="0"/>
            </w:tcBorders>
            <w:shd w:val="clear" w:color="auto" w:fill="auto"/>
            <w:vAlign w:val="center"/>
          </w:tcPr>
          <w:p w14:paraId="7B816D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02424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B3EA2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C59FC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56.40 </w:t>
            </w:r>
          </w:p>
        </w:tc>
        <w:tc>
          <w:tcPr>
            <w:tcW w:w="1666" w:type="dxa"/>
            <w:tcBorders>
              <w:top w:val="nil"/>
              <w:left w:val="nil"/>
              <w:bottom w:val="single" w:color="000000" w:sz="4" w:space="0"/>
              <w:right w:val="single" w:color="000000" w:sz="4" w:space="0"/>
            </w:tcBorders>
            <w:shd w:val="clear" w:color="auto" w:fill="auto"/>
            <w:vAlign w:val="center"/>
          </w:tcPr>
          <w:p w14:paraId="79F217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C618B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56.40 </w:t>
            </w:r>
          </w:p>
        </w:tc>
        <w:tc>
          <w:tcPr>
            <w:tcW w:w="1750" w:type="dxa"/>
            <w:tcBorders>
              <w:top w:val="nil"/>
              <w:left w:val="nil"/>
              <w:bottom w:val="single" w:color="000000" w:sz="4" w:space="0"/>
              <w:right w:val="single" w:color="000000" w:sz="4" w:space="0"/>
            </w:tcBorders>
            <w:shd w:val="clear" w:color="auto" w:fill="auto"/>
            <w:vAlign w:val="center"/>
          </w:tcPr>
          <w:p w14:paraId="3D8989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56.40 </w:t>
            </w:r>
          </w:p>
        </w:tc>
        <w:tc>
          <w:tcPr>
            <w:tcW w:w="1700" w:type="dxa"/>
            <w:tcBorders>
              <w:top w:val="nil"/>
              <w:left w:val="nil"/>
              <w:bottom w:val="single" w:color="000000" w:sz="4" w:space="0"/>
              <w:right w:val="single" w:color="000000" w:sz="4" w:space="0"/>
            </w:tcBorders>
            <w:shd w:val="clear" w:color="auto" w:fill="auto"/>
            <w:vAlign w:val="center"/>
          </w:tcPr>
          <w:p w14:paraId="5F976D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64E3C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56.40 </w:t>
            </w:r>
          </w:p>
        </w:tc>
        <w:tc>
          <w:tcPr>
            <w:tcW w:w="1583" w:type="dxa"/>
            <w:tcBorders>
              <w:top w:val="nil"/>
              <w:left w:val="nil"/>
              <w:bottom w:val="single" w:color="000000" w:sz="4" w:space="0"/>
              <w:right w:val="single" w:color="000000" w:sz="4" w:space="0"/>
            </w:tcBorders>
            <w:shd w:val="clear" w:color="auto" w:fill="auto"/>
            <w:vAlign w:val="center"/>
          </w:tcPr>
          <w:p w14:paraId="057AD4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4A0D0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53B74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B547A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13C38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BCEB29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2110401</w:t>
            </w:r>
          </w:p>
        </w:tc>
        <w:tc>
          <w:tcPr>
            <w:tcW w:w="1816" w:type="dxa"/>
            <w:tcBorders>
              <w:top w:val="nil"/>
              <w:left w:val="nil"/>
              <w:bottom w:val="single" w:color="000000" w:sz="4" w:space="0"/>
              <w:right w:val="single" w:color="000000" w:sz="4" w:space="0"/>
            </w:tcBorders>
            <w:shd w:val="clear" w:color="auto" w:fill="auto"/>
            <w:vAlign w:val="center"/>
          </w:tcPr>
          <w:p w14:paraId="317927F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生态保护</w:t>
            </w:r>
          </w:p>
        </w:tc>
        <w:tc>
          <w:tcPr>
            <w:tcW w:w="1528" w:type="dxa"/>
            <w:tcBorders>
              <w:top w:val="nil"/>
              <w:left w:val="nil"/>
              <w:bottom w:val="single" w:color="000000" w:sz="4" w:space="0"/>
              <w:right w:val="single" w:color="000000" w:sz="4" w:space="0"/>
            </w:tcBorders>
            <w:shd w:val="clear" w:color="auto" w:fill="auto"/>
            <w:vAlign w:val="center"/>
          </w:tcPr>
          <w:p w14:paraId="2EA1C2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E14DF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B6A26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F21FF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56.40 </w:t>
            </w:r>
          </w:p>
        </w:tc>
        <w:tc>
          <w:tcPr>
            <w:tcW w:w="1666" w:type="dxa"/>
            <w:tcBorders>
              <w:top w:val="nil"/>
              <w:left w:val="nil"/>
              <w:bottom w:val="single" w:color="000000" w:sz="4" w:space="0"/>
              <w:right w:val="single" w:color="000000" w:sz="4" w:space="0"/>
            </w:tcBorders>
            <w:shd w:val="clear" w:color="auto" w:fill="auto"/>
            <w:vAlign w:val="center"/>
          </w:tcPr>
          <w:p w14:paraId="6FA364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43EC6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56.40 </w:t>
            </w:r>
          </w:p>
        </w:tc>
        <w:tc>
          <w:tcPr>
            <w:tcW w:w="1750" w:type="dxa"/>
            <w:tcBorders>
              <w:top w:val="nil"/>
              <w:left w:val="nil"/>
              <w:bottom w:val="single" w:color="000000" w:sz="4" w:space="0"/>
              <w:right w:val="single" w:color="000000" w:sz="4" w:space="0"/>
            </w:tcBorders>
            <w:shd w:val="clear" w:color="auto" w:fill="auto"/>
            <w:vAlign w:val="center"/>
          </w:tcPr>
          <w:p w14:paraId="06438A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56.40 </w:t>
            </w:r>
          </w:p>
        </w:tc>
        <w:tc>
          <w:tcPr>
            <w:tcW w:w="1700" w:type="dxa"/>
            <w:tcBorders>
              <w:top w:val="nil"/>
              <w:left w:val="nil"/>
              <w:bottom w:val="single" w:color="000000" w:sz="4" w:space="0"/>
              <w:right w:val="single" w:color="000000" w:sz="4" w:space="0"/>
            </w:tcBorders>
            <w:shd w:val="clear" w:color="auto" w:fill="auto"/>
            <w:vAlign w:val="center"/>
          </w:tcPr>
          <w:p w14:paraId="4D2978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3A9EA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56.40 </w:t>
            </w:r>
          </w:p>
        </w:tc>
        <w:tc>
          <w:tcPr>
            <w:tcW w:w="1583" w:type="dxa"/>
            <w:tcBorders>
              <w:top w:val="nil"/>
              <w:left w:val="nil"/>
              <w:bottom w:val="single" w:color="000000" w:sz="4" w:space="0"/>
              <w:right w:val="single" w:color="000000" w:sz="4" w:space="0"/>
            </w:tcBorders>
            <w:shd w:val="clear" w:color="auto" w:fill="auto"/>
            <w:vAlign w:val="center"/>
          </w:tcPr>
          <w:p w14:paraId="0DEB0D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B7979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31EEB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C8EB6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3C630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760E05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21105</w:t>
            </w:r>
          </w:p>
        </w:tc>
        <w:tc>
          <w:tcPr>
            <w:tcW w:w="1816" w:type="dxa"/>
            <w:tcBorders>
              <w:top w:val="nil"/>
              <w:left w:val="nil"/>
              <w:bottom w:val="single" w:color="000000" w:sz="4" w:space="0"/>
              <w:right w:val="single" w:color="000000" w:sz="4" w:space="0"/>
            </w:tcBorders>
            <w:shd w:val="clear" w:color="auto" w:fill="auto"/>
            <w:vAlign w:val="center"/>
          </w:tcPr>
          <w:p w14:paraId="485E4A5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森林保护修复</w:t>
            </w:r>
          </w:p>
        </w:tc>
        <w:tc>
          <w:tcPr>
            <w:tcW w:w="1528" w:type="dxa"/>
            <w:tcBorders>
              <w:top w:val="nil"/>
              <w:left w:val="nil"/>
              <w:bottom w:val="single" w:color="000000" w:sz="4" w:space="0"/>
              <w:right w:val="single" w:color="000000" w:sz="4" w:space="0"/>
            </w:tcBorders>
            <w:shd w:val="clear" w:color="auto" w:fill="auto"/>
            <w:vAlign w:val="center"/>
          </w:tcPr>
          <w:p w14:paraId="32DF3D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3F4C3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6FEDF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84863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1.70 </w:t>
            </w:r>
          </w:p>
        </w:tc>
        <w:tc>
          <w:tcPr>
            <w:tcW w:w="1666" w:type="dxa"/>
            <w:tcBorders>
              <w:top w:val="nil"/>
              <w:left w:val="nil"/>
              <w:bottom w:val="single" w:color="000000" w:sz="4" w:space="0"/>
              <w:right w:val="single" w:color="000000" w:sz="4" w:space="0"/>
            </w:tcBorders>
            <w:shd w:val="clear" w:color="auto" w:fill="auto"/>
            <w:vAlign w:val="center"/>
          </w:tcPr>
          <w:p w14:paraId="69F977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921B8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1.70 </w:t>
            </w:r>
          </w:p>
        </w:tc>
        <w:tc>
          <w:tcPr>
            <w:tcW w:w="1750" w:type="dxa"/>
            <w:tcBorders>
              <w:top w:val="nil"/>
              <w:left w:val="nil"/>
              <w:bottom w:val="single" w:color="000000" w:sz="4" w:space="0"/>
              <w:right w:val="single" w:color="000000" w:sz="4" w:space="0"/>
            </w:tcBorders>
            <w:shd w:val="clear" w:color="auto" w:fill="auto"/>
            <w:vAlign w:val="center"/>
          </w:tcPr>
          <w:p w14:paraId="652AF6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1.70 </w:t>
            </w:r>
          </w:p>
        </w:tc>
        <w:tc>
          <w:tcPr>
            <w:tcW w:w="1700" w:type="dxa"/>
            <w:tcBorders>
              <w:top w:val="nil"/>
              <w:left w:val="nil"/>
              <w:bottom w:val="single" w:color="000000" w:sz="4" w:space="0"/>
              <w:right w:val="single" w:color="000000" w:sz="4" w:space="0"/>
            </w:tcBorders>
            <w:shd w:val="clear" w:color="auto" w:fill="auto"/>
            <w:vAlign w:val="center"/>
          </w:tcPr>
          <w:p w14:paraId="69F88A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1F6DC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1.70 </w:t>
            </w:r>
          </w:p>
        </w:tc>
        <w:tc>
          <w:tcPr>
            <w:tcW w:w="1583" w:type="dxa"/>
            <w:tcBorders>
              <w:top w:val="nil"/>
              <w:left w:val="nil"/>
              <w:bottom w:val="single" w:color="000000" w:sz="4" w:space="0"/>
              <w:right w:val="single" w:color="000000" w:sz="4" w:space="0"/>
            </w:tcBorders>
            <w:shd w:val="clear" w:color="auto" w:fill="auto"/>
            <w:vAlign w:val="center"/>
          </w:tcPr>
          <w:p w14:paraId="263141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C2B65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65AF9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522EF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07EDA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69E091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2110501</w:t>
            </w:r>
          </w:p>
        </w:tc>
        <w:tc>
          <w:tcPr>
            <w:tcW w:w="1816" w:type="dxa"/>
            <w:tcBorders>
              <w:top w:val="nil"/>
              <w:left w:val="nil"/>
              <w:bottom w:val="single" w:color="000000" w:sz="4" w:space="0"/>
              <w:right w:val="single" w:color="000000" w:sz="4" w:space="0"/>
            </w:tcBorders>
            <w:shd w:val="clear" w:color="auto" w:fill="auto"/>
            <w:vAlign w:val="center"/>
          </w:tcPr>
          <w:p w14:paraId="2A55C6C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森林管护</w:t>
            </w:r>
          </w:p>
        </w:tc>
        <w:tc>
          <w:tcPr>
            <w:tcW w:w="1528" w:type="dxa"/>
            <w:tcBorders>
              <w:top w:val="nil"/>
              <w:left w:val="nil"/>
              <w:bottom w:val="single" w:color="000000" w:sz="4" w:space="0"/>
              <w:right w:val="single" w:color="000000" w:sz="4" w:space="0"/>
            </w:tcBorders>
            <w:shd w:val="clear" w:color="auto" w:fill="auto"/>
            <w:vAlign w:val="center"/>
          </w:tcPr>
          <w:p w14:paraId="11C40A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4A65E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2751C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C5939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1.70 </w:t>
            </w:r>
          </w:p>
        </w:tc>
        <w:tc>
          <w:tcPr>
            <w:tcW w:w="1666" w:type="dxa"/>
            <w:tcBorders>
              <w:top w:val="nil"/>
              <w:left w:val="nil"/>
              <w:bottom w:val="single" w:color="000000" w:sz="4" w:space="0"/>
              <w:right w:val="single" w:color="000000" w:sz="4" w:space="0"/>
            </w:tcBorders>
            <w:shd w:val="clear" w:color="auto" w:fill="auto"/>
            <w:vAlign w:val="center"/>
          </w:tcPr>
          <w:p w14:paraId="775B00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47DB7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1.70 </w:t>
            </w:r>
          </w:p>
        </w:tc>
        <w:tc>
          <w:tcPr>
            <w:tcW w:w="1750" w:type="dxa"/>
            <w:tcBorders>
              <w:top w:val="nil"/>
              <w:left w:val="nil"/>
              <w:bottom w:val="single" w:color="000000" w:sz="4" w:space="0"/>
              <w:right w:val="single" w:color="000000" w:sz="4" w:space="0"/>
            </w:tcBorders>
            <w:shd w:val="clear" w:color="auto" w:fill="auto"/>
            <w:vAlign w:val="center"/>
          </w:tcPr>
          <w:p w14:paraId="0B9E3F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1.70 </w:t>
            </w:r>
          </w:p>
        </w:tc>
        <w:tc>
          <w:tcPr>
            <w:tcW w:w="1700" w:type="dxa"/>
            <w:tcBorders>
              <w:top w:val="nil"/>
              <w:left w:val="nil"/>
              <w:bottom w:val="single" w:color="000000" w:sz="4" w:space="0"/>
              <w:right w:val="single" w:color="000000" w:sz="4" w:space="0"/>
            </w:tcBorders>
            <w:shd w:val="clear" w:color="auto" w:fill="auto"/>
            <w:vAlign w:val="center"/>
          </w:tcPr>
          <w:p w14:paraId="1BE556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9FBD7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1.70 </w:t>
            </w:r>
          </w:p>
        </w:tc>
        <w:tc>
          <w:tcPr>
            <w:tcW w:w="1583" w:type="dxa"/>
            <w:tcBorders>
              <w:top w:val="nil"/>
              <w:left w:val="nil"/>
              <w:bottom w:val="single" w:color="000000" w:sz="4" w:space="0"/>
              <w:right w:val="single" w:color="000000" w:sz="4" w:space="0"/>
            </w:tcBorders>
            <w:shd w:val="clear" w:color="auto" w:fill="auto"/>
            <w:vAlign w:val="center"/>
          </w:tcPr>
          <w:p w14:paraId="52093D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2507B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8C765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F6150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669B1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AABC9F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14:paraId="3602653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14:paraId="158294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B289B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256F6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0062A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1,922.43 </w:t>
            </w:r>
          </w:p>
        </w:tc>
        <w:tc>
          <w:tcPr>
            <w:tcW w:w="1666" w:type="dxa"/>
            <w:tcBorders>
              <w:top w:val="nil"/>
              <w:left w:val="nil"/>
              <w:bottom w:val="single" w:color="000000" w:sz="4" w:space="0"/>
              <w:right w:val="single" w:color="000000" w:sz="4" w:space="0"/>
            </w:tcBorders>
            <w:shd w:val="clear" w:color="auto" w:fill="auto"/>
            <w:vAlign w:val="center"/>
          </w:tcPr>
          <w:p w14:paraId="11D4FF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60.01 </w:t>
            </w:r>
          </w:p>
        </w:tc>
        <w:tc>
          <w:tcPr>
            <w:tcW w:w="1684" w:type="dxa"/>
            <w:tcBorders>
              <w:top w:val="nil"/>
              <w:left w:val="nil"/>
              <w:bottom w:val="single" w:color="000000" w:sz="4" w:space="0"/>
              <w:right w:val="single" w:color="000000" w:sz="4" w:space="0"/>
            </w:tcBorders>
            <w:shd w:val="clear" w:color="auto" w:fill="auto"/>
            <w:vAlign w:val="center"/>
          </w:tcPr>
          <w:p w14:paraId="60BEE3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1,862.41 </w:t>
            </w:r>
          </w:p>
        </w:tc>
        <w:tc>
          <w:tcPr>
            <w:tcW w:w="1750" w:type="dxa"/>
            <w:tcBorders>
              <w:top w:val="nil"/>
              <w:left w:val="nil"/>
              <w:bottom w:val="single" w:color="000000" w:sz="4" w:space="0"/>
              <w:right w:val="single" w:color="000000" w:sz="4" w:space="0"/>
            </w:tcBorders>
            <w:shd w:val="clear" w:color="auto" w:fill="auto"/>
            <w:vAlign w:val="center"/>
          </w:tcPr>
          <w:p w14:paraId="0D680C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1,922.43 </w:t>
            </w:r>
          </w:p>
        </w:tc>
        <w:tc>
          <w:tcPr>
            <w:tcW w:w="1700" w:type="dxa"/>
            <w:tcBorders>
              <w:top w:val="nil"/>
              <w:left w:val="nil"/>
              <w:bottom w:val="single" w:color="000000" w:sz="4" w:space="0"/>
              <w:right w:val="single" w:color="000000" w:sz="4" w:space="0"/>
            </w:tcBorders>
            <w:shd w:val="clear" w:color="auto" w:fill="auto"/>
            <w:vAlign w:val="center"/>
          </w:tcPr>
          <w:p w14:paraId="3D460F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60.01 </w:t>
            </w:r>
          </w:p>
        </w:tc>
        <w:tc>
          <w:tcPr>
            <w:tcW w:w="1733" w:type="dxa"/>
            <w:tcBorders>
              <w:top w:val="nil"/>
              <w:left w:val="nil"/>
              <w:bottom w:val="single" w:color="000000" w:sz="4" w:space="0"/>
              <w:right w:val="single" w:color="000000" w:sz="4" w:space="0"/>
            </w:tcBorders>
            <w:shd w:val="clear" w:color="auto" w:fill="auto"/>
            <w:vAlign w:val="center"/>
          </w:tcPr>
          <w:p w14:paraId="575556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1,862.41 </w:t>
            </w:r>
          </w:p>
        </w:tc>
        <w:tc>
          <w:tcPr>
            <w:tcW w:w="1583" w:type="dxa"/>
            <w:tcBorders>
              <w:top w:val="nil"/>
              <w:left w:val="nil"/>
              <w:bottom w:val="single" w:color="000000" w:sz="4" w:space="0"/>
              <w:right w:val="single" w:color="000000" w:sz="4" w:space="0"/>
            </w:tcBorders>
            <w:shd w:val="clear" w:color="auto" w:fill="auto"/>
            <w:vAlign w:val="center"/>
          </w:tcPr>
          <w:p w14:paraId="41F36B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CE968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F7F8C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18A14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04DB5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4334A3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21301</w:t>
            </w:r>
          </w:p>
        </w:tc>
        <w:tc>
          <w:tcPr>
            <w:tcW w:w="1816" w:type="dxa"/>
            <w:tcBorders>
              <w:top w:val="nil"/>
              <w:left w:val="nil"/>
              <w:bottom w:val="single" w:color="000000" w:sz="4" w:space="0"/>
              <w:right w:val="single" w:color="000000" w:sz="4" w:space="0"/>
            </w:tcBorders>
            <w:shd w:val="clear" w:color="auto" w:fill="auto"/>
            <w:vAlign w:val="center"/>
          </w:tcPr>
          <w:p w14:paraId="3589151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农业农村</w:t>
            </w:r>
          </w:p>
        </w:tc>
        <w:tc>
          <w:tcPr>
            <w:tcW w:w="1528" w:type="dxa"/>
            <w:tcBorders>
              <w:top w:val="nil"/>
              <w:left w:val="nil"/>
              <w:bottom w:val="single" w:color="000000" w:sz="4" w:space="0"/>
              <w:right w:val="single" w:color="000000" w:sz="4" w:space="0"/>
            </w:tcBorders>
            <w:shd w:val="clear" w:color="auto" w:fill="auto"/>
            <w:vAlign w:val="center"/>
          </w:tcPr>
          <w:p w14:paraId="762CEF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C5217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E92A7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E5A5E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201.03 </w:t>
            </w:r>
          </w:p>
        </w:tc>
        <w:tc>
          <w:tcPr>
            <w:tcW w:w="1666" w:type="dxa"/>
            <w:tcBorders>
              <w:top w:val="nil"/>
              <w:left w:val="nil"/>
              <w:bottom w:val="single" w:color="000000" w:sz="4" w:space="0"/>
              <w:right w:val="single" w:color="000000" w:sz="4" w:space="0"/>
            </w:tcBorders>
            <w:shd w:val="clear" w:color="auto" w:fill="auto"/>
            <w:vAlign w:val="center"/>
          </w:tcPr>
          <w:p w14:paraId="1B2E0E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01ACE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201.03 </w:t>
            </w:r>
          </w:p>
        </w:tc>
        <w:tc>
          <w:tcPr>
            <w:tcW w:w="1750" w:type="dxa"/>
            <w:tcBorders>
              <w:top w:val="nil"/>
              <w:left w:val="nil"/>
              <w:bottom w:val="single" w:color="000000" w:sz="4" w:space="0"/>
              <w:right w:val="single" w:color="000000" w:sz="4" w:space="0"/>
            </w:tcBorders>
            <w:shd w:val="clear" w:color="auto" w:fill="auto"/>
            <w:vAlign w:val="center"/>
          </w:tcPr>
          <w:p w14:paraId="41B394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201.03 </w:t>
            </w:r>
          </w:p>
        </w:tc>
        <w:tc>
          <w:tcPr>
            <w:tcW w:w="1700" w:type="dxa"/>
            <w:tcBorders>
              <w:top w:val="nil"/>
              <w:left w:val="nil"/>
              <w:bottom w:val="single" w:color="000000" w:sz="4" w:space="0"/>
              <w:right w:val="single" w:color="000000" w:sz="4" w:space="0"/>
            </w:tcBorders>
            <w:shd w:val="clear" w:color="auto" w:fill="auto"/>
            <w:vAlign w:val="center"/>
          </w:tcPr>
          <w:p w14:paraId="311A19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21D86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201.03 </w:t>
            </w:r>
          </w:p>
        </w:tc>
        <w:tc>
          <w:tcPr>
            <w:tcW w:w="1583" w:type="dxa"/>
            <w:tcBorders>
              <w:top w:val="nil"/>
              <w:left w:val="nil"/>
              <w:bottom w:val="single" w:color="000000" w:sz="4" w:space="0"/>
              <w:right w:val="single" w:color="000000" w:sz="4" w:space="0"/>
            </w:tcBorders>
            <w:shd w:val="clear" w:color="auto" w:fill="auto"/>
            <w:vAlign w:val="center"/>
          </w:tcPr>
          <w:p w14:paraId="5E2859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EBFFE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9D2CE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631CF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34697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101E9A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2130108</w:t>
            </w:r>
          </w:p>
        </w:tc>
        <w:tc>
          <w:tcPr>
            <w:tcW w:w="1816" w:type="dxa"/>
            <w:tcBorders>
              <w:top w:val="nil"/>
              <w:left w:val="nil"/>
              <w:bottom w:val="single" w:color="000000" w:sz="4" w:space="0"/>
              <w:right w:val="single" w:color="000000" w:sz="4" w:space="0"/>
            </w:tcBorders>
            <w:shd w:val="clear" w:color="auto" w:fill="auto"/>
            <w:vAlign w:val="center"/>
          </w:tcPr>
          <w:p w14:paraId="115C105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病虫害控制</w:t>
            </w:r>
          </w:p>
        </w:tc>
        <w:tc>
          <w:tcPr>
            <w:tcW w:w="1528" w:type="dxa"/>
            <w:tcBorders>
              <w:top w:val="nil"/>
              <w:left w:val="nil"/>
              <w:bottom w:val="single" w:color="000000" w:sz="4" w:space="0"/>
              <w:right w:val="single" w:color="000000" w:sz="4" w:space="0"/>
            </w:tcBorders>
            <w:shd w:val="clear" w:color="auto" w:fill="auto"/>
            <w:vAlign w:val="center"/>
          </w:tcPr>
          <w:p w14:paraId="4C3114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6055C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68F24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C085D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19.97 </w:t>
            </w:r>
          </w:p>
        </w:tc>
        <w:tc>
          <w:tcPr>
            <w:tcW w:w="1666" w:type="dxa"/>
            <w:tcBorders>
              <w:top w:val="nil"/>
              <w:left w:val="nil"/>
              <w:bottom w:val="single" w:color="000000" w:sz="4" w:space="0"/>
              <w:right w:val="single" w:color="000000" w:sz="4" w:space="0"/>
            </w:tcBorders>
            <w:shd w:val="clear" w:color="auto" w:fill="auto"/>
            <w:vAlign w:val="center"/>
          </w:tcPr>
          <w:p w14:paraId="006960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6AB99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19.97 </w:t>
            </w:r>
          </w:p>
        </w:tc>
        <w:tc>
          <w:tcPr>
            <w:tcW w:w="1750" w:type="dxa"/>
            <w:tcBorders>
              <w:top w:val="nil"/>
              <w:left w:val="nil"/>
              <w:bottom w:val="single" w:color="000000" w:sz="4" w:space="0"/>
              <w:right w:val="single" w:color="000000" w:sz="4" w:space="0"/>
            </w:tcBorders>
            <w:shd w:val="clear" w:color="auto" w:fill="auto"/>
            <w:vAlign w:val="center"/>
          </w:tcPr>
          <w:p w14:paraId="51B264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19.97 </w:t>
            </w:r>
          </w:p>
        </w:tc>
        <w:tc>
          <w:tcPr>
            <w:tcW w:w="1700" w:type="dxa"/>
            <w:tcBorders>
              <w:top w:val="nil"/>
              <w:left w:val="nil"/>
              <w:bottom w:val="single" w:color="000000" w:sz="4" w:space="0"/>
              <w:right w:val="single" w:color="000000" w:sz="4" w:space="0"/>
            </w:tcBorders>
            <w:shd w:val="clear" w:color="auto" w:fill="auto"/>
            <w:vAlign w:val="center"/>
          </w:tcPr>
          <w:p w14:paraId="53627C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E590A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19.97 </w:t>
            </w:r>
          </w:p>
        </w:tc>
        <w:tc>
          <w:tcPr>
            <w:tcW w:w="1583" w:type="dxa"/>
            <w:tcBorders>
              <w:top w:val="nil"/>
              <w:left w:val="nil"/>
              <w:bottom w:val="single" w:color="000000" w:sz="4" w:space="0"/>
              <w:right w:val="single" w:color="000000" w:sz="4" w:space="0"/>
            </w:tcBorders>
            <w:shd w:val="clear" w:color="auto" w:fill="auto"/>
            <w:vAlign w:val="center"/>
          </w:tcPr>
          <w:p w14:paraId="397C34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295C6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533BA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EB7E0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66F52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828E40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2130124</w:t>
            </w:r>
          </w:p>
        </w:tc>
        <w:tc>
          <w:tcPr>
            <w:tcW w:w="1816" w:type="dxa"/>
            <w:tcBorders>
              <w:top w:val="nil"/>
              <w:left w:val="nil"/>
              <w:bottom w:val="single" w:color="000000" w:sz="4" w:space="0"/>
              <w:right w:val="single" w:color="000000" w:sz="4" w:space="0"/>
            </w:tcBorders>
            <w:shd w:val="clear" w:color="auto" w:fill="auto"/>
            <w:vAlign w:val="center"/>
          </w:tcPr>
          <w:p w14:paraId="39A309A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农村合作经济</w:t>
            </w:r>
          </w:p>
        </w:tc>
        <w:tc>
          <w:tcPr>
            <w:tcW w:w="1528" w:type="dxa"/>
            <w:tcBorders>
              <w:top w:val="nil"/>
              <w:left w:val="nil"/>
              <w:bottom w:val="single" w:color="000000" w:sz="4" w:space="0"/>
              <w:right w:val="single" w:color="000000" w:sz="4" w:space="0"/>
            </w:tcBorders>
            <w:shd w:val="clear" w:color="auto" w:fill="auto"/>
            <w:vAlign w:val="center"/>
          </w:tcPr>
          <w:p w14:paraId="3F583D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51341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3C5F7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71078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23.68 </w:t>
            </w:r>
          </w:p>
        </w:tc>
        <w:tc>
          <w:tcPr>
            <w:tcW w:w="1666" w:type="dxa"/>
            <w:tcBorders>
              <w:top w:val="nil"/>
              <w:left w:val="nil"/>
              <w:bottom w:val="single" w:color="000000" w:sz="4" w:space="0"/>
              <w:right w:val="single" w:color="000000" w:sz="4" w:space="0"/>
            </w:tcBorders>
            <w:shd w:val="clear" w:color="auto" w:fill="auto"/>
            <w:vAlign w:val="center"/>
          </w:tcPr>
          <w:p w14:paraId="760F32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F2DDD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23.68 </w:t>
            </w:r>
          </w:p>
        </w:tc>
        <w:tc>
          <w:tcPr>
            <w:tcW w:w="1750" w:type="dxa"/>
            <w:tcBorders>
              <w:top w:val="nil"/>
              <w:left w:val="nil"/>
              <w:bottom w:val="single" w:color="000000" w:sz="4" w:space="0"/>
              <w:right w:val="single" w:color="000000" w:sz="4" w:space="0"/>
            </w:tcBorders>
            <w:shd w:val="clear" w:color="auto" w:fill="auto"/>
            <w:vAlign w:val="center"/>
          </w:tcPr>
          <w:p w14:paraId="0842FE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23.68 </w:t>
            </w:r>
          </w:p>
        </w:tc>
        <w:tc>
          <w:tcPr>
            <w:tcW w:w="1700" w:type="dxa"/>
            <w:tcBorders>
              <w:top w:val="nil"/>
              <w:left w:val="nil"/>
              <w:bottom w:val="single" w:color="000000" w:sz="4" w:space="0"/>
              <w:right w:val="single" w:color="000000" w:sz="4" w:space="0"/>
            </w:tcBorders>
            <w:shd w:val="clear" w:color="auto" w:fill="auto"/>
            <w:vAlign w:val="center"/>
          </w:tcPr>
          <w:p w14:paraId="3234A9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05F0E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23.68 </w:t>
            </w:r>
          </w:p>
        </w:tc>
        <w:tc>
          <w:tcPr>
            <w:tcW w:w="1583" w:type="dxa"/>
            <w:tcBorders>
              <w:top w:val="nil"/>
              <w:left w:val="nil"/>
              <w:bottom w:val="single" w:color="000000" w:sz="4" w:space="0"/>
              <w:right w:val="single" w:color="000000" w:sz="4" w:space="0"/>
            </w:tcBorders>
            <w:shd w:val="clear" w:color="auto" w:fill="auto"/>
            <w:vAlign w:val="center"/>
          </w:tcPr>
          <w:p w14:paraId="4AE7C2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475A8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1722E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4B8CA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0929E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487CAE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2130135</w:t>
            </w:r>
          </w:p>
        </w:tc>
        <w:tc>
          <w:tcPr>
            <w:tcW w:w="1816" w:type="dxa"/>
            <w:tcBorders>
              <w:top w:val="nil"/>
              <w:left w:val="nil"/>
              <w:bottom w:val="single" w:color="000000" w:sz="4" w:space="0"/>
              <w:right w:val="single" w:color="000000" w:sz="4" w:space="0"/>
            </w:tcBorders>
            <w:shd w:val="clear" w:color="auto" w:fill="auto"/>
            <w:vAlign w:val="center"/>
          </w:tcPr>
          <w:p w14:paraId="0EC7AAD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农业生态资源保护</w:t>
            </w:r>
          </w:p>
        </w:tc>
        <w:tc>
          <w:tcPr>
            <w:tcW w:w="1528" w:type="dxa"/>
            <w:tcBorders>
              <w:top w:val="nil"/>
              <w:left w:val="nil"/>
              <w:bottom w:val="single" w:color="000000" w:sz="4" w:space="0"/>
              <w:right w:val="single" w:color="000000" w:sz="4" w:space="0"/>
            </w:tcBorders>
            <w:shd w:val="clear" w:color="auto" w:fill="auto"/>
            <w:vAlign w:val="center"/>
          </w:tcPr>
          <w:p w14:paraId="413F6A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97C79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B549C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6C7D1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12.40 </w:t>
            </w:r>
          </w:p>
        </w:tc>
        <w:tc>
          <w:tcPr>
            <w:tcW w:w="1666" w:type="dxa"/>
            <w:tcBorders>
              <w:top w:val="nil"/>
              <w:left w:val="nil"/>
              <w:bottom w:val="single" w:color="000000" w:sz="4" w:space="0"/>
              <w:right w:val="single" w:color="000000" w:sz="4" w:space="0"/>
            </w:tcBorders>
            <w:shd w:val="clear" w:color="auto" w:fill="auto"/>
            <w:vAlign w:val="center"/>
          </w:tcPr>
          <w:p w14:paraId="4B0634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C4669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12.40 </w:t>
            </w:r>
          </w:p>
        </w:tc>
        <w:tc>
          <w:tcPr>
            <w:tcW w:w="1750" w:type="dxa"/>
            <w:tcBorders>
              <w:top w:val="nil"/>
              <w:left w:val="nil"/>
              <w:bottom w:val="single" w:color="000000" w:sz="4" w:space="0"/>
              <w:right w:val="single" w:color="000000" w:sz="4" w:space="0"/>
            </w:tcBorders>
            <w:shd w:val="clear" w:color="auto" w:fill="auto"/>
            <w:vAlign w:val="center"/>
          </w:tcPr>
          <w:p w14:paraId="7F091E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12.40 </w:t>
            </w:r>
          </w:p>
        </w:tc>
        <w:tc>
          <w:tcPr>
            <w:tcW w:w="1700" w:type="dxa"/>
            <w:tcBorders>
              <w:top w:val="nil"/>
              <w:left w:val="nil"/>
              <w:bottom w:val="single" w:color="000000" w:sz="4" w:space="0"/>
              <w:right w:val="single" w:color="000000" w:sz="4" w:space="0"/>
            </w:tcBorders>
            <w:shd w:val="clear" w:color="auto" w:fill="auto"/>
            <w:vAlign w:val="center"/>
          </w:tcPr>
          <w:p w14:paraId="51840F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8207D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12.40 </w:t>
            </w:r>
          </w:p>
        </w:tc>
        <w:tc>
          <w:tcPr>
            <w:tcW w:w="1583" w:type="dxa"/>
            <w:tcBorders>
              <w:top w:val="nil"/>
              <w:left w:val="nil"/>
              <w:bottom w:val="single" w:color="000000" w:sz="4" w:space="0"/>
              <w:right w:val="single" w:color="000000" w:sz="4" w:space="0"/>
            </w:tcBorders>
            <w:shd w:val="clear" w:color="auto" w:fill="auto"/>
            <w:vAlign w:val="center"/>
          </w:tcPr>
          <w:p w14:paraId="7B29F0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62115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D4577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CEF09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3AF43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DFBE5F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2130152</w:t>
            </w:r>
          </w:p>
        </w:tc>
        <w:tc>
          <w:tcPr>
            <w:tcW w:w="1816" w:type="dxa"/>
            <w:tcBorders>
              <w:top w:val="nil"/>
              <w:left w:val="nil"/>
              <w:bottom w:val="single" w:color="000000" w:sz="4" w:space="0"/>
              <w:right w:val="single" w:color="000000" w:sz="4" w:space="0"/>
            </w:tcBorders>
            <w:shd w:val="clear" w:color="auto" w:fill="auto"/>
            <w:vAlign w:val="center"/>
          </w:tcPr>
          <w:p w14:paraId="7FDCA4B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对高校毕业生到基层任职补助</w:t>
            </w:r>
          </w:p>
        </w:tc>
        <w:tc>
          <w:tcPr>
            <w:tcW w:w="1528" w:type="dxa"/>
            <w:tcBorders>
              <w:top w:val="nil"/>
              <w:left w:val="nil"/>
              <w:bottom w:val="single" w:color="000000" w:sz="4" w:space="0"/>
              <w:right w:val="single" w:color="000000" w:sz="4" w:space="0"/>
            </w:tcBorders>
            <w:shd w:val="clear" w:color="auto" w:fill="auto"/>
            <w:vAlign w:val="center"/>
          </w:tcPr>
          <w:p w14:paraId="3F0DEB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1945C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FDF5B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190E9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2.40 </w:t>
            </w:r>
          </w:p>
        </w:tc>
        <w:tc>
          <w:tcPr>
            <w:tcW w:w="1666" w:type="dxa"/>
            <w:tcBorders>
              <w:top w:val="nil"/>
              <w:left w:val="nil"/>
              <w:bottom w:val="single" w:color="000000" w:sz="4" w:space="0"/>
              <w:right w:val="single" w:color="000000" w:sz="4" w:space="0"/>
            </w:tcBorders>
            <w:shd w:val="clear" w:color="auto" w:fill="auto"/>
            <w:vAlign w:val="center"/>
          </w:tcPr>
          <w:p w14:paraId="1F21F1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01932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2.40 </w:t>
            </w:r>
          </w:p>
        </w:tc>
        <w:tc>
          <w:tcPr>
            <w:tcW w:w="1750" w:type="dxa"/>
            <w:tcBorders>
              <w:top w:val="nil"/>
              <w:left w:val="nil"/>
              <w:bottom w:val="single" w:color="000000" w:sz="4" w:space="0"/>
              <w:right w:val="single" w:color="000000" w:sz="4" w:space="0"/>
            </w:tcBorders>
            <w:shd w:val="clear" w:color="auto" w:fill="auto"/>
            <w:vAlign w:val="center"/>
          </w:tcPr>
          <w:p w14:paraId="46BA8E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2.40 </w:t>
            </w:r>
          </w:p>
        </w:tc>
        <w:tc>
          <w:tcPr>
            <w:tcW w:w="1700" w:type="dxa"/>
            <w:tcBorders>
              <w:top w:val="nil"/>
              <w:left w:val="nil"/>
              <w:bottom w:val="single" w:color="000000" w:sz="4" w:space="0"/>
              <w:right w:val="single" w:color="000000" w:sz="4" w:space="0"/>
            </w:tcBorders>
            <w:shd w:val="clear" w:color="auto" w:fill="auto"/>
            <w:vAlign w:val="center"/>
          </w:tcPr>
          <w:p w14:paraId="69E8C6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E9D2A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2.40 </w:t>
            </w:r>
          </w:p>
        </w:tc>
        <w:tc>
          <w:tcPr>
            <w:tcW w:w="1583" w:type="dxa"/>
            <w:tcBorders>
              <w:top w:val="nil"/>
              <w:left w:val="nil"/>
              <w:bottom w:val="single" w:color="000000" w:sz="4" w:space="0"/>
              <w:right w:val="single" w:color="000000" w:sz="4" w:space="0"/>
            </w:tcBorders>
            <w:shd w:val="clear" w:color="auto" w:fill="auto"/>
            <w:vAlign w:val="center"/>
          </w:tcPr>
          <w:p w14:paraId="294425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7F61E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1E43A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3919C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43F65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A3A692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2130153</w:t>
            </w:r>
          </w:p>
        </w:tc>
        <w:tc>
          <w:tcPr>
            <w:tcW w:w="1816" w:type="dxa"/>
            <w:tcBorders>
              <w:top w:val="nil"/>
              <w:left w:val="nil"/>
              <w:bottom w:val="single" w:color="000000" w:sz="4" w:space="0"/>
              <w:right w:val="single" w:color="000000" w:sz="4" w:space="0"/>
            </w:tcBorders>
            <w:shd w:val="clear" w:color="auto" w:fill="auto"/>
            <w:vAlign w:val="center"/>
          </w:tcPr>
          <w:p w14:paraId="048355F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耕地建设与利用</w:t>
            </w:r>
          </w:p>
        </w:tc>
        <w:tc>
          <w:tcPr>
            <w:tcW w:w="1528" w:type="dxa"/>
            <w:tcBorders>
              <w:top w:val="nil"/>
              <w:left w:val="nil"/>
              <w:bottom w:val="single" w:color="000000" w:sz="4" w:space="0"/>
              <w:right w:val="single" w:color="000000" w:sz="4" w:space="0"/>
            </w:tcBorders>
            <w:shd w:val="clear" w:color="auto" w:fill="auto"/>
            <w:vAlign w:val="center"/>
          </w:tcPr>
          <w:p w14:paraId="523C85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B97ED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4E309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E0CE7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142.59 </w:t>
            </w:r>
          </w:p>
        </w:tc>
        <w:tc>
          <w:tcPr>
            <w:tcW w:w="1666" w:type="dxa"/>
            <w:tcBorders>
              <w:top w:val="nil"/>
              <w:left w:val="nil"/>
              <w:bottom w:val="single" w:color="000000" w:sz="4" w:space="0"/>
              <w:right w:val="single" w:color="000000" w:sz="4" w:space="0"/>
            </w:tcBorders>
            <w:shd w:val="clear" w:color="auto" w:fill="auto"/>
            <w:vAlign w:val="center"/>
          </w:tcPr>
          <w:p w14:paraId="4324BF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042E9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142.59 </w:t>
            </w:r>
          </w:p>
        </w:tc>
        <w:tc>
          <w:tcPr>
            <w:tcW w:w="1750" w:type="dxa"/>
            <w:tcBorders>
              <w:top w:val="nil"/>
              <w:left w:val="nil"/>
              <w:bottom w:val="single" w:color="000000" w:sz="4" w:space="0"/>
              <w:right w:val="single" w:color="000000" w:sz="4" w:space="0"/>
            </w:tcBorders>
            <w:shd w:val="clear" w:color="auto" w:fill="auto"/>
            <w:vAlign w:val="center"/>
          </w:tcPr>
          <w:p w14:paraId="4D2E8D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142.59 </w:t>
            </w:r>
          </w:p>
        </w:tc>
        <w:tc>
          <w:tcPr>
            <w:tcW w:w="1700" w:type="dxa"/>
            <w:tcBorders>
              <w:top w:val="nil"/>
              <w:left w:val="nil"/>
              <w:bottom w:val="single" w:color="000000" w:sz="4" w:space="0"/>
              <w:right w:val="single" w:color="000000" w:sz="4" w:space="0"/>
            </w:tcBorders>
            <w:shd w:val="clear" w:color="auto" w:fill="auto"/>
            <w:vAlign w:val="center"/>
          </w:tcPr>
          <w:p w14:paraId="528555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00FE9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142.59 </w:t>
            </w:r>
          </w:p>
        </w:tc>
        <w:tc>
          <w:tcPr>
            <w:tcW w:w="1583" w:type="dxa"/>
            <w:tcBorders>
              <w:top w:val="nil"/>
              <w:left w:val="nil"/>
              <w:bottom w:val="single" w:color="000000" w:sz="4" w:space="0"/>
              <w:right w:val="single" w:color="000000" w:sz="4" w:space="0"/>
            </w:tcBorders>
            <w:shd w:val="clear" w:color="auto" w:fill="auto"/>
            <w:vAlign w:val="center"/>
          </w:tcPr>
          <w:p w14:paraId="351D62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8095E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730D7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F866F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55C0E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D0526B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21303</w:t>
            </w:r>
          </w:p>
        </w:tc>
        <w:tc>
          <w:tcPr>
            <w:tcW w:w="1816" w:type="dxa"/>
            <w:tcBorders>
              <w:top w:val="nil"/>
              <w:left w:val="nil"/>
              <w:bottom w:val="single" w:color="000000" w:sz="4" w:space="0"/>
              <w:right w:val="single" w:color="000000" w:sz="4" w:space="0"/>
            </w:tcBorders>
            <w:shd w:val="clear" w:color="auto" w:fill="auto"/>
            <w:vAlign w:val="center"/>
          </w:tcPr>
          <w:p w14:paraId="1F2A2CD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水利</w:t>
            </w:r>
          </w:p>
        </w:tc>
        <w:tc>
          <w:tcPr>
            <w:tcW w:w="1528" w:type="dxa"/>
            <w:tcBorders>
              <w:top w:val="nil"/>
              <w:left w:val="nil"/>
              <w:bottom w:val="single" w:color="000000" w:sz="4" w:space="0"/>
              <w:right w:val="single" w:color="000000" w:sz="4" w:space="0"/>
            </w:tcBorders>
            <w:shd w:val="clear" w:color="auto" w:fill="auto"/>
            <w:vAlign w:val="center"/>
          </w:tcPr>
          <w:p w14:paraId="5CEBD2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1F419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F38CB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06362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75.00 </w:t>
            </w:r>
          </w:p>
        </w:tc>
        <w:tc>
          <w:tcPr>
            <w:tcW w:w="1666" w:type="dxa"/>
            <w:tcBorders>
              <w:top w:val="nil"/>
              <w:left w:val="nil"/>
              <w:bottom w:val="single" w:color="000000" w:sz="4" w:space="0"/>
              <w:right w:val="single" w:color="000000" w:sz="4" w:space="0"/>
            </w:tcBorders>
            <w:shd w:val="clear" w:color="auto" w:fill="auto"/>
            <w:vAlign w:val="center"/>
          </w:tcPr>
          <w:p w14:paraId="718364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CE2F0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75.00 </w:t>
            </w:r>
          </w:p>
        </w:tc>
        <w:tc>
          <w:tcPr>
            <w:tcW w:w="1750" w:type="dxa"/>
            <w:tcBorders>
              <w:top w:val="nil"/>
              <w:left w:val="nil"/>
              <w:bottom w:val="single" w:color="000000" w:sz="4" w:space="0"/>
              <w:right w:val="single" w:color="000000" w:sz="4" w:space="0"/>
            </w:tcBorders>
            <w:shd w:val="clear" w:color="auto" w:fill="auto"/>
            <w:vAlign w:val="center"/>
          </w:tcPr>
          <w:p w14:paraId="777725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75.00 </w:t>
            </w:r>
          </w:p>
        </w:tc>
        <w:tc>
          <w:tcPr>
            <w:tcW w:w="1700" w:type="dxa"/>
            <w:tcBorders>
              <w:top w:val="nil"/>
              <w:left w:val="nil"/>
              <w:bottom w:val="single" w:color="000000" w:sz="4" w:space="0"/>
              <w:right w:val="single" w:color="000000" w:sz="4" w:space="0"/>
            </w:tcBorders>
            <w:shd w:val="clear" w:color="auto" w:fill="auto"/>
            <w:vAlign w:val="center"/>
          </w:tcPr>
          <w:p w14:paraId="77BCB7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C9CBD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75.00 </w:t>
            </w:r>
          </w:p>
        </w:tc>
        <w:tc>
          <w:tcPr>
            <w:tcW w:w="1583" w:type="dxa"/>
            <w:tcBorders>
              <w:top w:val="nil"/>
              <w:left w:val="nil"/>
              <w:bottom w:val="single" w:color="000000" w:sz="4" w:space="0"/>
              <w:right w:val="single" w:color="000000" w:sz="4" w:space="0"/>
            </w:tcBorders>
            <w:shd w:val="clear" w:color="auto" w:fill="auto"/>
            <w:vAlign w:val="center"/>
          </w:tcPr>
          <w:p w14:paraId="011DB5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5B340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EA6A8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6D992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03E9C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631508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2130302</w:t>
            </w:r>
          </w:p>
        </w:tc>
        <w:tc>
          <w:tcPr>
            <w:tcW w:w="1816" w:type="dxa"/>
            <w:tcBorders>
              <w:top w:val="nil"/>
              <w:left w:val="nil"/>
              <w:bottom w:val="single" w:color="000000" w:sz="4" w:space="0"/>
              <w:right w:val="single" w:color="000000" w:sz="4" w:space="0"/>
            </w:tcBorders>
            <w:shd w:val="clear" w:color="auto" w:fill="auto"/>
            <w:vAlign w:val="center"/>
          </w:tcPr>
          <w:p w14:paraId="3C4675F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14:paraId="7D6CDE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303BF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D1B29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D56B9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50.00 </w:t>
            </w:r>
          </w:p>
        </w:tc>
        <w:tc>
          <w:tcPr>
            <w:tcW w:w="1666" w:type="dxa"/>
            <w:tcBorders>
              <w:top w:val="nil"/>
              <w:left w:val="nil"/>
              <w:bottom w:val="single" w:color="000000" w:sz="4" w:space="0"/>
              <w:right w:val="single" w:color="000000" w:sz="4" w:space="0"/>
            </w:tcBorders>
            <w:shd w:val="clear" w:color="auto" w:fill="auto"/>
            <w:vAlign w:val="center"/>
          </w:tcPr>
          <w:p w14:paraId="3C53E2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5A8DD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50.00 </w:t>
            </w:r>
          </w:p>
        </w:tc>
        <w:tc>
          <w:tcPr>
            <w:tcW w:w="1750" w:type="dxa"/>
            <w:tcBorders>
              <w:top w:val="nil"/>
              <w:left w:val="nil"/>
              <w:bottom w:val="single" w:color="000000" w:sz="4" w:space="0"/>
              <w:right w:val="single" w:color="000000" w:sz="4" w:space="0"/>
            </w:tcBorders>
            <w:shd w:val="clear" w:color="auto" w:fill="auto"/>
            <w:vAlign w:val="center"/>
          </w:tcPr>
          <w:p w14:paraId="395925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50.00 </w:t>
            </w:r>
          </w:p>
        </w:tc>
        <w:tc>
          <w:tcPr>
            <w:tcW w:w="1700" w:type="dxa"/>
            <w:tcBorders>
              <w:top w:val="nil"/>
              <w:left w:val="nil"/>
              <w:bottom w:val="single" w:color="000000" w:sz="4" w:space="0"/>
              <w:right w:val="single" w:color="000000" w:sz="4" w:space="0"/>
            </w:tcBorders>
            <w:shd w:val="clear" w:color="auto" w:fill="auto"/>
            <w:vAlign w:val="center"/>
          </w:tcPr>
          <w:p w14:paraId="59011B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B8931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50.00 </w:t>
            </w:r>
          </w:p>
        </w:tc>
        <w:tc>
          <w:tcPr>
            <w:tcW w:w="1583" w:type="dxa"/>
            <w:tcBorders>
              <w:top w:val="nil"/>
              <w:left w:val="nil"/>
              <w:bottom w:val="single" w:color="000000" w:sz="4" w:space="0"/>
              <w:right w:val="single" w:color="000000" w:sz="4" w:space="0"/>
            </w:tcBorders>
            <w:shd w:val="clear" w:color="auto" w:fill="auto"/>
            <w:vAlign w:val="center"/>
          </w:tcPr>
          <w:p w14:paraId="62B83D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F8E9E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DF88D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CA88B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3C521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46D2AF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2130305</w:t>
            </w:r>
          </w:p>
        </w:tc>
        <w:tc>
          <w:tcPr>
            <w:tcW w:w="1816" w:type="dxa"/>
            <w:tcBorders>
              <w:top w:val="nil"/>
              <w:left w:val="nil"/>
              <w:bottom w:val="single" w:color="000000" w:sz="4" w:space="0"/>
              <w:right w:val="single" w:color="000000" w:sz="4" w:space="0"/>
            </w:tcBorders>
            <w:shd w:val="clear" w:color="auto" w:fill="auto"/>
            <w:vAlign w:val="center"/>
          </w:tcPr>
          <w:p w14:paraId="1DB4A6F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水利工程建设</w:t>
            </w:r>
          </w:p>
        </w:tc>
        <w:tc>
          <w:tcPr>
            <w:tcW w:w="1528" w:type="dxa"/>
            <w:tcBorders>
              <w:top w:val="nil"/>
              <w:left w:val="nil"/>
              <w:bottom w:val="single" w:color="000000" w:sz="4" w:space="0"/>
              <w:right w:val="single" w:color="000000" w:sz="4" w:space="0"/>
            </w:tcBorders>
            <w:shd w:val="clear" w:color="auto" w:fill="auto"/>
            <w:vAlign w:val="center"/>
          </w:tcPr>
          <w:p w14:paraId="4E9333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CC9AF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48160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F5573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7.66 </w:t>
            </w:r>
          </w:p>
        </w:tc>
        <w:tc>
          <w:tcPr>
            <w:tcW w:w="1666" w:type="dxa"/>
            <w:tcBorders>
              <w:top w:val="nil"/>
              <w:left w:val="nil"/>
              <w:bottom w:val="single" w:color="000000" w:sz="4" w:space="0"/>
              <w:right w:val="single" w:color="000000" w:sz="4" w:space="0"/>
            </w:tcBorders>
            <w:shd w:val="clear" w:color="auto" w:fill="auto"/>
            <w:vAlign w:val="center"/>
          </w:tcPr>
          <w:p w14:paraId="0E48F2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05C1E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7.66 </w:t>
            </w:r>
          </w:p>
        </w:tc>
        <w:tc>
          <w:tcPr>
            <w:tcW w:w="1750" w:type="dxa"/>
            <w:tcBorders>
              <w:top w:val="nil"/>
              <w:left w:val="nil"/>
              <w:bottom w:val="single" w:color="000000" w:sz="4" w:space="0"/>
              <w:right w:val="single" w:color="000000" w:sz="4" w:space="0"/>
            </w:tcBorders>
            <w:shd w:val="clear" w:color="auto" w:fill="auto"/>
            <w:vAlign w:val="center"/>
          </w:tcPr>
          <w:p w14:paraId="7D75B6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7.66 </w:t>
            </w:r>
          </w:p>
        </w:tc>
        <w:tc>
          <w:tcPr>
            <w:tcW w:w="1700" w:type="dxa"/>
            <w:tcBorders>
              <w:top w:val="nil"/>
              <w:left w:val="nil"/>
              <w:bottom w:val="single" w:color="000000" w:sz="4" w:space="0"/>
              <w:right w:val="single" w:color="000000" w:sz="4" w:space="0"/>
            </w:tcBorders>
            <w:shd w:val="clear" w:color="auto" w:fill="auto"/>
            <w:vAlign w:val="center"/>
          </w:tcPr>
          <w:p w14:paraId="0829DE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C1194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7.66 </w:t>
            </w:r>
          </w:p>
        </w:tc>
        <w:tc>
          <w:tcPr>
            <w:tcW w:w="1583" w:type="dxa"/>
            <w:tcBorders>
              <w:top w:val="nil"/>
              <w:left w:val="nil"/>
              <w:bottom w:val="single" w:color="000000" w:sz="4" w:space="0"/>
              <w:right w:val="single" w:color="000000" w:sz="4" w:space="0"/>
            </w:tcBorders>
            <w:shd w:val="clear" w:color="auto" w:fill="auto"/>
            <w:vAlign w:val="center"/>
          </w:tcPr>
          <w:p w14:paraId="58553E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9A7E8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27D35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ACD5D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1FB32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2985E7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2130335</w:t>
            </w:r>
          </w:p>
        </w:tc>
        <w:tc>
          <w:tcPr>
            <w:tcW w:w="1816" w:type="dxa"/>
            <w:tcBorders>
              <w:top w:val="nil"/>
              <w:left w:val="nil"/>
              <w:bottom w:val="single" w:color="000000" w:sz="4" w:space="0"/>
              <w:right w:val="single" w:color="000000" w:sz="4" w:space="0"/>
            </w:tcBorders>
            <w:shd w:val="clear" w:color="auto" w:fill="auto"/>
            <w:vAlign w:val="center"/>
          </w:tcPr>
          <w:p w14:paraId="4E2F597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农村供水</w:t>
            </w:r>
          </w:p>
        </w:tc>
        <w:tc>
          <w:tcPr>
            <w:tcW w:w="1528" w:type="dxa"/>
            <w:tcBorders>
              <w:top w:val="nil"/>
              <w:left w:val="nil"/>
              <w:bottom w:val="single" w:color="000000" w:sz="4" w:space="0"/>
              <w:right w:val="single" w:color="000000" w:sz="4" w:space="0"/>
            </w:tcBorders>
            <w:shd w:val="clear" w:color="auto" w:fill="auto"/>
            <w:vAlign w:val="center"/>
          </w:tcPr>
          <w:p w14:paraId="7D4C3D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81642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0390F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91043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17.34 </w:t>
            </w:r>
          </w:p>
        </w:tc>
        <w:tc>
          <w:tcPr>
            <w:tcW w:w="1666" w:type="dxa"/>
            <w:tcBorders>
              <w:top w:val="nil"/>
              <w:left w:val="nil"/>
              <w:bottom w:val="single" w:color="000000" w:sz="4" w:space="0"/>
              <w:right w:val="single" w:color="000000" w:sz="4" w:space="0"/>
            </w:tcBorders>
            <w:shd w:val="clear" w:color="auto" w:fill="auto"/>
            <w:vAlign w:val="center"/>
          </w:tcPr>
          <w:p w14:paraId="1A9FD3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C91BB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17.34 </w:t>
            </w:r>
          </w:p>
        </w:tc>
        <w:tc>
          <w:tcPr>
            <w:tcW w:w="1750" w:type="dxa"/>
            <w:tcBorders>
              <w:top w:val="nil"/>
              <w:left w:val="nil"/>
              <w:bottom w:val="single" w:color="000000" w:sz="4" w:space="0"/>
              <w:right w:val="single" w:color="000000" w:sz="4" w:space="0"/>
            </w:tcBorders>
            <w:shd w:val="clear" w:color="auto" w:fill="auto"/>
            <w:vAlign w:val="center"/>
          </w:tcPr>
          <w:p w14:paraId="4DCA6B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17.34 </w:t>
            </w:r>
          </w:p>
        </w:tc>
        <w:tc>
          <w:tcPr>
            <w:tcW w:w="1700" w:type="dxa"/>
            <w:tcBorders>
              <w:top w:val="nil"/>
              <w:left w:val="nil"/>
              <w:bottom w:val="single" w:color="000000" w:sz="4" w:space="0"/>
              <w:right w:val="single" w:color="000000" w:sz="4" w:space="0"/>
            </w:tcBorders>
            <w:shd w:val="clear" w:color="auto" w:fill="auto"/>
            <w:vAlign w:val="center"/>
          </w:tcPr>
          <w:p w14:paraId="36B2BA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6C0DB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17.34 </w:t>
            </w:r>
          </w:p>
        </w:tc>
        <w:tc>
          <w:tcPr>
            <w:tcW w:w="1583" w:type="dxa"/>
            <w:tcBorders>
              <w:top w:val="nil"/>
              <w:left w:val="nil"/>
              <w:bottom w:val="single" w:color="000000" w:sz="4" w:space="0"/>
              <w:right w:val="single" w:color="000000" w:sz="4" w:space="0"/>
            </w:tcBorders>
            <w:shd w:val="clear" w:color="auto" w:fill="auto"/>
            <w:vAlign w:val="center"/>
          </w:tcPr>
          <w:p w14:paraId="51D36C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9F390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2175A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7225A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347D6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C1CCDE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21305</w:t>
            </w:r>
          </w:p>
        </w:tc>
        <w:tc>
          <w:tcPr>
            <w:tcW w:w="1816" w:type="dxa"/>
            <w:tcBorders>
              <w:top w:val="nil"/>
              <w:left w:val="nil"/>
              <w:bottom w:val="single" w:color="000000" w:sz="4" w:space="0"/>
              <w:right w:val="single" w:color="000000" w:sz="4" w:space="0"/>
            </w:tcBorders>
            <w:shd w:val="clear" w:color="auto" w:fill="auto"/>
            <w:vAlign w:val="center"/>
          </w:tcPr>
          <w:p w14:paraId="49C8E82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巩固脱贫攻坚成果衔接乡村振兴</w:t>
            </w:r>
          </w:p>
        </w:tc>
        <w:tc>
          <w:tcPr>
            <w:tcW w:w="1528" w:type="dxa"/>
            <w:tcBorders>
              <w:top w:val="nil"/>
              <w:left w:val="nil"/>
              <w:bottom w:val="single" w:color="000000" w:sz="4" w:space="0"/>
              <w:right w:val="single" w:color="000000" w:sz="4" w:space="0"/>
            </w:tcBorders>
            <w:shd w:val="clear" w:color="auto" w:fill="auto"/>
            <w:vAlign w:val="center"/>
          </w:tcPr>
          <w:p w14:paraId="2BADC6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5A3BF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F2BF7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5AA97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1,218.75 </w:t>
            </w:r>
          </w:p>
        </w:tc>
        <w:tc>
          <w:tcPr>
            <w:tcW w:w="1666" w:type="dxa"/>
            <w:tcBorders>
              <w:top w:val="nil"/>
              <w:left w:val="nil"/>
              <w:bottom w:val="single" w:color="000000" w:sz="4" w:space="0"/>
              <w:right w:val="single" w:color="000000" w:sz="4" w:space="0"/>
            </w:tcBorders>
            <w:shd w:val="clear" w:color="auto" w:fill="auto"/>
            <w:vAlign w:val="center"/>
          </w:tcPr>
          <w:p w14:paraId="79ECC7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52.26 </w:t>
            </w:r>
          </w:p>
        </w:tc>
        <w:tc>
          <w:tcPr>
            <w:tcW w:w="1684" w:type="dxa"/>
            <w:tcBorders>
              <w:top w:val="nil"/>
              <w:left w:val="nil"/>
              <w:bottom w:val="single" w:color="000000" w:sz="4" w:space="0"/>
              <w:right w:val="single" w:color="000000" w:sz="4" w:space="0"/>
            </w:tcBorders>
            <w:shd w:val="clear" w:color="auto" w:fill="auto"/>
            <w:vAlign w:val="center"/>
          </w:tcPr>
          <w:p w14:paraId="57C6CA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1,166.49 </w:t>
            </w:r>
          </w:p>
        </w:tc>
        <w:tc>
          <w:tcPr>
            <w:tcW w:w="1750" w:type="dxa"/>
            <w:tcBorders>
              <w:top w:val="nil"/>
              <w:left w:val="nil"/>
              <w:bottom w:val="single" w:color="000000" w:sz="4" w:space="0"/>
              <w:right w:val="single" w:color="000000" w:sz="4" w:space="0"/>
            </w:tcBorders>
            <w:shd w:val="clear" w:color="auto" w:fill="auto"/>
            <w:vAlign w:val="center"/>
          </w:tcPr>
          <w:p w14:paraId="6D70E6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1,218.75 </w:t>
            </w:r>
          </w:p>
        </w:tc>
        <w:tc>
          <w:tcPr>
            <w:tcW w:w="1700" w:type="dxa"/>
            <w:tcBorders>
              <w:top w:val="nil"/>
              <w:left w:val="nil"/>
              <w:bottom w:val="single" w:color="000000" w:sz="4" w:space="0"/>
              <w:right w:val="single" w:color="000000" w:sz="4" w:space="0"/>
            </w:tcBorders>
            <w:shd w:val="clear" w:color="auto" w:fill="auto"/>
            <w:vAlign w:val="center"/>
          </w:tcPr>
          <w:p w14:paraId="6848D8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52.26 </w:t>
            </w:r>
          </w:p>
        </w:tc>
        <w:tc>
          <w:tcPr>
            <w:tcW w:w="1733" w:type="dxa"/>
            <w:tcBorders>
              <w:top w:val="nil"/>
              <w:left w:val="nil"/>
              <w:bottom w:val="single" w:color="000000" w:sz="4" w:space="0"/>
              <w:right w:val="single" w:color="000000" w:sz="4" w:space="0"/>
            </w:tcBorders>
            <w:shd w:val="clear" w:color="auto" w:fill="auto"/>
            <w:vAlign w:val="center"/>
          </w:tcPr>
          <w:p w14:paraId="0D9E85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1,166.49 </w:t>
            </w:r>
          </w:p>
        </w:tc>
        <w:tc>
          <w:tcPr>
            <w:tcW w:w="1583" w:type="dxa"/>
            <w:tcBorders>
              <w:top w:val="nil"/>
              <w:left w:val="nil"/>
              <w:bottom w:val="single" w:color="000000" w:sz="4" w:space="0"/>
              <w:right w:val="single" w:color="000000" w:sz="4" w:space="0"/>
            </w:tcBorders>
            <w:shd w:val="clear" w:color="auto" w:fill="auto"/>
            <w:vAlign w:val="center"/>
          </w:tcPr>
          <w:p w14:paraId="640BEA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F0F56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482CC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77598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30DF0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5B1CAF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2130504</w:t>
            </w:r>
          </w:p>
        </w:tc>
        <w:tc>
          <w:tcPr>
            <w:tcW w:w="1816" w:type="dxa"/>
            <w:tcBorders>
              <w:top w:val="nil"/>
              <w:left w:val="nil"/>
              <w:bottom w:val="single" w:color="000000" w:sz="4" w:space="0"/>
              <w:right w:val="single" w:color="000000" w:sz="4" w:space="0"/>
            </w:tcBorders>
            <w:shd w:val="clear" w:color="auto" w:fill="auto"/>
            <w:vAlign w:val="center"/>
          </w:tcPr>
          <w:p w14:paraId="4CAD9E2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农村基础设施建设</w:t>
            </w:r>
          </w:p>
        </w:tc>
        <w:tc>
          <w:tcPr>
            <w:tcW w:w="1528" w:type="dxa"/>
            <w:tcBorders>
              <w:top w:val="nil"/>
              <w:left w:val="nil"/>
              <w:bottom w:val="single" w:color="000000" w:sz="4" w:space="0"/>
              <w:right w:val="single" w:color="000000" w:sz="4" w:space="0"/>
            </w:tcBorders>
            <w:shd w:val="clear" w:color="auto" w:fill="auto"/>
            <w:vAlign w:val="center"/>
          </w:tcPr>
          <w:p w14:paraId="1D3451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72EB2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AA17E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34D45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675.16 </w:t>
            </w:r>
          </w:p>
        </w:tc>
        <w:tc>
          <w:tcPr>
            <w:tcW w:w="1666" w:type="dxa"/>
            <w:tcBorders>
              <w:top w:val="nil"/>
              <w:left w:val="nil"/>
              <w:bottom w:val="single" w:color="000000" w:sz="4" w:space="0"/>
              <w:right w:val="single" w:color="000000" w:sz="4" w:space="0"/>
            </w:tcBorders>
            <w:shd w:val="clear" w:color="auto" w:fill="auto"/>
            <w:vAlign w:val="center"/>
          </w:tcPr>
          <w:p w14:paraId="7F8739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B8F0A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675.16 </w:t>
            </w:r>
          </w:p>
        </w:tc>
        <w:tc>
          <w:tcPr>
            <w:tcW w:w="1750" w:type="dxa"/>
            <w:tcBorders>
              <w:top w:val="nil"/>
              <w:left w:val="nil"/>
              <w:bottom w:val="single" w:color="000000" w:sz="4" w:space="0"/>
              <w:right w:val="single" w:color="000000" w:sz="4" w:space="0"/>
            </w:tcBorders>
            <w:shd w:val="clear" w:color="auto" w:fill="auto"/>
            <w:vAlign w:val="center"/>
          </w:tcPr>
          <w:p w14:paraId="4DB376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675.16 </w:t>
            </w:r>
          </w:p>
        </w:tc>
        <w:tc>
          <w:tcPr>
            <w:tcW w:w="1700" w:type="dxa"/>
            <w:tcBorders>
              <w:top w:val="nil"/>
              <w:left w:val="nil"/>
              <w:bottom w:val="single" w:color="000000" w:sz="4" w:space="0"/>
              <w:right w:val="single" w:color="000000" w:sz="4" w:space="0"/>
            </w:tcBorders>
            <w:shd w:val="clear" w:color="auto" w:fill="auto"/>
            <w:vAlign w:val="center"/>
          </w:tcPr>
          <w:p w14:paraId="3F4137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4A907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675.16 </w:t>
            </w:r>
          </w:p>
        </w:tc>
        <w:tc>
          <w:tcPr>
            <w:tcW w:w="1583" w:type="dxa"/>
            <w:tcBorders>
              <w:top w:val="nil"/>
              <w:left w:val="nil"/>
              <w:bottom w:val="single" w:color="000000" w:sz="4" w:space="0"/>
              <w:right w:val="single" w:color="000000" w:sz="4" w:space="0"/>
            </w:tcBorders>
            <w:shd w:val="clear" w:color="auto" w:fill="auto"/>
            <w:vAlign w:val="center"/>
          </w:tcPr>
          <w:p w14:paraId="780411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E9811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5E4FA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0997B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735C3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136DBA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2130505</w:t>
            </w:r>
          </w:p>
        </w:tc>
        <w:tc>
          <w:tcPr>
            <w:tcW w:w="1816" w:type="dxa"/>
            <w:tcBorders>
              <w:top w:val="nil"/>
              <w:left w:val="nil"/>
              <w:bottom w:val="single" w:color="000000" w:sz="4" w:space="0"/>
              <w:right w:val="single" w:color="000000" w:sz="4" w:space="0"/>
            </w:tcBorders>
            <w:shd w:val="clear" w:color="auto" w:fill="auto"/>
            <w:vAlign w:val="center"/>
          </w:tcPr>
          <w:p w14:paraId="34661D4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生产发展</w:t>
            </w:r>
          </w:p>
        </w:tc>
        <w:tc>
          <w:tcPr>
            <w:tcW w:w="1528" w:type="dxa"/>
            <w:tcBorders>
              <w:top w:val="nil"/>
              <w:left w:val="nil"/>
              <w:bottom w:val="single" w:color="000000" w:sz="4" w:space="0"/>
              <w:right w:val="single" w:color="000000" w:sz="4" w:space="0"/>
            </w:tcBorders>
            <w:shd w:val="clear" w:color="auto" w:fill="auto"/>
            <w:vAlign w:val="center"/>
          </w:tcPr>
          <w:p w14:paraId="4EF1CE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8791F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64779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CB166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313.03 </w:t>
            </w:r>
          </w:p>
        </w:tc>
        <w:tc>
          <w:tcPr>
            <w:tcW w:w="1666" w:type="dxa"/>
            <w:tcBorders>
              <w:top w:val="nil"/>
              <w:left w:val="nil"/>
              <w:bottom w:val="single" w:color="000000" w:sz="4" w:space="0"/>
              <w:right w:val="single" w:color="000000" w:sz="4" w:space="0"/>
            </w:tcBorders>
            <w:shd w:val="clear" w:color="auto" w:fill="auto"/>
            <w:vAlign w:val="center"/>
          </w:tcPr>
          <w:p w14:paraId="37D41A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184E0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313.03 </w:t>
            </w:r>
          </w:p>
        </w:tc>
        <w:tc>
          <w:tcPr>
            <w:tcW w:w="1750" w:type="dxa"/>
            <w:tcBorders>
              <w:top w:val="nil"/>
              <w:left w:val="nil"/>
              <w:bottom w:val="single" w:color="000000" w:sz="4" w:space="0"/>
              <w:right w:val="single" w:color="000000" w:sz="4" w:space="0"/>
            </w:tcBorders>
            <w:shd w:val="clear" w:color="auto" w:fill="auto"/>
            <w:vAlign w:val="center"/>
          </w:tcPr>
          <w:p w14:paraId="2D9924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313.03 </w:t>
            </w:r>
          </w:p>
        </w:tc>
        <w:tc>
          <w:tcPr>
            <w:tcW w:w="1700" w:type="dxa"/>
            <w:tcBorders>
              <w:top w:val="nil"/>
              <w:left w:val="nil"/>
              <w:bottom w:val="single" w:color="000000" w:sz="4" w:space="0"/>
              <w:right w:val="single" w:color="000000" w:sz="4" w:space="0"/>
            </w:tcBorders>
            <w:shd w:val="clear" w:color="auto" w:fill="auto"/>
            <w:vAlign w:val="center"/>
          </w:tcPr>
          <w:p w14:paraId="217207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9361C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313.03 </w:t>
            </w:r>
          </w:p>
        </w:tc>
        <w:tc>
          <w:tcPr>
            <w:tcW w:w="1583" w:type="dxa"/>
            <w:tcBorders>
              <w:top w:val="nil"/>
              <w:left w:val="nil"/>
              <w:bottom w:val="single" w:color="000000" w:sz="4" w:space="0"/>
              <w:right w:val="single" w:color="000000" w:sz="4" w:space="0"/>
            </w:tcBorders>
            <w:shd w:val="clear" w:color="auto" w:fill="auto"/>
            <w:vAlign w:val="center"/>
          </w:tcPr>
          <w:p w14:paraId="342201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8667B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A4C71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0C910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3BEE0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61B0A7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2130599</w:t>
            </w:r>
          </w:p>
        </w:tc>
        <w:tc>
          <w:tcPr>
            <w:tcW w:w="1816" w:type="dxa"/>
            <w:tcBorders>
              <w:top w:val="nil"/>
              <w:left w:val="nil"/>
              <w:bottom w:val="single" w:color="000000" w:sz="4" w:space="0"/>
              <w:right w:val="single" w:color="000000" w:sz="4" w:space="0"/>
            </w:tcBorders>
            <w:shd w:val="clear" w:color="auto" w:fill="auto"/>
            <w:vAlign w:val="center"/>
          </w:tcPr>
          <w:p w14:paraId="5008B93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其他巩固脱贫攻坚成果衔接乡村振兴支出</w:t>
            </w:r>
          </w:p>
        </w:tc>
        <w:tc>
          <w:tcPr>
            <w:tcW w:w="1528" w:type="dxa"/>
            <w:tcBorders>
              <w:top w:val="nil"/>
              <w:left w:val="nil"/>
              <w:bottom w:val="single" w:color="000000" w:sz="4" w:space="0"/>
              <w:right w:val="single" w:color="000000" w:sz="4" w:space="0"/>
            </w:tcBorders>
            <w:shd w:val="clear" w:color="auto" w:fill="auto"/>
            <w:vAlign w:val="center"/>
          </w:tcPr>
          <w:p w14:paraId="3AAC7F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7A937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DF0CA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7D8B1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230.56 </w:t>
            </w:r>
          </w:p>
        </w:tc>
        <w:tc>
          <w:tcPr>
            <w:tcW w:w="1666" w:type="dxa"/>
            <w:tcBorders>
              <w:top w:val="nil"/>
              <w:left w:val="nil"/>
              <w:bottom w:val="single" w:color="000000" w:sz="4" w:space="0"/>
              <w:right w:val="single" w:color="000000" w:sz="4" w:space="0"/>
            </w:tcBorders>
            <w:shd w:val="clear" w:color="auto" w:fill="auto"/>
            <w:vAlign w:val="center"/>
          </w:tcPr>
          <w:p w14:paraId="08CFFC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52.26 </w:t>
            </w:r>
          </w:p>
        </w:tc>
        <w:tc>
          <w:tcPr>
            <w:tcW w:w="1684" w:type="dxa"/>
            <w:tcBorders>
              <w:top w:val="nil"/>
              <w:left w:val="nil"/>
              <w:bottom w:val="single" w:color="000000" w:sz="4" w:space="0"/>
              <w:right w:val="single" w:color="000000" w:sz="4" w:space="0"/>
            </w:tcBorders>
            <w:shd w:val="clear" w:color="auto" w:fill="auto"/>
            <w:vAlign w:val="center"/>
          </w:tcPr>
          <w:p w14:paraId="2348E6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178.30 </w:t>
            </w:r>
          </w:p>
        </w:tc>
        <w:tc>
          <w:tcPr>
            <w:tcW w:w="1750" w:type="dxa"/>
            <w:tcBorders>
              <w:top w:val="nil"/>
              <w:left w:val="nil"/>
              <w:bottom w:val="single" w:color="000000" w:sz="4" w:space="0"/>
              <w:right w:val="single" w:color="000000" w:sz="4" w:space="0"/>
            </w:tcBorders>
            <w:shd w:val="clear" w:color="auto" w:fill="auto"/>
            <w:vAlign w:val="center"/>
          </w:tcPr>
          <w:p w14:paraId="7B672B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230.56 </w:t>
            </w:r>
          </w:p>
        </w:tc>
        <w:tc>
          <w:tcPr>
            <w:tcW w:w="1700" w:type="dxa"/>
            <w:tcBorders>
              <w:top w:val="nil"/>
              <w:left w:val="nil"/>
              <w:bottom w:val="single" w:color="000000" w:sz="4" w:space="0"/>
              <w:right w:val="single" w:color="000000" w:sz="4" w:space="0"/>
            </w:tcBorders>
            <w:shd w:val="clear" w:color="auto" w:fill="auto"/>
            <w:vAlign w:val="center"/>
          </w:tcPr>
          <w:p w14:paraId="185164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52.26 </w:t>
            </w:r>
          </w:p>
        </w:tc>
        <w:tc>
          <w:tcPr>
            <w:tcW w:w="1733" w:type="dxa"/>
            <w:tcBorders>
              <w:top w:val="nil"/>
              <w:left w:val="nil"/>
              <w:bottom w:val="single" w:color="000000" w:sz="4" w:space="0"/>
              <w:right w:val="single" w:color="000000" w:sz="4" w:space="0"/>
            </w:tcBorders>
            <w:shd w:val="clear" w:color="auto" w:fill="auto"/>
            <w:vAlign w:val="center"/>
          </w:tcPr>
          <w:p w14:paraId="0155CC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178.30 </w:t>
            </w:r>
          </w:p>
        </w:tc>
        <w:tc>
          <w:tcPr>
            <w:tcW w:w="1583" w:type="dxa"/>
            <w:tcBorders>
              <w:top w:val="nil"/>
              <w:left w:val="nil"/>
              <w:bottom w:val="single" w:color="000000" w:sz="4" w:space="0"/>
              <w:right w:val="single" w:color="000000" w:sz="4" w:space="0"/>
            </w:tcBorders>
            <w:shd w:val="clear" w:color="auto" w:fill="auto"/>
            <w:vAlign w:val="center"/>
          </w:tcPr>
          <w:p w14:paraId="45357F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7404A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1A090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F6EBB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27102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4B854A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21307</w:t>
            </w:r>
          </w:p>
        </w:tc>
        <w:tc>
          <w:tcPr>
            <w:tcW w:w="1816" w:type="dxa"/>
            <w:tcBorders>
              <w:top w:val="nil"/>
              <w:left w:val="nil"/>
              <w:bottom w:val="single" w:color="000000" w:sz="4" w:space="0"/>
              <w:right w:val="single" w:color="000000" w:sz="4" w:space="0"/>
            </w:tcBorders>
            <w:shd w:val="clear" w:color="auto" w:fill="auto"/>
            <w:vAlign w:val="center"/>
          </w:tcPr>
          <w:p w14:paraId="62EE624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农村综合改革</w:t>
            </w:r>
          </w:p>
        </w:tc>
        <w:tc>
          <w:tcPr>
            <w:tcW w:w="1528" w:type="dxa"/>
            <w:tcBorders>
              <w:top w:val="nil"/>
              <w:left w:val="nil"/>
              <w:bottom w:val="single" w:color="000000" w:sz="4" w:space="0"/>
              <w:right w:val="single" w:color="000000" w:sz="4" w:space="0"/>
            </w:tcBorders>
            <w:shd w:val="clear" w:color="auto" w:fill="auto"/>
            <w:vAlign w:val="center"/>
          </w:tcPr>
          <w:p w14:paraId="77D781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5EF79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08C51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E936D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427.64 </w:t>
            </w:r>
          </w:p>
        </w:tc>
        <w:tc>
          <w:tcPr>
            <w:tcW w:w="1666" w:type="dxa"/>
            <w:tcBorders>
              <w:top w:val="nil"/>
              <w:left w:val="nil"/>
              <w:bottom w:val="single" w:color="000000" w:sz="4" w:space="0"/>
              <w:right w:val="single" w:color="000000" w:sz="4" w:space="0"/>
            </w:tcBorders>
            <w:shd w:val="clear" w:color="auto" w:fill="auto"/>
            <w:vAlign w:val="center"/>
          </w:tcPr>
          <w:p w14:paraId="0FDA6D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7.75 </w:t>
            </w:r>
          </w:p>
        </w:tc>
        <w:tc>
          <w:tcPr>
            <w:tcW w:w="1684" w:type="dxa"/>
            <w:tcBorders>
              <w:top w:val="nil"/>
              <w:left w:val="nil"/>
              <w:bottom w:val="single" w:color="000000" w:sz="4" w:space="0"/>
              <w:right w:val="single" w:color="000000" w:sz="4" w:space="0"/>
            </w:tcBorders>
            <w:shd w:val="clear" w:color="auto" w:fill="auto"/>
            <w:vAlign w:val="center"/>
          </w:tcPr>
          <w:p w14:paraId="7BD194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419.89 </w:t>
            </w:r>
          </w:p>
        </w:tc>
        <w:tc>
          <w:tcPr>
            <w:tcW w:w="1750" w:type="dxa"/>
            <w:tcBorders>
              <w:top w:val="nil"/>
              <w:left w:val="nil"/>
              <w:bottom w:val="single" w:color="000000" w:sz="4" w:space="0"/>
              <w:right w:val="single" w:color="000000" w:sz="4" w:space="0"/>
            </w:tcBorders>
            <w:shd w:val="clear" w:color="auto" w:fill="auto"/>
            <w:vAlign w:val="center"/>
          </w:tcPr>
          <w:p w14:paraId="48D429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427.64 </w:t>
            </w:r>
          </w:p>
        </w:tc>
        <w:tc>
          <w:tcPr>
            <w:tcW w:w="1700" w:type="dxa"/>
            <w:tcBorders>
              <w:top w:val="nil"/>
              <w:left w:val="nil"/>
              <w:bottom w:val="single" w:color="000000" w:sz="4" w:space="0"/>
              <w:right w:val="single" w:color="000000" w:sz="4" w:space="0"/>
            </w:tcBorders>
            <w:shd w:val="clear" w:color="auto" w:fill="auto"/>
            <w:vAlign w:val="center"/>
          </w:tcPr>
          <w:p w14:paraId="4D5401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7.75 </w:t>
            </w:r>
          </w:p>
        </w:tc>
        <w:tc>
          <w:tcPr>
            <w:tcW w:w="1733" w:type="dxa"/>
            <w:tcBorders>
              <w:top w:val="nil"/>
              <w:left w:val="nil"/>
              <w:bottom w:val="single" w:color="000000" w:sz="4" w:space="0"/>
              <w:right w:val="single" w:color="000000" w:sz="4" w:space="0"/>
            </w:tcBorders>
            <w:shd w:val="clear" w:color="auto" w:fill="auto"/>
            <w:vAlign w:val="center"/>
          </w:tcPr>
          <w:p w14:paraId="5F09C8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419.89 </w:t>
            </w:r>
          </w:p>
        </w:tc>
        <w:tc>
          <w:tcPr>
            <w:tcW w:w="1583" w:type="dxa"/>
            <w:tcBorders>
              <w:top w:val="nil"/>
              <w:left w:val="nil"/>
              <w:bottom w:val="single" w:color="000000" w:sz="4" w:space="0"/>
              <w:right w:val="single" w:color="000000" w:sz="4" w:space="0"/>
            </w:tcBorders>
            <w:shd w:val="clear" w:color="auto" w:fill="auto"/>
            <w:vAlign w:val="center"/>
          </w:tcPr>
          <w:p w14:paraId="406A0D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61151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F5776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F24CA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5199C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D6E757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2130701</w:t>
            </w:r>
          </w:p>
        </w:tc>
        <w:tc>
          <w:tcPr>
            <w:tcW w:w="1816" w:type="dxa"/>
            <w:tcBorders>
              <w:top w:val="nil"/>
              <w:left w:val="nil"/>
              <w:bottom w:val="single" w:color="000000" w:sz="4" w:space="0"/>
              <w:right w:val="single" w:color="000000" w:sz="4" w:space="0"/>
            </w:tcBorders>
            <w:shd w:val="clear" w:color="auto" w:fill="auto"/>
            <w:vAlign w:val="center"/>
          </w:tcPr>
          <w:p w14:paraId="13B7E2C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对村级公益事业建设的补助</w:t>
            </w:r>
          </w:p>
        </w:tc>
        <w:tc>
          <w:tcPr>
            <w:tcW w:w="1528" w:type="dxa"/>
            <w:tcBorders>
              <w:top w:val="nil"/>
              <w:left w:val="nil"/>
              <w:bottom w:val="single" w:color="000000" w:sz="4" w:space="0"/>
              <w:right w:val="single" w:color="000000" w:sz="4" w:space="0"/>
            </w:tcBorders>
            <w:shd w:val="clear" w:color="auto" w:fill="auto"/>
            <w:vAlign w:val="center"/>
          </w:tcPr>
          <w:p w14:paraId="4F7E2C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8C2FF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5DD73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5A192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100.82 </w:t>
            </w:r>
          </w:p>
        </w:tc>
        <w:tc>
          <w:tcPr>
            <w:tcW w:w="1666" w:type="dxa"/>
            <w:tcBorders>
              <w:top w:val="nil"/>
              <w:left w:val="nil"/>
              <w:bottom w:val="single" w:color="000000" w:sz="4" w:space="0"/>
              <w:right w:val="single" w:color="000000" w:sz="4" w:space="0"/>
            </w:tcBorders>
            <w:shd w:val="clear" w:color="auto" w:fill="auto"/>
            <w:vAlign w:val="center"/>
          </w:tcPr>
          <w:p w14:paraId="1A5727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887D6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100.82 </w:t>
            </w:r>
          </w:p>
        </w:tc>
        <w:tc>
          <w:tcPr>
            <w:tcW w:w="1750" w:type="dxa"/>
            <w:tcBorders>
              <w:top w:val="nil"/>
              <w:left w:val="nil"/>
              <w:bottom w:val="single" w:color="000000" w:sz="4" w:space="0"/>
              <w:right w:val="single" w:color="000000" w:sz="4" w:space="0"/>
            </w:tcBorders>
            <w:shd w:val="clear" w:color="auto" w:fill="auto"/>
            <w:vAlign w:val="center"/>
          </w:tcPr>
          <w:p w14:paraId="053A25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100.82 </w:t>
            </w:r>
          </w:p>
        </w:tc>
        <w:tc>
          <w:tcPr>
            <w:tcW w:w="1700" w:type="dxa"/>
            <w:tcBorders>
              <w:top w:val="nil"/>
              <w:left w:val="nil"/>
              <w:bottom w:val="single" w:color="000000" w:sz="4" w:space="0"/>
              <w:right w:val="single" w:color="000000" w:sz="4" w:space="0"/>
            </w:tcBorders>
            <w:shd w:val="clear" w:color="auto" w:fill="auto"/>
            <w:vAlign w:val="center"/>
          </w:tcPr>
          <w:p w14:paraId="4C7AB2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A365B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100.82 </w:t>
            </w:r>
          </w:p>
        </w:tc>
        <w:tc>
          <w:tcPr>
            <w:tcW w:w="1583" w:type="dxa"/>
            <w:tcBorders>
              <w:top w:val="nil"/>
              <w:left w:val="nil"/>
              <w:bottom w:val="single" w:color="000000" w:sz="4" w:space="0"/>
              <w:right w:val="single" w:color="000000" w:sz="4" w:space="0"/>
            </w:tcBorders>
            <w:shd w:val="clear" w:color="auto" w:fill="auto"/>
            <w:vAlign w:val="center"/>
          </w:tcPr>
          <w:p w14:paraId="66C6E3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62C87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41CFC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0C5A9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32137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48039C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2130705</w:t>
            </w:r>
          </w:p>
        </w:tc>
        <w:tc>
          <w:tcPr>
            <w:tcW w:w="1816" w:type="dxa"/>
            <w:tcBorders>
              <w:top w:val="nil"/>
              <w:left w:val="nil"/>
              <w:bottom w:val="single" w:color="000000" w:sz="4" w:space="0"/>
              <w:right w:val="single" w:color="000000" w:sz="4" w:space="0"/>
            </w:tcBorders>
            <w:shd w:val="clear" w:color="auto" w:fill="auto"/>
            <w:vAlign w:val="center"/>
          </w:tcPr>
          <w:p w14:paraId="5C4F56A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对村民委员会和村党支部的补助</w:t>
            </w:r>
          </w:p>
        </w:tc>
        <w:tc>
          <w:tcPr>
            <w:tcW w:w="1528" w:type="dxa"/>
            <w:tcBorders>
              <w:top w:val="nil"/>
              <w:left w:val="nil"/>
              <w:bottom w:val="single" w:color="000000" w:sz="4" w:space="0"/>
              <w:right w:val="single" w:color="000000" w:sz="4" w:space="0"/>
            </w:tcBorders>
            <w:shd w:val="clear" w:color="auto" w:fill="auto"/>
            <w:vAlign w:val="center"/>
          </w:tcPr>
          <w:p w14:paraId="4FA6EA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AA672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76FC8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E5016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326.82 </w:t>
            </w:r>
          </w:p>
        </w:tc>
        <w:tc>
          <w:tcPr>
            <w:tcW w:w="1666" w:type="dxa"/>
            <w:tcBorders>
              <w:top w:val="nil"/>
              <w:left w:val="nil"/>
              <w:bottom w:val="single" w:color="000000" w:sz="4" w:space="0"/>
              <w:right w:val="single" w:color="000000" w:sz="4" w:space="0"/>
            </w:tcBorders>
            <w:shd w:val="clear" w:color="auto" w:fill="auto"/>
            <w:vAlign w:val="center"/>
          </w:tcPr>
          <w:p w14:paraId="3C650A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7.75 </w:t>
            </w:r>
          </w:p>
        </w:tc>
        <w:tc>
          <w:tcPr>
            <w:tcW w:w="1684" w:type="dxa"/>
            <w:tcBorders>
              <w:top w:val="nil"/>
              <w:left w:val="nil"/>
              <w:bottom w:val="single" w:color="000000" w:sz="4" w:space="0"/>
              <w:right w:val="single" w:color="000000" w:sz="4" w:space="0"/>
            </w:tcBorders>
            <w:shd w:val="clear" w:color="auto" w:fill="auto"/>
            <w:vAlign w:val="center"/>
          </w:tcPr>
          <w:p w14:paraId="30FD45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319.07 </w:t>
            </w:r>
          </w:p>
        </w:tc>
        <w:tc>
          <w:tcPr>
            <w:tcW w:w="1750" w:type="dxa"/>
            <w:tcBorders>
              <w:top w:val="nil"/>
              <w:left w:val="nil"/>
              <w:bottom w:val="single" w:color="000000" w:sz="4" w:space="0"/>
              <w:right w:val="single" w:color="000000" w:sz="4" w:space="0"/>
            </w:tcBorders>
            <w:shd w:val="clear" w:color="auto" w:fill="auto"/>
            <w:vAlign w:val="center"/>
          </w:tcPr>
          <w:p w14:paraId="7BDD2C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326.82 </w:t>
            </w:r>
          </w:p>
        </w:tc>
        <w:tc>
          <w:tcPr>
            <w:tcW w:w="1700" w:type="dxa"/>
            <w:tcBorders>
              <w:top w:val="nil"/>
              <w:left w:val="nil"/>
              <w:bottom w:val="single" w:color="000000" w:sz="4" w:space="0"/>
              <w:right w:val="single" w:color="000000" w:sz="4" w:space="0"/>
            </w:tcBorders>
            <w:shd w:val="clear" w:color="auto" w:fill="auto"/>
            <w:vAlign w:val="center"/>
          </w:tcPr>
          <w:p w14:paraId="0BE8E7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7.75 </w:t>
            </w:r>
          </w:p>
        </w:tc>
        <w:tc>
          <w:tcPr>
            <w:tcW w:w="1733" w:type="dxa"/>
            <w:tcBorders>
              <w:top w:val="nil"/>
              <w:left w:val="nil"/>
              <w:bottom w:val="single" w:color="000000" w:sz="4" w:space="0"/>
              <w:right w:val="single" w:color="000000" w:sz="4" w:space="0"/>
            </w:tcBorders>
            <w:shd w:val="clear" w:color="auto" w:fill="auto"/>
            <w:vAlign w:val="center"/>
          </w:tcPr>
          <w:p w14:paraId="27EC53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319.07 </w:t>
            </w:r>
          </w:p>
        </w:tc>
        <w:tc>
          <w:tcPr>
            <w:tcW w:w="1583" w:type="dxa"/>
            <w:tcBorders>
              <w:top w:val="nil"/>
              <w:left w:val="nil"/>
              <w:bottom w:val="single" w:color="000000" w:sz="4" w:space="0"/>
              <w:right w:val="single" w:color="000000" w:sz="4" w:space="0"/>
            </w:tcBorders>
            <w:shd w:val="clear" w:color="auto" w:fill="auto"/>
            <w:vAlign w:val="center"/>
          </w:tcPr>
          <w:p w14:paraId="17AA2F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40AA4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9E184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67891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1119D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5C9EFD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216</w:t>
            </w:r>
          </w:p>
        </w:tc>
        <w:tc>
          <w:tcPr>
            <w:tcW w:w="1816" w:type="dxa"/>
            <w:tcBorders>
              <w:top w:val="nil"/>
              <w:left w:val="nil"/>
              <w:bottom w:val="single" w:color="000000" w:sz="4" w:space="0"/>
              <w:right w:val="single" w:color="000000" w:sz="4" w:space="0"/>
            </w:tcBorders>
            <w:shd w:val="clear" w:color="auto" w:fill="auto"/>
            <w:vAlign w:val="center"/>
          </w:tcPr>
          <w:p w14:paraId="7BD0540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商业服务业等支出</w:t>
            </w:r>
          </w:p>
        </w:tc>
        <w:tc>
          <w:tcPr>
            <w:tcW w:w="1528" w:type="dxa"/>
            <w:tcBorders>
              <w:top w:val="nil"/>
              <w:left w:val="nil"/>
              <w:bottom w:val="single" w:color="000000" w:sz="4" w:space="0"/>
              <w:right w:val="single" w:color="000000" w:sz="4" w:space="0"/>
            </w:tcBorders>
            <w:shd w:val="clear" w:color="auto" w:fill="auto"/>
            <w:vAlign w:val="center"/>
          </w:tcPr>
          <w:p w14:paraId="5373A8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6DD62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C9A1A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7CA48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3.00 </w:t>
            </w:r>
          </w:p>
        </w:tc>
        <w:tc>
          <w:tcPr>
            <w:tcW w:w="1666" w:type="dxa"/>
            <w:tcBorders>
              <w:top w:val="nil"/>
              <w:left w:val="nil"/>
              <w:bottom w:val="single" w:color="000000" w:sz="4" w:space="0"/>
              <w:right w:val="single" w:color="000000" w:sz="4" w:space="0"/>
            </w:tcBorders>
            <w:shd w:val="clear" w:color="auto" w:fill="auto"/>
            <w:vAlign w:val="center"/>
          </w:tcPr>
          <w:p w14:paraId="0BE804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4B38A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3.00 </w:t>
            </w:r>
          </w:p>
        </w:tc>
        <w:tc>
          <w:tcPr>
            <w:tcW w:w="1750" w:type="dxa"/>
            <w:tcBorders>
              <w:top w:val="nil"/>
              <w:left w:val="nil"/>
              <w:bottom w:val="single" w:color="000000" w:sz="4" w:space="0"/>
              <w:right w:val="single" w:color="000000" w:sz="4" w:space="0"/>
            </w:tcBorders>
            <w:shd w:val="clear" w:color="auto" w:fill="auto"/>
            <w:vAlign w:val="center"/>
          </w:tcPr>
          <w:p w14:paraId="32F03D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3.00 </w:t>
            </w:r>
          </w:p>
        </w:tc>
        <w:tc>
          <w:tcPr>
            <w:tcW w:w="1700" w:type="dxa"/>
            <w:tcBorders>
              <w:top w:val="nil"/>
              <w:left w:val="nil"/>
              <w:bottom w:val="single" w:color="000000" w:sz="4" w:space="0"/>
              <w:right w:val="single" w:color="000000" w:sz="4" w:space="0"/>
            </w:tcBorders>
            <w:shd w:val="clear" w:color="auto" w:fill="auto"/>
            <w:vAlign w:val="center"/>
          </w:tcPr>
          <w:p w14:paraId="25F70E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5508D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3.00 </w:t>
            </w:r>
          </w:p>
        </w:tc>
        <w:tc>
          <w:tcPr>
            <w:tcW w:w="1583" w:type="dxa"/>
            <w:tcBorders>
              <w:top w:val="nil"/>
              <w:left w:val="nil"/>
              <w:bottom w:val="single" w:color="000000" w:sz="4" w:space="0"/>
              <w:right w:val="single" w:color="000000" w:sz="4" w:space="0"/>
            </w:tcBorders>
            <w:shd w:val="clear" w:color="auto" w:fill="auto"/>
            <w:vAlign w:val="center"/>
          </w:tcPr>
          <w:p w14:paraId="567409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77A17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4716F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81D57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33310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99E122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21602</w:t>
            </w:r>
          </w:p>
        </w:tc>
        <w:tc>
          <w:tcPr>
            <w:tcW w:w="1816" w:type="dxa"/>
            <w:tcBorders>
              <w:top w:val="nil"/>
              <w:left w:val="nil"/>
              <w:bottom w:val="single" w:color="000000" w:sz="4" w:space="0"/>
              <w:right w:val="single" w:color="000000" w:sz="4" w:space="0"/>
            </w:tcBorders>
            <w:shd w:val="clear" w:color="auto" w:fill="auto"/>
            <w:vAlign w:val="center"/>
          </w:tcPr>
          <w:p w14:paraId="2670834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商业流通事务</w:t>
            </w:r>
          </w:p>
        </w:tc>
        <w:tc>
          <w:tcPr>
            <w:tcW w:w="1528" w:type="dxa"/>
            <w:tcBorders>
              <w:top w:val="nil"/>
              <w:left w:val="nil"/>
              <w:bottom w:val="single" w:color="000000" w:sz="4" w:space="0"/>
              <w:right w:val="single" w:color="000000" w:sz="4" w:space="0"/>
            </w:tcBorders>
            <w:shd w:val="clear" w:color="auto" w:fill="auto"/>
            <w:vAlign w:val="center"/>
          </w:tcPr>
          <w:p w14:paraId="540E5D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552D5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2395B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ABBD3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3.00 </w:t>
            </w:r>
          </w:p>
        </w:tc>
        <w:tc>
          <w:tcPr>
            <w:tcW w:w="1666" w:type="dxa"/>
            <w:tcBorders>
              <w:top w:val="nil"/>
              <w:left w:val="nil"/>
              <w:bottom w:val="single" w:color="000000" w:sz="4" w:space="0"/>
              <w:right w:val="single" w:color="000000" w:sz="4" w:space="0"/>
            </w:tcBorders>
            <w:shd w:val="clear" w:color="auto" w:fill="auto"/>
            <w:vAlign w:val="center"/>
          </w:tcPr>
          <w:p w14:paraId="714666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67195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3.00 </w:t>
            </w:r>
          </w:p>
        </w:tc>
        <w:tc>
          <w:tcPr>
            <w:tcW w:w="1750" w:type="dxa"/>
            <w:tcBorders>
              <w:top w:val="nil"/>
              <w:left w:val="nil"/>
              <w:bottom w:val="single" w:color="000000" w:sz="4" w:space="0"/>
              <w:right w:val="single" w:color="000000" w:sz="4" w:space="0"/>
            </w:tcBorders>
            <w:shd w:val="clear" w:color="auto" w:fill="auto"/>
            <w:vAlign w:val="center"/>
          </w:tcPr>
          <w:p w14:paraId="6EA0D0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3.00 </w:t>
            </w:r>
          </w:p>
        </w:tc>
        <w:tc>
          <w:tcPr>
            <w:tcW w:w="1700" w:type="dxa"/>
            <w:tcBorders>
              <w:top w:val="nil"/>
              <w:left w:val="nil"/>
              <w:bottom w:val="single" w:color="000000" w:sz="4" w:space="0"/>
              <w:right w:val="single" w:color="000000" w:sz="4" w:space="0"/>
            </w:tcBorders>
            <w:shd w:val="clear" w:color="auto" w:fill="auto"/>
            <w:vAlign w:val="center"/>
          </w:tcPr>
          <w:p w14:paraId="3D7183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D9C7E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3.00 </w:t>
            </w:r>
          </w:p>
        </w:tc>
        <w:tc>
          <w:tcPr>
            <w:tcW w:w="1583" w:type="dxa"/>
            <w:tcBorders>
              <w:top w:val="nil"/>
              <w:left w:val="nil"/>
              <w:bottom w:val="single" w:color="000000" w:sz="4" w:space="0"/>
              <w:right w:val="single" w:color="000000" w:sz="4" w:space="0"/>
            </w:tcBorders>
            <w:shd w:val="clear" w:color="auto" w:fill="auto"/>
            <w:vAlign w:val="center"/>
          </w:tcPr>
          <w:p w14:paraId="31CD2E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E950F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BFE02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780C2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4CADA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22F903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2160299</w:t>
            </w:r>
          </w:p>
        </w:tc>
        <w:tc>
          <w:tcPr>
            <w:tcW w:w="1816" w:type="dxa"/>
            <w:tcBorders>
              <w:top w:val="nil"/>
              <w:left w:val="nil"/>
              <w:bottom w:val="single" w:color="000000" w:sz="4" w:space="0"/>
              <w:right w:val="single" w:color="000000" w:sz="4" w:space="0"/>
            </w:tcBorders>
            <w:shd w:val="clear" w:color="auto" w:fill="auto"/>
            <w:vAlign w:val="center"/>
          </w:tcPr>
          <w:p w14:paraId="00759E4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其他商业流通事务支出</w:t>
            </w:r>
          </w:p>
        </w:tc>
        <w:tc>
          <w:tcPr>
            <w:tcW w:w="1528" w:type="dxa"/>
            <w:tcBorders>
              <w:top w:val="nil"/>
              <w:left w:val="nil"/>
              <w:bottom w:val="single" w:color="000000" w:sz="4" w:space="0"/>
              <w:right w:val="single" w:color="000000" w:sz="4" w:space="0"/>
            </w:tcBorders>
            <w:shd w:val="clear" w:color="auto" w:fill="auto"/>
            <w:vAlign w:val="center"/>
          </w:tcPr>
          <w:p w14:paraId="1BC454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85463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6E9FE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BD5F5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3.00 </w:t>
            </w:r>
          </w:p>
        </w:tc>
        <w:tc>
          <w:tcPr>
            <w:tcW w:w="1666" w:type="dxa"/>
            <w:tcBorders>
              <w:top w:val="nil"/>
              <w:left w:val="nil"/>
              <w:bottom w:val="single" w:color="000000" w:sz="4" w:space="0"/>
              <w:right w:val="single" w:color="000000" w:sz="4" w:space="0"/>
            </w:tcBorders>
            <w:shd w:val="clear" w:color="auto" w:fill="auto"/>
            <w:vAlign w:val="center"/>
          </w:tcPr>
          <w:p w14:paraId="255BD1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E3A82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3.00 </w:t>
            </w:r>
          </w:p>
        </w:tc>
        <w:tc>
          <w:tcPr>
            <w:tcW w:w="1750" w:type="dxa"/>
            <w:tcBorders>
              <w:top w:val="nil"/>
              <w:left w:val="nil"/>
              <w:bottom w:val="single" w:color="000000" w:sz="4" w:space="0"/>
              <w:right w:val="single" w:color="000000" w:sz="4" w:space="0"/>
            </w:tcBorders>
            <w:shd w:val="clear" w:color="auto" w:fill="auto"/>
            <w:vAlign w:val="center"/>
          </w:tcPr>
          <w:p w14:paraId="71E4E3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3.00 </w:t>
            </w:r>
          </w:p>
        </w:tc>
        <w:tc>
          <w:tcPr>
            <w:tcW w:w="1700" w:type="dxa"/>
            <w:tcBorders>
              <w:top w:val="nil"/>
              <w:left w:val="nil"/>
              <w:bottom w:val="single" w:color="000000" w:sz="4" w:space="0"/>
              <w:right w:val="single" w:color="000000" w:sz="4" w:space="0"/>
            </w:tcBorders>
            <w:shd w:val="clear" w:color="auto" w:fill="auto"/>
            <w:vAlign w:val="center"/>
          </w:tcPr>
          <w:p w14:paraId="6021CB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D47F8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3.00 </w:t>
            </w:r>
          </w:p>
        </w:tc>
        <w:tc>
          <w:tcPr>
            <w:tcW w:w="1583" w:type="dxa"/>
            <w:tcBorders>
              <w:top w:val="nil"/>
              <w:left w:val="nil"/>
              <w:bottom w:val="single" w:color="000000" w:sz="4" w:space="0"/>
              <w:right w:val="single" w:color="000000" w:sz="4" w:space="0"/>
            </w:tcBorders>
            <w:shd w:val="clear" w:color="auto" w:fill="auto"/>
            <w:vAlign w:val="center"/>
          </w:tcPr>
          <w:p w14:paraId="5ABE4E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806FC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9F363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A64FB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622E4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FE233F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22258E1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5724B8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908AD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B59AE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001A8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107.13 </w:t>
            </w:r>
          </w:p>
        </w:tc>
        <w:tc>
          <w:tcPr>
            <w:tcW w:w="1666" w:type="dxa"/>
            <w:tcBorders>
              <w:top w:val="nil"/>
              <w:left w:val="nil"/>
              <w:bottom w:val="single" w:color="000000" w:sz="4" w:space="0"/>
              <w:right w:val="single" w:color="000000" w:sz="4" w:space="0"/>
            </w:tcBorders>
            <w:shd w:val="clear" w:color="auto" w:fill="auto"/>
            <w:vAlign w:val="center"/>
          </w:tcPr>
          <w:p w14:paraId="46E08C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40.88 </w:t>
            </w:r>
          </w:p>
        </w:tc>
        <w:tc>
          <w:tcPr>
            <w:tcW w:w="1684" w:type="dxa"/>
            <w:tcBorders>
              <w:top w:val="nil"/>
              <w:left w:val="nil"/>
              <w:bottom w:val="single" w:color="000000" w:sz="4" w:space="0"/>
              <w:right w:val="single" w:color="000000" w:sz="4" w:space="0"/>
            </w:tcBorders>
            <w:shd w:val="clear" w:color="auto" w:fill="auto"/>
            <w:vAlign w:val="center"/>
          </w:tcPr>
          <w:p w14:paraId="03BDC7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66.25 </w:t>
            </w:r>
          </w:p>
        </w:tc>
        <w:tc>
          <w:tcPr>
            <w:tcW w:w="1750" w:type="dxa"/>
            <w:tcBorders>
              <w:top w:val="nil"/>
              <w:left w:val="nil"/>
              <w:bottom w:val="single" w:color="000000" w:sz="4" w:space="0"/>
              <w:right w:val="single" w:color="000000" w:sz="4" w:space="0"/>
            </w:tcBorders>
            <w:shd w:val="clear" w:color="auto" w:fill="auto"/>
            <w:vAlign w:val="center"/>
          </w:tcPr>
          <w:p w14:paraId="12EE1D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107.13 </w:t>
            </w:r>
          </w:p>
        </w:tc>
        <w:tc>
          <w:tcPr>
            <w:tcW w:w="1700" w:type="dxa"/>
            <w:tcBorders>
              <w:top w:val="nil"/>
              <w:left w:val="nil"/>
              <w:bottom w:val="single" w:color="000000" w:sz="4" w:space="0"/>
              <w:right w:val="single" w:color="000000" w:sz="4" w:space="0"/>
            </w:tcBorders>
            <w:shd w:val="clear" w:color="auto" w:fill="auto"/>
            <w:vAlign w:val="center"/>
          </w:tcPr>
          <w:p w14:paraId="458F74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40.88 </w:t>
            </w:r>
          </w:p>
        </w:tc>
        <w:tc>
          <w:tcPr>
            <w:tcW w:w="1733" w:type="dxa"/>
            <w:tcBorders>
              <w:top w:val="nil"/>
              <w:left w:val="nil"/>
              <w:bottom w:val="single" w:color="000000" w:sz="4" w:space="0"/>
              <w:right w:val="single" w:color="000000" w:sz="4" w:space="0"/>
            </w:tcBorders>
            <w:shd w:val="clear" w:color="auto" w:fill="auto"/>
            <w:vAlign w:val="center"/>
          </w:tcPr>
          <w:p w14:paraId="4E75AD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66.25 </w:t>
            </w:r>
          </w:p>
        </w:tc>
        <w:tc>
          <w:tcPr>
            <w:tcW w:w="1583" w:type="dxa"/>
            <w:tcBorders>
              <w:top w:val="nil"/>
              <w:left w:val="nil"/>
              <w:bottom w:val="single" w:color="000000" w:sz="4" w:space="0"/>
              <w:right w:val="single" w:color="000000" w:sz="4" w:space="0"/>
            </w:tcBorders>
            <w:shd w:val="clear" w:color="auto" w:fill="auto"/>
            <w:vAlign w:val="center"/>
          </w:tcPr>
          <w:p w14:paraId="760CE2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9542F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B50F6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EEDCB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48AA1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AA166E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22101</w:t>
            </w:r>
          </w:p>
        </w:tc>
        <w:tc>
          <w:tcPr>
            <w:tcW w:w="1816" w:type="dxa"/>
            <w:tcBorders>
              <w:top w:val="nil"/>
              <w:left w:val="nil"/>
              <w:bottom w:val="single" w:color="000000" w:sz="4" w:space="0"/>
              <w:right w:val="single" w:color="000000" w:sz="4" w:space="0"/>
            </w:tcBorders>
            <w:shd w:val="clear" w:color="auto" w:fill="auto"/>
            <w:vAlign w:val="center"/>
          </w:tcPr>
          <w:p w14:paraId="08C5CA2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保障性安居工程支出</w:t>
            </w:r>
          </w:p>
        </w:tc>
        <w:tc>
          <w:tcPr>
            <w:tcW w:w="1528" w:type="dxa"/>
            <w:tcBorders>
              <w:top w:val="nil"/>
              <w:left w:val="nil"/>
              <w:bottom w:val="single" w:color="000000" w:sz="4" w:space="0"/>
              <w:right w:val="single" w:color="000000" w:sz="4" w:space="0"/>
            </w:tcBorders>
            <w:shd w:val="clear" w:color="auto" w:fill="auto"/>
            <w:vAlign w:val="center"/>
          </w:tcPr>
          <w:p w14:paraId="631F75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07380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F63DD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ACFD9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66.25 </w:t>
            </w:r>
          </w:p>
        </w:tc>
        <w:tc>
          <w:tcPr>
            <w:tcW w:w="1666" w:type="dxa"/>
            <w:tcBorders>
              <w:top w:val="nil"/>
              <w:left w:val="nil"/>
              <w:bottom w:val="single" w:color="000000" w:sz="4" w:space="0"/>
              <w:right w:val="single" w:color="000000" w:sz="4" w:space="0"/>
            </w:tcBorders>
            <w:shd w:val="clear" w:color="auto" w:fill="auto"/>
            <w:vAlign w:val="center"/>
          </w:tcPr>
          <w:p w14:paraId="61CC9D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FD9AC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66.25 </w:t>
            </w:r>
          </w:p>
        </w:tc>
        <w:tc>
          <w:tcPr>
            <w:tcW w:w="1750" w:type="dxa"/>
            <w:tcBorders>
              <w:top w:val="nil"/>
              <w:left w:val="nil"/>
              <w:bottom w:val="single" w:color="000000" w:sz="4" w:space="0"/>
              <w:right w:val="single" w:color="000000" w:sz="4" w:space="0"/>
            </w:tcBorders>
            <w:shd w:val="clear" w:color="auto" w:fill="auto"/>
            <w:vAlign w:val="center"/>
          </w:tcPr>
          <w:p w14:paraId="180F36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66.25 </w:t>
            </w:r>
          </w:p>
        </w:tc>
        <w:tc>
          <w:tcPr>
            <w:tcW w:w="1700" w:type="dxa"/>
            <w:tcBorders>
              <w:top w:val="nil"/>
              <w:left w:val="nil"/>
              <w:bottom w:val="single" w:color="000000" w:sz="4" w:space="0"/>
              <w:right w:val="single" w:color="000000" w:sz="4" w:space="0"/>
            </w:tcBorders>
            <w:shd w:val="clear" w:color="auto" w:fill="auto"/>
            <w:vAlign w:val="center"/>
          </w:tcPr>
          <w:p w14:paraId="00FF1D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C6ECA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66.25 </w:t>
            </w:r>
          </w:p>
        </w:tc>
        <w:tc>
          <w:tcPr>
            <w:tcW w:w="1583" w:type="dxa"/>
            <w:tcBorders>
              <w:top w:val="nil"/>
              <w:left w:val="nil"/>
              <w:bottom w:val="single" w:color="000000" w:sz="4" w:space="0"/>
              <w:right w:val="single" w:color="000000" w:sz="4" w:space="0"/>
            </w:tcBorders>
            <w:shd w:val="clear" w:color="auto" w:fill="auto"/>
            <w:vAlign w:val="center"/>
          </w:tcPr>
          <w:p w14:paraId="0C05F5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A2C44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CEB53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B3660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72583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D94A21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2210103</w:t>
            </w:r>
          </w:p>
        </w:tc>
        <w:tc>
          <w:tcPr>
            <w:tcW w:w="1816" w:type="dxa"/>
            <w:tcBorders>
              <w:top w:val="nil"/>
              <w:left w:val="nil"/>
              <w:bottom w:val="single" w:color="000000" w:sz="4" w:space="0"/>
              <w:right w:val="single" w:color="000000" w:sz="4" w:space="0"/>
            </w:tcBorders>
            <w:shd w:val="clear" w:color="auto" w:fill="auto"/>
            <w:vAlign w:val="center"/>
          </w:tcPr>
          <w:p w14:paraId="3BD96E7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棚户区改造</w:t>
            </w:r>
          </w:p>
        </w:tc>
        <w:tc>
          <w:tcPr>
            <w:tcW w:w="1528" w:type="dxa"/>
            <w:tcBorders>
              <w:top w:val="nil"/>
              <w:left w:val="nil"/>
              <w:bottom w:val="single" w:color="000000" w:sz="4" w:space="0"/>
              <w:right w:val="single" w:color="000000" w:sz="4" w:space="0"/>
            </w:tcBorders>
            <w:shd w:val="clear" w:color="auto" w:fill="auto"/>
            <w:vAlign w:val="center"/>
          </w:tcPr>
          <w:p w14:paraId="6B6587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A463C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0DE04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A075A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26.26 </w:t>
            </w:r>
          </w:p>
        </w:tc>
        <w:tc>
          <w:tcPr>
            <w:tcW w:w="1666" w:type="dxa"/>
            <w:tcBorders>
              <w:top w:val="nil"/>
              <w:left w:val="nil"/>
              <w:bottom w:val="single" w:color="000000" w:sz="4" w:space="0"/>
              <w:right w:val="single" w:color="000000" w:sz="4" w:space="0"/>
            </w:tcBorders>
            <w:shd w:val="clear" w:color="auto" w:fill="auto"/>
            <w:vAlign w:val="center"/>
          </w:tcPr>
          <w:p w14:paraId="45C014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2CC6D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26.26 </w:t>
            </w:r>
          </w:p>
        </w:tc>
        <w:tc>
          <w:tcPr>
            <w:tcW w:w="1750" w:type="dxa"/>
            <w:tcBorders>
              <w:top w:val="nil"/>
              <w:left w:val="nil"/>
              <w:bottom w:val="single" w:color="000000" w:sz="4" w:space="0"/>
              <w:right w:val="single" w:color="000000" w:sz="4" w:space="0"/>
            </w:tcBorders>
            <w:shd w:val="clear" w:color="auto" w:fill="auto"/>
            <w:vAlign w:val="center"/>
          </w:tcPr>
          <w:p w14:paraId="5CAF4A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26.26 </w:t>
            </w:r>
          </w:p>
        </w:tc>
        <w:tc>
          <w:tcPr>
            <w:tcW w:w="1700" w:type="dxa"/>
            <w:tcBorders>
              <w:top w:val="nil"/>
              <w:left w:val="nil"/>
              <w:bottom w:val="single" w:color="000000" w:sz="4" w:space="0"/>
              <w:right w:val="single" w:color="000000" w:sz="4" w:space="0"/>
            </w:tcBorders>
            <w:shd w:val="clear" w:color="auto" w:fill="auto"/>
            <w:vAlign w:val="center"/>
          </w:tcPr>
          <w:p w14:paraId="737D69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E6A4A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26.26 </w:t>
            </w:r>
          </w:p>
        </w:tc>
        <w:tc>
          <w:tcPr>
            <w:tcW w:w="1583" w:type="dxa"/>
            <w:tcBorders>
              <w:top w:val="nil"/>
              <w:left w:val="nil"/>
              <w:bottom w:val="single" w:color="000000" w:sz="4" w:space="0"/>
              <w:right w:val="single" w:color="000000" w:sz="4" w:space="0"/>
            </w:tcBorders>
            <w:shd w:val="clear" w:color="auto" w:fill="auto"/>
            <w:vAlign w:val="center"/>
          </w:tcPr>
          <w:p w14:paraId="59F592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E2D65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588AC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9E41C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0793F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B8128A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2210105</w:t>
            </w:r>
          </w:p>
        </w:tc>
        <w:tc>
          <w:tcPr>
            <w:tcW w:w="1816" w:type="dxa"/>
            <w:tcBorders>
              <w:top w:val="nil"/>
              <w:left w:val="nil"/>
              <w:bottom w:val="single" w:color="000000" w:sz="4" w:space="0"/>
              <w:right w:val="single" w:color="000000" w:sz="4" w:space="0"/>
            </w:tcBorders>
            <w:shd w:val="clear" w:color="auto" w:fill="auto"/>
            <w:vAlign w:val="center"/>
          </w:tcPr>
          <w:p w14:paraId="54AB447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农村危房改造</w:t>
            </w:r>
          </w:p>
        </w:tc>
        <w:tc>
          <w:tcPr>
            <w:tcW w:w="1528" w:type="dxa"/>
            <w:tcBorders>
              <w:top w:val="nil"/>
              <w:left w:val="nil"/>
              <w:bottom w:val="single" w:color="000000" w:sz="4" w:space="0"/>
              <w:right w:val="single" w:color="000000" w:sz="4" w:space="0"/>
            </w:tcBorders>
            <w:shd w:val="clear" w:color="auto" w:fill="auto"/>
            <w:vAlign w:val="center"/>
          </w:tcPr>
          <w:p w14:paraId="44B5F9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45D43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85D3D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90402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39.99 </w:t>
            </w:r>
          </w:p>
        </w:tc>
        <w:tc>
          <w:tcPr>
            <w:tcW w:w="1666" w:type="dxa"/>
            <w:tcBorders>
              <w:top w:val="nil"/>
              <w:left w:val="nil"/>
              <w:bottom w:val="single" w:color="000000" w:sz="4" w:space="0"/>
              <w:right w:val="single" w:color="000000" w:sz="4" w:space="0"/>
            </w:tcBorders>
            <w:shd w:val="clear" w:color="auto" w:fill="auto"/>
            <w:vAlign w:val="center"/>
          </w:tcPr>
          <w:p w14:paraId="2DAF83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566DB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39.99 </w:t>
            </w:r>
          </w:p>
        </w:tc>
        <w:tc>
          <w:tcPr>
            <w:tcW w:w="1750" w:type="dxa"/>
            <w:tcBorders>
              <w:top w:val="nil"/>
              <w:left w:val="nil"/>
              <w:bottom w:val="single" w:color="000000" w:sz="4" w:space="0"/>
              <w:right w:val="single" w:color="000000" w:sz="4" w:space="0"/>
            </w:tcBorders>
            <w:shd w:val="clear" w:color="auto" w:fill="auto"/>
            <w:vAlign w:val="center"/>
          </w:tcPr>
          <w:p w14:paraId="78F0C9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39.99 </w:t>
            </w:r>
          </w:p>
        </w:tc>
        <w:tc>
          <w:tcPr>
            <w:tcW w:w="1700" w:type="dxa"/>
            <w:tcBorders>
              <w:top w:val="nil"/>
              <w:left w:val="nil"/>
              <w:bottom w:val="single" w:color="000000" w:sz="4" w:space="0"/>
              <w:right w:val="single" w:color="000000" w:sz="4" w:space="0"/>
            </w:tcBorders>
            <w:shd w:val="clear" w:color="auto" w:fill="auto"/>
            <w:vAlign w:val="center"/>
          </w:tcPr>
          <w:p w14:paraId="383967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00365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39.99 </w:t>
            </w:r>
          </w:p>
        </w:tc>
        <w:tc>
          <w:tcPr>
            <w:tcW w:w="1583" w:type="dxa"/>
            <w:tcBorders>
              <w:top w:val="nil"/>
              <w:left w:val="nil"/>
              <w:bottom w:val="single" w:color="000000" w:sz="4" w:space="0"/>
              <w:right w:val="single" w:color="000000" w:sz="4" w:space="0"/>
            </w:tcBorders>
            <w:shd w:val="clear" w:color="auto" w:fill="auto"/>
            <w:vAlign w:val="center"/>
          </w:tcPr>
          <w:p w14:paraId="71F9EA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C978F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07D74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A71E1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1EB60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AE8E7B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7AD31F7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626438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1C4FC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7ABFC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A730B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40.88 </w:t>
            </w:r>
          </w:p>
        </w:tc>
        <w:tc>
          <w:tcPr>
            <w:tcW w:w="1666" w:type="dxa"/>
            <w:tcBorders>
              <w:top w:val="nil"/>
              <w:left w:val="nil"/>
              <w:bottom w:val="single" w:color="000000" w:sz="4" w:space="0"/>
              <w:right w:val="single" w:color="000000" w:sz="4" w:space="0"/>
            </w:tcBorders>
            <w:shd w:val="clear" w:color="auto" w:fill="auto"/>
            <w:vAlign w:val="center"/>
          </w:tcPr>
          <w:p w14:paraId="25F78A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40.88 </w:t>
            </w:r>
          </w:p>
        </w:tc>
        <w:tc>
          <w:tcPr>
            <w:tcW w:w="1684" w:type="dxa"/>
            <w:tcBorders>
              <w:top w:val="nil"/>
              <w:left w:val="nil"/>
              <w:bottom w:val="single" w:color="000000" w:sz="4" w:space="0"/>
              <w:right w:val="single" w:color="000000" w:sz="4" w:space="0"/>
            </w:tcBorders>
            <w:shd w:val="clear" w:color="auto" w:fill="auto"/>
            <w:vAlign w:val="center"/>
          </w:tcPr>
          <w:p w14:paraId="1CDB67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89F10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40.88 </w:t>
            </w:r>
          </w:p>
        </w:tc>
        <w:tc>
          <w:tcPr>
            <w:tcW w:w="1700" w:type="dxa"/>
            <w:tcBorders>
              <w:top w:val="nil"/>
              <w:left w:val="nil"/>
              <w:bottom w:val="single" w:color="000000" w:sz="4" w:space="0"/>
              <w:right w:val="single" w:color="000000" w:sz="4" w:space="0"/>
            </w:tcBorders>
            <w:shd w:val="clear" w:color="auto" w:fill="auto"/>
            <w:vAlign w:val="center"/>
          </w:tcPr>
          <w:p w14:paraId="20019F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40.88 </w:t>
            </w:r>
          </w:p>
        </w:tc>
        <w:tc>
          <w:tcPr>
            <w:tcW w:w="1733" w:type="dxa"/>
            <w:tcBorders>
              <w:top w:val="nil"/>
              <w:left w:val="nil"/>
              <w:bottom w:val="single" w:color="000000" w:sz="4" w:space="0"/>
              <w:right w:val="single" w:color="000000" w:sz="4" w:space="0"/>
            </w:tcBorders>
            <w:shd w:val="clear" w:color="auto" w:fill="auto"/>
            <w:vAlign w:val="center"/>
          </w:tcPr>
          <w:p w14:paraId="36AF4F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9D4BD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FDB6E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28880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30121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491EB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02B152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0A219FF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67AE20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278F7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BBBDF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E57BF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40.88 </w:t>
            </w:r>
          </w:p>
        </w:tc>
        <w:tc>
          <w:tcPr>
            <w:tcW w:w="1666" w:type="dxa"/>
            <w:tcBorders>
              <w:top w:val="nil"/>
              <w:left w:val="nil"/>
              <w:bottom w:val="single" w:color="000000" w:sz="4" w:space="0"/>
              <w:right w:val="single" w:color="000000" w:sz="4" w:space="0"/>
            </w:tcBorders>
            <w:shd w:val="clear" w:color="auto" w:fill="auto"/>
            <w:vAlign w:val="center"/>
          </w:tcPr>
          <w:p w14:paraId="41E2D2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40.88 </w:t>
            </w:r>
          </w:p>
        </w:tc>
        <w:tc>
          <w:tcPr>
            <w:tcW w:w="1684" w:type="dxa"/>
            <w:tcBorders>
              <w:top w:val="nil"/>
              <w:left w:val="nil"/>
              <w:bottom w:val="single" w:color="000000" w:sz="4" w:space="0"/>
              <w:right w:val="single" w:color="000000" w:sz="4" w:space="0"/>
            </w:tcBorders>
            <w:shd w:val="clear" w:color="auto" w:fill="auto"/>
            <w:vAlign w:val="center"/>
          </w:tcPr>
          <w:p w14:paraId="49A354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FDAC8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40.88 </w:t>
            </w:r>
          </w:p>
        </w:tc>
        <w:tc>
          <w:tcPr>
            <w:tcW w:w="1700" w:type="dxa"/>
            <w:tcBorders>
              <w:top w:val="nil"/>
              <w:left w:val="nil"/>
              <w:bottom w:val="single" w:color="000000" w:sz="4" w:space="0"/>
              <w:right w:val="single" w:color="000000" w:sz="4" w:space="0"/>
            </w:tcBorders>
            <w:shd w:val="clear" w:color="auto" w:fill="auto"/>
            <w:vAlign w:val="center"/>
          </w:tcPr>
          <w:p w14:paraId="281B25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40.88 </w:t>
            </w:r>
          </w:p>
        </w:tc>
        <w:tc>
          <w:tcPr>
            <w:tcW w:w="1733" w:type="dxa"/>
            <w:tcBorders>
              <w:top w:val="nil"/>
              <w:left w:val="nil"/>
              <w:bottom w:val="single" w:color="000000" w:sz="4" w:space="0"/>
              <w:right w:val="single" w:color="000000" w:sz="4" w:space="0"/>
            </w:tcBorders>
            <w:shd w:val="clear" w:color="auto" w:fill="auto"/>
            <w:vAlign w:val="center"/>
          </w:tcPr>
          <w:p w14:paraId="538D6F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68111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8E2D0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DB752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747E7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6B726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2FD90B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224</w:t>
            </w:r>
          </w:p>
        </w:tc>
        <w:tc>
          <w:tcPr>
            <w:tcW w:w="1816" w:type="dxa"/>
            <w:tcBorders>
              <w:top w:val="nil"/>
              <w:left w:val="nil"/>
              <w:bottom w:val="single" w:color="000000" w:sz="4" w:space="0"/>
              <w:right w:val="single" w:color="000000" w:sz="4" w:space="0"/>
            </w:tcBorders>
            <w:shd w:val="clear" w:color="auto" w:fill="auto"/>
            <w:vAlign w:val="center"/>
          </w:tcPr>
          <w:p w14:paraId="3FAD27A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灾害防治及应急管理支出</w:t>
            </w:r>
          </w:p>
        </w:tc>
        <w:tc>
          <w:tcPr>
            <w:tcW w:w="1528" w:type="dxa"/>
            <w:tcBorders>
              <w:top w:val="nil"/>
              <w:left w:val="nil"/>
              <w:bottom w:val="single" w:color="000000" w:sz="4" w:space="0"/>
              <w:right w:val="single" w:color="000000" w:sz="4" w:space="0"/>
            </w:tcBorders>
            <w:shd w:val="clear" w:color="auto" w:fill="auto"/>
            <w:vAlign w:val="center"/>
          </w:tcPr>
          <w:p w14:paraId="408704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B30DE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A27A6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7644F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100.58 </w:t>
            </w:r>
          </w:p>
        </w:tc>
        <w:tc>
          <w:tcPr>
            <w:tcW w:w="1666" w:type="dxa"/>
            <w:tcBorders>
              <w:top w:val="nil"/>
              <w:left w:val="nil"/>
              <w:bottom w:val="single" w:color="000000" w:sz="4" w:space="0"/>
              <w:right w:val="single" w:color="000000" w:sz="4" w:space="0"/>
            </w:tcBorders>
            <w:shd w:val="clear" w:color="auto" w:fill="auto"/>
            <w:vAlign w:val="center"/>
          </w:tcPr>
          <w:p w14:paraId="53753F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2D3C6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100.58 </w:t>
            </w:r>
          </w:p>
        </w:tc>
        <w:tc>
          <w:tcPr>
            <w:tcW w:w="1750" w:type="dxa"/>
            <w:tcBorders>
              <w:top w:val="nil"/>
              <w:left w:val="nil"/>
              <w:bottom w:val="single" w:color="000000" w:sz="4" w:space="0"/>
              <w:right w:val="single" w:color="000000" w:sz="4" w:space="0"/>
            </w:tcBorders>
            <w:shd w:val="clear" w:color="auto" w:fill="auto"/>
            <w:vAlign w:val="center"/>
          </w:tcPr>
          <w:p w14:paraId="63A3AC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100.58 </w:t>
            </w:r>
          </w:p>
        </w:tc>
        <w:tc>
          <w:tcPr>
            <w:tcW w:w="1700" w:type="dxa"/>
            <w:tcBorders>
              <w:top w:val="nil"/>
              <w:left w:val="nil"/>
              <w:bottom w:val="single" w:color="000000" w:sz="4" w:space="0"/>
              <w:right w:val="single" w:color="000000" w:sz="4" w:space="0"/>
            </w:tcBorders>
            <w:shd w:val="clear" w:color="auto" w:fill="auto"/>
            <w:vAlign w:val="center"/>
          </w:tcPr>
          <w:p w14:paraId="5AE714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739F1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100.58 </w:t>
            </w:r>
          </w:p>
        </w:tc>
        <w:tc>
          <w:tcPr>
            <w:tcW w:w="1583" w:type="dxa"/>
            <w:tcBorders>
              <w:top w:val="nil"/>
              <w:left w:val="nil"/>
              <w:bottom w:val="single" w:color="000000" w:sz="4" w:space="0"/>
              <w:right w:val="single" w:color="000000" w:sz="4" w:space="0"/>
            </w:tcBorders>
            <w:shd w:val="clear" w:color="auto" w:fill="auto"/>
            <w:vAlign w:val="center"/>
          </w:tcPr>
          <w:p w14:paraId="0E46FB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DF0C3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B64E2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71DDF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103F2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C8D8F0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22401</w:t>
            </w:r>
          </w:p>
        </w:tc>
        <w:tc>
          <w:tcPr>
            <w:tcW w:w="1816" w:type="dxa"/>
            <w:tcBorders>
              <w:top w:val="nil"/>
              <w:left w:val="nil"/>
              <w:bottom w:val="single" w:color="000000" w:sz="4" w:space="0"/>
              <w:right w:val="single" w:color="000000" w:sz="4" w:space="0"/>
            </w:tcBorders>
            <w:shd w:val="clear" w:color="auto" w:fill="auto"/>
            <w:vAlign w:val="center"/>
          </w:tcPr>
          <w:p w14:paraId="3A316EE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应急管理事务</w:t>
            </w:r>
          </w:p>
        </w:tc>
        <w:tc>
          <w:tcPr>
            <w:tcW w:w="1528" w:type="dxa"/>
            <w:tcBorders>
              <w:top w:val="nil"/>
              <w:left w:val="nil"/>
              <w:bottom w:val="single" w:color="000000" w:sz="4" w:space="0"/>
              <w:right w:val="single" w:color="000000" w:sz="4" w:space="0"/>
            </w:tcBorders>
            <w:shd w:val="clear" w:color="auto" w:fill="auto"/>
            <w:vAlign w:val="center"/>
          </w:tcPr>
          <w:p w14:paraId="0897ED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49217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6D22E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DBC8C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2.19 </w:t>
            </w:r>
          </w:p>
        </w:tc>
        <w:tc>
          <w:tcPr>
            <w:tcW w:w="1666" w:type="dxa"/>
            <w:tcBorders>
              <w:top w:val="nil"/>
              <w:left w:val="nil"/>
              <w:bottom w:val="single" w:color="000000" w:sz="4" w:space="0"/>
              <w:right w:val="single" w:color="000000" w:sz="4" w:space="0"/>
            </w:tcBorders>
            <w:shd w:val="clear" w:color="auto" w:fill="auto"/>
            <w:vAlign w:val="center"/>
          </w:tcPr>
          <w:p w14:paraId="27960D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9877B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2.19 </w:t>
            </w:r>
          </w:p>
        </w:tc>
        <w:tc>
          <w:tcPr>
            <w:tcW w:w="1750" w:type="dxa"/>
            <w:tcBorders>
              <w:top w:val="nil"/>
              <w:left w:val="nil"/>
              <w:bottom w:val="single" w:color="000000" w:sz="4" w:space="0"/>
              <w:right w:val="single" w:color="000000" w:sz="4" w:space="0"/>
            </w:tcBorders>
            <w:shd w:val="clear" w:color="auto" w:fill="auto"/>
            <w:vAlign w:val="center"/>
          </w:tcPr>
          <w:p w14:paraId="3DD2F4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2.19 </w:t>
            </w:r>
          </w:p>
        </w:tc>
        <w:tc>
          <w:tcPr>
            <w:tcW w:w="1700" w:type="dxa"/>
            <w:tcBorders>
              <w:top w:val="nil"/>
              <w:left w:val="nil"/>
              <w:bottom w:val="single" w:color="000000" w:sz="4" w:space="0"/>
              <w:right w:val="single" w:color="000000" w:sz="4" w:space="0"/>
            </w:tcBorders>
            <w:shd w:val="clear" w:color="auto" w:fill="auto"/>
            <w:vAlign w:val="center"/>
          </w:tcPr>
          <w:p w14:paraId="33F65E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DAE84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2.19 </w:t>
            </w:r>
          </w:p>
        </w:tc>
        <w:tc>
          <w:tcPr>
            <w:tcW w:w="1583" w:type="dxa"/>
            <w:tcBorders>
              <w:top w:val="nil"/>
              <w:left w:val="nil"/>
              <w:bottom w:val="single" w:color="000000" w:sz="4" w:space="0"/>
              <w:right w:val="single" w:color="000000" w:sz="4" w:space="0"/>
            </w:tcBorders>
            <w:shd w:val="clear" w:color="auto" w:fill="auto"/>
            <w:vAlign w:val="center"/>
          </w:tcPr>
          <w:p w14:paraId="4BCB45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9AA70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843A8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5421B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16332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ABEB8E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2240199</w:t>
            </w:r>
          </w:p>
        </w:tc>
        <w:tc>
          <w:tcPr>
            <w:tcW w:w="1816" w:type="dxa"/>
            <w:tcBorders>
              <w:top w:val="nil"/>
              <w:left w:val="nil"/>
              <w:bottom w:val="single" w:color="000000" w:sz="4" w:space="0"/>
              <w:right w:val="single" w:color="000000" w:sz="4" w:space="0"/>
            </w:tcBorders>
            <w:shd w:val="clear" w:color="auto" w:fill="auto"/>
            <w:vAlign w:val="center"/>
          </w:tcPr>
          <w:p w14:paraId="52ECC76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其他应急管理支出</w:t>
            </w:r>
          </w:p>
        </w:tc>
        <w:tc>
          <w:tcPr>
            <w:tcW w:w="1528" w:type="dxa"/>
            <w:tcBorders>
              <w:top w:val="nil"/>
              <w:left w:val="nil"/>
              <w:bottom w:val="single" w:color="000000" w:sz="4" w:space="0"/>
              <w:right w:val="single" w:color="000000" w:sz="4" w:space="0"/>
            </w:tcBorders>
            <w:shd w:val="clear" w:color="auto" w:fill="auto"/>
            <w:vAlign w:val="center"/>
          </w:tcPr>
          <w:p w14:paraId="7888E7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A73BC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F8CB0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7A518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2.19 </w:t>
            </w:r>
          </w:p>
        </w:tc>
        <w:tc>
          <w:tcPr>
            <w:tcW w:w="1666" w:type="dxa"/>
            <w:tcBorders>
              <w:top w:val="nil"/>
              <w:left w:val="nil"/>
              <w:bottom w:val="single" w:color="000000" w:sz="4" w:space="0"/>
              <w:right w:val="single" w:color="000000" w:sz="4" w:space="0"/>
            </w:tcBorders>
            <w:shd w:val="clear" w:color="auto" w:fill="auto"/>
            <w:vAlign w:val="center"/>
          </w:tcPr>
          <w:p w14:paraId="35EF6F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49B2D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2.19 </w:t>
            </w:r>
          </w:p>
        </w:tc>
        <w:tc>
          <w:tcPr>
            <w:tcW w:w="1750" w:type="dxa"/>
            <w:tcBorders>
              <w:top w:val="nil"/>
              <w:left w:val="nil"/>
              <w:bottom w:val="single" w:color="000000" w:sz="4" w:space="0"/>
              <w:right w:val="single" w:color="000000" w:sz="4" w:space="0"/>
            </w:tcBorders>
            <w:shd w:val="clear" w:color="auto" w:fill="auto"/>
            <w:vAlign w:val="center"/>
          </w:tcPr>
          <w:p w14:paraId="44DAFE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2.19 </w:t>
            </w:r>
          </w:p>
        </w:tc>
        <w:tc>
          <w:tcPr>
            <w:tcW w:w="1700" w:type="dxa"/>
            <w:tcBorders>
              <w:top w:val="nil"/>
              <w:left w:val="nil"/>
              <w:bottom w:val="single" w:color="000000" w:sz="4" w:space="0"/>
              <w:right w:val="single" w:color="000000" w:sz="4" w:space="0"/>
            </w:tcBorders>
            <w:shd w:val="clear" w:color="auto" w:fill="auto"/>
            <w:vAlign w:val="center"/>
          </w:tcPr>
          <w:p w14:paraId="5A67D4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57010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2.19 </w:t>
            </w:r>
          </w:p>
        </w:tc>
        <w:tc>
          <w:tcPr>
            <w:tcW w:w="1583" w:type="dxa"/>
            <w:tcBorders>
              <w:top w:val="nil"/>
              <w:left w:val="nil"/>
              <w:bottom w:val="single" w:color="000000" w:sz="4" w:space="0"/>
              <w:right w:val="single" w:color="000000" w:sz="4" w:space="0"/>
            </w:tcBorders>
            <w:shd w:val="clear" w:color="auto" w:fill="auto"/>
            <w:vAlign w:val="center"/>
          </w:tcPr>
          <w:p w14:paraId="7512D0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16B0D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4FE05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B3AC5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2A75B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41F11F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22406</w:t>
            </w:r>
          </w:p>
        </w:tc>
        <w:tc>
          <w:tcPr>
            <w:tcW w:w="1816" w:type="dxa"/>
            <w:tcBorders>
              <w:top w:val="nil"/>
              <w:left w:val="nil"/>
              <w:bottom w:val="single" w:color="000000" w:sz="4" w:space="0"/>
              <w:right w:val="single" w:color="000000" w:sz="4" w:space="0"/>
            </w:tcBorders>
            <w:shd w:val="clear" w:color="auto" w:fill="auto"/>
            <w:vAlign w:val="center"/>
          </w:tcPr>
          <w:p w14:paraId="2880303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自然灾害防治</w:t>
            </w:r>
          </w:p>
        </w:tc>
        <w:tc>
          <w:tcPr>
            <w:tcW w:w="1528" w:type="dxa"/>
            <w:tcBorders>
              <w:top w:val="nil"/>
              <w:left w:val="nil"/>
              <w:bottom w:val="single" w:color="000000" w:sz="4" w:space="0"/>
              <w:right w:val="single" w:color="000000" w:sz="4" w:space="0"/>
            </w:tcBorders>
            <w:shd w:val="clear" w:color="auto" w:fill="auto"/>
            <w:vAlign w:val="center"/>
          </w:tcPr>
          <w:p w14:paraId="063837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F224D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F2230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87D6F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43.34 </w:t>
            </w:r>
          </w:p>
        </w:tc>
        <w:tc>
          <w:tcPr>
            <w:tcW w:w="1666" w:type="dxa"/>
            <w:tcBorders>
              <w:top w:val="nil"/>
              <w:left w:val="nil"/>
              <w:bottom w:val="single" w:color="000000" w:sz="4" w:space="0"/>
              <w:right w:val="single" w:color="000000" w:sz="4" w:space="0"/>
            </w:tcBorders>
            <w:shd w:val="clear" w:color="auto" w:fill="auto"/>
            <w:vAlign w:val="center"/>
          </w:tcPr>
          <w:p w14:paraId="35E55F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7AFDD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43.34 </w:t>
            </w:r>
          </w:p>
        </w:tc>
        <w:tc>
          <w:tcPr>
            <w:tcW w:w="1750" w:type="dxa"/>
            <w:tcBorders>
              <w:top w:val="nil"/>
              <w:left w:val="nil"/>
              <w:bottom w:val="single" w:color="000000" w:sz="4" w:space="0"/>
              <w:right w:val="single" w:color="000000" w:sz="4" w:space="0"/>
            </w:tcBorders>
            <w:shd w:val="clear" w:color="auto" w:fill="auto"/>
            <w:vAlign w:val="center"/>
          </w:tcPr>
          <w:p w14:paraId="5EDA15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43.34 </w:t>
            </w:r>
          </w:p>
        </w:tc>
        <w:tc>
          <w:tcPr>
            <w:tcW w:w="1700" w:type="dxa"/>
            <w:tcBorders>
              <w:top w:val="nil"/>
              <w:left w:val="nil"/>
              <w:bottom w:val="single" w:color="000000" w:sz="4" w:space="0"/>
              <w:right w:val="single" w:color="000000" w:sz="4" w:space="0"/>
            </w:tcBorders>
            <w:shd w:val="clear" w:color="auto" w:fill="auto"/>
            <w:vAlign w:val="center"/>
          </w:tcPr>
          <w:p w14:paraId="4541D7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525EB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43.34 </w:t>
            </w:r>
          </w:p>
        </w:tc>
        <w:tc>
          <w:tcPr>
            <w:tcW w:w="1583" w:type="dxa"/>
            <w:tcBorders>
              <w:top w:val="nil"/>
              <w:left w:val="nil"/>
              <w:bottom w:val="single" w:color="000000" w:sz="4" w:space="0"/>
              <w:right w:val="single" w:color="000000" w:sz="4" w:space="0"/>
            </w:tcBorders>
            <w:shd w:val="clear" w:color="auto" w:fill="auto"/>
            <w:vAlign w:val="center"/>
          </w:tcPr>
          <w:p w14:paraId="303577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8ABE2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7FB0D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3796C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0D74A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A0ED53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2240699</w:t>
            </w:r>
          </w:p>
        </w:tc>
        <w:tc>
          <w:tcPr>
            <w:tcW w:w="1816" w:type="dxa"/>
            <w:tcBorders>
              <w:top w:val="nil"/>
              <w:left w:val="nil"/>
              <w:bottom w:val="single" w:color="000000" w:sz="4" w:space="0"/>
              <w:right w:val="single" w:color="000000" w:sz="4" w:space="0"/>
            </w:tcBorders>
            <w:shd w:val="clear" w:color="auto" w:fill="auto"/>
            <w:vAlign w:val="center"/>
          </w:tcPr>
          <w:p w14:paraId="2E82F2D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其他自然灾害防治支出</w:t>
            </w:r>
          </w:p>
        </w:tc>
        <w:tc>
          <w:tcPr>
            <w:tcW w:w="1528" w:type="dxa"/>
            <w:tcBorders>
              <w:top w:val="nil"/>
              <w:left w:val="nil"/>
              <w:bottom w:val="single" w:color="000000" w:sz="4" w:space="0"/>
              <w:right w:val="single" w:color="000000" w:sz="4" w:space="0"/>
            </w:tcBorders>
            <w:shd w:val="clear" w:color="auto" w:fill="auto"/>
            <w:vAlign w:val="center"/>
          </w:tcPr>
          <w:p w14:paraId="6C7D61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C33AE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8DC9A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26FDE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43.34 </w:t>
            </w:r>
          </w:p>
        </w:tc>
        <w:tc>
          <w:tcPr>
            <w:tcW w:w="1666" w:type="dxa"/>
            <w:tcBorders>
              <w:top w:val="nil"/>
              <w:left w:val="nil"/>
              <w:bottom w:val="single" w:color="000000" w:sz="4" w:space="0"/>
              <w:right w:val="single" w:color="000000" w:sz="4" w:space="0"/>
            </w:tcBorders>
            <w:shd w:val="clear" w:color="auto" w:fill="auto"/>
            <w:vAlign w:val="center"/>
          </w:tcPr>
          <w:p w14:paraId="409AAE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719C4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43.34 </w:t>
            </w:r>
          </w:p>
        </w:tc>
        <w:tc>
          <w:tcPr>
            <w:tcW w:w="1750" w:type="dxa"/>
            <w:tcBorders>
              <w:top w:val="nil"/>
              <w:left w:val="nil"/>
              <w:bottom w:val="single" w:color="000000" w:sz="4" w:space="0"/>
              <w:right w:val="single" w:color="000000" w:sz="4" w:space="0"/>
            </w:tcBorders>
            <w:shd w:val="clear" w:color="auto" w:fill="auto"/>
            <w:vAlign w:val="center"/>
          </w:tcPr>
          <w:p w14:paraId="5C7F40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43.34 </w:t>
            </w:r>
          </w:p>
        </w:tc>
        <w:tc>
          <w:tcPr>
            <w:tcW w:w="1700" w:type="dxa"/>
            <w:tcBorders>
              <w:top w:val="nil"/>
              <w:left w:val="nil"/>
              <w:bottom w:val="single" w:color="000000" w:sz="4" w:space="0"/>
              <w:right w:val="single" w:color="000000" w:sz="4" w:space="0"/>
            </w:tcBorders>
            <w:shd w:val="clear" w:color="auto" w:fill="auto"/>
            <w:vAlign w:val="center"/>
          </w:tcPr>
          <w:p w14:paraId="4160B9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7A2F0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43.34 </w:t>
            </w:r>
          </w:p>
        </w:tc>
        <w:tc>
          <w:tcPr>
            <w:tcW w:w="1583" w:type="dxa"/>
            <w:tcBorders>
              <w:top w:val="nil"/>
              <w:left w:val="nil"/>
              <w:bottom w:val="single" w:color="000000" w:sz="4" w:space="0"/>
              <w:right w:val="single" w:color="000000" w:sz="4" w:space="0"/>
            </w:tcBorders>
            <w:shd w:val="clear" w:color="auto" w:fill="auto"/>
            <w:vAlign w:val="center"/>
          </w:tcPr>
          <w:p w14:paraId="3D1EF8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C86CF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20A47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2209A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4EC48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914509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22407</w:t>
            </w:r>
          </w:p>
        </w:tc>
        <w:tc>
          <w:tcPr>
            <w:tcW w:w="1816" w:type="dxa"/>
            <w:tcBorders>
              <w:top w:val="nil"/>
              <w:left w:val="nil"/>
              <w:bottom w:val="single" w:color="000000" w:sz="4" w:space="0"/>
              <w:right w:val="single" w:color="000000" w:sz="4" w:space="0"/>
            </w:tcBorders>
            <w:shd w:val="clear" w:color="auto" w:fill="auto"/>
            <w:vAlign w:val="center"/>
          </w:tcPr>
          <w:p w14:paraId="121B5F0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自然灾害救灾及恢复重建支出</w:t>
            </w:r>
          </w:p>
        </w:tc>
        <w:tc>
          <w:tcPr>
            <w:tcW w:w="1528" w:type="dxa"/>
            <w:tcBorders>
              <w:top w:val="nil"/>
              <w:left w:val="nil"/>
              <w:bottom w:val="single" w:color="000000" w:sz="4" w:space="0"/>
              <w:right w:val="single" w:color="000000" w:sz="4" w:space="0"/>
            </w:tcBorders>
            <w:shd w:val="clear" w:color="auto" w:fill="auto"/>
            <w:vAlign w:val="center"/>
          </w:tcPr>
          <w:p w14:paraId="47D121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0F3D2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2CD11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93A12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55.05 </w:t>
            </w:r>
          </w:p>
        </w:tc>
        <w:tc>
          <w:tcPr>
            <w:tcW w:w="1666" w:type="dxa"/>
            <w:tcBorders>
              <w:top w:val="nil"/>
              <w:left w:val="nil"/>
              <w:bottom w:val="single" w:color="000000" w:sz="4" w:space="0"/>
              <w:right w:val="single" w:color="000000" w:sz="4" w:space="0"/>
            </w:tcBorders>
            <w:shd w:val="clear" w:color="auto" w:fill="auto"/>
            <w:vAlign w:val="center"/>
          </w:tcPr>
          <w:p w14:paraId="696542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4C8BF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55.05 </w:t>
            </w:r>
          </w:p>
        </w:tc>
        <w:tc>
          <w:tcPr>
            <w:tcW w:w="1750" w:type="dxa"/>
            <w:tcBorders>
              <w:top w:val="nil"/>
              <w:left w:val="nil"/>
              <w:bottom w:val="single" w:color="000000" w:sz="4" w:space="0"/>
              <w:right w:val="single" w:color="000000" w:sz="4" w:space="0"/>
            </w:tcBorders>
            <w:shd w:val="clear" w:color="auto" w:fill="auto"/>
            <w:vAlign w:val="center"/>
          </w:tcPr>
          <w:p w14:paraId="2ACC10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55.05 </w:t>
            </w:r>
          </w:p>
        </w:tc>
        <w:tc>
          <w:tcPr>
            <w:tcW w:w="1700" w:type="dxa"/>
            <w:tcBorders>
              <w:top w:val="nil"/>
              <w:left w:val="nil"/>
              <w:bottom w:val="single" w:color="000000" w:sz="4" w:space="0"/>
              <w:right w:val="single" w:color="000000" w:sz="4" w:space="0"/>
            </w:tcBorders>
            <w:shd w:val="clear" w:color="auto" w:fill="auto"/>
            <w:vAlign w:val="center"/>
          </w:tcPr>
          <w:p w14:paraId="48EE26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D8A5B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55.05 </w:t>
            </w:r>
          </w:p>
        </w:tc>
        <w:tc>
          <w:tcPr>
            <w:tcW w:w="1583" w:type="dxa"/>
            <w:tcBorders>
              <w:top w:val="nil"/>
              <w:left w:val="nil"/>
              <w:bottom w:val="single" w:color="000000" w:sz="4" w:space="0"/>
              <w:right w:val="single" w:color="000000" w:sz="4" w:space="0"/>
            </w:tcBorders>
            <w:shd w:val="clear" w:color="auto" w:fill="auto"/>
            <w:vAlign w:val="center"/>
          </w:tcPr>
          <w:p w14:paraId="419AD9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DFE20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B6B0B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C7DDE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589CB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394DEA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2240703</w:t>
            </w:r>
          </w:p>
        </w:tc>
        <w:tc>
          <w:tcPr>
            <w:tcW w:w="1816" w:type="dxa"/>
            <w:tcBorders>
              <w:top w:val="nil"/>
              <w:left w:val="nil"/>
              <w:bottom w:val="single" w:color="000000" w:sz="4" w:space="0"/>
              <w:right w:val="single" w:color="000000" w:sz="4" w:space="0"/>
            </w:tcBorders>
            <w:shd w:val="clear" w:color="auto" w:fill="auto"/>
            <w:vAlign w:val="center"/>
          </w:tcPr>
          <w:p w14:paraId="30FDC3B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自然灾害救灾补助</w:t>
            </w:r>
          </w:p>
        </w:tc>
        <w:tc>
          <w:tcPr>
            <w:tcW w:w="1528" w:type="dxa"/>
            <w:tcBorders>
              <w:top w:val="nil"/>
              <w:left w:val="nil"/>
              <w:bottom w:val="single" w:color="000000" w:sz="4" w:space="0"/>
              <w:right w:val="single" w:color="000000" w:sz="4" w:space="0"/>
            </w:tcBorders>
            <w:shd w:val="clear" w:color="auto" w:fill="auto"/>
            <w:vAlign w:val="center"/>
          </w:tcPr>
          <w:p w14:paraId="781F89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EF2AF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2EED4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77D50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2.28 </w:t>
            </w:r>
          </w:p>
        </w:tc>
        <w:tc>
          <w:tcPr>
            <w:tcW w:w="1666" w:type="dxa"/>
            <w:tcBorders>
              <w:top w:val="nil"/>
              <w:left w:val="nil"/>
              <w:bottom w:val="single" w:color="000000" w:sz="4" w:space="0"/>
              <w:right w:val="single" w:color="000000" w:sz="4" w:space="0"/>
            </w:tcBorders>
            <w:shd w:val="clear" w:color="auto" w:fill="auto"/>
            <w:vAlign w:val="center"/>
          </w:tcPr>
          <w:p w14:paraId="7AA878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3B9E5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2.28 </w:t>
            </w:r>
          </w:p>
        </w:tc>
        <w:tc>
          <w:tcPr>
            <w:tcW w:w="1750" w:type="dxa"/>
            <w:tcBorders>
              <w:top w:val="nil"/>
              <w:left w:val="nil"/>
              <w:bottom w:val="single" w:color="000000" w:sz="4" w:space="0"/>
              <w:right w:val="single" w:color="000000" w:sz="4" w:space="0"/>
            </w:tcBorders>
            <w:shd w:val="clear" w:color="auto" w:fill="auto"/>
            <w:vAlign w:val="center"/>
          </w:tcPr>
          <w:p w14:paraId="1EB99C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2.28 </w:t>
            </w:r>
          </w:p>
        </w:tc>
        <w:tc>
          <w:tcPr>
            <w:tcW w:w="1700" w:type="dxa"/>
            <w:tcBorders>
              <w:top w:val="nil"/>
              <w:left w:val="nil"/>
              <w:bottom w:val="single" w:color="000000" w:sz="4" w:space="0"/>
              <w:right w:val="single" w:color="000000" w:sz="4" w:space="0"/>
            </w:tcBorders>
            <w:shd w:val="clear" w:color="auto" w:fill="auto"/>
            <w:vAlign w:val="center"/>
          </w:tcPr>
          <w:p w14:paraId="6CAEAD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134BD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2.28 </w:t>
            </w:r>
          </w:p>
        </w:tc>
        <w:tc>
          <w:tcPr>
            <w:tcW w:w="1583" w:type="dxa"/>
            <w:tcBorders>
              <w:top w:val="nil"/>
              <w:left w:val="nil"/>
              <w:bottom w:val="single" w:color="000000" w:sz="4" w:space="0"/>
              <w:right w:val="single" w:color="000000" w:sz="4" w:space="0"/>
            </w:tcBorders>
            <w:shd w:val="clear" w:color="auto" w:fill="auto"/>
            <w:vAlign w:val="center"/>
          </w:tcPr>
          <w:p w14:paraId="7376B5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9C950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23805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5CF7A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53238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C9282A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2240704</w:t>
            </w:r>
          </w:p>
        </w:tc>
        <w:tc>
          <w:tcPr>
            <w:tcW w:w="1816" w:type="dxa"/>
            <w:tcBorders>
              <w:top w:val="nil"/>
              <w:left w:val="nil"/>
              <w:bottom w:val="single" w:color="000000" w:sz="4" w:space="0"/>
              <w:right w:val="single" w:color="000000" w:sz="4" w:space="0"/>
            </w:tcBorders>
            <w:shd w:val="clear" w:color="auto" w:fill="auto"/>
            <w:vAlign w:val="center"/>
          </w:tcPr>
          <w:p w14:paraId="39CD8A3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自然灾害灾后重建补助</w:t>
            </w:r>
          </w:p>
        </w:tc>
        <w:tc>
          <w:tcPr>
            <w:tcW w:w="1528" w:type="dxa"/>
            <w:tcBorders>
              <w:top w:val="nil"/>
              <w:left w:val="nil"/>
              <w:bottom w:val="single" w:color="000000" w:sz="4" w:space="0"/>
              <w:right w:val="single" w:color="000000" w:sz="4" w:space="0"/>
            </w:tcBorders>
            <w:shd w:val="clear" w:color="auto" w:fill="auto"/>
            <w:vAlign w:val="center"/>
          </w:tcPr>
          <w:p w14:paraId="5EC22E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08144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797B4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41A5C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52.77 </w:t>
            </w:r>
          </w:p>
        </w:tc>
        <w:tc>
          <w:tcPr>
            <w:tcW w:w="1666" w:type="dxa"/>
            <w:tcBorders>
              <w:top w:val="nil"/>
              <w:left w:val="nil"/>
              <w:bottom w:val="single" w:color="000000" w:sz="4" w:space="0"/>
              <w:right w:val="single" w:color="000000" w:sz="4" w:space="0"/>
            </w:tcBorders>
            <w:shd w:val="clear" w:color="auto" w:fill="auto"/>
            <w:vAlign w:val="center"/>
          </w:tcPr>
          <w:p w14:paraId="7ADC7B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D81AC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52.77 </w:t>
            </w:r>
          </w:p>
        </w:tc>
        <w:tc>
          <w:tcPr>
            <w:tcW w:w="1750" w:type="dxa"/>
            <w:tcBorders>
              <w:top w:val="nil"/>
              <w:left w:val="nil"/>
              <w:bottom w:val="single" w:color="000000" w:sz="4" w:space="0"/>
              <w:right w:val="single" w:color="000000" w:sz="4" w:space="0"/>
            </w:tcBorders>
            <w:shd w:val="clear" w:color="auto" w:fill="auto"/>
            <w:vAlign w:val="center"/>
          </w:tcPr>
          <w:p w14:paraId="47E314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52.77 </w:t>
            </w:r>
          </w:p>
        </w:tc>
        <w:tc>
          <w:tcPr>
            <w:tcW w:w="1700" w:type="dxa"/>
            <w:tcBorders>
              <w:top w:val="nil"/>
              <w:left w:val="nil"/>
              <w:bottom w:val="single" w:color="000000" w:sz="4" w:space="0"/>
              <w:right w:val="single" w:color="000000" w:sz="4" w:space="0"/>
            </w:tcBorders>
            <w:shd w:val="clear" w:color="auto" w:fill="auto"/>
            <w:vAlign w:val="center"/>
          </w:tcPr>
          <w:p w14:paraId="6FE540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7C6D7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52.77 </w:t>
            </w:r>
          </w:p>
        </w:tc>
        <w:tc>
          <w:tcPr>
            <w:tcW w:w="1583" w:type="dxa"/>
            <w:tcBorders>
              <w:top w:val="nil"/>
              <w:left w:val="nil"/>
              <w:bottom w:val="single" w:color="000000" w:sz="4" w:space="0"/>
              <w:right w:val="single" w:color="000000" w:sz="4" w:space="0"/>
            </w:tcBorders>
            <w:shd w:val="clear" w:color="auto" w:fill="auto"/>
            <w:vAlign w:val="center"/>
          </w:tcPr>
          <w:p w14:paraId="6EA1D9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6E64C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121FF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A8055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bl>
    <w:p w14:paraId="0CA88129">
      <w:pPr>
        <w:numPr>
          <w:ilvl w:val="0"/>
          <w:numId w:val="0"/>
        </w:num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0C12B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71F77E30">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一般公共预算财政拨款基本支出决算明细表</w:t>
            </w:r>
          </w:p>
        </w:tc>
      </w:tr>
      <w:tr w14:paraId="2D72E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0D379404">
            <w:pPr>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巫溪县徐家镇人民政府（本级）</w:t>
            </w:r>
          </w:p>
        </w:tc>
        <w:tc>
          <w:tcPr>
            <w:tcW w:w="2682" w:type="dxa"/>
            <w:tcBorders>
              <w:top w:val="nil"/>
              <w:left w:val="nil"/>
              <w:bottom w:val="nil"/>
              <w:right w:val="nil"/>
            </w:tcBorders>
            <w:shd w:val="clear" w:color="auto" w:fill="auto"/>
            <w:vAlign w:val="bottom"/>
          </w:tcPr>
          <w:p w14:paraId="24CE1513">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06表</w:t>
            </w:r>
          </w:p>
        </w:tc>
      </w:tr>
      <w:tr w14:paraId="4E169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63504B73">
            <w:pPr>
              <w:rPr>
                <w:rFonts w:hint="default" w:ascii="Arial" w:hAnsi="Arial" w:eastAsia="宋体" w:cs="Arial"/>
                <w:i w:val="0"/>
                <w:iCs w:val="0"/>
                <w:color w:val="auto"/>
                <w:sz w:val="20"/>
                <w:szCs w:val="20"/>
                <w:u w:val="none"/>
              </w:rPr>
            </w:pPr>
          </w:p>
        </w:tc>
        <w:tc>
          <w:tcPr>
            <w:tcW w:w="2682" w:type="dxa"/>
            <w:tcBorders>
              <w:top w:val="nil"/>
              <w:left w:val="nil"/>
              <w:bottom w:val="nil"/>
              <w:right w:val="nil"/>
            </w:tcBorders>
            <w:shd w:val="clear" w:color="auto" w:fill="auto"/>
            <w:vAlign w:val="bottom"/>
          </w:tcPr>
          <w:p w14:paraId="002C1C8F">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万元</w:t>
            </w:r>
          </w:p>
        </w:tc>
      </w:tr>
      <w:tr w14:paraId="6EAE0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7F8A1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478D853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公用经费</w:t>
            </w:r>
          </w:p>
        </w:tc>
      </w:tr>
      <w:tr w14:paraId="27020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5FD99DA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6BD4A79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4C9A4C3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4D60A2C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31C53C9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435D050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5AA6DC3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5CA1FF2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5509775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r>
      <w:tr w14:paraId="11ED6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2C20E9A8">
            <w:pPr>
              <w:jc w:val="center"/>
              <w:rPr>
                <w:rFonts w:hint="eastAsia" w:ascii="宋体" w:hAnsi="宋体" w:eastAsia="宋体" w:cs="宋体"/>
                <w:i w:val="0"/>
                <w:iCs w:val="0"/>
                <w:color w:val="auto"/>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66B4A8CE">
            <w:pPr>
              <w:jc w:val="center"/>
              <w:rPr>
                <w:rFonts w:hint="eastAsia" w:ascii="宋体" w:hAnsi="宋体" w:eastAsia="宋体" w:cs="宋体"/>
                <w:i w:val="0"/>
                <w:iCs w:val="0"/>
                <w:color w:val="auto"/>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266FF46D">
            <w:pPr>
              <w:jc w:val="center"/>
              <w:rPr>
                <w:rFonts w:hint="eastAsia" w:ascii="宋体" w:hAnsi="宋体" w:eastAsia="宋体" w:cs="宋体"/>
                <w:i w:val="0"/>
                <w:iCs w:val="0"/>
                <w:color w:val="auto"/>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6D70DF3B">
            <w:pPr>
              <w:jc w:val="center"/>
              <w:rPr>
                <w:rFonts w:hint="eastAsia" w:ascii="宋体" w:hAnsi="宋体" w:eastAsia="宋体" w:cs="宋体"/>
                <w:i w:val="0"/>
                <w:iCs w:val="0"/>
                <w:color w:val="auto"/>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6933F634">
            <w:pPr>
              <w:jc w:val="center"/>
              <w:rPr>
                <w:rFonts w:hint="eastAsia" w:ascii="宋体" w:hAnsi="宋体" w:eastAsia="宋体" w:cs="宋体"/>
                <w:i w:val="0"/>
                <w:iCs w:val="0"/>
                <w:color w:val="auto"/>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00D31CA4">
            <w:pPr>
              <w:jc w:val="center"/>
              <w:rPr>
                <w:rFonts w:hint="eastAsia" w:ascii="宋体" w:hAnsi="宋体" w:eastAsia="宋体" w:cs="宋体"/>
                <w:i w:val="0"/>
                <w:iCs w:val="0"/>
                <w:color w:val="auto"/>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36053542">
            <w:pPr>
              <w:jc w:val="center"/>
              <w:rPr>
                <w:rFonts w:hint="eastAsia" w:ascii="宋体" w:hAnsi="宋体" w:eastAsia="宋体" w:cs="宋体"/>
                <w:i w:val="0"/>
                <w:iCs w:val="0"/>
                <w:color w:val="auto"/>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37228B45">
            <w:pPr>
              <w:jc w:val="center"/>
              <w:rPr>
                <w:rFonts w:hint="eastAsia" w:ascii="宋体" w:hAnsi="宋体" w:eastAsia="宋体" w:cs="宋体"/>
                <w:i w:val="0"/>
                <w:iCs w:val="0"/>
                <w:color w:val="auto"/>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375071E7">
            <w:pPr>
              <w:jc w:val="center"/>
              <w:rPr>
                <w:rFonts w:hint="eastAsia" w:ascii="宋体" w:hAnsi="宋体" w:eastAsia="宋体" w:cs="宋体"/>
                <w:i w:val="0"/>
                <w:iCs w:val="0"/>
                <w:color w:val="auto"/>
                <w:sz w:val="22"/>
                <w:szCs w:val="22"/>
                <w:u w:val="none"/>
              </w:rPr>
            </w:pPr>
          </w:p>
        </w:tc>
      </w:tr>
      <w:tr w14:paraId="06ED1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E63C08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4DDED23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2C1DA4B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497.58 </w:t>
            </w:r>
          </w:p>
        </w:tc>
        <w:tc>
          <w:tcPr>
            <w:tcW w:w="1234" w:type="dxa"/>
            <w:tcBorders>
              <w:top w:val="nil"/>
              <w:left w:val="nil"/>
              <w:bottom w:val="single" w:color="000000" w:sz="4" w:space="0"/>
              <w:right w:val="single" w:color="000000" w:sz="4" w:space="0"/>
            </w:tcBorders>
            <w:shd w:val="clear" w:color="auto" w:fill="auto"/>
            <w:vAlign w:val="center"/>
          </w:tcPr>
          <w:p w14:paraId="1D82FAA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6377777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05786BF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93.91 </w:t>
            </w:r>
          </w:p>
        </w:tc>
        <w:tc>
          <w:tcPr>
            <w:tcW w:w="1133" w:type="dxa"/>
            <w:tcBorders>
              <w:top w:val="nil"/>
              <w:left w:val="nil"/>
              <w:bottom w:val="single" w:color="000000" w:sz="4" w:space="0"/>
              <w:right w:val="single" w:color="000000" w:sz="4" w:space="0"/>
            </w:tcBorders>
            <w:shd w:val="clear" w:color="auto" w:fill="auto"/>
            <w:vAlign w:val="center"/>
          </w:tcPr>
          <w:p w14:paraId="0485A3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4E72D19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162567B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0.80 </w:t>
            </w:r>
          </w:p>
        </w:tc>
      </w:tr>
      <w:tr w14:paraId="0D747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2D3DEF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3D68092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236B80A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98.11 </w:t>
            </w:r>
          </w:p>
        </w:tc>
        <w:tc>
          <w:tcPr>
            <w:tcW w:w="1234" w:type="dxa"/>
            <w:tcBorders>
              <w:top w:val="nil"/>
              <w:left w:val="nil"/>
              <w:bottom w:val="single" w:color="000000" w:sz="4" w:space="0"/>
              <w:right w:val="single" w:color="000000" w:sz="4" w:space="0"/>
            </w:tcBorders>
            <w:shd w:val="clear" w:color="auto" w:fill="auto"/>
            <w:vAlign w:val="center"/>
          </w:tcPr>
          <w:p w14:paraId="008992F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6E2D61C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11C3D48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8.50 </w:t>
            </w:r>
          </w:p>
        </w:tc>
        <w:tc>
          <w:tcPr>
            <w:tcW w:w="1133" w:type="dxa"/>
            <w:tcBorders>
              <w:top w:val="nil"/>
              <w:left w:val="nil"/>
              <w:bottom w:val="single" w:color="000000" w:sz="4" w:space="0"/>
              <w:right w:val="single" w:color="000000" w:sz="4" w:space="0"/>
            </w:tcBorders>
            <w:shd w:val="clear" w:color="auto" w:fill="auto"/>
            <w:vAlign w:val="center"/>
          </w:tcPr>
          <w:p w14:paraId="40B1DE4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45AC968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2DB7EA8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1AD64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7DF059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2EA6C50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03B29A1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104.36 </w:t>
            </w:r>
          </w:p>
        </w:tc>
        <w:tc>
          <w:tcPr>
            <w:tcW w:w="1234" w:type="dxa"/>
            <w:tcBorders>
              <w:top w:val="nil"/>
              <w:left w:val="nil"/>
              <w:bottom w:val="single" w:color="000000" w:sz="4" w:space="0"/>
              <w:right w:val="single" w:color="000000" w:sz="4" w:space="0"/>
            </w:tcBorders>
            <w:shd w:val="clear" w:color="auto" w:fill="auto"/>
            <w:vAlign w:val="center"/>
          </w:tcPr>
          <w:p w14:paraId="533B869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147F0BA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3C7F803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63A3EA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27DA8CB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0984A3A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0.80 </w:t>
            </w:r>
          </w:p>
        </w:tc>
      </w:tr>
      <w:tr w14:paraId="4AA3E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32FDEC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5585EC3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235BD27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149.49 </w:t>
            </w:r>
          </w:p>
        </w:tc>
        <w:tc>
          <w:tcPr>
            <w:tcW w:w="1234" w:type="dxa"/>
            <w:tcBorders>
              <w:top w:val="nil"/>
              <w:left w:val="nil"/>
              <w:bottom w:val="single" w:color="000000" w:sz="4" w:space="0"/>
              <w:right w:val="single" w:color="000000" w:sz="4" w:space="0"/>
            </w:tcBorders>
            <w:shd w:val="clear" w:color="auto" w:fill="auto"/>
            <w:vAlign w:val="center"/>
          </w:tcPr>
          <w:p w14:paraId="50F385D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0C21F27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0291347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D54F28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2B6FAE4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768E124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68726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A15A24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30BC741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48A11CD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3D0B41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4BF3F18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482FF52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9FE8D2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0973111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70CB652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1A543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0BE107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0BC67A3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176F1AF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02665A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5E368E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1718DF4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0.70 </w:t>
            </w:r>
          </w:p>
        </w:tc>
        <w:tc>
          <w:tcPr>
            <w:tcW w:w="1133" w:type="dxa"/>
            <w:tcBorders>
              <w:top w:val="nil"/>
              <w:left w:val="nil"/>
              <w:bottom w:val="single" w:color="000000" w:sz="4" w:space="0"/>
              <w:right w:val="single" w:color="000000" w:sz="4" w:space="0"/>
            </w:tcBorders>
            <w:shd w:val="clear" w:color="auto" w:fill="auto"/>
            <w:vAlign w:val="center"/>
          </w:tcPr>
          <w:p w14:paraId="03384EA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2366A2A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78744C5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4B459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E95880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7478E61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429233D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47.88 </w:t>
            </w:r>
          </w:p>
        </w:tc>
        <w:tc>
          <w:tcPr>
            <w:tcW w:w="1234" w:type="dxa"/>
            <w:tcBorders>
              <w:top w:val="nil"/>
              <w:left w:val="nil"/>
              <w:bottom w:val="single" w:color="000000" w:sz="4" w:space="0"/>
              <w:right w:val="single" w:color="000000" w:sz="4" w:space="0"/>
            </w:tcBorders>
            <w:shd w:val="clear" w:color="auto" w:fill="auto"/>
            <w:vAlign w:val="center"/>
          </w:tcPr>
          <w:p w14:paraId="6533AE8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23242EF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671C0C9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6.00 </w:t>
            </w:r>
          </w:p>
        </w:tc>
        <w:tc>
          <w:tcPr>
            <w:tcW w:w="1133" w:type="dxa"/>
            <w:tcBorders>
              <w:top w:val="nil"/>
              <w:left w:val="nil"/>
              <w:bottom w:val="single" w:color="000000" w:sz="4" w:space="0"/>
              <w:right w:val="single" w:color="000000" w:sz="4" w:space="0"/>
            </w:tcBorders>
            <w:shd w:val="clear" w:color="auto" w:fill="auto"/>
            <w:vAlign w:val="center"/>
          </w:tcPr>
          <w:p w14:paraId="2684BF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3772D37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0C7B6DB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3056B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F48486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1041E9F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27D33AC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25.42 </w:t>
            </w:r>
          </w:p>
        </w:tc>
        <w:tc>
          <w:tcPr>
            <w:tcW w:w="1234" w:type="dxa"/>
            <w:tcBorders>
              <w:top w:val="nil"/>
              <w:left w:val="nil"/>
              <w:bottom w:val="single" w:color="000000" w:sz="4" w:space="0"/>
              <w:right w:val="single" w:color="000000" w:sz="4" w:space="0"/>
            </w:tcBorders>
            <w:shd w:val="clear" w:color="auto" w:fill="auto"/>
            <w:vAlign w:val="center"/>
          </w:tcPr>
          <w:p w14:paraId="4B10DE0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601DE19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6F5FE0F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10AC50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1FFC492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72815A3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74125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C0718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3EFE09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771257D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29.93 </w:t>
            </w:r>
          </w:p>
        </w:tc>
        <w:tc>
          <w:tcPr>
            <w:tcW w:w="1234" w:type="dxa"/>
            <w:tcBorders>
              <w:top w:val="nil"/>
              <w:left w:val="nil"/>
              <w:bottom w:val="single" w:color="000000" w:sz="4" w:space="0"/>
              <w:right w:val="single" w:color="000000" w:sz="4" w:space="0"/>
            </w:tcBorders>
            <w:shd w:val="clear" w:color="auto" w:fill="auto"/>
            <w:vAlign w:val="center"/>
          </w:tcPr>
          <w:p w14:paraId="61F725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34F74B2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591D47A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CFE27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4CC7FA6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51EEC86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09B02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F8ADC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52CF190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381540F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D5CB32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1637594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0D55EAA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AE7509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0F93628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7D2C226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46008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C66658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564B7B3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6E0598A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1.50 </w:t>
            </w:r>
          </w:p>
        </w:tc>
        <w:tc>
          <w:tcPr>
            <w:tcW w:w="1234" w:type="dxa"/>
            <w:tcBorders>
              <w:top w:val="nil"/>
              <w:left w:val="nil"/>
              <w:bottom w:val="single" w:color="000000" w:sz="4" w:space="0"/>
              <w:right w:val="single" w:color="000000" w:sz="4" w:space="0"/>
            </w:tcBorders>
            <w:shd w:val="clear" w:color="auto" w:fill="auto"/>
            <w:vAlign w:val="center"/>
          </w:tcPr>
          <w:p w14:paraId="5D79631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116D13F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1CA6B1E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10.60 </w:t>
            </w:r>
          </w:p>
        </w:tc>
        <w:tc>
          <w:tcPr>
            <w:tcW w:w="1133" w:type="dxa"/>
            <w:tcBorders>
              <w:top w:val="nil"/>
              <w:left w:val="nil"/>
              <w:bottom w:val="single" w:color="000000" w:sz="4" w:space="0"/>
              <w:right w:val="single" w:color="000000" w:sz="4" w:space="0"/>
            </w:tcBorders>
            <w:shd w:val="clear" w:color="auto" w:fill="auto"/>
            <w:vAlign w:val="center"/>
          </w:tcPr>
          <w:p w14:paraId="14D2ED0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2FB3B2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3FEE52A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490A4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C9429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39E13E4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487470B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40.88 </w:t>
            </w:r>
          </w:p>
        </w:tc>
        <w:tc>
          <w:tcPr>
            <w:tcW w:w="1234" w:type="dxa"/>
            <w:tcBorders>
              <w:top w:val="nil"/>
              <w:left w:val="nil"/>
              <w:bottom w:val="single" w:color="000000" w:sz="4" w:space="0"/>
              <w:right w:val="single" w:color="000000" w:sz="4" w:space="0"/>
            </w:tcBorders>
            <w:shd w:val="clear" w:color="auto" w:fill="auto"/>
            <w:vAlign w:val="center"/>
          </w:tcPr>
          <w:p w14:paraId="057899C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3868B21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2797AB3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8FB1FC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10422E3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488BC79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36B86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F2057B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2115B3E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1DC3462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AACB8E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2F23056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79EDE3E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D84683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4099250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0D65C19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5675C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022CC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3939E0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42A2CDA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2D6448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2EB3928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3A00C96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13EB18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534442F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1C72471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3432B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EEB538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19B806C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3B0F4D9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117.34 </w:t>
            </w:r>
          </w:p>
        </w:tc>
        <w:tc>
          <w:tcPr>
            <w:tcW w:w="1234" w:type="dxa"/>
            <w:tcBorders>
              <w:top w:val="nil"/>
              <w:left w:val="nil"/>
              <w:bottom w:val="single" w:color="000000" w:sz="4" w:space="0"/>
              <w:right w:val="single" w:color="000000" w:sz="4" w:space="0"/>
            </w:tcBorders>
            <w:shd w:val="clear" w:color="auto" w:fill="auto"/>
            <w:vAlign w:val="center"/>
          </w:tcPr>
          <w:p w14:paraId="336C4E4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7F7350B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67DD980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1.80 </w:t>
            </w:r>
          </w:p>
        </w:tc>
        <w:tc>
          <w:tcPr>
            <w:tcW w:w="1133" w:type="dxa"/>
            <w:tcBorders>
              <w:top w:val="nil"/>
              <w:left w:val="nil"/>
              <w:bottom w:val="single" w:color="000000" w:sz="4" w:space="0"/>
              <w:right w:val="single" w:color="000000" w:sz="4" w:space="0"/>
            </w:tcBorders>
            <w:shd w:val="clear" w:color="auto" w:fill="auto"/>
            <w:vAlign w:val="center"/>
          </w:tcPr>
          <w:p w14:paraId="3596426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02D6B0E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0B7D21C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2E2DE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01182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4F806CB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296F116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D6E267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4E98029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46C44D4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1.80 </w:t>
            </w:r>
          </w:p>
        </w:tc>
        <w:tc>
          <w:tcPr>
            <w:tcW w:w="1133" w:type="dxa"/>
            <w:tcBorders>
              <w:top w:val="nil"/>
              <w:left w:val="nil"/>
              <w:bottom w:val="single" w:color="000000" w:sz="4" w:space="0"/>
              <w:right w:val="single" w:color="000000" w:sz="4" w:space="0"/>
            </w:tcBorders>
            <w:shd w:val="clear" w:color="auto" w:fill="auto"/>
            <w:vAlign w:val="center"/>
          </w:tcPr>
          <w:p w14:paraId="70B9BB2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1E95D90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2BCA340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08BFD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4D0AC7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19D32B0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3A1B616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A73E98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2F33159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3C037E7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8.00 </w:t>
            </w:r>
          </w:p>
        </w:tc>
        <w:tc>
          <w:tcPr>
            <w:tcW w:w="1133" w:type="dxa"/>
            <w:tcBorders>
              <w:top w:val="nil"/>
              <w:left w:val="nil"/>
              <w:bottom w:val="single" w:color="000000" w:sz="4" w:space="0"/>
              <w:right w:val="single" w:color="000000" w:sz="4" w:space="0"/>
            </w:tcBorders>
            <w:shd w:val="clear" w:color="auto" w:fill="auto"/>
            <w:vAlign w:val="center"/>
          </w:tcPr>
          <w:p w14:paraId="357D0E9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7A3426A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5EA3435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70B46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A817BC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21D8850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0F22048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AAB880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42713B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6EE20AF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40B3E0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0379983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417DC26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12AE1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EE29DA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0FA4B54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749ADBE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8.19 </w:t>
            </w:r>
          </w:p>
        </w:tc>
        <w:tc>
          <w:tcPr>
            <w:tcW w:w="1234" w:type="dxa"/>
            <w:tcBorders>
              <w:top w:val="nil"/>
              <w:left w:val="nil"/>
              <w:bottom w:val="single" w:color="000000" w:sz="4" w:space="0"/>
              <w:right w:val="single" w:color="000000" w:sz="4" w:space="0"/>
            </w:tcBorders>
            <w:shd w:val="clear" w:color="auto" w:fill="auto"/>
            <w:vAlign w:val="center"/>
          </w:tcPr>
          <w:p w14:paraId="00C73B5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39DE014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319F072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1F37F0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74683D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2317D34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6C115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7F2416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713606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3D7EFBF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104.79 </w:t>
            </w:r>
          </w:p>
        </w:tc>
        <w:tc>
          <w:tcPr>
            <w:tcW w:w="1234" w:type="dxa"/>
            <w:tcBorders>
              <w:top w:val="nil"/>
              <w:left w:val="nil"/>
              <w:bottom w:val="single" w:color="000000" w:sz="4" w:space="0"/>
              <w:right w:val="single" w:color="000000" w:sz="4" w:space="0"/>
            </w:tcBorders>
            <w:shd w:val="clear" w:color="auto" w:fill="auto"/>
            <w:vAlign w:val="center"/>
          </w:tcPr>
          <w:p w14:paraId="351BFE6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0087C2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7D3555F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5E658A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41B42F7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7E33FCC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06F6F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CE4C4C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7DB1F56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771FA3A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64DB3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753AAC5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228FB00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2.50 </w:t>
            </w:r>
          </w:p>
        </w:tc>
        <w:tc>
          <w:tcPr>
            <w:tcW w:w="1133" w:type="dxa"/>
            <w:tcBorders>
              <w:top w:val="nil"/>
              <w:left w:val="nil"/>
              <w:bottom w:val="single" w:color="000000" w:sz="4" w:space="0"/>
              <w:right w:val="single" w:color="000000" w:sz="4" w:space="0"/>
            </w:tcBorders>
            <w:shd w:val="clear" w:color="auto" w:fill="auto"/>
            <w:vAlign w:val="center"/>
          </w:tcPr>
          <w:p w14:paraId="6B99F4B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619B6E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06B64FC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6DC13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9D7405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6467B91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707C114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4.36 </w:t>
            </w:r>
          </w:p>
        </w:tc>
        <w:tc>
          <w:tcPr>
            <w:tcW w:w="1234" w:type="dxa"/>
            <w:tcBorders>
              <w:top w:val="nil"/>
              <w:left w:val="nil"/>
              <w:bottom w:val="single" w:color="000000" w:sz="4" w:space="0"/>
              <w:right w:val="single" w:color="000000" w:sz="4" w:space="0"/>
            </w:tcBorders>
            <w:shd w:val="clear" w:color="auto" w:fill="auto"/>
            <w:vAlign w:val="center"/>
          </w:tcPr>
          <w:p w14:paraId="494088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2DF4B86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717C281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64C26A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7F75C07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6AD5624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3A335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D5A06B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2B319FA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4C2F88C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8DF55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393220A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5F72CFE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2.24 </w:t>
            </w:r>
          </w:p>
        </w:tc>
        <w:tc>
          <w:tcPr>
            <w:tcW w:w="1133" w:type="dxa"/>
            <w:tcBorders>
              <w:top w:val="nil"/>
              <w:left w:val="nil"/>
              <w:bottom w:val="single" w:color="000000" w:sz="4" w:space="0"/>
              <w:right w:val="single" w:color="000000" w:sz="4" w:space="0"/>
            </w:tcBorders>
            <w:shd w:val="clear" w:color="auto" w:fill="auto"/>
            <w:vAlign w:val="center"/>
          </w:tcPr>
          <w:p w14:paraId="20C934E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cs="宋体"/>
                <w:i w:val="0"/>
                <w:iCs w:val="0"/>
                <w:color w:val="auto"/>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030CE6D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cs="宋体"/>
                <w:i w:val="0"/>
                <w:iCs w:val="0"/>
                <w:color w:val="auto"/>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615486F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68828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A4C52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36B15D7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3E16896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7CCC70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53D18D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037C48B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4.59 </w:t>
            </w:r>
          </w:p>
        </w:tc>
        <w:tc>
          <w:tcPr>
            <w:tcW w:w="1133" w:type="dxa"/>
            <w:tcBorders>
              <w:top w:val="nil"/>
              <w:left w:val="nil"/>
              <w:bottom w:val="single" w:color="000000" w:sz="4" w:space="0"/>
              <w:right w:val="single" w:color="000000" w:sz="4" w:space="0"/>
            </w:tcBorders>
            <w:shd w:val="clear" w:color="auto" w:fill="auto"/>
            <w:vAlign w:val="center"/>
          </w:tcPr>
          <w:p w14:paraId="1FB69CA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2F5899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3E80F92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75BC6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6627D9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2D1E94C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3C02080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47B120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246141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2917D6A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7.00 </w:t>
            </w:r>
          </w:p>
        </w:tc>
        <w:tc>
          <w:tcPr>
            <w:tcW w:w="1133" w:type="dxa"/>
            <w:tcBorders>
              <w:top w:val="nil"/>
              <w:left w:val="nil"/>
              <w:bottom w:val="single" w:color="000000" w:sz="4" w:space="0"/>
              <w:right w:val="single" w:color="000000" w:sz="4" w:space="0"/>
            </w:tcBorders>
            <w:shd w:val="clear" w:color="auto" w:fill="auto"/>
            <w:vAlign w:val="center"/>
          </w:tcPr>
          <w:p w14:paraId="4EBC4E7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718A46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5DD3C0B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3B685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C9FBBA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48CE2E1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28AAC34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315C0B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7671624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512C407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22.56 </w:t>
            </w:r>
          </w:p>
        </w:tc>
        <w:tc>
          <w:tcPr>
            <w:tcW w:w="1133" w:type="dxa"/>
            <w:tcBorders>
              <w:top w:val="nil"/>
              <w:left w:val="nil"/>
              <w:bottom w:val="single" w:color="000000" w:sz="4" w:space="0"/>
              <w:right w:val="single" w:color="000000" w:sz="4" w:space="0"/>
            </w:tcBorders>
            <w:shd w:val="clear" w:color="auto" w:fill="auto"/>
            <w:vAlign w:val="center"/>
          </w:tcPr>
          <w:p w14:paraId="419674C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1CFA2DA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52E4A84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10959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907BA2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4BFEB82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60E8CCD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10ADD3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0918FE2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55BAF4E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EB7F96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74C2AD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6C37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7EE08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B10796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14:paraId="6E3C16C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FF74B1">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583FA1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1A66C8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6DC3C59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17.62 </w:t>
            </w:r>
          </w:p>
        </w:tc>
        <w:tc>
          <w:tcPr>
            <w:tcW w:w="1133" w:type="dxa"/>
            <w:tcBorders>
              <w:top w:val="nil"/>
              <w:left w:val="nil"/>
              <w:bottom w:val="single" w:color="000000" w:sz="4" w:space="0"/>
              <w:right w:val="single" w:color="000000" w:sz="4" w:space="0"/>
            </w:tcBorders>
            <w:shd w:val="clear" w:color="auto" w:fill="auto"/>
            <w:vAlign w:val="center"/>
          </w:tcPr>
          <w:p w14:paraId="052DC5C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7C8234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2739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3084C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88829F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14:paraId="4952C43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5E4DD9">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608A365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02C5A18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100135B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5094E4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1979344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A6AC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7A0E8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E94938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14:paraId="3206F5E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DB66FF">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0951DDB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1ABBAFF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0F45210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676BB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5C08443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67D2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lang w:val="en-US" w:eastAsia="zh-CN"/>
              </w:rPr>
              <w:t xml:space="preserve">         </w:t>
            </w:r>
          </w:p>
        </w:tc>
      </w:tr>
      <w:tr w14:paraId="36F89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59254D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14:paraId="27065AB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10036A">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081F4CA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278608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48BFD17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B938CD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4467" w:type="dxa"/>
            <w:tcBorders>
              <w:top w:val="nil"/>
              <w:left w:val="nil"/>
              <w:bottom w:val="single" w:color="000000" w:sz="4" w:space="0"/>
              <w:right w:val="nil"/>
            </w:tcBorders>
            <w:shd w:val="clear" w:color="auto" w:fill="auto"/>
            <w:vAlign w:val="center"/>
          </w:tcPr>
          <w:p w14:paraId="4D742A9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C7CF2">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auto"/>
                <w:sz w:val="22"/>
                <w:szCs w:val="22"/>
                <w:u w:val="none"/>
              </w:rPr>
            </w:pPr>
          </w:p>
        </w:tc>
      </w:tr>
      <w:tr w14:paraId="43E0C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6A5B3D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14:paraId="1DF6EA4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694CB8">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64EBC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1B56E3A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4DDF712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FC4C64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4467" w:type="dxa"/>
            <w:tcBorders>
              <w:top w:val="nil"/>
              <w:left w:val="nil"/>
              <w:bottom w:val="single" w:color="000000" w:sz="4" w:space="0"/>
              <w:right w:val="nil"/>
            </w:tcBorders>
            <w:shd w:val="clear" w:color="auto" w:fill="auto"/>
            <w:vAlign w:val="center"/>
          </w:tcPr>
          <w:p w14:paraId="645D28F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8EBBA">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auto"/>
                <w:sz w:val="22"/>
                <w:szCs w:val="22"/>
                <w:u w:val="none"/>
              </w:rPr>
            </w:pPr>
          </w:p>
        </w:tc>
      </w:tr>
      <w:tr w14:paraId="4C034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289A8C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14:paraId="5AE04C4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C77FFB">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936636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2D99CE7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78EF4EF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DACD0C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4467" w:type="dxa"/>
            <w:tcBorders>
              <w:top w:val="nil"/>
              <w:left w:val="nil"/>
              <w:bottom w:val="single" w:color="000000" w:sz="4" w:space="0"/>
              <w:right w:val="nil"/>
            </w:tcBorders>
            <w:shd w:val="clear" w:color="auto" w:fill="auto"/>
            <w:vAlign w:val="center"/>
          </w:tcPr>
          <w:p w14:paraId="6D620B8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031B9">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auto"/>
                <w:sz w:val="22"/>
                <w:szCs w:val="22"/>
                <w:u w:val="none"/>
              </w:rPr>
            </w:pPr>
          </w:p>
        </w:tc>
      </w:tr>
      <w:tr w14:paraId="2D32B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096D2CC9">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79AB79">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614.92 </w:t>
            </w:r>
          </w:p>
        </w:tc>
        <w:tc>
          <w:tcPr>
            <w:tcW w:w="12067" w:type="dxa"/>
            <w:gridSpan w:val="5"/>
            <w:tcBorders>
              <w:top w:val="nil"/>
              <w:left w:val="nil"/>
              <w:bottom w:val="single" w:color="000000" w:sz="4" w:space="0"/>
              <w:right w:val="single" w:color="000000" w:sz="4" w:space="0"/>
            </w:tcBorders>
            <w:shd w:val="clear" w:color="auto" w:fill="auto"/>
            <w:vAlign w:val="center"/>
          </w:tcPr>
          <w:p w14:paraId="4924ED69">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7C8821D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94.71 </w:t>
            </w:r>
          </w:p>
        </w:tc>
      </w:tr>
    </w:tbl>
    <w:p w14:paraId="1AE86F03">
      <w:p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2AF1C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32781F36">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政府性基金预算财政拨款收入支出决算表</w:t>
            </w:r>
          </w:p>
        </w:tc>
      </w:tr>
      <w:tr w14:paraId="7A1DB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7645D859">
            <w:pPr>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巫溪县徐家镇人民政府（本级）</w:t>
            </w:r>
          </w:p>
        </w:tc>
        <w:tc>
          <w:tcPr>
            <w:tcW w:w="1156" w:type="dxa"/>
            <w:tcBorders>
              <w:top w:val="nil"/>
              <w:left w:val="nil"/>
              <w:bottom w:val="nil"/>
              <w:right w:val="nil"/>
            </w:tcBorders>
            <w:shd w:val="clear" w:color="auto" w:fill="auto"/>
            <w:vAlign w:val="bottom"/>
          </w:tcPr>
          <w:p w14:paraId="5FAC6264">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r>
              <w:rPr>
                <w:rFonts w:hint="eastAsia" w:cs="宋体"/>
                <w:i w:val="0"/>
                <w:iCs w:val="0"/>
                <w:color w:val="auto"/>
                <w:kern w:val="0"/>
                <w:sz w:val="20"/>
                <w:szCs w:val="20"/>
                <w:u w:val="none"/>
                <w:lang w:val="en-US" w:eastAsia="zh-CN" w:bidi="ar"/>
              </w:rPr>
              <w:t>7</w:t>
            </w:r>
            <w:r>
              <w:rPr>
                <w:rFonts w:hint="eastAsia" w:ascii="宋体" w:hAnsi="宋体" w:eastAsia="宋体" w:cs="宋体"/>
                <w:i w:val="0"/>
                <w:iCs w:val="0"/>
                <w:color w:val="auto"/>
                <w:kern w:val="0"/>
                <w:sz w:val="20"/>
                <w:szCs w:val="20"/>
                <w:u w:val="none"/>
                <w:lang w:val="en-US" w:eastAsia="zh-CN" w:bidi="ar"/>
              </w:rPr>
              <w:t>表</w:t>
            </w:r>
          </w:p>
        </w:tc>
      </w:tr>
      <w:tr w14:paraId="6E837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38165ACE">
            <w:pPr>
              <w:rPr>
                <w:rFonts w:hint="default" w:ascii="Arial" w:hAnsi="Arial" w:eastAsia="宋体" w:cs="Arial"/>
                <w:i w:val="0"/>
                <w:iCs w:val="0"/>
                <w:color w:val="auto"/>
                <w:sz w:val="20"/>
                <w:szCs w:val="20"/>
                <w:u w:val="none"/>
              </w:rPr>
            </w:pPr>
          </w:p>
        </w:tc>
        <w:tc>
          <w:tcPr>
            <w:tcW w:w="1156" w:type="dxa"/>
            <w:tcBorders>
              <w:top w:val="nil"/>
              <w:left w:val="nil"/>
              <w:bottom w:val="nil"/>
              <w:right w:val="nil"/>
            </w:tcBorders>
            <w:shd w:val="clear" w:color="auto" w:fill="auto"/>
            <w:vAlign w:val="bottom"/>
          </w:tcPr>
          <w:p w14:paraId="0F495A38">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万元</w:t>
            </w:r>
          </w:p>
        </w:tc>
      </w:tr>
      <w:tr w14:paraId="07721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F9CC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3A9DEA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257C83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78EA39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4C2D31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42163D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r>
      <w:tr w14:paraId="3577E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1FE5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854B7F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1F0855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23621A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044ACE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44DABA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5D34E5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1DBC2D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7E326B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55199E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209D15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4B725C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722052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1CC463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项目支出结转和结余</w:t>
            </w:r>
          </w:p>
        </w:tc>
      </w:tr>
      <w:tr w14:paraId="236A1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9E90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D34E55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6E2E034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7A8B288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0516828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6D070EF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6A0BF8C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5321CA3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26EB568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4A3DD4A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38E8871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21232A7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3F80C26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58AA87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647828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项目支出结余</w:t>
            </w:r>
          </w:p>
        </w:tc>
      </w:tr>
      <w:tr w14:paraId="7D4D1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2165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A1F0D2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73FAA3F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3A11B86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5CCEE3B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52407AC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4EF9AD4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34B53F3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093630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41B39C0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5F99C13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2D51DD5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3B8B921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56D7817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6C67A08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r>
      <w:tr w14:paraId="3DA6F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5E2D30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207284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5809AF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05CF6A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3A3829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634411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7E7D94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42CF0E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06AAA0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291E2B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29DC17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18B16F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2090E9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734F2D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43DE84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1FB71A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44C9F1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r>
      <w:tr w14:paraId="4C418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2D23B2C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34ADFD0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3E7B066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6C197E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4CD540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593B0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640AF2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B7656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156.65 </w:t>
            </w:r>
          </w:p>
        </w:tc>
        <w:tc>
          <w:tcPr>
            <w:tcW w:w="1666" w:type="dxa"/>
            <w:tcBorders>
              <w:top w:val="nil"/>
              <w:left w:val="nil"/>
              <w:bottom w:val="single" w:color="000000" w:sz="4" w:space="0"/>
              <w:right w:val="single" w:color="000000" w:sz="4" w:space="0"/>
            </w:tcBorders>
            <w:shd w:val="clear" w:color="auto" w:fill="auto"/>
            <w:vAlign w:val="center"/>
          </w:tcPr>
          <w:p w14:paraId="37BE81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25DF6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156.65 </w:t>
            </w:r>
          </w:p>
        </w:tc>
        <w:tc>
          <w:tcPr>
            <w:tcW w:w="1750" w:type="dxa"/>
            <w:tcBorders>
              <w:top w:val="nil"/>
              <w:left w:val="nil"/>
              <w:bottom w:val="single" w:color="000000" w:sz="4" w:space="0"/>
              <w:right w:val="single" w:color="000000" w:sz="4" w:space="0"/>
            </w:tcBorders>
            <w:shd w:val="clear" w:color="auto" w:fill="auto"/>
            <w:vAlign w:val="center"/>
          </w:tcPr>
          <w:p w14:paraId="5080BE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156.65 </w:t>
            </w:r>
          </w:p>
        </w:tc>
        <w:tc>
          <w:tcPr>
            <w:tcW w:w="1700" w:type="dxa"/>
            <w:tcBorders>
              <w:top w:val="nil"/>
              <w:left w:val="nil"/>
              <w:bottom w:val="single" w:color="000000" w:sz="4" w:space="0"/>
              <w:right w:val="single" w:color="000000" w:sz="4" w:space="0"/>
            </w:tcBorders>
            <w:shd w:val="clear" w:color="auto" w:fill="auto"/>
            <w:vAlign w:val="center"/>
          </w:tcPr>
          <w:p w14:paraId="74EF3C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3BFDA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156.65 </w:t>
            </w:r>
          </w:p>
        </w:tc>
        <w:tc>
          <w:tcPr>
            <w:tcW w:w="1583" w:type="dxa"/>
            <w:tcBorders>
              <w:top w:val="nil"/>
              <w:left w:val="nil"/>
              <w:bottom w:val="single" w:color="000000" w:sz="4" w:space="0"/>
              <w:right w:val="single" w:color="000000" w:sz="4" w:space="0"/>
            </w:tcBorders>
            <w:shd w:val="clear" w:color="auto" w:fill="auto"/>
            <w:vAlign w:val="center"/>
          </w:tcPr>
          <w:p w14:paraId="44C262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DC48F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20728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3C8DA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r>
      <w:tr w14:paraId="69B94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4FFB3A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229</w:t>
            </w:r>
          </w:p>
        </w:tc>
        <w:tc>
          <w:tcPr>
            <w:tcW w:w="1816" w:type="dxa"/>
            <w:tcBorders>
              <w:top w:val="nil"/>
              <w:left w:val="nil"/>
              <w:bottom w:val="single" w:color="000000" w:sz="4" w:space="0"/>
              <w:right w:val="single" w:color="000000" w:sz="4" w:space="0"/>
            </w:tcBorders>
            <w:shd w:val="clear" w:color="auto" w:fill="auto"/>
            <w:vAlign w:val="center"/>
          </w:tcPr>
          <w:p w14:paraId="218C95C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其他支出</w:t>
            </w:r>
          </w:p>
        </w:tc>
        <w:tc>
          <w:tcPr>
            <w:tcW w:w="1528" w:type="dxa"/>
            <w:tcBorders>
              <w:top w:val="nil"/>
              <w:left w:val="nil"/>
              <w:bottom w:val="single" w:color="000000" w:sz="4" w:space="0"/>
              <w:right w:val="single" w:color="000000" w:sz="4" w:space="0"/>
            </w:tcBorders>
            <w:shd w:val="clear" w:color="auto" w:fill="auto"/>
            <w:vAlign w:val="center"/>
          </w:tcPr>
          <w:p w14:paraId="4973A2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8A247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B6606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1D743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156.65 </w:t>
            </w:r>
          </w:p>
        </w:tc>
        <w:tc>
          <w:tcPr>
            <w:tcW w:w="1666" w:type="dxa"/>
            <w:tcBorders>
              <w:top w:val="nil"/>
              <w:left w:val="nil"/>
              <w:bottom w:val="single" w:color="000000" w:sz="4" w:space="0"/>
              <w:right w:val="single" w:color="000000" w:sz="4" w:space="0"/>
            </w:tcBorders>
            <w:shd w:val="clear" w:color="auto" w:fill="auto"/>
            <w:vAlign w:val="center"/>
          </w:tcPr>
          <w:p w14:paraId="16413F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2EE43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156.65 </w:t>
            </w:r>
          </w:p>
        </w:tc>
        <w:tc>
          <w:tcPr>
            <w:tcW w:w="1750" w:type="dxa"/>
            <w:tcBorders>
              <w:top w:val="nil"/>
              <w:left w:val="nil"/>
              <w:bottom w:val="single" w:color="000000" w:sz="4" w:space="0"/>
              <w:right w:val="single" w:color="000000" w:sz="4" w:space="0"/>
            </w:tcBorders>
            <w:shd w:val="clear" w:color="auto" w:fill="auto"/>
            <w:vAlign w:val="center"/>
          </w:tcPr>
          <w:p w14:paraId="659C9E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156.65 </w:t>
            </w:r>
          </w:p>
        </w:tc>
        <w:tc>
          <w:tcPr>
            <w:tcW w:w="1700" w:type="dxa"/>
            <w:tcBorders>
              <w:top w:val="nil"/>
              <w:left w:val="nil"/>
              <w:bottom w:val="single" w:color="000000" w:sz="4" w:space="0"/>
              <w:right w:val="single" w:color="000000" w:sz="4" w:space="0"/>
            </w:tcBorders>
            <w:shd w:val="clear" w:color="auto" w:fill="auto"/>
            <w:vAlign w:val="center"/>
          </w:tcPr>
          <w:p w14:paraId="2F8B78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C2001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156.65 </w:t>
            </w:r>
          </w:p>
        </w:tc>
        <w:tc>
          <w:tcPr>
            <w:tcW w:w="1583" w:type="dxa"/>
            <w:tcBorders>
              <w:top w:val="nil"/>
              <w:left w:val="nil"/>
              <w:bottom w:val="single" w:color="000000" w:sz="4" w:space="0"/>
              <w:right w:val="single" w:color="000000" w:sz="4" w:space="0"/>
            </w:tcBorders>
            <w:shd w:val="clear" w:color="auto" w:fill="auto"/>
            <w:vAlign w:val="center"/>
          </w:tcPr>
          <w:p w14:paraId="73B997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02F53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E5ED0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10827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27E7A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F97C98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22960</w:t>
            </w:r>
          </w:p>
        </w:tc>
        <w:tc>
          <w:tcPr>
            <w:tcW w:w="1816" w:type="dxa"/>
            <w:tcBorders>
              <w:top w:val="nil"/>
              <w:left w:val="nil"/>
              <w:bottom w:val="single" w:color="000000" w:sz="4" w:space="0"/>
              <w:right w:val="single" w:color="000000" w:sz="4" w:space="0"/>
            </w:tcBorders>
            <w:shd w:val="clear" w:color="auto" w:fill="auto"/>
            <w:vAlign w:val="center"/>
          </w:tcPr>
          <w:p w14:paraId="737C8B6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彩票公益金安排的支出</w:t>
            </w:r>
          </w:p>
        </w:tc>
        <w:tc>
          <w:tcPr>
            <w:tcW w:w="1528" w:type="dxa"/>
            <w:tcBorders>
              <w:top w:val="nil"/>
              <w:left w:val="nil"/>
              <w:bottom w:val="single" w:color="000000" w:sz="4" w:space="0"/>
              <w:right w:val="single" w:color="000000" w:sz="4" w:space="0"/>
            </w:tcBorders>
            <w:shd w:val="clear" w:color="auto" w:fill="auto"/>
            <w:vAlign w:val="center"/>
          </w:tcPr>
          <w:p w14:paraId="5CACA8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75DEF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848D8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2CD5D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156.65 </w:t>
            </w:r>
          </w:p>
        </w:tc>
        <w:tc>
          <w:tcPr>
            <w:tcW w:w="1666" w:type="dxa"/>
            <w:tcBorders>
              <w:top w:val="nil"/>
              <w:left w:val="nil"/>
              <w:bottom w:val="single" w:color="000000" w:sz="4" w:space="0"/>
              <w:right w:val="single" w:color="000000" w:sz="4" w:space="0"/>
            </w:tcBorders>
            <w:shd w:val="clear" w:color="auto" w:fill="auto"/>
            <w:vAlign w:val="center"/>
          </w:tcPr>
          <w:p w14:paraId="744A29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B2801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156.65 </w:t>
            </w:r>
          </w:p>
        </w:tc>
        <w:tc>
          <w:tcPr>
            <w:tcW w:w="1750" w:type="dxa"/>
            <w:tcBorders>
              <w:top w:val="nil"/>
              <w:left w:val="nil"/>
              <w:bottom w:val="single" w:color="000000" w:sz="4" w:space="0"/>
              <w:right w:val="single" w:color="000000" w:sz="4" w:space="0"/>
            </w:tcBorders>
            <w:shd w:val="clear" w:color="auto" w:fill="auto"/>
            <w:vAlign w:val="center"/>
          </w:tcPr>
          <w:p w14:paraId="725564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156.65 </w:t>
            </w:r>
          </w:p>
        </w:tc>
        <w:tc>
          <w:tcPr>
            <w:tcW w:w="1700" w:type="dxa"/>
            <w:tcBorders>
              <w:top w:val="nil"/>
              <w:left w:val="nil"/>
              <w:bottom w:val="single" w:color="000000" w:sz="4" w:space="0"/>
              <w:right w:val="single" w:color="000000" w:sz="4" w:space="0"/>
            </w:tcBorders>
            <w:shd w:val="clear" w:color="auto" w:fill="auto"/>
            <w:vAlign w:val="center"/>
          </w:tcPr>
          <w:p w14:paraId="06B42E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EE0EB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156.65 </w:t>
            </w:r>
          </w:p>
        </w:tc>
        <w:tc>
          <w:tcPr>
            <w:tcW w:w="1583" w:type="dxa"/>
            <w:tcBorders>
              <w:top w:val="nil"/>
              <w:left w:val="nil"/>
              <w:bottom w:val="single" w:color="000000" w:sz="4" w:space="0"/>
              <w:right w:val="single" w:color="000000" w:sz="4" w:space="0"/>
            </w:tcBorders>
            <w:shd w:val="clear" w:color="auto" w:fill="auto"/>
            <w:vAlign w:val="center"/>
          </w:tcPr>
          <w:p w14:paraId="13A727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2CB94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3FB3C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197B0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787CA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EA330B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2296099</w:t>
            </w:r>
          </w:p>
        </w:tc>
        <w:tc>
          <w:tcPr>
            <w:tcW w:w="1816" w:type="dxa"/>
            <w:tcBorders>
              <w:top w:val="nil"/>
              <w:left w:val="nil"/>
              <w:bottom w:val="single" w:color="000000" w:sz="4" w:space="0"/>
              <w:right w:val="single" w:color="000000" w:sz="4" w:space="0"/>
            </w:tcBorders>
            <w:shd w:val="clear" w:color="auto" w:fill="auto"/>
            <w:vAlign w:val="center"/>
          </w:tcPr>
          <w:p w14:paraId="7A84597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用于其他社会公益事业的彩票公益金支出</w:t>
            </w:r>
          </w:p>
        </w:tc>
        <w:tc>
          <w:tcPr>
            <w:tcW w:w="1528" w:type="dxa"/>
            <w:tcBorders>
              <w:top w:val="nil"/>
              <w:left w:val="nil"/>
              <w:bottom w:val="single" w:color="000000" w:sz="4" w:space="0"/>
              <w:right w:val="single" w:color="000000" w:sz="4" w:space="0"/>
            </w:tcBorders>
            <w:shd w:val="clear" w:color="auto" w:fill="auto"/>
            <w:vAlign w:val="center"/>
          </w:tcPr>
          <w:p w14:paraId="563461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85116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DC933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269C6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156.65 </w:t>
            </w:r>
          </w:p>
        </w:tc>
        <w:tc>
          <w:tcPr>
            <w:tcW w:w="1666" w:type="dxa"/>
            <w:tcBorders>
              <w:top w:val="nil"/>
              <w:left w:val="nil"/>
              <w:bottom w:val="single" w:color="000000" w:sz="4" w:space="0"/>
              <w:right w:val="single" w:color="000000" w:sz="4" w:space="0"/>
            </w:tcBorders>
            <w:shd w:val="clear" w:color="auto" w:fill="auto"/>
            <w:vAlign w:val="center"/>
          </w:tcPr>
          <w:p w14:paraId="3BD2A2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8064A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156.65 </w:t>
            </w:r>
          </w:p>
        </w:tc>
        <w:tc>
          <w:tcPr>
            <w:tcW w:w="1750" w:type="dxa"/>
            <w:tcBorders>
              <w:top w:val="nil"/>
              <w:left w:val="nil"/>
              <w:bottom w:val="single" w:color="000000" w:sz="4" w:space="0"/>
              <w:right w:val="single" w:color="000000" w:sz="4" w:space="0"/>
            </w:tcBorders>
            <w:shd w:val="clear" w:color="auto" w:fill="auto"/>
            <w:vAlign w:val="center"/>
          </w:tcPr>
          <w:p w14:paraId="1E4CAC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156.65 </w:t>
            </w:r>
          </w:p>
        </w:tc>
        <w:tc>
          <w:tcPr>
            <w:tcW w:w="1700" w:type="dxa"/>
            <w:tcBorders>
              <w:top w:val="nil"/>
              <w:left w:val="nil"/>
              <w:bottom w:val="single" w:color="000000" w:sz="4" w:space="0"/>
              <w:right w:val="single" w:color="000000" w:sz="4" w:space="0"/>
            </w:tcBorders>
            <w:shd w:val="clear" w:color="auto" w:fill="auto"/>
            <w:vAlign w:val="center"/>
          </w:tcPr>
          <w:p w14:paraId="731C12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BC3A0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156.65 </w:t>
            </w:r>
          </w:p>
        </w:tc>
        <w:tc>
          <w:tcPr>
            <w:tcW w:w="1583" w:type="dxa"/>
            <w:tcBorders>
              <w:top w:val="nil"/>
              <w:left w:val="nil"/>
              <w:bottom w:val="single" w:color="000000" w:sz="4" w:space="0"/>
              <w:right w:val="single" w:color="000000" w:sz="4" w:space="0"/>
            </w:tcBorders>
            <w:shd w:val="clear" w:color="auto" w:fill="auto"/>
            <w:vAlign w:val="center"/>
          </w:tcPr>
          <w:p w14:paraId="114047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AE636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DDE4E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302B8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bl>
    <w:p w14:paraId="0726CD26">
      <w:p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2256D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22BF568B">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国有资本经营预算财政拨款收入支出决算表</w:t>
            </w:r>
          </w:p>
        </w:tc>
      </w:tr>
      <w:tr w14:paraId="70853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6CF1A2CE">
            <w:pPr>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巫溪县徐家镇人民政府（本级）</w:t>
            </w:r>
          </w:p>
        </w:tc>
        <w:tc>
          <w:tcPr>
            <w:tcW w:w="2116" w:type="dxa"/>
            <w:tcBorders>
              <w:top w:val="nil"/>
              <w:left w:val="nil"/>
              <w:bottom w:val="nil"/>
              <w:right w:val="nil"/>
            </w:tcBorders>
            <w:shd w:val="clear" w:color="auto" w:fill="auto"/>
            <w:vAlign w:val="bottom"/>
          </w:tcPr>
          <w:p w14:paraId="3112CD24">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08表</w:t>
            </w:r>
          </w:p>
        </w:tc>
      </w:tr>
      <w:tr w14:paraId="37730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138B76A8">
            <w:pPr>
              <w:rPr>
                <w:rFonts w:hint="default" w:ascii="Arial" w:hAnsi="Arial" w:eastAsia="宋体" w:cs="Arial"/>
                <w:i w:val="0"/>
                <w:iCs w:val="0"/>
                <w:color w:val="auto"/>
                <w:sz w:val="20"/>
                <w:szCs w:val="20"/>
                <w:u w:val="none"/>
              </w:rPr>
            </w:pPr>
          </w:p>
        </w:tc>
        <w:tc>
          <w:tcPr>
            <w:tcW w:w="2116" w:type="dxa"/>
            <w:tcBorders>
              <w:top w:val="nil"/>
              <w:left w:val="nil"/>
              <w:bottom w:val="nil"/>
              <w:right w:val="nil"/>
            </w:tcBorders>
            <w:shd w:val="clear" w:color="auto" w:fill="auto"/>
            <w:vAlign w:val="bottom"/>
          </w:tcPr>
          <w:p w14:paraId="49F1CD83">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万元</w:t>
            </w:r>
          </w:p>
        </w:tc>
      </w:tr>
      <w:tr w14:paraId="56F85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743B3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62A1BEE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369133B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3A2FE2B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1094081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5DE636D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r>
      <w:tr w14:paraId="1ECE9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1775C">
            <w:pPr>
              <w:jc w:val="center"/>
              <w:rPr>
                <w:rFonts w:hint="eastAsia" w:ascii="宋体" w:hAnsi="宋体" w:eastAsia="宋体" w:cs="宋体"/>
                <w:b/>
                <w:bCs/>
                <w:i w:val="0"/>
                <w:iCs w:val="0"/>
                <w:color w:val="auto"/>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4D18FE79">
            <w:pPr>
              <w:jc w:val="center"/>
              <w:rPr>
                <w:rFonts w:hint="eastAsia" w:ascii="宋体" w:hAnsi="宋体" w:eastAsia="宋体" w:cs="宋体"/>
                <w:b/>
                <w:bCs/>
                <w:i w:val="0"/>
                <w:iCs w:val="0"/>
                <w:color w:val="auto"/>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104F0AE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07D4563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3CB6548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1644BF7A">
            <w:pPr>
              <w:jc w:val="center"/>
              <w:rPr>
                <w:rFonts w:hint="eastAsia" w:ascii="宋体" w:hAnsi="宋体" w:eastAsia="宋体" w:cs="宋体"/>
                <w:b/>
                <w:bCs/>
                <w:i w:val="0"/>
                <w:iCs w:val="0"/>
                <w:color w:val="auto"/>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1D2DF31D">
            <w:pPr>
              <w:jc w:val="center"/>
              <w:rPr>
                <w:rFonts w:hint="eastAsia" w:ascii="宋体" w:hAnsi="宋体" w:eastAsia="宋体" w:cs="宋体"/>
                <w:b/>
                <w:bCs/>
                <w:i w:val="0"/>
                <w:iCs w:val="0"/>
                <w:color w:val="auto"/>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31002CC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6B6B1E5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6D012E1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结余</w:t>
            </w:r>
          </w:p>
        </w:tc>
      </w:tr>
      <w:tr w14:paraId="0ED0B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D6FD1">
            <w:pPr>
              <w:jc w:val="center"/>
              <w:rPr>
                <w:rFonts w:hint="eastAsia" w:ascii="宋体" w:hAnsi="宋体" w:eastAsia="宋体" w:cs="宋体"/>
                <w:i w:val="0"/>
                <w:iCs w:val="0"/>
                <w:color w:val="auto"/>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2F631F96">
            <w:pPr>
              <w:jc w:val="center"/>
              <w:rPr>
                <w:rFonts w:hint="eastAsia" w:ascii="宋体" w:hAnsi="宋体" w:eastAsia="宋体" w:cs="宋体"/>
                <w:i w:val="0"/>
                <w:iCs w:val="0"/>
                <w:color w:val="auto"/>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69336F5C">
            <w:pPr>
              <w:jc w:val="center"/>
              <w:rPr>
                <w:rFonts w:hint="eastAsia" w:ascii="宋体" w:hAnsi="宋体" w:eastAsia="宋体" w:cs="宋体"/>
                <w:i w:val="0"/>
                <w:iCs w:val="0"/>
                <w:color w:val="auto"/>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1B962F6A">
            <w:pPr>
              <w:jc w:val="center"/>
              <w:rPr>
                <w:rFonts w:hint="eastAsia" w:ascii="宋体" w:hAnsi="宋体" w:eastAsia="宋体" w:cs="宋体"/>
                <w:i w:val="0"/>
                <w:iCs w:val="0"/>
                <w:color w:val="auto"/>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6810DF55">
            <w:pPr>
              <w:jc w:val="center"/>
              <w:rPr>
                <w:rFonts w:hint="eastAsia" w:ascii="宋体" w:hAnsi="宋体" w:eastAsia="宋体" w:cs="宋体"/>
                <w:i w:val="0"/>
                <w:iCs w:val="0"/>
                <w:color w:val="auto"/>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1DC94760">
            <w:pPr>
              <w:jc w:val="center"/>
              <w:rPr>
                <w:rFonts w:hint="eastAsia" w:ascii="宋体" w:hAnsi="宋体" w:eastAsia="宋体" w:cs="宋体"/>
                <w:i w:val="0"/>
                <w:iCs w:val="0"/>
                <w:color w:val="auto"/>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629A9219">
            <w:pPr>
              <w:jc w:val="center"/>
              <w:rPr>
                <w:rFonts w:hint="eastAsia" w:ascii="宋体" w:hAnsi="宋体" w:eastAsia="宋体" w:cs="宋体"/>
                <w:i w:val="0"/>
                <w:iCs w:val="0"/>
                <w:color w:val="auto"/>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36BA570C">
            <w:pPr>
              <w:jc w:val="center"/>
              <w:rPr>
                <w:rFonts w:hint="eastAsia" w:ascii="宋体" w:hAnsi="宋体" w:eastAsia="宋体" w:cs="宋体"/>
                <w:i w:val="0"/>
                <w:iCs w:val="0"/>
                <w:color w:val="auto"/>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2B708500">
            <w:pPr>
              <w:jc w:val="center"/>
              <w:rPr>
                <w:rFonts w:hint="eastAsia" w:ascii="宋体" w:hAnsi="宋体" w:eastAsia="宋体" w:cs="宋体"/>
                <w:i w:val="0"/>
                <w:iCs w:val="0"/>
                <w:color w:val="auto"/>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579CE0C2">
            <w:pPr>
              <w:jc w:val="center"/>
              <w:rPr>
                <w:rFonts w:hint="eastAsia" w:ascii="宋体" w:hAnsi="宋体" w:eastAsia="宋体" w:cs="宋体"/>
                <w:i w:val="0"/>
                <w:iCs w:val="0"/>
                <w:color w:val="auto"/>
                <w:sz w:val="22"/>
                <w:szCs w:val="22"/>
                <w:u w:val="none"/>
              </w:rPr>
            </w:pPr>
          </w:p>
        </w:tc>
      </w:tr>
      <w:tr w14:paraId="5B425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5D7A6">
            <w:pPr>
              <w:jc w:val="center"/>
              <w:rPr>
                <w:rFonts w:hint="eastAsia" w:ascii="宋体" w:hAnsi="宋体" w:eastAsia="宋体" w:cs="宋体"/>
                <w:i w:val="0"/>
                <w:iCs w:val="0"/>
                <w:color w:val="auto"/>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5C3F1A1F">
            <w:pPr>
              <w:jc w:val="center"/>
              <w:rPr>
                <w:rFonts w:hint="eastAsia" w:ascii="宋体" w:hAnsi="宋体" w:eastAsia="宋体" w:cs="宋体"/>
                <w:i w:val="0"/>
                <w:iCs w:val="0"/>
                <w:color w:val="auto"/>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1AE2092B">
            <w:pPr>
              <w:jc w:val="center"/>
              <w:rPr>
                <w:rFonts w:hint="eastAsia" w:ascii="宋体" w:hAnsi="宋体" w:eastAsia="宋体" w:cs="宋体"/>
                <w:i w:val="0"/>
                <w:iCs w:val="0"/>
                <w:color w:val="auto"/>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2DD71F8B">
            <w:pPr>
              <w:jc w:val="center"/>
              <w:rPr>
                <w:rFonts w:hint="eastAsia" w:ascii="宋体" w:hAnsi="宋体" w:eastAsia="宋体" w:cs="宋体"/>
                <w:i w:val="0"/>
                <w:iCs w:val="0"/>
                <w:color w:val="auto"/>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6B286246">
            <w:pPr>
              <w:jc w:val="center"/>
              <w:rPr>
                <w:rFonts w:hint="eastAsia" w:ascii="宋体" w:hAnsi="宋体" w:eastAsia="宋体" w:cs="宋体"/>
                <w:i w:val="0"/>
                <w:iCs w:val="0"/>
                <w:color w:val="auto"/>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1E3F23CD">
            <w:pPr>
              <w:jc w:val="center"/>
              <w:rPr>
                <w:rFonts w:hint="eastAsia" w:ascii="宋体" w:hAnsi="宋体" w:eastAsia="宋体" w:cs="宋体"/>
                <w:i w:val="0"/>
                <w:iCs w:val="0"/>
                <w:color w:val="auto"/>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4C773277">
            <w:pPr>
              <w:jc w:val="center"/>
              <w:rPr>
                <w:rFonts w:hint="eastAsia" w:ascii="宋体" w:hAnsi="宋体" w:eastAsia="宋体" w:cs="宋体"/>
                <w:i w:val="0"/>
                <w:iCs w:val="0"/>
                <w:color w:val="auto"/>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7AB5F3A9">
            <w:pPr>
              <w:jc w:val="center"/>
              <w:rPr>
                <w:rFonts w:hint="eastAsia" w:ascii="宋体" w:hAnsi="宋体" w:eastAsia="宋体" w:cs="宋体"/>
                <w:i w:val="0"/>
                <w:iCs w:val="0"/>
                <w:color w:val="auto"/>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30C0B0F6">
            <w:pPr>
              <w:jc w:val="center"/>
              <w:rPr>
                <w:rFonts w:hint="eastAsia" w:ascii="宋体" w:hAnsi="宋体" w:eastAsia="宋体" w:cs="宋体"/>
                <w:i w:val="0"/>
                <w:iCs w:val="0"/>
                <w:color w:val="auto"/>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04F35C1F">
            <w:pPr>
              <w:jc w:val="center"/>
              <w:rPr>
                <w:rFonts w:hint="eastAsia" w:ascii="宋体" w:hAnsi="宋体" w:eastAsia="宋体" w:cs="宋体"/>
                <w:i w:val="0"/>
                <w:iCs w:val="0"/>
                <w:color w:val="auto"/>
                <w:sz w:val="22"/>
                <w:szCs w:val="22"/>
                <w:u w:val="none"/>
              </w:rPr>
            </w:pPr>
          </w:p>
        </w:tc>
      </w:tr>
      <w:tr w14:paraId="4FCD7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2BB6687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616479A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0A4516D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26F9F6B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566737C3">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4C33CB0A">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396431C8">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418EEDB8">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5506B4A4">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208D0E88">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2A43BBA9">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5D05111D">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r>
      <w:tr w14:paraId="5CCEF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757AF20A">
            <w:pPr>
              <w:jc w:val="center"/>
              <w:rPr>
                <w:rFonts w:hint="eastAsia" w:ascii="宋体" w:hAnsi="宋体" w:eastAsia="宋体" w:cs="宋体"/>
                <w:b/>
                <w:bCs/>
                <w:i w:val="0"/>
                <w:iCs w:val="0"/>
                <w:color w:val="auto"/>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5B33A9A4">
            <w:pPr>
              <w:jc w:val="center"/>
              <w:rPr>
                <w:rFonts w:hint="eastAsia" w:ascii="宋体" w:hAnsi="宋体" w:eastAsia="宋体" w:cs="宋体"/>
                <w:b/>
                <w:bCs/>
                <w:i w:val="0"/>
                <w:iCs w:val="0"/>
                <w:color w:val="auto"/>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6A3752A1">
            <w:pPr>
              <w:jc w:val="center"/>
              <w:rPr>
                <w:rFonts w:hint="eastAsia" w:ascii="宋体" w:hAnsi="宋体" w:eastAsia="宋体" w:cs="宋体"/>
                <w:b/>
                <w:bCs/>
                <w:i w:val="0"/>
                <w:iCs w:val="0"/>
                <w:color w:val="auto"/>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4B71A17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4D6F9AF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25BD165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464CBA1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2FF9430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23ACACB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48D117F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2CE8233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1CCEDA7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r>
      <w:tr w14:paraId="024C0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0D47C276">
            <w:pPr>
              <w:textAlignment w:val="center"/>
              <w:rPr>
                <w:rFonts w:hint="eastAsia" w:ascii="宋体" w:hAnsi="宋体" w:eastAsia="宋体" w:cs="宋体"/>
                <w:i w:val="0"/>
                <w:iCs w:val="0"/>
                <w:color w:val="auto"/>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7759322A">
            <w:pPr>
              <w:textAlignment w:val="center"/>
              <w:rPr>
                <w:rFonts w:hint="eastAsia" w:ascii="宋体" w:hAnsi="宋体" w:eastAsia="宋体" w:cs="宋体"/>
                <w:i w:val="0"/>
                <w:iCs w:val="0"/>
                <w:color w:val="auto"/>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70A5741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21ADD0A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12E4EAB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628DC2A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5D29D69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41C0A28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5DDD35A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75B1DA8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bl>
    <w:p w14:paraId="5DAD4885">
      <w:pPr>
        <w:numPr>
          <w:ilvl w:val="0"/>
          <w:numId w:val="0"/>
        </w:numPr>
        <w:rPr>
          <w:rFonts w:hint="eastAsia" w:ascii="宋体" w:hAnsi="宋体" w:eastAsia="宋体" w:cs="宋体"/>
          <w:color w:val="auto"/>
          <w:sz w:val="21"/>
          <w:szCs w:val="21"/>
        </w:rPr>
      </w:pPr>
      <w:r>
        <w:rPr>
          <w:rFonts w:hint="eastAsia" w:cs="宋体"/>
          <w:color w:val="auto"/>
          <w:sz w:val="21"/>
          <w:szCs w:val="21"/>
          <w:lang w:eastAsia="zh-CN"/>
        </w:rPr>
        <w:t>本年无</w:t>
      </w:r>
      <w:r>
        <w:rPr>
          <w:rFonts w:hint="eastAsia" w:cs="宋体"/>
          <w:color w:val="auto"/>
          <w:sz w:val="21"/>
          <w:szCs w:val="21"/>
          <w:lang w:val="en-US" w:eastAsia="zh-CN"/>
        </w:rPr>
        <w:t>国有资本经营预算财政拨款收支，故本表无数据。</w:t>
      </w:r>
      <w:r>
        <w:rPr>
          <w:rFonts w:hint="eastAsia" w:ascii="宋体" w:hAnsi="宋体" w:eastAsia="宋体" w:cs="宋体"/>
          <w:color w:val="auto"/>
          <w:sz w:val="21"/>
          <w:szCs w:val="21"/>
        </w:rPr>
        <w:br w:type="page"/>
      </w:r>
    </w:p>
    <w:tbl>
      <w:tblPr>
        <w:tblStyle w:val="6"/>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14:paraId="5F42D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14:paraId="761B3BEF">
            <w:pPr>
              <w:keepNext w:val="0"/>
              <w:keepLines w:val="0"/>
              <w:widowControl/>
              <w:suppressLineNumbers w:val="0"/>
              <w:jc w:val="center"/>
              <w:textAlignment w:val="bottom"/>
              <w:rPr>
                <w:rFonts w:hint="eastAsia" w:ascii="宋体" w:hAnsi="宋体" w:eastAsia="宋体" w:cs="宋体"/>
                <w:i w:val="0"/>
                <w:iCs w:val="0"/>
                <w:color w:val="auto"/>
                <w:sz w:val="44"/>
                <w:szCs w:val="44"/>
                <w:u w:val="none"/>
              </w:rPr>
            </w:pPr>
            <w:r>
              <w:rPr>
                <w:rFonts w:hint="eastAsia" w:ascii="宋体" w:hAnsi="宋体" w:eastAsia="宋体" w:cs="宋体"/>
                <w:b/>
                <w:bCs/>
                <w:i w:val="0"/>
                <w:iCs w:val="0"/>
                <w:color w:val="auto"/>
                <w:kern w:val="0"/>
                <w:sz w:val="30"/>
                <w:szCs w:val="30"/>
                <w:u w:val="none"/>
                <w:lang w:val="en-US" w:eastAsia="zh-CN" w:bidi="ar"/>
              </w:rPr>
              <w:t>机构运行信息决算表</w:t>
            </w:r>
          </w:p>
        </w:tc>
      </w:tr>
      <w:tr w14:paraId="173D2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14:paraId="49858109">
            <w:pPr>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巫溪县徐家镇人民政府（本级）</w:t>
            </w:r>
          </w:p>
        </w:tc>
        <w:tc>
          <w:tcPr>
            <w:tcW w:w="4284" w:type="dxa"/>
            <w:tcBorders>
              <w:top w:val="nil"/>
              <w:left w:val="nil"/>
              <w:bottom w:val="nil"/>
              <w:right w:val="nil"/>
            </w:tcBorders>
            <w:shd w:val="clear" w:color="auto" w:fill="auto"/>
            <w:vAlign w:val="bottom"/>
          </w:tcPr>
          <w:p w14:paraId="190D9DE4">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09表</w:t>
            </w:r>
          </w:p>
        </w:tc>
      </w:tr>
      <w:tr w14:paraId="0E373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14:paraId="3CB9F79D">
            <w:pPr>
              <w:rPr>
                <w:rFonts w:hint="default" w:ascii="Arial" w:hAnsi="Arial" w:eastAsia="宋体" w:cs="Arial"/>
                <w:i w:val="0"/>
                <w:iCs w:val="0"/>
                <w:color w:val="auto"/>
                <w:sz w:val="20"/>
                <w:szCs w:val="20"/>
                <w:u w:val="none"/>
              </w:rPr>
            </w:pPr>
          </w:p>
        </w:tc>
        <w:tc>
          <w:tcPr>
            <w:tcW w:w="4284" w:type="dxa"/>
            <w:tcBorders>
              <w:top w:val="nil"/>
              <w:left w:val="nil"/>
              <w:bottom w:val="nil"/>
              <w:right w:val="nil"/>
            </w:tcBorders>
            <w:shd w:val="clear" w:color="auto" w:fill="auto"/>
            <w:vAlign w:val="bottom"/>
          </w:tcPr>
          <w:p w14:paraId="5ED0C221">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万元</w:t>
            </w:r>
          </w:p>
        </w:tc>
      </w:tr>
      <w:tr w14:paraId="0698D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6E9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05A74A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14:paraId="5D5231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028522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0070B3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14:paraId="7C8CEA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r>
      <w:tr w14:paraId="5F854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D11A95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14:paraId="008446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F72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257593F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14:paraId="53B068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252CF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94.71 </w:t>
            </w:r>
          </w:p>
        </w:tc>
      </w:tr>
      <w:tr w14:paraId="61947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24D1FB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14:paraId="2CB63D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322A0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15.00 </w:t>
            </w:r>
          </w:p>
        </w:tc>
        <w:tc>
          <w:tcPr>
            <w:tcW w:w="5317" w:type="dxa"/>
            <w:tcBorders>
              <w:top w:val="nil"/>
              <w:left w:val="nil"/>
              <w:bottom w:val="single" w:color="000000" w:sz="4" w:space="0"/>
              <w:right w:val="single" w:color="000000" w:sz="4" w:space="0"/>
            </w:tcBorders>
            <w:shd w:val="clear" w:color="auto" w:fill="auto"/>
            <w:vAlign w:val="center"/>
          </w:tcPr>
          <w:p w14:paraId="1B242A4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14:paraId="0A46F5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A9C34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94.71 </w:t>
            </w:r>
          </w:p>
        </w:tc>
      </w:tr>
      <w:tr w14:paraId="7F4F1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850AF3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14:paraId="07905C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39B89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08F7BCD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730689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F690F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4FD0C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C45D6F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14:paraId="0529D3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A9655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7.00 </w:t>
            </w:r>
          </w:p>
        </w:tc>
        <w:tc>
          <w:tcPr>
            <w:tcW w:w="5317" w:type="dxa"/>
            <w:tcBorders>
              <w:top w:val="nil"/>
              <w:left w:val="nil"/>
              <w:bottom w:val="single" w:color="000000" w:sz="4" w:space="0"/>
              <w:right w:val="single" w:color="000000" w:sz="4" w:space="0"/>
            </w:tcBorders>
            <w:shd w:val="clear" w:color="auto" w:fill="auto"/>
            <w:vAlign w:val="center"/>
          </w:tcPr>
          <w:p w14:paraId="7BD05C5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14:paraId="6B6D32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314B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w:t>
            </w:r>
          </w:p>
        </w:tc>
      </w:tr>
      <w:tr w14:paraId="40DA3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6A30CE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14:paraId="3D21A4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4A74E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6A6A56E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14:paraId="269E19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B19FF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3   </w:t>
            </w:r>
          </w:p>
        </w:tc>
      </w:tr>
      <w:tr w14:paraId="078DA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328720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14:paraId="428F04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82757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7.00 </w:t>
            </w:r>
          </w:p>
        </w:tc>
        <w:tc>
          <w:tcPr>
            <w:tcW w:w="5317" w:type="dxa"/>
            <w:tcBorders>
              <w:top w:val="nil"/>
              <w:left w:val="nil"/>
              <w:bottom w:val="single" w:color="000000" w:sz="4" w:space="0"/>
              <w:right w:val="single" w:color="000000" w:sz="4" w:space="0"/>
            </w:tcBorders>
            <w:shd w:val="clear" w:color="auto" w:fill="auto"/>
            <w:vAlign w:val="center"/>
          </w:tcPr>
          <w:p w14:paraId="49A43E3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14:paraId="46A4E0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D22FA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5A024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3E9848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14:paraId="6D5C19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54BAC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8.00 </w:t>
            </w:r>
          </w:p>
        </w:tc>
        <w:tc>
          <w:tcPr>
            <w:tcW w:w="5317" w:type="dxa"/>
            <w:tcBorders>
              <w:top w:val="nil"/>
              <w:left w:val="nil"/>
              <w:bottom w:val="single" w:color="000000" w:sz="4" w:space="0"/>
              <w:right w:val="single" w:color="000000" w:sz="4" w:space="0"/>
            </w:tcBorders>
            <w:shd w:val="clear" w:color="auto" w:fill="auto"/>
            <w:vAlign w:val="center"/>
          </w:tcPr>
          <w:p w14:paraId="00B76DC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14:paraId="636D98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EB7CE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03600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FFB330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14:paraId="79B870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61B9B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8.00 </w:t>
            </w:r>
          </w:p>
        </w:tc>
        <w:tc>
          <w:tcPr>
            <w:tcW w:w="5317" w:type="dxa"/>
            <w:tcBorders>
              <w:top w:val="nil"/>
              <w:left w:val="nil"/>
              <w:bottom w:val="single" w:color="000000" w:sz="4" w:space="0"/>
              <w:right w:val="single" w:color="000000" w:sz="4" w:space="0"/>
            </w:tcBorders>
            <w:shd w:val="clear" w:color="auto" w:fill="auto"/>
            <w:vAlign w:val="center"/>
          </w:tcPr>
          <w:p w14:paraId="1E5089E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14:paraId="00F3D6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86C35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3030E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B1A302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14:paraId="3EC9A2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3B1CA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5EC7736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14:paraId="42BF6E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FF86F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 </w:t>
            </w:r>
          </w:p>
        </w:tc>
      </w:tr>
      <w:tr w14:paraId="1701E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6EF8CB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14:paraId="5BD78E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7F6F8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4F6D9C4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14:paraId="795508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F9435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7C63D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4A44B7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14:paraId="5DF1CE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87B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3A252E3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14:paraId="692BA1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C6E7C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 </w:t>
            </w:r>
          </w:p>
        </w:tc>
      </w:tr>
      <w:tr w14:paraId="16B1F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0014C1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14:paraId="2FE085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109BF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3DBC54E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14:paraId="65EF73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5F4CF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715C3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10C19A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14:paraId="162083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58549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6596C48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14:paraId="2B5508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152CD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6561D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E34324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14:paraId="79144B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1117B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43C7692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2DF367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2FF90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04C11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1DC5FE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14:paraId="26D9A0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386A5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2</w:t>
            </w:r>
          </w:p>
        </w:tc>
        <w:tc>
          <w:tcPr>
            <w:tcW w:w="5317" w:type="dxa"/>
            <w:tcBorders>
              <w:top w:val="nil"/>
              <w:left w:val="nil"/>
              <w:bottom w:val="single" w:color="000000" w:sz="4" w:space="0"/>
              <w:right w:val="single" w:color="000000" w:sz="4" w:space="0"/>
            </w:tcBorders>
            <w:shd w:val="clear" w:color="auto" w:fill="auto"/>
            <w:vAlign w:val="center"/>
          </w:tcPr>
          <w:p w14:paraId="44727D2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14:paraId="34D8CF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7616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w:t>
            </w:r>
          </w:p>
        </w:tc>
      </w:tr>
      <w:tr w14:paraId="247F7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688CA2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14:paraId="06E9CB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084C1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230</w:t>
            </w:r>
          </w:p>
        </w:tc>
        <w:tc>
          <w:tcPr>
            <w:tcW w:w="5317" w:type="dxa"/>
            <w:tcBorders>
              <w:top w:val="nil"/>
              <w:left w:val="nil"/>
              <w:bottom w:val="single" w:color="000000" w:sz="4" w:space="0"/>
              <w:right w:val="single" w:color="000000" w:sz="4" w:space="0"/>
            </w:tcBorders>
            <w:shd w:val="clear" w:color="auto" w:fill="auto"/>
            <w:vAlign w:val="center"/>
          </w:tcPr>
          <w:p w14:paraId="3720986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14:paraId="393F9D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D9F95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0.80 </w:t>
            </w:r>
          </w:p>
        </w:tc>
      </w:tr>
      <w:tr w14:paraId="04446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C200DE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14:paraId="53D75F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ABC1A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557A463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14:paraId="20F5B4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4A6DC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0.80 </w:t>
            </w:r>
          </w:p>
        </w:tc>
      </w:tr>
      <w:tr w14:paraId="7821A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0D39B8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14:paraId="1E6620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FA2DC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2,249</w:t>
            </w:r>
          </w:p>
        </w:tc>
        <w:tc>
          <w:tcPr>
            <w:tcW w:w="5317" w:type="dxa"/>
            <w:tcBorders>
              <w:top w:val="nil"/>
              <w:left w:val="nil"/>
              <w:bottom w:val="single" w:color="000000" w:sz="4" w:space="0"/>
              <w:right w:val="single" w:color="000000" w:sz="4" w:space="0"/>
            </w:tcBorders>
            <w:shd w:val="clear" w:color="auto" w:fill="auto"/>
            <w:vAlign w:val="center"/>
          </w:tcPr>
          <w:p w14:paraId="7E54DE4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14:paraId="43AA77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629D0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62422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8A8EE0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14:paraId="7652C9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57E60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428A587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14:paraId="61612E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D5BC0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5F789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AF6342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14:paraId="50DA49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AA0B6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4733222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0C91DD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31F46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0.80 </w:t>
            </w:r>
          </w:p>
        </w:tc>
      </w:tr>
      <w:tr w14:paraId="4B79B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4F423B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14:paraId="6162D0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16509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6DFB73E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5F2599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6F715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0.80 </w:t>
            </w:r>
          </w:p>
        </w:tc>
      </w:tr>
      <w:tr w14:paraId="665EB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14:paraId="684F718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14:paraId="131C5C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45DC9BD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7.50</w:t>
            </w:r>
          </w:p>
        </w:tc>
        <w:tc>
          <w:tcPr>
            <w:tcW w:w="5317" w:type="dxa"/>
            <w:tcBorders>
              <w:top w:val="nil"/>
              <w:left w:val="nil"/>
              <w:bottom w:val="single" w:color="auto" w:sz="4" w:space="0"/>
              <w:right w:val="single" w:color="000000" w:sz="4" w:space="0"/>
            </w:tcBorders>
            <w:shd w:val="clear" w:color="auto" w:fill="auto"/>
            <w:vAlign w:val="center"/>
          </w:tcPr>
          <w:p w14:paraId="406C8F5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83" w:type="dxa"/>
            <w:tcBorders>
              <w:top w:val="nil"/>
              <w:left w:val="nil"/>
              <w:bottom w:val="single" w:color="auto" w:sz="4" w:space="0"/>
              <w:right w:val="nil"/>
            </w:tcBorders>
            <w:shd w:val="clear" w:color="auto" w:fill="auto"/>
            <w:vAlign w:val="center"/>
          </w:tcPr>
          <w:p w14:paraId="7E6F40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C34518">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auto"/>
                <w:sz w:val="20"/>
                <w:szCs w:val="20"/>
                <w:u w:val="none"/>
              </w:rPr>
            </w:pPr>
          </w:p>
        </w:tc>
      </w:tr>
      <w:tr w14:paraId="2880D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6BF02CD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5C50E5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6459EAD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1.80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104B0A0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4477B1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3A01ECAE">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auto"/>
                <w:sz w:val="20"/>
                <w:szCs w:val="20"/>
                <w:u w:val="none"/>
              </w:rPr>
            </w:pPr>
          </w:p>
        </w:tc>
      </w:tr>
      <w:tr w14:paraId="1238B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6B21869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auto"/>
                <w:kern w:val="2"/>
                <w:sz w:val="22"/>
                <w:szCs w:val="22"/>
                <w:u w:val="none"/>
                <w:lang w:val="en-US" w:eastAsia="zh-CN" w:bidi="ar-SA"/>
              </w:rPr>
            </w:pPr>
            <w:r>
              <w:rPr>
                <w:rFonts w:hint="eastAsia" w:ascii="宋体" w:hAnsi="宋体" w:eastAsia="宋体" w:cs="宋体"/>
                <w:b/>
                <w:bCs/>
                <w:i w:val="0"/>
                <w:color w:val="auto"/>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3D12C6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auto"/>
                <w:kern w:val="2"/>
                <w:sz w:val="22"/>
                <w:szCs w:val="22"/>
                <w:u w:val="none"/>
                <w:lang w:val="en-US" w:eastAsia="zh-CN" w:bidi="ar-SA"/>
              </w:rPr>
            </w:pPr>
            <w:r>
              <w:rPr>
                <w:rFonts w:hint="eastAsia" w:ascii="宋体" w:hAnsi="宋体" w:eastAsia="宋体" w:cs="宋体"/>
                <w:b/>
                <w:bCs/>
                <w:i w:val="0"/>
                <w:color w:val="auto"/>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3534686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cs="Times New Roman"/>
                <w:color w:val="auto"/>
                <w:sz w:val="22"/>
                <w:szCs w:val="22"/>
              </w:rPr>
              <w:t>10.60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18ED215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45AD62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32D94373">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auto"/>
                <w:sz w:val="20"/>
                <w:szCs w:val="20"/>
                <w:u w:val="none"/>
              </w:rPr>
            </w:pPr>
          </w:p>
        </w:tc>
      </w:tr>
    </w:tbl>
    <w:p w14:paraId="42C9BDF8">
      <w:pPr>
        <w:rPr>
          <w:rFonts w:hint="eastAsia" w:ascii="宋体" w:hAnsi="宋体" w:eastAsia="宋体" w:cs="宋体"/>
          <w:color w:val="auto"/>
          <w:sz w:val="21"/>
          <w:szCs w:val="21"/>
          <w:lang w:bidi="ar"/>
        </w:rPr>
      </w:pPr>
    </w:p>
    <w:p w14:paraId="53FADACE">
      <w:pPr>
        <w:rPr>
          <w:rFonts w:hint="eastAsia" w:ascii="宋体" w:hAnsi="宋体" w:eastAsia="宋体" w:cs="宋体"/>
          <w:color w:val="auto"/>
          <w:sz w:val="21"/>
          <w:szCs w:val="21"/>
          <w:lang w:bidi="ar"/>
        </w:rPr>
      </w:pPr>
    </w:p>
    <w:p w14:paraId="4980CD7D">
      <w:pPr>
        <w:rPr>
          <w:rFonts w:hint="eastAsia" w:ascii="宋体" w:hAnsi="宋体" w:eastAsia="宋体" w:cs="宋体"/>
          <w:color w:val="auto"/>
          <w:sz w:val="21"/>
          <w:szCs w:val="21"/>
          <w:lang w:bidi="ar"/>
        </w:rPr>
      </w:pPr>
    </w:p>
    <w:p w14:paraId="343C7EC1">
      <w:pPr>
        <w:rPr>
          <w:rFonts w:hint="eastAsia" w:ascii="宋体" w:hAnsi="宋体" w:eastAsia="宋体" w:cs="宋体"/>
          <w:color w:val="auto"/>
          <w:sz w:val="21"/>
          <w:szCs w:val="21"/>
          <w:lang w:bidi="ar"/>
        </w:rPr>
      </w:pPr>
    </w:p>
    <w:p w14:paraId="6C37B505">
      <w:pPr>
        <w:rPr>
          <w:rFonts w:hint="eastAsia" w:ascii="宋体" w:hAnsi="宋体" w:eastAsia="宋体" w:cs="宋体"/>
          <w:color w:val="auto"/>
          <w:sz w:val="21"/>
          <w:szCs w:val="21"/>
          <w:lang w:bidi="ar"/>
        </w:rPr>
      </w:pPr>
    </w:p>
    <w:p w14:paraId="2794FF1C">
      <w:pPr>
        <w:rPr>
          <w:rFonts w:hint="eastAsia" w:ascii="宋体" w:hAnsi="宋体" w:eastAsia="宋体" w:cs="宋体"/>
          <w:color w:val="auto"/>
          <w:sz w:val="21"/>
          <w:szCs w:val="21"/>
          <w:lang w:bidi="ar"/>
        </w:rPr>
      </w:pPr>
    </w:p>
    <w:p w14:paraId="4DB15BE5">
      <w:pPr>
        <w:rPr>
          <w:rFonts w:hint="eastAsia" w:ascii="宋体" w:hAnsi="宋体" w:eastAsia="宋体" w:cs="宋体"/>
          <w:color w:val="auto"/>
          <w:sz w:val="21"/>
          <w:szCs w:val="21"/>
          <w:lang w:bidi="ar"/>
        </w:rPr>
      </w:pPr>
    </w:p>
    <w:p w14:paraId="6741CE88">
      <w:pPr>
        <w:rPr>
          <w:rFonts w:hint="eastAsia" w:ascii="宋体" w:hAnsi="宋体" w:eastAsia="宋体" w:cs="宋体"/>
          <w:color w:val="auto"/>
          <w:sz w:val="21"/>
          <w:szCs w:val="21"/>
          <w:lang w:bidi="ar"/>
        </w:rPr>
      </w:pPr>
    </w:p>
    <w:p w14:paraId="20068306">
      <w:pPr>
        <w:rPr>
          <w:rFonts w:hint="eastAsia" w:ascii="宋体" w:hAnsi="宋体" w:eastAsia="宋体" w:cs="宋体"/>
          <w:color w:val="auto"/>
          <w:sz w:val="21"/>
          <w:szCs w:val="21"/>
          <w:lang w:bidi="ar"/>
        </w:rPr>
      </w:pPr>
    </w:p>
    <w:p w14:paraId="773BD9F4">
      <w:pPr>
        <w:pStyle w:val="9"/>
        <w:autoSpaceDE w:val="0"/>
        <w:ind w:firstLine="0" w:firstLineChars="0"/>
        <w:rPr>
          <w:rFonts w:hint="default" w:ascii="宋体" w:hAnsi="宋体" w:eastAsia="宋体" w:cs="宋体"/>
          <w:color w:val="auto"/>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C0B3E">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517985">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C517985">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40231">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8705870">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38705870">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5D532D91">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5D532D91">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8A57A">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7B187F6">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07B187F6">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0D2FF600">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0D2FF600">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900E9">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34D5E">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D88839"/>
    <w:multiLevelType w:val="singleLevel"/>
    <w:tmpl w:val="78D8883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172A27"/>
    <w:rsid w:val="00550ABE"/>
    <w:rsid w:val="007B419D"/>
    <w:rsid w:val="009B67B8"/>
    <w:rsid w:val="00B03CCD"/>
    <w:rsid w:val="00FE7556"/>
    <w:rsid w:val="01474EBF"/>
    <w:rsid w:val="01F3521E"/>
    <w:rsid w:val="03E3214F"/>
    <w:rsid w:val="04446191"/>
    <w:rsid w:val="044C50BA"/>
    <w:rsid w:val="06A2550B"/>
    <w:rsid w:val="06C476F4"/>
    <w:rsid w:val="06F80EE2"/>
    <w:rsid w:val="07001CCA"/>
    <w:rsid w:val="07465DF0"/>
    <w:rsid w:val="075678DB"/>
    <w:rsid w:val="08051BCA"/>
    <w:rsid w:val="08161C67"/>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3E271E"/>
    <w:rsid w:val="0F836721"/>
    <w:rsid w:val="103645A3"/>
    <w:rsid w:val="107B59E5"/>
    <w:rsid w:val="10B02FEF"/>
    <w:rsid w:val="10F961D1"/>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5DF2368"/>
    <w:rsid w:val="189B0D0B"/>
    <w:rsid w:val="192B3098"/>
    <w:rsid w:val="194A1770"/>
    <w:rsid w:val="1991739F"/>
    <w:rsid w:val="19917D9C"/>
    <w:rsid w:val="19B906A4"/>
    <w:rsid w:val="1A1F744B"/>
    <w:rsid w:val="1A4854EC"/>
    <w:rsid w:val="1B6F15B6"/>
    <w:rsid w:val="1BAA2EDC"/>
    <w:rsid w:val="1CE157EE"/>
    <w:rsid w:val="1D014A01"/>
    <w:rsid w:val="1D022362"/>
    <w:rsid w:val="1DD26311"/>
    <w:rsid w:val="1EF67CA4"/>
    <w:rsid w:val="1FCD26AF"/>
    <w:rsid w:val="20642787"/>
    <w:rsid w:val="21556F04"/>
    <w:rsid w:val="21796DFD"/>
    <w:rsid w:val="22403BD3"/>
    <w:rsid w:val="233A2855"/>
    <w:rsid w:val="24B92327"/>
    <w:rsid w:val="2533755C"/>
    <w:rsid w:val="26396DF4"/>
    <w:rsid w:val="270642A6"/>
    <w:rsid w:val="27167136"/>
    <w:rsid w:val="27B23302"/>
    <w:rsid w:val="28F54E2E"/>
    <w:rsid w:val="29310A5F"/>
    <w:rsid w:val="299947CC"/>
    <w:rsid w:val="29C37A35"/>
    <w:rsid w:val="29C95E09"/>
    <w:rsid w:val="2A076083"/>
    <w:rsid w:val="2A73162E"/>
    <w:rsid w:val="2B167953"/>
    <w:rsid w:val="2B200583"/>
    <w:rsid w:val="2B50710F"/>
    <w:rsid w:val="2B772B52"/>
    <w:rsid w:val="2B8209DE"/>
    <w:rsid w:val="2C161D32"/>
    <w:rsid w:val="2C2D3EC7"/>
    <w:rsid w:val="2C6762A3"/>
    <w:rsid w:val="2D8D2A49"/>
    <w:rsid w:val="2FE029D7"/>
    <w:rsid w:val="2FF06E00"/>
    <w:rsid w:val="31017B0E"/>
    <w:rsid w:val="31173BCD"/>
    <w:rsid w:val="315D199F"/>
    <w:rsid w:val="315F0B22"/>
    <w:rsid w:val="317C6B36"/>
    <w:rsid w:val="31D84415"/>
    <w:rsid w:val="32002EBC"/>
    <w:rsid w:val="32285F6F"/>
    <w:rsid w:val="32770556"/>
    <w:rsid w:val="329C0913"/>
    <w:rsid w:val="3337290D"/>
    <w:rsid w:val="33D13BCE"/>
    <w:rsid w:val="33DC6B92"/>
    <w:rsid w:val="352930DB"/>
    <w:rsid w:val="3533685B"/>
    <w:rsid w:val="35573069"/>
    <w:rsid w:val="358C217E"/>
    <w:rsid w:val="359F188C"/>
    <w:rsid w:val="362D2433"/>
    <w:rsid w:val="364824CA"/>
    <w:rsid w:val="36C9128A"/>
    <w:rsid w:val="37841E99"/>
    <w:rsid w:val="37BF1123"/>
    <w:rsid w:val="37F26E25"/>
    <w:rsid w:val="38BE4696"/>
    <w:rsid w:val="39166507"/>
    <w:rsid w:val="39B82A39"/>
    <w:rsid w:val="39D864CC"/>
    <w:rsid w:val="39F33306"/>
    <w:rsid w:val="3B1705E5"/>
    <w:rsid w:val="3B18334B"/>
    <w:rsid w:val="3B36794F"/>
    <w:rsid w:val="3B544954"/>
    <w:rsid w:val="3BF014AD"/>
    <w:rsid w:val="3C6A5B02"/>
    <w:rsid w:val="3D2757A1"/>
    <w:rsid w:val="3D3D4FC4"/>
    <w:rsid w:val="3DDF3AB1"/>
    <w:rsid w:val="3DE60B7E"/>
    <w:rsid w:val="3E1D0952"/>
    <w:rsid w:val="3E215075"/>
    <w:rsid w:val="3E247234"/>
    <w:rsid w:val="3E42660A"/>
    <w:rsid w:val="3E7555B1"/>
    <w:rsid w:val="3EB9749A"/>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3D57037"/>
    <w:rsid w:val="443A3B12"/>
    <w:rsid w:val="44A854C2"/>
    <w:rsid w:val="44DD597D"/>
    <w:rsid w:val="45EB1179"/>
    <w:rsid w:val="465B470D"/>
    <w:rsid w:val="469D6AD4"/>
    <w:rsid w:val="47674801"/>
    <w:rsid w:val="48225EF7"/>
    <w:rsid w:val="48E853FB"/>
    <w:rsid w:val="495C4A24"/>
    <w:rsid w:val="4AD70EE7"/>
    <w:rsid w:val="4B7951CB"/>
    <w:rsid w:val="4B7C315C"/>
    <w:rsid w:val="4BAB7F90"/>
    <w:rsid w:val="4D563385"/>
    <w:rsid w:val="4DAC4ACA"/>
    <w:rsid w:val="4E91212D"/>
    <w:rsid w:val="4F186D58"/>
    <w:rsid w:val="4F810C66"/>
    <w:rsid w:val="50EC262C"/>
    <w:rsid w:val="522F6E0C"/>
    <w:rsid w:val="52463BA1"/>
    <w:rsid w:val="52570A07"/>
    <w:rsid w:val="53C0244D"/>
    <w:rsid w:val="53DD4D4E"/>
    <w:rsid w:val="53E578CE"/>
    <w:rsid w:val="543B029D"/>
    <w:rsid w:val="545D0246"/>
    <w:rsid w:val="54A159E1"/>
    <w:rsid w:val="554E5773"/>
    <w:rsid w:val="555A3CBC"/>
    <w:rsid w:val="56530F5D"/>
    <w:rsid w:val="5842572D"/>
    <w:rsid w:val="5AE75037"/>
    <w:rsid w:val="5AEB3E5A"/>
    <w:rsid w:val="5B58571C"/>
    <w:rsid w:val="5B8376C2"/>
    <w:rsid w:val="5B96133A"/>
    <w:rsid w:val="5C1336B7"/>
    <w:rsid w:val="5C263CE4"/>
    <w:rsid w:val="5C5D2777"/>
    <w:rsid w:val="5D290C69"/>
    <w:rsid w:val="5D537F41"/>
    <w:rsid w:val="5EFA176D"/>
    <w:rsid w:val="5F0247F9"/>
    <w:rsid w:val="5F2D4A41"/>
    <w:rsid w:val="5FAC15C0"/>
    <w:rsid w:val="601C34ED"/>
    <w:rsid w:val="60A958A9"/>
    <w:rsid w:val="60D22ADB"/>
    <w:rsid w:val="61025A59"/>
    <w:rsid w:val="613D5BBC"/>
    <w:rsid w:val="61536C39"/>
    <w:rsid w:val="62944DD7"/>
    <w:rsid w:val="630930CF"/>
    <w:rsid w:val="634D1435"/>
    <w:rsid w:val="63C25DC5"/>
    <w:rsid w:val="63C62057"/>
    <w:rsid w:val="63C73832"/>
    <w:rsid w:val="64FB113D"/>
    <w:rsid w:val="653C5287"/>
    <w:rsid w:val="654E4D38"/>
    <w:rsid w:val="656152C6"/>
    <w:rsid w:val="6587477F"/>
    <w:rsid w:val="658C3A08"/>
    <w:rsid w:val="65C031CA"/>
    <w:rsid w:val="65CE6852"/>
    <w:rsid w:val="66267C04"/>
    <w:rsid w:val="662A169A"/>
    <w:rsid w:val="663F505A"/>
    <w:rsid w:val="665C1999"/>
    <w:rsid w:val="667F2393"/>
    <w:rsid w:val="66EE5541"/>
    <w:rsid w:val="692172FD"/>
    <w:rsid w:val="69825989"/>
    <w:rsid w:val="6A3829EE"/>
    <w:rsid w:val="6B474EF5"/>
    <w:rsid w:val="6C560CAE"/>
    <w:rsid w:val="6D0615E4"/>
    <w:rsid w:val="6D903FF5"/>
    <w:rsid w:val="6DA955B8"/>
    <w:rsid w:val="6DC52A15"/>
    <w:rsid w:val="6DE346AB"/>
    <w:rsid w:val="6F7F6A2D"/>
    <w:rsid w:val="6FB442D1"/>
    <w:rsid w:val="6FFB2E76"/>
    <w:rsid w:val="7071718D"/>
    <w:rsid w:val="71C34D91"/>
    <w:rsid w:val="71ED38AA"/>
    <w:rsid w:val="720229AA"/>
    <w:rsid w:val="72BE54D6"/>
    <w:rsid w:val="72DB435C"/>
    <w:rsid w:val="750837F0"/>
    <w:rsid w:val="764F62AB"/>
    <w:rsid w:val="765C45EC"/>
    <w:rsid w:val="768A7619"/>
    <w:rsid w:val="76E14979"/>
    <w:rsid w:val="77EA362A"/>
    <w:rsid w:val="7875383E"/>
    <w:rsid w:val="796D60A4"/>
    <w:rsid w:val="79A031D5"/>
    <w:rsid w:val="7A1525F7"/>
    <w:rsid w:val="7A3E6CB6"/>
    <w:rsid w:val="7A680D2D"/>
    <w:rsid w:val="7B260559"/>
    <w:rsid w:val="7B420052"/>
    <w:rsid w:val="7BD06A28"/>
    <w:rsid w:val="7C1E4CD7"/>
    <w:rsid w:val="7C3A7C0B"/>
    <w:rsid w:val="7C5248E4"/>
    <w:rsid w:val="7C566698"/>
    <w:rsid w:val="7DE70059"/>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13">
    <w:name w:val="列出段落2"/>
    <w:qFormat/>
    <w:uiPriority w:val="99"/>
    <w:pPr>
      <w:ind w:firstLine="420" w:firstLineChars="200"/>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10843</Words>
  <Characters>14772</Characters>
  <Lines>161</Lines>
  <Paragraphs>45</Paragraphs>
  <TotalTime>12</TotalTime>
  <ScaleCrop>false</ScaleCrop>
  <LinksUpToDate>false</LinksUpToDate>
  <CharactersWithSpaces>15452</CharactersWithSpaces>
  <Application>WPS Office_12.1.0.20754_F1E327BC-269C-435d-A152-05C5408002CA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李赐芳</cp:lastModifiedBy>
  <cp:lastPrinted>2025-09-10T03:45:00Z</cp:lastPrinted>
  <dcterms:modified xsi:type="dcterms:W3CDTF">2025-09-18T02:40:46Z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2052-12.1.0.20754</vt:lpwstr>
  </property>
  <property fmtid="{D5CDD505-2E9C-101B-9397-08002B2CF9AE}" pid="3" name="ICV">
    <vt:lpwstr>9EDAFD8FD9424A54844071572B3E9A06_13</vt:lpwstr>
  </property>
  <property fmtid="{D5CDD505-2E9C-101B-9397-08002B2CF9AE}" pid="4" name="KSOTemplateDocerSaveRecord">
    <vt:lpwstr>eyJoZGlkIjoiMjVhM2E3YmY4N2E3MDMzMmUyZjE0NzQ1ZjA3M2IxNGQiLCJ1c2VySWQiOiIxNTc0Njc0NjQ0In0=</vt:lpwstr>
  </property>
</Properties>
</file>