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pPr w:leftFromText="181" w:rightFromText="181" w:vertAnchor="page" w:horzAnchor="page" w:tblpX="1683" w:tblpY="208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33"/>
      </w:tblGrid>
      <w:tr w14:paraId="47D65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jc w:val="center"/>
        </w:trPr>
        <w:tc>
          <w:tcPr>
            <w:tcW w:w="8833" w:type="dxa"/>
            <w:noWrap w:val="0"/>
            <w:vAlign w:val="top"/>
          </w:tcPr>
          <w:p w14:paraId="1349DD01">
            <w:pPr>
              <w:spacing w:line="520" w:lineRule="exact"/>
              <w:rPr>
                <w:rFonts w:hint="default" w:ascii="Times New Roman" w:hAnsi="Times New Roman" w:eastAsia="方正行楷_GBK" w:cs="Times New Roman"/>
                <w:spacing w:val="0"/>
                <w:sz w:val="32"/>
                <w:szCs w:val="32"/>
              </w:rPr>
            </w:pPr>
          </w:p>
        </w:tc>
      </w:tr>
      <w:tr w14:paraId="3B7D1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jc w:val="center"/>
        </w:trPr>
        <w:tc>
          <w:tcPr>
            <w:tcW w:w="8833" w:type="dxa"/>
            <w:noWrap w:val="0"/>
            <w:vAlign w:val="top"/>
          </w:tcPr>
          <w:p w14:paraId="6D50E210">
            <w:pPr>
              <w:spacing w:line="520" w:lineRule="exact"/>
              <w:rPr>
                <w:rFonts w:hint="default" w:ascii="Times New Roman" w:hAnsi="Times New Roman" w:eastAsia="方正黑体_GBK" w:cs="Times New Roman"/>
                <w:spacing w:val="0"/>
                <w:sz w:val="32"/>
                <w:szCs w:val="32"/>
              </w:rPr>
            </w:pPr>
          </w:p>
        </w:tc>
      </w:tr>
      <w:tr w14:paraId="04582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8833" w:type="dxa"/>
            <w:noWrap w:val="0"/>
            <w:vAlign w:val="center"/>
          </w:tcPr>
          <w:p w14:paraId="33A96A62">
            <w:pPr>
              <w:spacing w:line="520" w:lineRule="exact"/>
              <w:rPr>
                <w:rFonts w:hint="default" w:ascii="Times New Roman" w:hAnsi="Times New Roman" w:eastAsia="方正黑体_GBK" w:cs="Times New Roman"/>
                <w:color w:val="000000"/>
                <w:spacing w:val="0"/>
              </w:rPr>
            </w:pPr>
          </w:p>
        </w:tc>
      </w:tr>
      <w:tr w14:paraId="29F79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2" w:hRule="atLeast"/>
          <w:jc w:val="center"/>
        </w:trPr>
        <w:tc>
          <w:tcPr>
            <w:tcW w:w="8833" w:type="dxa"/>
            <w:noWrap w:val="0"/>
            <w:vAlign w:val="center"/>
          </w:tcPr>
          <w:p w14:paraId="2873AF9C">
            <w:pPr>
              <w:jc w:val="center"/>
              <w:rPr>
                <w:rFonts w:hint="default" w:ascii="Times New Roman" w:hAnsi="Times New Roman" w:eastAsia="方正小标宋_GBK" w:cs="Times New Roman"/>
                <w:b/>
                <w:color w:val="FF0000"/>
                <w:spacing w:val="0"/>
                <w:w w:val="55"/>
                <w:sz w:val="130"/>
                <w:szCs w:val="130"/>
                <w:lang w:eastAsia="zh-CN"/>
              </w:rPr>
            </w:pPr>
            <w:r>
              <w:rPr>
                <w:rFonts w:hint="default" w:ascii="Times New Roman" w:hAnsi="Times New Roman" w:eastAsia="方正小标宋_GBK" w:cs="Times New Roman"/>
                <w:b/>
                <w:color w:val="FF0000"/>
                <w:spacing w:val="0"/>
                <w:w w:val="55"/>
                <w:sz w:val="144"/>
                <w:szCs w:val="144"/>
                <w:lang w:eastAsia="zh-CN"/>
              </w:rPr>
              <w:t>鱼鳞乡人民政府文件</w:t>
            </w:r>
          </w:p>
        </w:tc>
      </w:tr>
      <w:tr w14:paraId="78628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5" w:hRule="atLeast"/>
          <w:jc w:val="center"/>
        </w:trPr>
        <w:tc>
          <w:tcPr>
            <w:tcW w:w="8833" w:type="dxa"/>
            <w:noWrap w:val="0"/>
            <w:vAlign w:val="bottom"/>
          </w:tcPr>
          <w:p w14:paraId="5ECFF39A">
            <w:pPr>
              <w:pStyle w:val="4"/>
              <w:spacing w:line="560" w:lineRule="exact"/>
              <w:ind w:left="0" w:leftChars="0" w:firstLine="0" w:firstLineChars="0"/>
              <w:jc w:val="center"/>
              <w:rPr>
                <w:rFonts w:hint="default" w:ascii="Times New Roman" w:hAnsi="Times New Roman" w:cs="Times New Roman"/>
                <w:spacing w:val="0"/>
                <w:sz w:val="32"/>
                <w:szCs w:val="32"/>
              </w:rPr>
            </w:pPr>
            <w:r>
              <w:rPr>
                <w:rFonts w:hint="default" w:ascii="Times New Roman" w:hAnsi="Times New Roman" w:eastAsia="方正仿宋_GBK" w:cs="Times New Roman"/>
                <w:spacing w:val="0"/>
                <w:sz w:val="32"/>
                <w:szCs w:val="32"/>
                <w:lang w:eastAsia="zh-CN"/>
              </w:rPr>
              <w:t>鱼鳞府发</w:t>
            </w:r>
            <w:r>
              <w:rPr>
                <w:rFonts w:hint="default" w:ascii="Times New Roman" w:hAnsi="Times New Roman" w:eastAsia="方正仿宋_GBK" w:cs="Times New Roman"/>
                <w:spacing w:val="0"/>
                <w:sz w:val="32"/>
                <w:szCs w:val="32"/>
              </w:rPr>
              <w:t>〔</w:t>
            </w:r>
            <w:r>
              <w:rPr>
                <w:rFonts w:hint="default" w:ascii="Times New Roman" w:hAnsi="Times New Roman" w:eastAsia="方正仿宋_GBK" w:cs="Times New Roman"/>
                <w:spacing w:val="0"/>
                <w:sz w:val="32"/>
                <w:szCs w:val="32"/>
                <w:lang w:val="en" w:eastAsia="zh-CN"/>
              </w:rPr>
              <w:t>202</w:t>
            </w:r>
            <w:r>
              <w:rPr>
                <w:rFonts w:hint="default" w:ascii="Times New Roman" w:hAnsi="Times New Roman" w:eastAsia="方正仿宋_GBK" w:cs="Times New Roman"/>
                <w:spacing w:val="0"/>
                <w:sz w:val="32"/>
                <w:szCs w:val="32"/>
                <w:lang w:val="en-US" w:eastAsia="zh-CN"/>
              </w:rPr>
              <w:t>6</w:t>
            </w:r>
            <w:r>
              <w:rPr>
                <w:rFonts w:hint="default" w:ascii="Times New Roman" w:hAnsi="Times New Roman" w:eastAsia="方正仿宋_GBK" w:cs="Times New Roman"/>
                <w:spacing w:val="0"/>
                <w:sz w:val="32"/>
                <w:szCs w:val="32"/>
              </w:rPr>
              <w:t>〕</w:t>
            </w:r>
            <w:r>
              <w:rPr>
                <w:rFonts w:hint="default" w:ascii="Times New Roman" w:hAnsi="Times New Roman" w:eastAsia="方正仿宋_GBK" w:cs="Times New Roman"/>
                <w:spacing w:val="0"/>
                <w:sz w:val="32"/>
                <w:szCs w:val="32"/>
                <w:lang w:val="en-US" w:eastAsia="zh-CN"/>
              </w:rPr>
              <w:t>2</w:t>
            </w:r>
            <w:r>
              <w:rPr>
                <w:rFonts w:hint="default" w:ascii="Times New Roman" w:hAnsi="Times New Roman" w:cs="Times New Roman"/>
                <w:spacing w:val="0"/>
                <w:sz w:val="32"/>
                <w:szCs w:val="32"/>
                <w:lang w:val="en-US" w:eastAsia="zh-CN"/>
              </w:rPr>
              <w:t>1</w:t>
            </w:r>
            <w:r>
              <w:rPr>
                <w:rFonts w:hint="default" w:ascii="Times New Roman" w:hAnsi="Times New Roman" w:eastAsia="方正仿宋_GBK" w:cs="Times New Roman"/>
                <w:spacing w:val="0"/>
                <w:sz w:val="32"/>
                <w:szCs w:val="32"/>
              </w:rPr>
              <w:t>号</w:t>
            </w:r>
          </w:p>
          <w:p w14:paraId="79624B3E">
            <w:pPr>
              <w:spacing w:line="540" w:lineRule="exact"/>
              <w:rPr>
                <w:rFonts w:hint="default" w:ascii="Times New Roman" w:hAnsi="Times New Roman" w:cs="Times New Roman"/>
                <w:color w:val="FFFFFF"/>
                <w:spacing w:val="0"/>
                <w:sz w:val="52"/>
                <w:szCs w:val="52"/>
              </w:rPr>
            </w:pPr>
            <w:r>
              <w:rPr>
                <w:rFonts w:hint="default" w:ascii="Times New Roman" w:hAnsi="Times New Roman" w:cs="Times New Roman"/>
                <w:spacing w:val="0"/>
                <w:szCs w:val="32"/>
              </w:rPr>
              <mc:AlternateContent>
                <mc:Choice Requires="wps">
                  <w:drawing>
                    <wp:anchor distT="0" distB="0" distL="114300" distR="114300" simplePos="0" relativeHeight="251676672" behindDoc="0" locked="0" layoutInCell="1" allowOverlap="1">
                      <wp:simplePos x="0" y="0"/>
                      <wp:positionH relativeFrom="column">
                        <wp:posOffset>-74295</wp:posOffset>
                      </wp:positionH>
                      <wp:positionV relativeFrom="paragraph">
                        <wp:posOffset>137160</wp:posOffset>
                      </wp:positionV>
                      <wp:extent cx="5620385" cy="635"/>
                      <wp:effectExtent l="0" t="13970" r="18415" b="23495"/>
                      <wp:wrapNone/>
                      <wp:docPr id="1" name="直接连接符 1"/>
                      <wp:cNvGraphicFramePr/>
                      <a:graphic xmlns:a="http://schemas.openxmlformats.org/drawingml/2006/main">
                        <a:graphicData uri="http://schemas.microsoft.com/office/word/2010/wordprocessingShape">
                          <wps:wsp>
                            <wps:cNvCnPr/>
                            <wps:spPr>
                              <a:xfrm>
                                <a:off x="0" y="0"/>
                                <a:ext cx="5620385" cy="635"/>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85pt;margin-top:10.8pt;height:0.05pt;width:442.55pt;z-index:251676672;mso-width-relative:page;mso-height-relative:page;" filled="f" stroked="t" coordsize="21600,21600" o:gfxdata="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BzAcULYAAAACQEAAA8AAAAAAAAAAQAgAAAAIgAAAGRycy9kb3ducmV2&#10;LnhtbFBLAQIUABQAAAAIAIdO4kCmGaJZ/AEAAPUDAAAOAAAAAAAAAAEAIAAAACcBAABkcnMvZTJv&#10;RG9jLnhtbFBLBQYAAAAABgAGAFkBAACVBQAAAAA=&#10;">
                      <v:fill on="f" focussize="0,0"/>
                      <v:stroke weight="2.25pt" color="#FF0000" joinstyle="round"/>
                      <v:imagedata o:title=""/>
                      <o:lock v:ext="edit" aspectratio="f"/>
                    </v:line>
                  </w:pict>
                </mc:Fallback>
              </mc:AlternateContent>
            </w:r>
            <w:r>
              <w:rPr>
                <w:rFonts w:hint="default" w:ascii="Times New Roman" w:hAnsi="Times New Roman" w:cs="Times New Roman"/>
                <w:color w:val="FFFFFF"/>
                <w:spacing w:val="0"/>
                <w:sz w:val="52"/>
                <w:szCs w:val="52"/>
              </w:rPr>
              <w:t xml:space="preserve">                </w:t>
            </w:r>
          </w:p>
        </w:tc>
      </w:tr>
    </w:tbl>
    <w:p w14:paraId="7B641CF0">
      <w:pPr>
        <w:pStyle w:val="2"/>
        <w:keepNext w:val="0"/>
        <w:keepLines w:val="0"/>
        <w:pageBreakBefore w:val="0"/>
        <w:widowControl w:val="0"/>
        <w:kinsoku/>
        <w:wordWrap/>
        <w:overflowPunct/>
        <w:topLinePunct w:val="0"/>
        <w:autoSpaceDE/>
        <w:autoSpaceDN/>
        <w:bidi w:val="0"/>
        <w:adjustRightInd/>
        <w:snapToGrid/>
        <w:spacing w:line="594" w:lineRule="exact"/>
        <w:ind w:left="0" w:leftChars="0"/>
        <w:jc w:val="both"/>
        <w:textAlignment w:val="auto"/>
        <w:outlineLvl w:val="0"/>
        <w:rPr>
          <w:rFonts w:hint="default" w:ascii="Times New Roman" w:hAnsi="Times New Roman" w:eastAsia="方正小标宋_GBK" w:cs="Times New Roman"/>
          <w:b w:val="0"/>
          <w:bCs w:val="0"/>
          <w:spacing w:val="0"/>
          <w:sz w:val="11"/>
          <w:szCs w:val="11"/>
          <w:lang w:val="en-US" w:eastAsia="zh-CN"/>
        </w:rPr>
      </w:pPr>
    </w:p>
    <w:p w14:paraId="590E628B">
      <w:pPr>
        <w:keepNext w:val="0"/>
        <w:keepLines w:val="0"/>
        <w:pageBreakBefore w:val="0"/>
        <w:widowControl w:val="0"/>
        <w:kinsoku/>
        <w:wordWrap/>
        <w:overflowPunct/>
        <w:topLinePunct w:val="0"/>
        <w:autoSpaceDE/>
        <w:autoSpaceDN/>
        <w:bidi w:val="0"/>
        <w:spacing w:line="594" w:lineRule="exact"/>
        <w:ind w:right="0" w:rightChars="0"/>
        <w:jc w:val="center"/>
        <w:textAlignment w:val="auto"/>
        <w:rPr>
          <w:rFonts w:hint="default" w:ascii="Times New Roman" w:hAnsi="Times New Roman" w:eastAsia="方正小标宋_GBK" w:cs="Times New Roman"/>
          <w:bCs/>
          <w:sz w:val="44"/>
          <w:szCs w:val="44"/>
          <w:lang w:val="en-US" w:eastAsia="zh-CN"/>
        </w:rPr>
      </w:pPr>
      <w:r>
        <w:rPr>
          <w:rFonts w:hint="default" w:ascii="Times New Roman" w:hAnsi="Times New Roman" w:eastAsia="方正小标宋_GBK" w:cs="Times New Roman"/>
          <w:bCs/>
          <w:sz w:val="44"/>
          <w:szCs w:val="44"/>
          <w:lang w:val="en-US" w:eastAsia="zh-CN"/>
        </w:rPr>
        <w:t>鱼鳞乡人民政府</w:t>
      </w:r>
    </w:p>
    <w:p w14:paraId="06523327">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小标宋_GBK" w:cs="Times New Roman"/>
          <w:b w:val="0"/>
          <w:bCs w:val="0"/>
          <w:color w:val="auto"/>
          <w:spacing w:val="-6"/>
          <w:sz w:val="44"/>
          <w:szCs w:val="44"/>
        </w:rPr>
      </w:pPr>
      <w:r>
        <w:rPr>
          <w:rFonts w:hint="default" w:ascii="Times New Roman" w:hAnsi="Times New Roman" w:eastAsia="方正小标宋_GBK" w:cs="Times New Roman"/>
          <w:b w:val="0"/>
          <w:bCs w:val="0"/>
          <w:color w:val="auto"/>
          <w:spacing w:val="-6"/>
          <w:sz w:val="44"/>
          <w:szCs w:val="44"/>
        </w:rPr>
        <w:t>关于印发《</w:t>
      </w:r>
      <w:r>
        <w:rPr>
          <w:rFonts w:hint="default" w:ascii="Times New Roman" w:hAnsi="Times New Roman" w:eastAsia="方正小标宋_GBK" w:cs="Times New Roman"/>
          <w:b w:val="0"/>
          <w:bCs w:val="0"/>
          <w:color w:val="auto"/>
          <w:spacing w:val="-6"/>
          <w:sz w:val="44"/>
          <w:szCs w:val="44"/>
          <w:lang w:eastAsia="zh-CN"/>
        </w:rPr>
        <w:t>巫溪县</w:t>
      </w:r>
      <w:r>
        <w:rPr>
          <w:rFonts w:hint="default" w:ascii="Times New Roman" w:hAnsi="Times New Roman" w:eastAsia="方正小标宋_GBK" w:cs="Times New Roman"/>
          <w:b w:val="0"/>
          <w:bCs w:val="0"/>
          <w:color w:val="auto"/>
          <w:spacing w:val="-6"/>
          <w:sz w:val="44"/>
          <w:szCs w:val="44"/>
        </w:rPr>
        <w:t>农村集体经济组织换届选举</w:t>
      </w:r>
    </w:p>
    <w:p w14:paraId="2ED15A0E">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小标宋_GBK" w:cs="Times New Roman"/>
          <w:b w:val="0"/>
          <w:bCs w:val="0"/>
          <w:color w:val="auto"/>
          <w:spacing w:val="-6"/>
          <w:sz w:val="44"/>
          <w:szCs w:val="44"/>
        </w:rPr>
      </w:pPr>
      <w:r>
        <w:rPr>
          <w:rFonts w:hint="default" w:ascii="Times New Roman" w:hAnsi="Times New Roman" w:eastAsia="方正小标宋_GBK" w:cs="Times New Roman"/>
          <w:b w:val="0"/>
          <w:bCs w:val="0"/>
          <w:color w:val="auto"/>
          <w:spacing w:val="-6"/>
          <w:sz w:val="44"/>
          <w:szCs w:val="44"/>
        </w:rPr>
        <w:t>工作方案》的通知</w:t>
      </w:r>
    </w:p>
    <w:p w14:paraId="5E4EBB10">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94" w:lineRule="exact"/>
        <w:ind w:left="0" w:right="0"/>
        <w:jc w:val="both"/>
        <w:textAlignment w:val="auto"/>
        <w:rPr>
          <w:rFonts w:hint="default" w:ascii="Times New Roman" w:hAnsi="Times New Roman" w:cs="Times New Roman"/>
        </w:rPr>
      </w:pPr>
    </w:p>
    <w:p w14:paraId="0451D8B0">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94" w:lineRule="exact"/>
        <w:ind w:left="0" w:right="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cs="Times New Roman"/>
          <w:color w:val="auto"/>
          <w:kern w:val="2"/>
          <w:sz w:val="32"/>
          <w:szCs w:val="32"/>
          <w:shd w:val="clear" w:color="auto" w:fill="FFFFFF"/>
          <w:lang w:val="en-US" w:eastAsia="zh-CN" w:bidi="ar"/>
        </w:rPr>
        <w:t>各</w:t>
      </w:r>
      <w:r>
        <w:rPr>
          <w:rFonts w:hint="default" w:ascii="Times New Roman" w:hAnsi="Times New Roman" w:eastAsia="方正仿宋_GBK" w:cs="Times New Roman"/>
          <w:color w:val="000000"/>
          <w:sz w:val="32"/>
          <w:szCs w:val="32"/>
          <w:lang w:val="en-US" w:eastAsia="zh-CN"/>
        </w:rPr>
        <w:t>各村（社区），</w:t>
      </w:r>
      <w:r>
        <w:rPr>
          <w:rFonts w:hint="default" w:ascii="Times New Roman" w:hAnsi="Times New Roman" w:eastAsia="方正仿宋_GBK" w:cs="Times New Roman"/>
          <w:sz w:val="32"/>
          <w:szCs w:val="32"/>
        </w:rPr>
        <w:t>机关各中心、板块</w:t>
      </w:r>
      <w:r>
        <w:rPr>
          <w:rFonts w:hint="default" w:ascii="Times New Roman" w:hAnsi="Times New Roman" w:eastAsia="方正仿宋_GBK" w:cs="Times New Roman"/>
          <w:color w:val="auto"/>
          <w:sz w:val="32"/>
          <w:szCs w:val="32"/>
          <w:lang w:eastAsia="zh-CN"/>
        </w:rPr>
        <w:t>：</w:t>
      </w:r>
    </w:p>
    <w:p w14:paraId="7B607A22">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为</w:t>
      </w:r>
      <w:r>
        <w:rPr>
          <w:rFonts w:hint="default" w:ascii="Times New Roman" w:hAnsi="Times New Roman" w:cs="Times New Roman"/>
          <w:color w:val="auto"/>
          <w:sz w:val="32"/>
          <w:szCs w:val="32"/>
          <w:lang w:val="en-US" w:eastAsia="zh-CN"/>
        </w:rPr>
        <w:t>认真</w:t>
      </w:r>
      <w:r>
        <w:rPr>
          <w:rFonts w:hint="default" w:ascii="Times New Roman" w:hAnsi="Times New Roman" w:eastAsia="方正仿宋_GBK" w:cs="Times New Roman"/>
          <w:color w:val="auto"/>
          <w:sz w:val="32"/>
          <w:szCs w:val="32"/>
          <w:lang w:eastAsia="zh-CN"/>
        </w:rPr>
        <w:t>贯彻</w:t>
      </w:r>
      <w:r>
        <w:rPr>
          <w:rFonts w:hint="default" w:ascii="Times New Roman" w:hAnsi="Times New Roman" w:cs="Times New Roman"/>
          <w:color w:val="auto"/>
          <w:sz w:val="32"/>
          <w:szCs w:val="32"/>
          <w:lang w:eastAsia="zh-CN"/>
        </w:rPr>
        <w:t>落实</w:t>
      </w:r>
      <w:r>
        <w:rPr>
          <w:rFonts w:hint="default" w:ascii="Times New Roman" w:hAnsi="Times New Roman" w:eastAsia="方正仿宋_GBK" w:cs="Times New Roman"/>
          <w:color w:val="auto"/>
          <w:sz w:val="32"/>
          <w:szCs w:val="32"/>
          <w:lang w:eastAsia="zh-CN"/>
        </w:rPr>
        <w:t>《中华人民共和国农村集体经济组织法》《重庆市农村集体资产管理条例》等法律法规，根据市委组织部、市委社会工作部、市民政局《关于认真做好全市村（社区）“两委”换届工作的通知》</w:t>
      </w:r>
      <w:r>
        <w:rPr>
          <w:rFonts w:hint="default" w:ascii="Times New Roman" w:hAnsi="Times New Roman" w:cs="Times New Roman"/>
          <w:color w:val="auto"/>
          <w:sz w:val="32"/>
          <w:szCs w:val="32"/>
          <w:lang w:eastAsia="zh-CN"/>
        </w:rPr>
        <w:t>和市农业农村委《农村集体经济组织换届选举工作方案》、县农业农村委《巫溪县农村集体经济组织换届选举工作方案》</w:t>
      </w:r>
      <w:r>
        <w:rPr>
          <w:rFonts w:hint="default" w:ascii="Times New Roman" w:hAnsi="Times New Roman" w:eastAsia="方正仿宋_GBK" w:cs="Times New Roman"/>
          <w:color w:val="auto"/>
          <w:sz w:val="32"/>
          <w:szCs w:val="32"/>
          <w:lang w:eastAsia="zh-CN"/>
        </w:rPr>
        <w:t>等文件要求，统筹做好农村集体经济组织换届</w:t>
      </w:r>
      <w:r>
        <w:rPr>
          <w:rFonts w:hint="default" w:ascii="Times New Roman" w:hAnsi="Times New Roman" w:cs="Times New Roman"/>
          <w:color w:val="auto"/>
          <w:sz w:val="32"/>
          <w:szCs w:val="32"/>
          <w:lang w:eastAsia="zh-CN"/>
        </w:rPr>
        <w:t>选举</w:t>
      </w:r>
      <w:r>
        <w:rPr>
          <w:rFonts w:hint="default" w:ascii="Times New Roman" w:hAnsi="Times New Roman" w:eastAsia="方正仿宋_GBK" w:cs="Times New Roman"/>
          <w:color w:val="auto"/>
          <w:sz w:val="32"/>
          <w:szCs w:val="32"/>
          <w:lang w:eastAsia="zh-CN"/>
        </w:rPr>
        <w:t>工作，结合我</w:t>
      </w:r>
      <w:r>
        <w:rPr>
          <w:rFonts w:hint="default" w:ascii="Times New Roman" w:hAnsi="Times New Roman" w:cs="Times New Roman"/>
          <w:color w:val="auto"/>
          <w:sz w:val="32"/>
          <w:szCs w:val="32"/>
          <w:lang w:eastAsia="zh-CN"/>
        </w:rPr>
        <w:t>乡</w:t>
      </w:r>
      <w:r>
        <w:rPr>
          <w:rFonts w:hint="default" w:ascii="Times New Roman" w:hAnsi="Times New Roman" w:eastAsia="方正仿宋_GBK" w:cs="Times New Roman"/>
          <w:color w:val="auto"/>
          <w:sz w:val="32"/>
          <w:szCs w:val="32"/>
          <w:lang w:eastAsia="zh-CN"/>
        </w:rPr>
        <w:t>实际，制定了《</w:t>
      </w:r>
      <w:r>
        <w:rPr>
          <w:rFonts w:hint="default" w:ascii="Times New Roman" w:hAnsi="Times New Roman" w:cs="Times New Roman"/>
          <w:color w:val="auto"/>
          <w:sz w:val="32"/>
          <w:szCs w:val="32"/>
          <w:lang w:eastAsia="zh-CN"/>
        </w:rPr>
        <w:t>鱼鳞乡</w:t>
      </w:r>
      <w:r>
        <w:rPr>
          <w:rFonts w:hint="default" w:ascii="Times New Roman" w:hAnsi="Times New Roman" w:eastAsia="方正仿宋_GBK" w:cs="Times New Roman"/>
          <w:color w:val="auto"/>
          <w:sz w:val="32"/>
          <w:szCs w:val="32"/>
          <w:lang w:eastAsia="zh-CN"/>
        </w:rPr>
        <w:t>农村集体经济组织换届选举工作方案》，现予印发，请参照执行。</w:t>
      </w:r>
    </w:p>
    <w:p w14:paraId="41199539">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cs="Times New Roman"/>
          <w:color w:val="auto"/>
          <w:sz w:val="32"/>
          <w:szCs w:val="32"/>
          <w:lang w:val="en-US" w:eastAsia="zh-CN"/>
        </w:rPr>
        <w:t xml:space="preserve"> </w:t>
      </w:r>
    </w:p>
    <w:p w14:paraId="24E01E93">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p>
    <w:p w14:paraId="545C5B83">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p>
    <w:p w14:paraId="17C92064">
      <w:pPr>
        <w:keepNext w:val="0"/>
        <w:keepLines w:val="0"/>
        <w:pageBreakBefore w:val="0"/>
        <w:widowControl w:val="0"/>
        <w:kinsoku/>
        <w:wordWrap w:val="0"/>
        <w:overflowPunct/>
        <w:topLinePunct w:val="0"/>
        <w:autoSpaceDE/>
        <w:autoSpaceDN/>
        <w:bidi w:val="0"/>
        <w:adjustRightInd/>
        <w:snapToGrid/>
        <w:spacing w:line="594" w:lineRule="exact"/>
        <w:ind w:right="640" w:rightChars="200" w:firstLine="0" w:firstLineChars="0"/>
        <w:jc w:val="right"/>
        <w:textAlignment w:val="auto"/>
        <w:rPr>
          <w:rFonts w:hint="default" w:ascii="Times New Roman" w:hAnsi="Times New Roman" w:cs="Times New Roman"/>
          <w:color w:val="auto"/>
          <w:sz w:val="32"/>
          <w:szCs w:val="32"/>
          <w:lang w:val="en-US" w:eastAsia="zh-CN"/>
        </w:rPr>
      </w:pPr>
      <w:r>
        <w:rPr>
          <w:rFonts w:hint="default" w:ascii="Times New Roman" w:hAnsi="Times New Roman" w:cs="Times New Roman"/>
          <w:color w:val="auto"/>
          <w:sz w:val="32"/>
          <w:szCs w:val="32"/>
          <w:lang w:val="en-US" w:eastAsia="zh-CN"/>
        </w:rPr>
        <w:t xml:space="preserve">                        </w:t>
      </w:r>
      <w:r>
        <w:rPr>
          <w:rFonts w:hint="eastAsia" w:ascii="Times New Roman" w:hAnsi="Times New Roman" w:cs="Times New Roman"/>
          <w:color w:val="auto"/>
          <w:sz w:val="32"/>
          <w:szCs w:val="32"/>
          <w:lang w:val="en-US" w:eastAsia="zh-CN"/>
        </w:rPr>
        <w:t xml:space="preserve">        </w:t>
      </w:r>
      <w:r>
        <w:rPr>
          <w:rFonts w:hint="default" w:ascii="Times New Roman" w:hAnsi="Times New Roman" w:cs="Times New Roman"/>
          <w:color w:val="auto"/>
          <w:sz w:val="32"/>
          <w:szCs w:val="32"/>
          <w:lang w:val="en-US" w:eastAsia="zh-CN"/>
        </w:rPr>
        <w:t xml:space="preserve">鱼鳞乡人民政府    </w:t>
      </w:r>
    </w:p>
    <w:p w14:paraId="62E588C3">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cs="Times New Roman"/>
          <w:color w:val="auto"/>
          <w:sz w:val="32"/>
          <w:szCs w:val="32"/>
          <w:lang w:val="en-US" w:eastAsia="zh-CN"/>
        </w:rPr>
      </w:pPr>
      <w:r>
        <w:rPr>
          <w:rFonts w:hint="default" w:ascii="Times New Roman" w:hAnsi="Times New Roman" w:cs="Times New Roman"/>
          <w:color w:val="auto"/>
          <w:sz w:val="32"/>
          <w:szCs w:val="32"/>
          <w:lang w:val="en-US" w:eastAsia="zh-CN"/>
        </w:rPr>
        <w:t xml:space="preserve">                            </w:t>
      </w:r>
      <w:r>
        <w:rPr>
          <w:rFonts w:hint="default" w:ascii="Times New Roman" w:hAnsi="Times New Roman" w:cs="Times New Roman"/>
          <w:color w:val="auto"/>
          <w:sz w:val="32"/>
          <w:szCs w:val="32"/>
          <w:lang w:val="en-US" w:eastAsia="zh-CN"/>
        </w:rPr>
        <w:t xml:space="preserve"> 2026年5月</w:t>
      </w:r>
      <w:r>
        <w:rPr>
          <w:rFonts w:hint="default" w:ascii="Times New Roman" w:hAnsi="Times New Roman" w:cs="Times New Roman"/>
          <w:color w:val="auto"/>
          <w:sz w:val="32"/>
          <w:szCs w:val="32"/>
          <w:lang w:val="en-US" w:eastAsia="zh-CN"/>
        </w:rPr>
        <w:t>13</w:t>
      </w:r>
      <w:r>
        <w:rPr>
          <w:rFonts w:hint="default" w:ascii="Times New Roman" w:hAnsi="Times New Roman" w:cs="Times New Roman"/>
          <w:color w:val="auto"/>
          <w:sz w:val="32"/>
          <w:szCs w:val="32"/>
          <w:lang w:val="en-US" w:eastAsia="zh-CN"/>
        </w:rPr>
        <w:t>日</w:t>
      </w:r>
    </w:p>
    <w:p w14:paraId="344B2EFE">
      <w:pPr>
        <w:keepNext w:val="0"/>
        <w:keepLines w:val="0"/>
        <w:widowControl/>
        <w:suppressLineNumbers w:val="0"/>
        <w:ind w:firstLine="630" w:firstLineChars="200"/>
        <w:jc w:val="left"/>
      </w:pPr>
      <w:bookmarkStart w:id="0" w:name="_GoBack"/>
      <w:bookmarkEnd w:id="0"/>
      <w:r>
        <w:rPr>
          <w:rFonts w:ascii="方正仿宋_GBK" w:hAnsi="方正仿宋_GBK" w:eastAsia="方正仿宋_GBK" w:cs="方正仿宋_GBK"/>
          <w:i w:val="0"/>
          <w:iCs w:val="0"/>
          <w:caps w:val="0"/>
          <w:color w:val="000000"/>
          <w:spacing w:val="0"/>
          <w:kern w:val="0"/>
          <w:sz w:val="31"/>
          <w:szCs w:val="31"/>
          <w:lang w:val="en-US" w:eastAsia="zh-CN" w:bidi="ar"/>
        </w:rPr>
        <w:t>（此文件公开发布）</w:t>
      </w:r>
    </w:p>
    <w:p w14:paraId="326AC0E7">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cs="Times New Roman"/>
          <w:color w:val="auto"/>
          <w:sz w:val="32"/>
          <w:szCs w:val="32"/>
          <w:lang w:val="en-US" w:eastAsia="zh-CN"/>
        </w:rPr>
      </w:pPr>
    </w:p>
    <w:p w14:paraId="0CFD1662">
      <w:pPr>
        <w:pStyle w:val="2"/>
        <w:rPr>
          <w:rFonts w:hint="default" w:ascii="Times New Roman" w:hAnsi="Times New Roman" w:cs="Times New Roman"/>
          <w:color w:val="auto"/>
          <w:sz w:val="32"/>
          <w:szCs w:val="32"/>
          <w:lang w:val="en-US" w:eastAsia="zh-CN"/>
        </w:rPr>
      </w:pPr>
    </w:p>
    <w:p w14:paraId="677D9F53">
      <w:pPr>
        <w:rPr>
          <w:rFonts w:hint="default" w:ascii="Times New Roman" w:hAnsi="Times New Roman" w:cs="Times New Roman"/>
          <w:color w:val="auto"/>
          <w:sz w:val="32"/>
          <w:szCs w:val="32"/>
          <w:lang w:val="en-US" w:eastAsia="zh-CN"/>
        </w:rPr>
      </w:pPr>
    </w:p>
    <w:p w14:paraId="37263961">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cs="Times New Roman"/>
          <w:lang w:val="en-US" w:eastAsia="zh-CN"/>
        </w:rPr>
      </w:pPr>
    </w:p>
    <w:p w14:paraId="530A91F9">
      <w:pPr>
        <w:pStyle w:val="2"/>
        <w:rPr>
          <w:rFonts w:hint="default" w:ascii="Times New Roman" w:hAnsi="Times New Roman" w:cs="Times New Roman"/>
          <w:lang w:eastAsia="zh-CN"/>
        </w:rPr>
      </w:pPr>
    </w:p>
    <w:p w14:paraId="72B3E2D5">
      <w:pPr>
        <w:rPr>
          <w:rFonts w:hint="default" w:ascii="Times New Roman" w:hAnsi="Times New Roman" w:eastAsia="方正小标宋_GBK" w:cs="Times New Roman"/>
          <w:b w:val="0"/>
          <w:bCs w:val="0"/>
          <w:color w:val="auto"/>
          <w:spacing w:val="-6"/>
          <w:sz w:val="44"/>
          <w:szCs w:val="44"/>
          <w:lang w:eastAsia="zh-CN"/>
        </w:rPr>
      </w:pPr>
      <w:r>
        <w:rPr>
          <w:rFonts w:hint="default" w:ascii="Times New Roman" w:hAnsi="Times New Roman" w:eastAsia="方正小标宋_GBK" w:cs="Times New Roman"/>
          <w:b w:val="0"/>
          <w:bCs w:val="0"/>
          <w:color w:val="auto"/>
          <w:spacing w:val="-6"/>
          <w:sz w:val="44"/>
          <w:szCs w:val="44"/>
          <w:lang w:eastAsia="zh-CN"/>
        </w:rPr>
        <w:br w:type="page"/>
      </w:r>
    </w:p>
    <w:p w14:paraId="4F837119">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cs="Times New Roman"/>
          <w:sz w:val="44"/>
          <w:szCs w:val="44"/>
          <w:lang w:eastAsia="zh-CN"/>
        </w:rPr>
      </w:pPr>
      <w:r>
        <w:rPr>
          <w:rFonts w:hint="default" w:ascii="Times New Roman" w:hAnsi="Times New Roman" w:eastAsia="方正小标宋_GBK" w:cs="Times New Roman"/>
          <w:b w:val="0"/>
          <w:bCs w:val="0"/>
          <w:color w:val="auto"/>
          <w:spacing w:val="-6"/>
          <w:sz w:val="44"/>
          <w:szCs w:val="44"/>
          <w:lang w:eastAsia="zh-CN"/>
        </w:rPr>
        <w:t>鱼鳞乡农村集体经济组织换届选举工作方案</w:t>
      </w:r>
    </w:p>
    <w:p w14:paraId="00AF8520">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p>
    <w:p w14:paraId="58E864A7">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为认真贯彻落实《中华人民共和国农村集体经济组织法》《重庆市农村集体资产管理条例》等法律法规，根据市委组织部、市委社会工作部、市民政局《关于认真做好全市村（社区）“两委”换届工作的通知》和市农业农村委《农村集体经济组织换届选举工作方案》及巫溪县农村集体经济组织换届选举工作方案要求，统筹做好我乡农村集体经济组织换届选举工作，结合鱼鳞乡实际，制定本方案。</w:t>
      </w:r>
    </w:p>
    <w:p w14:paraId="49C161DF">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jc w:val="left"/>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黑体_GBK" w:cs="Times New Roman"/>
          <w:color w:val="auto"/>
          <w:sz w:val="32"/>
          <w:szCs w:val="32"/>
          <w:lang w:eastAsia="zh-CN"/>
        </w:rPr>
        <w:t>一、总体要求</w:t>
      </w:r>
    </w:p>
    <w:p w14:paraId="7F07335A">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以习近平新时代中国特色社会主义思想为指导，全面贯彻落实中央、市委市政府、县委县政府关于村（社区）“两委”换届工作部署，坚持党的领导、发扬民主、依法依规、严格程序、平稳有序、风清气正，精心组织、系统推进，按期高质量完成我乡农村集体经济组织换届选举工作。选优配强农村集体经济组织班子成员，切实巩固党在农村的执政基础，提升基层治理效能，为推动新型农村集体经济高质量发展、推进乡村全面振兴提供坚强组织保障。</w:t>
      </w:r>
    </w:p>
    <w:p w14:paraId="3E46095A">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黑体_GBK" w:cs="Times New Roman"/>
          <w:color w:val="auto"/>
          <w:sz w:val="32"/>
          <w:szCs w:val="32"/>
          <w:lang w:eastAsia="zh-CN"/>
        </w:rPr>
      </w:pPr>
      <w:r>
        <w:rPr>
          <w:rFonts w:hint="default" w:ascii="Times New Roman" w:hAnsi="Times New Roman" w:eastAsia="方正黑体_GBK" w:cs="Times New Roman"/>
          <w:color w:val="auto"/>
          <w:sz w:val="32"/>
          <w:szCs w:val="32"/>
          <w:lang w:eastAsia="zh-CN"/>
        </w:rPr>
        <w:t>二、换届范围与总体时限</w:t>
      </w:r>
    </w:p>
    <w:p w14:paraId="49A0B0BD">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楷体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（一）换届范围</w:t>
      </w:r>
    </w:p>
    <w:p w14:paraId="00990E35">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全乡范围内经全国组织机构统一社会信用代码系统登记赋码的村级集体经济组织、有独立组织架构的组级集体经济组织，全部纳入本次换届范围。</w:t>
      </w:r>
    </w:p>
    <w:p w14:paraId="6172EEB5">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楷体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（二）总体时限</w:t>
      </w:r>
    </w:p>
    <w:p w14:paraId="59ECC38C">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农村集体经济组织换届选举工作与村（社区）“两委”换届统筹衔接、同步推进、压茬实施，原则上2026年6月底前全面完成换届选举；7月10日前完成工作交接；7月31日前完成变更登记及系统信息更新。</w:t>
      </w:r>
    </w:p>
    <w:p w14:paraId="6C2859F5">
      <w:pPr>
        <w:keepNext w:val="0"/>
        <w:keepLines w:val="0"/>
        <w:pageBreakBefore w:val="0"/>
        <w:widowControl w:val="0"/>
        <w:kinsoku/>
        <w:wordWrap/>
        <w:overflowPunct/>
        <w:topLinePunct w:val="0"/>
        <w:autoSpaceDE/>
        <w:autoSpaceDN/>
        <w:bidi w:val="0"/>
        <w:adjustRightInd/>
        <w:snapToGrid/>
        <w:spacing w:line="594" w:lineRule="exact"/>
        <w:ind w:right="0"/>
        <w:textAlignment w:val="auto"/>
        <w:rPr>
          <w:rFonts w:hint="default" w:ascii="Times New Roman" w:hAnsi="Times New Roman" w:eastAsia="方正黑体_GBK" w:cs="Times New Roman"/>
          <w:color w:val="auto"/>
          <w:sz w:val="32"/>
          <w:szCs w:val="32"/>
          <w:lang w:eastAsia="zh-CN"/>
        </w:rPr>
      </w:pPr>
      <w:r>
        <w:rPr>
          <w:rFonts w:hint="default" w:ascii="Times New Roman" w:hAnsi="Times New Roman" w:eastAsia="方正仿宋_GBK" w:cs="Times New Roman"/>
          <w:color w:val="auto"/>
          <w:sz w:val="32"/>
          <w:szCs w:val="32"/>
          <w:lang w:eastAsia="zh-CN"/>
        </w:rPr>
        <w:t xml:space="preserve"> </w:t>
      </w:r>
      <w:r>
        <w:rPr>
          <w:rFonts w:hint="default" w:ascii="Times New Roman" w:hAnsi="Times New Roman" w:cs="Times New Roman"/>
          <w:color w:val="auto"/>
          <w:sz w:val="32"/>
          <w:szCs w:val="32"/>
          <w:lang w:val="en-US" w:eastAsia="zh-CN"/>
        </w:rPr>
        <w:t xml:space="preserve">   </w:t>
      </w:r>
      <w:r>
        <w:rPr>
          <w:rFonts w:hint="default" w:ascii="Times New Roman" w:hAnsi="Times New Roman" w:eastAsia="方正黑体_GBK" w:cs="Times New Roman"/>
          <w:color w:val="auto"/>
          <w:sz w:val="32"/>
          <w:szCs w:val="32"/>
          <w:lang w:eastAsia="zh-CN"/>
        </w:rPr>
        <w:t>三、实施步骤</w:t>
      </w:r>
    </w:p>
    <w:p w14:paraId="34CD33F1">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（一）准备阶段（</w:t>
      </w:r>
      <w:r>
        <w:rPr>
          <w:rFonts w:hint="default" w:ascii="Times New Roman" w:hAnsi="Times New Roman" w:eastAsia="方正楷体_GBK" w:cs="Times New Roman"/>
          <w:color w:val="auto"/>
          <w:sz w:val="32"/>
          <w:szCs w:val="32"/>
          <w:lang w:eastAsia="zh-CN"/>
        </w:rPr>
        <w:t>2026年5月10日—5月25日</w:t>
      </w:r>
      <w:r>
        <w:rPr>
          <w:rFonts w:hint="default" w:ascii="Times New Roman" w:hAnsi="Times New Roman" w:eastAsia="方正楷体_GBK" w:cs="Times New Roman"/>
          <w:color w:val="auto"/>
          <w:sz w:val="32"/>
          <w:szCs w:val="32"/>
          <w:lang w:eastAsia="zh-CN"/>
        </w:rPr>
        <w:t>）</w:t>
      </w:r>
    </w:p>
    <w:p w14:paraId="48EDF494">
      <w:pPr>
        <w:keepNext w:val="0"/>
        <w:keepLines w:val="0"/>
        <w:pageBreakBefore w:val="0"/>
        <w:widowControl w:val="0"/>
        <w:kinsoku/>
        <w:wordWrap/>
        <w:overflowPunct/>
        <w:topLinePunct w:val="0"/>
        <w:autoSpaceDE/>
        <w:autoSpaceDN/>
        <w:bidi w:val="0"/>
        <w:adjustRightInd/>
        <w:snapToGrid/>
        <w:spacing w:line="594" w:lineRule="exact"/>
        <w:ind w:right="0" w:firstLine="643"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b/>
          <w:bCs/>
          <w:color w:val="auto"/>
          <w:sz w:val="32"/>
          <w:szCs w:val="32"/>
          <w:lang w:eastAsia="zh-CN"/>
        </w:rPr>
        <w:t>1.</w:t>
      </w:r>
      <w:r>
        <w:rPr>
          <w:rFonts w:hint="default" w:ascii="Times New Roman" w:hAnsi="Times New Roman" w:cs="Times New Roman"/>
          <w:b/>
          <w:bCs/>
          <w:color w:val="auto"/>
          <w:sz w:val="32"/>
          <w:szCs w:val="32"/>
          <w:lang w:eastAsia="zh-CN"/>
        </w:rPr>
        <w:t>摸清排查底数</w:t>
      </w:r>
      <w:r>
        <w:rPr>
          <w:rFonts w:hint="default" w:ascii="Times New Roman" w:hAnsi="Times New Roman" w:eastAsia="方正楷体_GBK" w:cs="Times New Roman"/>
          <w:color w:val="auto"/>
          <w:sz w:val="32"/>
          <w:szCs w:val="32"/>
          <w:lang w:eastAsia="zh-CN"/>
        </w:rPr>
        <w:t>（</w:t>
      </w:r>
      <w:r>
        <w:rPr>
          <w:rFonts w:hint="default" w:ascii="Times New Roman" w:hAnsi="Times New Roman" w:eastAsia="方正楷体_GBK" w:cs="Times New Roman"/>
          <w:color w:val="auto"/>
          <w:sz w:val="32"/>
          <w:szCs w:val="32"/>
          <w:lang w:eastAsia="zh-CN"/>
        </w:rPr>
        <w:t>5月10日—5月15日</w:t>
      </w:r>
      <w:r>
        <w:rPr>
          <w:rFonts w:hint="default" w:ascii="Times New Roman" w:hAnsi="Times New Roman" w:eastAsia="方正楷体_GBK" w:cs="Times New Roman"/>
          <w:color w:val="auto"/>
          <w:sz w:val="32"/>
          <w:szCs w:val="32"/>
          <w:lang w:eastAsia="zh-CN"/>
        </w:rPr>
        <w:t>）</w:t>
      </w:r>
    </w:p>
    <w:p w14:paraId="17CE1CA4">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乡党委政府牵头，组织乡经济发展办公室（农业服务中心）、各村（社区）工作组，全面摸清辖区内村级集体经济组织数量规模、运行情况、资产资源、债权债务、班子履职、群众评价及风险隐患，建立“一村一档、一组一册”台账。在此基础上，明确时间节点、选举日、方法步骤、责任分工、保障措施、候选人资格、提名推荐、职数设置、选举程序、投票方式、纪律要求等内容，指导各村集体经济组织依法依规、结合实际开展换届工作。</w:t>
      </w:r>
    </w:p>
    <w:p w14:paraId="086D7445">
      <w:pPr>
        <w:keepNext w:val="0"/>
        <w:keepLines w:val="0"/>
        <w:pageBreakBefore w:val="0"/>
        <w:widowControl w:val="0"/>
        <w:kinsoku/>
        <w:wordWrap/>
        <w:overflowPunct/>
        <w:topLinePunct w:val="0"/>
        <w:autoSpaceDE/>
        <w:autoSpaceDN/>
        <w:bidi w:val="0"/>
        <w:adjustRightInd/>
        <w:snapToGrid/>
        <w:spacing w:line="594" w:lineRule="exact"/>
        <w:ind w:right="0" w:firstLine="643"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b/>
          <w:bCs/>
          <w:color w:val="auto"/>
          <w:sz w:val="32"/>
          <w:szCs w:val="32"/>
          <w:lang w:eastAsia="zh-CN"/>
        </w:rPr>
        <w:t>2.推选产生选举委员会</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eastAsia="zh-CN"/>
        </w:rPr>
        <w:t>5月16日—5月25日</w:t>
      </w:r>
      <w:r>
        <w:rPr>
          <w:rFonts w:hint="default" w:ascii="Times New Roman" w:hAnsi="Times New Roman" w:eastAsia="方正仿宋_GBK" w:cs="Times New Roman"/>
          <w:color w:val="auto"/>
          <w:sz w:val="32"/>
          <w:szCs w:val="32"/>
          <w:lang w:eastAsia="zh-CN"/>
        </w:rPr>
        <w:t>）</w:t>
      </w:r>
    </w:p>
    <w:p w14:paraId="095F36F9">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在村（社区）党组织领导下，由集体经济组织成员大会或成员代表大会推选产生选举委员会（主任1名、副主任1-2名、委员3-5名，总人数为单数），主持换届选举工作。</w:t>
      </w:r>
    </w:p>
    <w:p w14:paraId="7D5DCB4F">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-选举委员会成员之间不得有近亲属关系；</w:t>
      </w:r>
    </w:p>
    <w:p w14:paraId="3CCA381C">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-任期自成立之日起，至新一届集体经济组织理事会第一次会议召开之日止；</w:t>
      </w:r>
    </w:p>
    <w:p w14:paraId="7F3EC63D">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-选举委员会名单报鱼鳞乡人民政府备案并公示；</w:t>
      </w:r>
    </w:p>
    <w:p w14:paraId="6174220B">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-选举委员会成员或其近亲属被提名为理事会、监事会候选人的，必须退出选举委员会；</w:t>
      </w:r>
    </w:p>
    <w:p w14:paraId="0403B0D2">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-成员出缺的，按原推选结果依次递补。</w:t>
      </w:r>
    </w:p>
    <w:p w14:paraId="1EB13961">
      <w:pPr>
        <w:keepNext w:val="0"/>
        <w:keepLines w:val="0"/>
        <w:pageBreakBefore w:val="0"/>
        <w:widowControl w:val="0"/>
        <w:kinsoku/>
        <w:wordWrap/>
        <w:overflowPunct/>
        <w:topLinePunct w:val="0"/>
        <w:autoSpaceDE/>
        <w:autoSpaceDN/>
        <w:bidi w:val="0"/>
        <w:adjustRightInd/>
        <w:snapToGrid/>
        <w:spacing w:line="594" w:lineRule="exact"/>
        <w:ind w:right="0" w:firstLine="643"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b/>
          <w:bCs/>
          <w:color w:val="auto"/>
          <w:sz w:val="32"/>
          <w:szCs w:val="32"/>
          <w:lang w:eastAsia="zh-CN"/>
        </w:rPr>
        <w:t>3.全面核准集体经济组织成员信息</w:t>
      </w:r>
      <w:r>
        <w:rPr>
          <w:rFonts w:hint="default" w:ascii="Times New Roman" w:hAnsi="Times New Roman" w:eastAsia="方正仿宋_GBK" w:cs="Times New Roman"/>
          <w:color w:val="auto"/>
          <w:sz w:val="32"/>
          <w:szCs w:val="32"/>
          <w:lang w:eastAsia="zh-CN"/>
        </w:rPr>
        <w:t>（5月16日—5月25日）</w:t>
      </w:r>
    </w:p>
    <w:p w14:paraId="563668A2">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严格按照《中华人民共和国农村集体经济组织法》及本组织章程，以户为单位、以人为对象，全面开展成员身份动态管理，重点核查婚嫁、出生、死亡、政策移民、考录公职、服兵役、在校学生、外嫁女、入赘婿等情况，形成最新成员名册（选民名册）。名册公示不少于5日，受理异议并限时复核答复；无异议或异议不成立的，报鱼鳞乡人民政府备案，作为本次换届选民登记的唯一法定依据。</w:t>
      </w:r>
    </w:p>
    <w:p w14:paraId="54CA92C7">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（二）选民公示与候选人产生阶段</w:t>
      </w:r>
      <w:r>
        <w:rPr>
          <w:rFonts w:hint="default" w:ascii="Times New Roman" w:hAnsi="Times New Roman" w:eastAsia="方正仿宋_GBK" w:cs="Times New Roman"/>
          <w:color w:val="auto"/>
          <w:sz w:val="32"/>
          <w:szCs w:val="32"/>
          <w:lang w:eastAsia="zh-CN"/>
        </w:rPr>
        <w:t>（2026年5月26日—6月15日）</w:t>
      </w:r>
    </w:p>
    <w:p w14:paraId="30BD5242">
      <w:pPr>
        <w:keepNext w:val="0"/>
        <w:keepLines w:val="0"/>
        <w:pageBreakBefore w:val="0"/>
        <w:widowControl w:val="0"/>
        <w:kinsoku/>
        <w:wordWrap/>
        <w:overflowPunct/>
        <w:topLinePunct w:val="0"/>
        <w:autoSpaceDE/>
        <w:autoSpaceDN/>
        <w:bidi w:val="0"/>
        <w:adjustRightInd/>
        <w:snapToGrid/>
        <w:spacing w:line="594" w:lineRule="exact"/>
        <w:ind w:right="0" w:firstLine="643"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b/>
          <w:bCs/>
          <w:color w:val="auto"/>
          <w:sz w:val="32"/>
          <w:szCs w:val="32"/>
          <w:lang w:eastAsia="zh-CN"/>
        </w:rPr>
        <w:t>4.确认并公布成员选民名单</w:t>
      </w:r>
      <w:r>
        <w:rPr>
          <w:rFonts w:hint="default" w:ascii="Times New Roman" w:hAnsi="Times New Roman" w:eastAsia="方正仿宋_GBK" w:cs="Times New Roman"/>
          <w:color w:val="auto"/>
          <w:sz w:val="32"/>
          <w:szCs w:val="32"/>
          <w:lang w:eastAsia="zh-CN"/>
        </w:rPr>
        <w:t>（5月26日—5月31日）</w:t>
      </w:r>
    </w:p>
    <w:p w14:paraId="054E2DF2">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选举委员会以备案的成员名册为依据，逐人审核、确认选民资格、发放选民证、张榜公布选民名单。公示期内受理异议，依法依规处理并书面答复，最终确定本次换届成员选民，制作正式选民名册。</w:t>
      </w:r>
    </w:p>
    <w:p w14:paraId="3A7F0D36">
      <w:pPr>
        <w:keepNext w:val="0"/>
        <w:keepLines w:val="0"/>
        <w:pageBreakBefore w:val="0"/>
        <w:widowControl w:val="0"/>
        <w:kinsoku/>
        <w:wordWrap/>
        <w:overflowPunct/>
        <w:topLinePunct w:val="0"/>
        <w:autoSpaceDE/>
        <w:autoSpaceDN/>
        <w:bidi w:val="0"/>
        <w:adjustRightInd/>
        <w:snapToGrid/>
        <w:spacing w:line="594" w:lineRule="exact"/>
        <w:ind w:right="0" w:firstLine="643"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b/>
          <w:bCs/>
          <w:color w:val="auto"/>
          <w:sz w:val="32"/>
          <w:szCs w:val="32"/>
          <w:lang w:eastAsia="zh-CN"/>
        </w:rPr>
        <w:t>5.推选新一届成员代表</w:t>
      </w:r>
      <w:r>
        <w:rPr>
          <w:rFonts w:hint="default" w:ascii="Times New Roman" w:hAnsi="Times New Roman" w:eastAsia="方正仿宋_GBK" w:cs="Times New Roman"/>
          <w:color w:val="auto"/>
          <w:sz w:val="32"/>
          <w:szCs w:val="32"/>
          <w:lang w:eastAsia="zh-CN"/>
        </w:rPr>
        <w:t>（6月1日—6月5日）</w:t>
      </w:r>
    </w:p>
    <w:p w14:paraId="05AC69FD">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成员代表由选民直接推选产生，一般每5—15户推选代表1人，总数不少于20人，妇女代表比例不低于三分之一 。代表任期5年，可连选连任；代表名单公示并报鱼鳞乡人民政府备案。</w:t>
      </w:r>
    </w:p>
    <w:p w14:paraId="4FBD1BA2">
      <w:pPr>
        <w:keepNext w:val="0"/>
        <w:keepLines w:val="0"/>
        <w:pageBreakBefore w:val="0"/>
        <w:widowControl w:val="0"/>
        <w:kinsoku/>
        <w:wordWrap/>
        <w:overflowPunct/>
        <w:topLinePunct w:val="0"/>
        <w:autoSpaceDE/>
        <w:autoSpaceDN/>
        <w:bidi w:val="0"/>
        <w:adjustRightInd/>
        <w:snapToGrid/>
        <w:spacing w:line="594" w:lineRule="exact"/>
        <w:ind w:right="0" w:firstLine="643"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b/>
          <w:bCs/>
          <w:color w:val="auto"/>
          <w:sz w:val="32"/>
          <w:szCs w:val="32"/>
          <w:lang w:eastAsia="zh-CN"/>
        </w:rPr>
        <w:t>6.确定理事会、监事会候选人</w:t>
      </w:r>
      <w:r>
        <w:rPr>
          <w:rFonts w:hint="default" w:ascii="Times New Roman" w:hAnsi="Times New Roman" w:eastAsia="方正仿宋_GBK" w:cs="Times New Roman"/>
          <w:color w:val="auto"/>
          <w:sz w:val="32"/>
          <w:szCs w:val="32"/>
          <w:lang w:eastAsia="zh-CN"/>
        </w:rPr>
        <w:t>（6月6日—6月15日）</w:t>
      </w:r>
    </w:p>
    <w:p w14:paraId="49E511E5">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（1）职数设置</w:t>
      </w:r>
    </w:p>
    <w:p w14:paraId="0805DE11">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-理事会：由理事长、副理事长、理事共3—7人（单数）组成；</w:t>
      </w:r>
    </w:p>
    <w:p w14:paraId="2D6C98C4">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-监事会：由监事长、监事共3—5人（单数）组成；</w:t>
      </w:r>
    </w:p>
    <w:p w14:paraId="0CA27566">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-监事会成员不得兼任理事会职务及财务、会计人员，实行差额选举，候选人数应多于应选名额1—2人 。</w:t>
      </w:r>
    </w:p>
    <w:p w14:paraId="24BB55D2">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（2）候选人资格条件</w:t>
      </w:r>
    </w:p>
    <w:p w14:paraId="14A07831">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坚持政治标准首位，严把政治关、品行关、能力关、作风关、廉洁关：</w:t>
      </w:r>
    </w:p>
    <w:p w14:paraId="3E0E065E">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-拥护党的领导，贯彻党的路线方针政策，无政治问题、无违法违纪、无涉黑涉恶、无失信被执行记录；</w:t>
      </w:r>
    </w:p>
    <w:p w14:paraId="2C091C18">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-公道正派、廉洁自律、群众公认，无侵占集体资产、无违规承包、无宗族派性；</w:t>
      </w:r>
    </w:p>
    <w:p w14:paraId="766F540B">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-年龄一般18—65周岁，初中及以上文化，身体健康；理事长懂经营、善管理、公信力强；监事长懂财务、守原则、敢监督；</w:t>
      </w:r>
    </w:p>
    <w:p w14:paraId="7EFCE0A6">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-近亲属回避：夫妻、直系血亲、三代以内旁系血亲不得同时在理事会、监事会任职；</w:t>
      </w:r>
    </w:p>
    <w:p w14:paraId="781076B1">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-符合上级及本组织章程其他规定。</w:t>
      </w:r>
    </w:p>
    <w:p w14:paraId="68C4EFB0">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（3）提名与联审</w:t>
      </w:r>
    </w:p>
    <w:p w14:paraId="2B699258">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采取村党组织推荐、党员群众联名推荐、成员自荐相结合方式提名候选人；乡党委、政府会同相关部门开展资格联审，并征求纪检、公安、民政、农业农村等部门意见；候选人预备名单公示不少于3日，无异议后报鱼鳞乡人民政府确定正式候选人并张榜公布。</w:t>
      </w:r>
    </w:p>
    <w:p w14:paraId="1705AC0C">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（三）组织选举实施阶段</w:t>
      </w:r>
      <w:r>
        <w:rPr>
          <w:rFonts w:hint="default" w:ascii="Times New Roman" w:hAnsi="Times New Roman" w:eastAsia="方正仿宋_GBK" w:cs="Times New Roman"/>
          <w:color w:val="auto"/>
          <w:sz w:val="32"/>
          <w:szCs w:val="32"/>
          <w:lang w:eastAsia="zh-CN"/>
        </w:rPr>
        <w:t>（2026年6月16日—6月20日）</w:t>
      </w:r>
    </w:p>
    <w:p w14:paraId="37429E58">
      <w:pPr>
        <w:keepNext w:val="0"/>
        <w:keepLines w:val="0"/>
        <w:pageBreakBefore w:val="0"/>
        <w:widowControl w:val="0"/>
        <w:kinsoku/>
        <w:wordWrap/>
        <w:overflowPunct/>
        <w:topLinePunct w:val="0"/>
        <w:autoSpaceDE/>
        <w:autoSpaceDN/>
        <w:bidi w:val="0"/>
        <w:adjustRightInd/>
        <w:snapToGrid/>
        <w:spacing w:line="594" w:lineRule="exact"/>
        <w:ind w:right="0" w:firstLine="643"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b/>
          <w:bCs/>
          <w:color w:val="auto"/>
          <w:sz w:val="32"/>
          <w:szCs w:val="32"/>
          <w:lang w:eastAsia="zh-CN"/>
        </w:rPr>
        <w:t>7.选举理事会、监事会成员</w:t>
      </w:r>
      <w:r>
        <w:rPr>
          <w:rFonts w:hint="default" w:ascii="Times New Roman" w:hAnsi="Times New Roman" w:eastAsia="方正仿宋_GBK" w:cs="Times New Roman"/>
          <w:color w:val="auto"/>
          <w:sz w:val="32"/>
          <w:szCs w:val="32"/>
          <w:lang w:eastAsia="zh-CN"/>
        </w:rPr>
        <w:t>（6月16日—6月20日）</w:t>
      </w:r>
    </w:p>
    <w:p w14:paraId="017205A4">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召开成员大会或成员代表大会，到会人数须达应到会有选举权人数三分之二以上方可开会 。严格规范领票、秘密写票、无记名投票、公开计票、当场唱票、现场公布结果等环节；设固定投票箱、秘密写票处、公共代写处；委托投票仅限同一户内成年亲属书面委托，每人受托不超过3票；流动票箱仅限行动不便、高龄、重病选民，全程录像留痕 。</w:t>
      </w:r>
    </w:p>
    <w:p w14:paraId="199999E8">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选举结果报鱼鳞乡人民政府备案；对通过“另选他人”形式当选的人员，须先进行资格联审，无异议后再公布当选名单。</w:t>
      </w:r>
    </w:p>
    <w:p w14:paraId="3D85D20D">
      <w:pPr>
        <w:keepNext w:val="0"/>
        <w:keepLines w:val="0"/>
        <w:pageBreakBefore w:val="0"/>
        <w:widowControl w:val="0"/>
        <w:kinsoku/>
        <w:wordWrap/>
        <w:overflowPunct/>
        <w:topLinePunct w:val="0"/>
        <w:autoSpaceDE/>
        <w:autoSpaceDN/>
        <w:bidi w:val="0"/>
        <w:adjustRightInd/>
        <w:snapToGrid/>
        <w:spacing w:line="594" w:lineRule="exact"/>
        <w:ind w:right="0" w:firstLine="643"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b/>
          <w:bCs/>
          <w:color w:val="auto"/>
          <w:sz w:val="32"/>
          <w:szCs w:val="32"/>
          <w:lang w:eastAsia="zh-CN"/>
        </w:rPr>
        <w:t>8.选举理事长、监事长</w:t>
      </w:r>
      <w:r>
        <w:rPr>
          <w:rFonts w:hint="default" w:ascii="Times New Roman" w:hAnsi="Times New Roman" w:eastAsia="方正仿宋_GBK" w:cs="Times New Roman"/>
          <w:color w:val="auto"/>
          <w:sz w:val="32"/>
          <w:szCs w:val="32"/>
          <w:lang w:eastAsia="zh-CN"/>
        </w:rPr>
        <w:t>（6月16日—6月20日）</w:t>
      </w:r>
    </w:p>
    <w:p w14:paraId="392BC60D">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理事长、监事长可与理事会、监事会成员一并选举产生，也可在新一届理事会、监事会产生后，由其第一次会议内部选举产生。</w:t>
      </w:r>
    </w:p>
    <w:p w14:paraId="02A33D14">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稳妥推行村党组织书记通过法定程序担任村级集体经济组织理事长；上级下派干部或跨村任职书记原则上不兼任，确需兼任且本村无合适人选的，报县委组织部、县农业农村委批准后，可依法兼任。选举结果报鱼鳞乡人民政府备案并公示。</w:t>
      </w:r>
    </w:p>
    <w:p w14:paraId="41569994">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sz w:val="32"/>
          <w:szCs w:val="32"/>
          <w:lang w:eastAsia="zh-CN"/>
        </w:rPr>
        <w:t>（四）选后交接、变更阶段</w:t>
      </w:r>
      <w:r>
        <w:rPr>
          <w:rFonts w:hint="default" w:ascii="Times New Roman" w:hAnsi="Times New Roman" w:eastAsia="方正仿宋_GBK" w:cs="Times New Roman"/>
          <w:color w:val="auto"/>
          <w:sz w:val="32"/>
          <w:szCs w:val="32"/>
          <w:lang w:eastAsia="zh-CN"/>
        </w:rPr>
        <w:t>（2026年6月21日—7月31日）</w:t>
      </w:r>
    </w:p>
    <w:p w14:paraId="3D1070A7">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9.</w:t>
      </w:r>
      <w:r>
        <w:rPr>
          <w:rFonts w:hint="default" w:ascii="Times New Roman" w:hAnsi="Times New Roman" w:eastAsia="方正仿宋_GBK" w:cs="Times New Roman"/>
          <w:b/>
          <w:bCs/>
          <w:color w:val="auto"/>
          <w:sz w:val="32"/>
          <w:szCs w:val="32"/>
          <w:lang w:eastAsia="zh-CN"/>
        </w:rPr>
        <w:t>修改完善组织章程</w:t>
      </w:r>
      <w:r>
        <w:rPr>
          <w:rFonts w:hint="default" w:ascii="Times New Roman" w:hAnsi="Times New Roman" w:eastAsia="方正仿宋_GBK" w:cs="Times New Roman"/>
          <w:color w:val="auto"/>
          <w:sz w:val="32"/>
          <w:szCs w:val="32"/>
          <w:lang w:eastAsia="zh-CN"/>
        </w:rPr>
        <w:t>（6月21日—6月30日）</w:t>
      </w:r>
    </w:p>
    <w:p w14:paraId="30139E36">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新一届理事会牵头，依据《中华人民共和国农村集体经济组织法》及市级条例，修订完善本集体经济组织章程，经成员大会表决通过后，报鱼鳞乡人民政府、县农业农村委备案 。</w:t>
      </w:r>
    </w:p>
    <w:p w14:paraId="2906DC19">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10.</w:t>
      </w:r>
      <w:r>
        <w:rPr>
          <w:rFonts w:hint="default" w:ascii="Times New Roman" w:hAnsi="Times New Roman" w:eastAsia="方正仿宋_GBK" w:cs="Times New Roman"/>
          <w:b/>
          <w:bCs/>
          <w:color w:val="auto"/>
          <w:sz w:val="32"/>
          <w:szCs w:val="32"/>
          <w:lang w:eastAsia="zh-CN"/>
        </w:rPr>
        <w:t>工作交接</w:t>
      </w:r>
      <w:r>
        <w:rPr>
          <w:rFonts w:hint="default" w:ascii="Times New Roman" w:hAnsi="Times New Roman" w:eastAsia="方正仿宋_GBK" w:cs="Times New Roman"/>
          <w:color w:val="auto"/>
          <w:sz w:val="32"/>
          <w:szCs w:val="32"/>
          <w:lang w:eastAsia="zh-CN"/>
        </w:rPr>
        <w:t>（7月1日—7月10日）</w:t>
      </w:r>
    </w:p>
    <w:p w14:paraId="57972E9E">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上一届理事会、监事会须在新一届班子产生之日起10日内，完整移交印章、印鉴、登记证书、财务会计档案、合同台账、资产资源清单、办公资料、债权债务明细等，交接清单签字盖章、全程见证、存档备查；逾期不移交的，依法依规严肃处理。</w:t>
      </w:r>
    </w:p>
    <w:p w14:paraId="000AF523">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11.</w:t>
      </w:r>
      <w:r>
        <w:rPr>
          <w:rFonts w:hint="default" w:ascii="Times New Roman" w:hAnsi="Times New Roman" w:eastAsia="方正仿宋_GBK" w:cs="Times New Roman"/>
          <w:b/>
          <w:bCs/>
          <w:color w:val="auto"/>
          <w:sz w:val="32"/>
          <w:szCs w:val="32"/>
          <w:lang w:eastAsia="zh-CN"/>
        </w:rPr>
        <w:t>变更登记与信息更新</w:t>
      </w:r>
      <w:r>
        <w:rPr>
          <w:rFonts w:hint="default" w:ascii="Times New Roman" w:hAnsi="Times New Roman" w:eastAsia="方正仿宋_GBK" w:cs="Times New Roman"/>
          <w:color w:val="auto"/>
          <w:sz w:val="32"/>
          <w:szCs w:val="32"/>
          <w:lang w:eastAsia="zh-CN"/>
        </w:rPr>
        <w:t>（7月10日—7月31日）</w:t>
      </w:r>
    </w:p>
    <w:p w14:paraId="37538A2E">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换届后，集体经济组织名称、理事长、章程等发生变更的，30日内到县农业农村委办理变更登记、换发《农村集体经济组织登记证》 ；凭新登记证办理公章刻制、银行账户变更、税务信息更新；同步更新全国农村集体资产监督管理平台、重庆农经信息系统成员、章程、负责人等信息。</w:t>
      </w:r>
    </w:p>
    <w:p w14:paraId="28C9DA52">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黑体_GBK" w:cs="Times New Roman"/>
          <w:color w:val="auto"/>
          <w:sz w:val="32"/>
          <w:szCs w:val="32"/>
          <w:lang w:eastAsia="zh-CN"/>
        </w:rPr>
        <w:t>四、组织领导</w:t>
      </w:r>
    </w:p>
    <w:p w14:paraId="0647B86E">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楷体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（一）严格责任落实</w:t>
      </w:r>
    </w:p>
    <w:p w14:paraId="658C1CE0">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成立鱼鳞乡农村集体经济组织换届工作专班，由乡党委书记任组长、乡长任副组长，分管农业农村、组织、民政的领导任成员；专班办公室设在乡经济发展办公室（农业服务中心），负责日常统筹、政策解读、业务指导、督导检查、资料汇总等工作。各村（社区）要切实履行主体责任，建立换届工作指导机制，及时回应群众关切，妥善化解矛盾，确保换届平稳有序。</w:t>
      </w:r>
    </w:p>
    <w:p w14:paraId="211766C5">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楷体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（二）强化协同推进</w:t>
      </w:r>
    </w:p>
    <w:p w14:paraId="2997821D">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树立“一盘棋”思想，加强与县委组织部、县委社会工作部、县民政局、县农业农村委的沟通对接，建立信息互通、联动联查、风险共防工作机制，畅通异议受理渠道、明确办理时限，确保换届程序合法、过程公开、选举公正。统筹推进集体经济组织换届与村（社区）党组织、村（居）民委员会、村（居）务监督委员会换届有机衔接，合理摆布工作节奏，高效运用数字化监管平台提升换届工作水平。</w:t>
      </w:r>
    </w:p>
    <w:p w14:paraId="1AD51C75">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楷体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（三）严格选人用人标准</w:t>
      </w:r>
    </w:p>
    <w:p w14:paraId="4D978B6C">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坚持把政治标准放在首位，严把“五关”，注重选拔热心服务集体、群众威信高、经营能力强、懂财务会管理的优秀人才进入理事会、监事会；重点选优配强政治素质高、经营管理能力强、公信力强的理事长，以及熟悉政策、精通财务、敢于监督的监事长。</w:t>
      </w:r>
    </w:p>
    <w:p w14:paraId="03F29409">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楷体_GBK" w:cs="Times New Roman"/>
          <w:color w:val="auto"/>
          <w:sz w:val="32"/>
          <w:szCs w:val="32"/>
          <w:lang w:eastAsia="zh-CN"/>
        </w:rPr>
      </w:pPr>
      <w:r>
        <w:rPr>
          <w:rFonts w:hint="default" w:ascii="Times New Roman" w:hAnsi="Times New Roman" w:eastAsia="方正楷体_GBK" w:cs="Times New Roman"/>
          <w:color w:val="auto"/>
          <w:sz w:val="32"/>
          <w:szCs w:val="32"/>
          <w:lang w:eastAsia="zh-CN"/>
        </w:rPr>
        <w:t>（四）严肃换届选举纪律</w:t>
      </w:r>
    </w:p>
    <w:p w14:paraId="6A291F18">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严格执行村（社区）“两委”换届纪律要求，严禁拉票贿选、宗族派性干扰、暗箱操作、弄虚作假、违规委托投票、虚报瞒报；坚持“零容忍”，发现一起、查处一起、通报一起；涉嫌违纪违法的，移交纪检监察或司法机关处理。换届工作原则上不作公开宣传报道，相关文件按内部资料严格保管、规范存档；畅通举报渠道，认真接待来信来访，加强网络舆情监测与应对，确保换届风清气正、平稳可控。</w:t>
      </w:r>
    </w:p>
    <w:p w14:paraId="77DB911A">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黑体_GBK" w:cs="Times New Roman"/>
          <w:color w:val="auto"/>
          <w:sz w:val="32"/>
          <w:szCs w:val="32"/>
          <w:lang w:eastAsia="zh-CN"/>
        </w:rPr>
        <w:t>五、工作要求</w:t>
      </w:r>
    </w:p>
    <w:p w14:paraId="7DC0E34B">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1.提高站位、压实责任。各村（社区）要充分认识本次换届的政治性、政策性、严肃性，严格按照本方案时间节点、程序步骤推进工作，不打折扣、不走过场、不拖延时限。</w:t>
      </w:r>
    </w:p>
    <w:p w14:paraId="410A4878">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2.依法依规、规范操作。严格遵循法律法规及上级政策规定，程序一步不少、环节一个不漏、标准一丝不降，确保换届全程合法合规、全程留痕、有据可查。</w:t>
      </w:r>
    </w:p>
    <w:p w14:paraId="01AEA213">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3.公开透明、民主公正。换届全过程政策公开、流程公开、选民公开、候选人公开、结果公开，充分保障成员知情权、参与权、表达权、监督权。</w:t>
      </w:r>
    </w:p>
    <w:p w14:paraId="6C2F73C7">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4.防范风险、平稳有序。提前排查宗族矛盾、历史遗留、信访积案、舆情风险，建立台账、专人包案、限时化解，确保换届零事故、零上访、零舆情。</w:t>
      </w:r>
    </w:p>
    <w:p w14:paraId="0CD4B0ED">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5.统筹兼顾、注重衔接。做好集体经济组织换届与村“两委”换届、集体“三资”清理、审计整改、产权制度改革等工作有机衔接，以换届促规范、以规范促发展。</w:t>
      </w:r>
    </w:p>
    <w:p w14:paraId="3A08080E">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本方案自印发之日起施行，由鱼鳞乡农村集体经济组织换届工作专班办公室负责解释。</w:t>
      </w:r>
    </w:p>
    <w:p w14:paraId="1C9EC01A">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p>
    <w:p w14:paraId="6510A3B1">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p>
    <w:p w14:paraId="3F2744B7">
      <w:pPr>
        <w:keepNext w:val="0"/>
        <w:keepLines w:val="0"/>
        <w:pageBreakBefore w:val="0"/>
        <w:widowControl w:val="0"/>
        <w:kinsoku/>
        <w:wordWrap/>
        <w:overflowPunct/>
        <w:topLinePunct w:val="0"/>
        <w:autoSpaceDE/>
        <w:autoSpaceDN/>
        <w:bidi w:val="0"/>
        <w:adjustRightInd/>
        <w:snapToGrid/>
        <w:spacing w:line="594" w:lineRule="exact"/>
        <w:ind w:right="0" w:firstLine="5760" w:firstLineChars="18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鱼鳞乡人民政府</w:t>
      </w:r>
    </w:p>
    <w:p w14:paraId="7FE81FF9">
      <w:pPr>
        <w:keepNext w:val="0"/>
        <w:keepLines w:val="0"/>
        <w:pageBreakBefore w:val="0"/>
        <w:widowControl w:val="0"/>
        <w:kinsoku/>
        <w:wordWrap/>
        <w:overflowPunct/>
        <w:topLinePunct w:val="0"/>
        <w:autoSpaceDE/>
        <w:autoSpaceDN/>
        <w:bidi w:val="0"/>
        <w:adjustRightInd/>
        <w:snapToGrid/>
        <w:spacing w:line="594" w:lineRule="exact"/>
        <w:ind w:right="0" w:firstLine="5760" w:firstLineChars="18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2026年5月10日</w:t>
      </w:r>
    </w:p>
    <w:p w14:paraId="6F1F041A">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 xml:space="preserve"> </w:t>
      </w:r>
    </w:p>
    <w:p w14:paraId="3B9F4532">
      <w:pPr>
        <w:keepNext w:val="0"/>
        <w:keepLines w:val="0"/>
        <w:pageBreakBefore w:val="0"/>
        <w:widowControl w:val="0"/>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cs="Times New Roman"/>
          <w:b w:val="0"/>
          <w:bCs w:val="0"/>
          <w:color w:val="auto"/>
          <w:sz w:val="32"/>
          <w:szCs w:val="32"/>
          <w:lang w:val="en-US" w:eastAsia="zh-CN"/>
        </w:rPr>
      </w:pPr>
    </w:p>
    <w:p w14:paraId="0B0AD73E">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right="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color w:val="auto"/>
          <w:sz w:val="32"/>
          <w:szCs w:val="32"/>
          <w:lang w:val="en-US" w:eastAsia="zh-CN"/>
        </w:rPr>
        <w:t>附件</w:t>
      </w:r>
      <w:r>
        <w:rPr>
          <w:rFonts w:hint="default" w:ascii="Times New Roman" w:hAnsi="Times New Roman"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农村集体经济组织换届</w:t>
      </w:r>
      <w:r>
        <w:rPr>
          <w:rFonts w:hint="default" w:ascii="Times New Roman" w:hAnsi="Times New Roman" w:cs="Times New Roman"/>
          <w:color w:val="auto"/>
          <w:sz w:val="32"/>
          <w:szCs w:val="32"/>
          <w:lang w:val="en-US" w:eastAsia="zh-CN"/>
        </w:rPr>
        <w:t>选举工作</w:t>
      </w:r>
      <w:r>
        <w:rPr>
          <w:rFonts w:hint="default" w:ascii="Times New Roman" w:hAnsi="Times New Roman" w:eastAsia="方正仿宋_GBK" w:cs="Times New Roman"/>
          <w:color w:val="auto"/>
          <w:sz w:val="32"/>
          <w:szCs w:val="32"/>
          <w:lang w:val="en-US" w:eastAsia="zh-CN"/>
        </w:rPr>
        <w:t>流程图</w:t>
      </w:r>
    </w:p>
    <w:p w14:paraId="5FFE28B6">
      <w:pPr>
        <w:bidi w:val="0"/>
        <w:rPr>
          <w:rFonts w:hint="default" w:ascii="Times New Roman" w:hAnsi="Times New Roman" w:cs="Times New Roman"/>
          <w:lang w:val="en-US" w:eastAsia="zh-CN"/>
        </w:rPr>
      </w:pPr>
    </w:p>
    <w:p w14:paraId="500E7562">
      <w:pPr>
        <w:bidi w:val="0"/>
        <w:rPr>
          <w:rFonts w:hint="default" w:ascii="Times New Roman" w:hAnsi="Times New Roman" w:cs="Times New Roman"/>
          <w:lang w:val="en-US" w:eastAsia="zh-CN"/>
        </w:rPr>
      </w:pPr>
    </w:p>
    <w:p w14:paraId="2831A678">
      <w:pPr>
        <w:bidi w:val="0"/>
        <w:rPr>
          <w:rFonts w:hint="default" w:ascii="Times New Roman" w:hAnsi="Times New Roman" w:cs="Times New Roman"/>
          <w:lang w:val="en-US" w:eastAsia="zh-CN"/>
        </w:rPr>
      </w:pPr>
    </w:p>
    <w:p w14:paraId="603211CE">
      <w:pPr>
        <w:bidi w:val="0"/>
        <w:rPr>
          <w:rFonts w:hint="default" w:ascii="Times New Roman" w:hAnsi="Times New Roman" w:cs="Times New Roman"/>
          <w:lang w:val="en-US" w:eastAsia="zh-CN"/>
        </w:rPr>
      </w:pPr>
    </w:p>
    <w:p w14:paraId="1B99C134">
      <w:pPr>
        <w:bidi w:val="0"/>
        <w:rPr>
          <w:rFonts w:hint="default" w:ascii="Times New Roman" w:hAnsi="Times New Roman" w:cs="Times New Roman"/>
          <w:lang w:val="en-US" w:eastAsia="zh-CN"/>
        </w:rPr>
      </w:pPr>
    </w:p>
    <w:p w14:paraId="4DCE0CD2">
      <w:pPr>
        <w:rPr>
          <w:rFonts w:hint="default" w:ascii="Times New Roman" w:hAnsi="Times New Roman" w:eastAsia="方正黑体_GBK" w:cs="Times New Roman"/>
          <w:b w:val="0"/>
          <w:bCs w:val="0"/>
          <w:color w:val="auto"/>
          <w:spacing w:val="-14"/>
          <w:sz w:val="32"/>
          <w:szCs w:val="32"/>
        </w:rPr>
      </w:pPr>
      <w:r>
        <w:rPr>
          <w:rFonts w:hint="default" w:ascii="Times New Roman" w:hAnsi="Times New Roman" w:eastAsia="方正黑体_GBK" w:cs="Times New Roman"/>
          <w:b w:val="0"/>
          <w:bCs w:val="0"/>
          <w:color w:val="auto"/>
          <w:spacing w:val="-14"/>
          <w:sz w:val="32"/>
          <w:szCs w:val="32"/>
        </w:rPr>
        <w:br w:type="page"/>
      </w:r>
    </w:p>
    <w:p w14:paraId="71B203AE">
      <w:pPr>
        <w:bidi w:val="0"/>
        <w:rPr>
          <w:rFonts w:hint="default" w:ascii="Times New Roman" w:hAnsi="Times New Roman" w:eastAsia="方正黑体_GBK" w:cs="Times New Roman"/>
          <w:b w:val="0"/>
          <w:bCs w:val="0"/>
          <w:color w:val="auto"/>
          <w:spacing w:val="-14"/>
          <w:sz w:val="32"/>
          <w:szCs w:val="32"/>
        </w:rPr>
      </w:pPr>
      <w:r>
        <w:rPr>
          <w:rFonts w:hint="default" w:ascii="Times New Roman" w:hAnsi="Times New Roman" w:eastAsia="方正黑体_GBK" w:cs="Times New Roman"/>
          <w:b w:val="0"/>
          <w:bCs w:val="0"/>
          <w:color w:val="auto"/>
          <w:spacing w:val="-14"/>
          <w:sz w:val="32"/>
          <w:szCs w:val="32"/>
        </w:rPr>
        <w:t>附件</w:t>
      </w:r>
    </w:p>
    <w:p w14:paraId="010C489C">
      <w:pPr>
        <w:bidi w:val="0"/>
        <w:ind w:firstLine="1920" w:firstLineChars="600"/>
        <w:rPr>
          <w:rFonts w:hint="default" w:ascii="Times New Roman" w:hAnsi="Times New Roman" w:eastAsia="方正小标宋_GBK" w:cs="Times New Roman"/>
          <w:b w:val="0"/>
          <w:bCs w:val="0"/>
          <w:color w:val="auto"/>
          <w:sz w:val="22"/>
          <w:szCs w:val="22"/>
          <w:lang w:val="en-US" w:eastAsia="zh-CN"/>
        </w:rPr>
      </w:pPr>
      <w:r>
        <w:rPr>
          <w:rFonts w:hint="default" w:ascii="Times New Roman" w:hAnsi="Times New Roman" w:eastAsia="方正小标宋_GBK" w:cs="Times New Roman"/>
          <w:b w:val="0"/>
          <w:bCs w:val="0"/>
          <w:color w:val="auto"/>
          <w:szCs w:val="32"/>
        </w:rPr>
        <w:drawing>
          <wp:anchor distT="0" distB="0" distL="114300" distR="114300" simplePos="0" relativeHeight="251660288" behindDoc="1" locked="0" layoutInCell="1" allowOverlap="1">
            <wp:simplePos x="0" y="0"/>
            <wp:positionH relativeFrom="column">
              <wp:posOffset>71120</wp:posOffset>
            </wp:positionH>
            <wp:positionV relativeFrom="paragraph">
              <wp:posOffset>240030</wp:posOffset>
            </wp:positionV>
            <wp:extent cx="5368925" cy="7378700"/>
            <wp:effectExtent l="0" t="0" r="3175" b="12700"/>
            <wp:wrapNone/>
            <wp:docPr id="3" name="IM 10"/>
            <wp:cNvGraphicFramePr/>
            <a:graphic xmlns:a="http://schemas.openxmlformats.org/drawingml/2006/main">
              <a:graphicData uri="http://schemas.openxmlformats.org/drawingml/2006/picture">
                <pic:pic xmlns:pic="http://schemas.openxmlformats.org/drawingml/2006/picture">
                  <pic:nvPicPr>
                    <pic:cNvPr id="3" name="IM 10"/>
                    <pic:cNvPicPr/>
                  </pic:nvPicPr>
                  <pic:blipFill>
                    <a:blip r:embed="rId4"/>
                    <a:stretch>
                      <a:fillRect/>
                    </a:stretch>
                  </pic:blipFill>
                  <pic:spPr>
                    <a:xfrm>
                      <a:off x="0" y="0"/>
                      <a:ext cx="5368925" cy="7378700"/>
                    </a:xfrm>
                    <a:prstGeom prst="rect">
                      <a:avLst/>
                    </a:prstGeom>
                    <a:noFill/>
                    <a:ln>
                      <a:noFill/>
                    </a:ln>
                  </pic:spPr>
                </pic:pic>
              </a:graphicData>
            </a:graphic>
          </wp:anchor>
        </w:drawing>
      </w:r>
      <w:r>
        <w:rPr>
          <w:rFonts w:hint="default" w:ascii="Times New Roman" w:hAnsi="Times New Roman" w:eastAsia="方正小标宋_GBK" w:cs="Times New Roman"/>
          <w:b w:val="0"/>
          <w:bCs w:val="0"/>
          <w:color w:val="auto"/>
          <w:sz w:val="21"/>
          <w:szCs w:val="32"/>
        </w:rPr>
        <mc:AlternateContent>
          <mc:Choice Requires="wps">
            <w:drawing>
              <wp:anchor distT="0" distB="0" distL="114300" distR="114300" simplePos="0" relativeHeight="251666432" behindDoc="0" locked="0" layoutInCell="1" allowOverlap="1">
                <wp:simplePos x="0" y="0"/>
                <wp:positionH relativeFrom="column">
                  <wp:posOffset>2762250</wp:posOffset>
                </wp:positionH>
                <wp:positionV relativeFrom="page">
                  <wp:posOffset>3448685</wp:posOffset>
                </wp:positionV>
                <wp:extent cx="1254125" cy="26797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254125" cy="267970"/>
                        </a:xfrm>
                        <a:prstGeom prst="rect">
                          <a:avLst/>
                        </a:prstGeom>
                        <a:noFill/>
                        <a:ln w="6350">
                          <a:noFill/>
                        </a:ln>
                        <a:effectLst/>
                      </wps:spPr>
                      <wps:txbx>
                        <w:txbxContent>
                          <w:p w14:paraId="2E351A20">
                            <w:pPr>
                              <w:jc w:val="distribute"/>
                              <w:rPr>
                                <w:rFonts w:ascii="宋体" w:hAnsi="宋体" w:eastAsia="宋体" w:cs="宋体"/>
                                <w:spacing w:val="-17"/>
                                <w:sz w:val="22"/>
                                <w:szCs w:val="22"/>
                              </w:rPr>
                            </w:pPr>
                            <w:r>
                              <w:rPr>
                                <w:rFonts w:hint="eastAsia" w:ascii="宋体" w:hAnsi="宋体" w:eastAsia="宋体" w:cs="宋体"/>
                                <w:spacing w:val="-17"/>
                                <w:sz w:val="22"/>
                                <w:szCs w:val="22"/>
                              </w:rPr>
                              <w:t>制定换届选举方案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7.5pt;margin-top:271.55pt;height:21.1pt;width:98.75pt;mso-position-vertical-relative:page;z-index:251666432;mso-width-relative:page;mso-height-relative:page;" filled="f" stroked="f" coordsize="21600,21600" o:gfxdata="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FX04vtwAAAALAQAADwAAAAAAAAABACAA&#10;AAAiAAAAZHJzL2Rvd25yZXYueG1sUEsBAhQAFAAAAAgAh07iQCgvYv1CAgAAdgQAAA4AAAAAAAAA&#10;AQAgAAAAKwEAAGRycy9lMm9Eb2MueG1sUEsFBgAAAAAGAAYAWQEAAN8FAAAAAA==&#10;">
                <v:fill on="f" focussize="0,0"/>
                <v:stroke on="f" weight="0.5pt"/>
                <v:imagedata o:title=""/>
                <o:lock v:ext="edit" aspectratio="f"/>
                <v:textbox>
                  <w:txbxContent>
                    <w:p w14:paraId="2E351A20">
                      <w:pPr>
                        <w:jc w:val="distribute"/>
                        <w:rPr>
                          <w:rFonts w:ascii="宋体" w:hAnsi="宋体" w:eastAsia="宋体" w:cs="宋体"/>
                          <w:spacing w:val="-17"/>
                          <w:sz w:val="22"/>
                          <w:szCs w:val="22"/>
                        </w:rPr>
                      </w:pPr>
                      <w:r>
                        <w:rPr>
                          <w:rFonts w:hint="eastAsia" w:ascii="宋体" w:hAnsi="宋体" w:eastAsia="宋体" w:cs="宋体"/>
                          <w:spacing w:val="-17"/>
                          <w:sz w:val="22"/>
                          <w:szCs w:val="22"/>
                        </w:rPr>
                        <w:t>制定换届选举方案</w:t>
                      </w:r>
                    </w:p>
                  </w:txbxContent>
                </v:textbox>
              </v:shape>
            </w:pict>
          </mc:Fallback>
        </mc:AlternateContent>
      </w:r>
      <w:r>
        <w:rPr>
          <w:rFonts w:hint="default" w:ascii="Times New Roman" w:hAnsi="Times New Roman" w:eastAsia="方正小标宋_GBK" w:cs="Times New Roman"/>
          <w:b w:val="0"/>
          <w:bCs w:val="0"/>
          <w:color w:val="auto"/>
          <w:sz w:val="21"/>
          <w:szCs w:val="32"/>
        </w:rPr>
        <mc:AlternateContent>
          <mc:Choice Requires="wps">
            <w:drawing>
              <wp:anchor distT="0" distB="0" distL="114300" distR="114300" simplePos="0" relativeHeight="251667456" behindDoc="0" locked="0" layoutInCell="1" allowOverlap="1">
                <wp:simplePos x="0" y="0"/>
                <wp:positionH relativeFrom="column">
                  <wp:posOffset>2781300</wp:posOffset>
                </wp:positionH>
                <wp:positionV relativeFrom="page">
                  <wp:posOffset>4039235</wp:posOffset>
                </wp:positionV>
                <wp:extent cx="1254125" cy="267970"/>
                <wp:effectExtent l="0" t="0" r="0" b="0"/>
                <wp:wrapSquare wrapText="bothSides"/>
                <wp:docPr id="15" name="文本框 15"/>
                <wp:cNvGraphicFramePr/>
                <a:graphic xmlns:a="http://schemas.openxmlformats.org/drawingml/2006/main">
                  <a:graphicData uri="http://schemas.microsoft.com/office/word/2010/wordprocessingShape">
                    <wps:wsp>
                      <wps:cNvSpPr txBox="1"/>
                      <wps:spPr>
                        <a:xfrm>
                          <a:off x="0" y="0"/>
                          <a:ext cx="1254125" cy="267970"/>
                        </a:xfrm>
                        <a:prstGeom prst="rect">
                          <a:avLst/>
                        </a:prstGeom>
                        <a:noFill/>
                        <a:ln w="6350">
                          <a:noFill/>
                        </a:ln>
                        <a:effectLst/>
                      </wps:spPr>
                      <wps:txbx>
                        <w:txbxContent>
                          <w:p w14:paraId="6B849CBE">
                            <w:pPr>
                              <w:jc w:val="distribute"/>
                              <w:rPr>
                                <w:rFonts w:hint="eastAsia" w:ascii="宋体" w:hAnsi="宋体" w:eastAsia="宋体" w:cs="宋体"/>
                                <w:spacing w:val="-17"/>
                                <w:sz w:val="22"/>
                                <w:szCs w:val="22"/>
                              </w:rPr>
                            </w:pPr>
                            <w:r>
                              <w:rPr>
                                <w:rFonts w:hint="eastAsia" w:ascii="宋体" w:hAnsi="宋体" w:eastAsia="宋体" w:cs="宋体"/>
                                <w:spacing w:val="-17"/>
                                <w:sz w:val="22"/>
                                <w:szCs w:val="22"/>
                              </w:rPr>
                              <w:t>全面核准成员信息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9pt;margin-top:318.05pt;height:21.1pt;width:98.75pt;mso-position-vertical-relative:page;mso-wrap-distance-bottom:0pt;mso-wrap-distance-left:9pt;mso-wrap-distance-right:9pt;mso-wrap-distance-top:0pt;z-index:251667456;mso-width-relative:page;mso-height-relative:page;" filled="f" stroked="f" coordsize="21600,21600" o:gfxdata="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TqPuq9wAAAALAQAADwAAAAAAAAABACAA&#10;AAAiAAAAZHJzL2Rvd25yZXYueG1sUEsBAhQAFAAAAAgAh07iQNscu0ZCAgAAdgQAAA4AAAAAAAAA&#10;AQAgAAAAKwEAAGRycy9lMm9Eb2MueG1sUEsFBgAAAAAGAAYAWQEAAN8FAAAAAA==&#10;">
                <v:fill on="f" focussize="0,0"/>
                <v:stroke on="f" weight="0.5pt"/>
                <v:imagedata o:title=""/>
                <o:lock v:ext="edit" aspectratio="f"/>
                <v:textbox>
                  <w:txbxContent>
                    <w:p w14:paraId="6B849CBE">
                      <w:pPr>
                        <w:jc w:val="distribute"/>
                        <w:rPr>
                          <w:rFonts w:hint="eastAsia" w:ascii="宋体" w:hAnsi="宋体" w:eastAsia="宋体" w:cs="宋体"/>
                          <w:spacing w:val="-17"/>
                          <w:sz w:val="22"/>
                          <w:szCs w:val="22"/>
                        </w:rPr>
                      </w:pPr>
                      <w:r>
                        <w:rPr>
                          <w:rFonts w:hint="eastAsia" w:ascii="宋体" w:hAnsi="宋体" w:eastAsia="宋体" w:cs="宋体"/>
                          <w:spacing w:val="-17"/>
                          <w:sz w:val="22"/>
                          <w:szCs w:val="22"/>
                        </w:rPr>
                        <w:t>全面核准成员信息</w:t>
                      </w:r>
                    </w:p>
                  </w:txbxContent>
                </v:textbox>
                <w10:wrap type="square"/>
              </v:shape>
            </w:pict>
          </mc:Fallback>
        </mc:AlternateContent>
      </w:r>
      <w:r>
        <w:rPr>
          <w:rFonts w:hint="default" w:ascii="Times New Roman" w:hAnsi="Times New Roman" w:eastAsia="方正小标宋_GBK" w:cs="Times New Roman"/>
          <w:b w:val="0"/>
          <w:bCs w:val="0"/>
          <w:color w:val="auto"/>
          <w:szCs w:val="32"/>
        </w:rPr>
        <mc:AlternateContent>
          <mc:Choice Requires="wps">
            <w:drawing>
              <wp:anchor distT="0" distB="0" distL="114300" distR="114300" simplePos="0" relativeHeight="251662336" behindDoc="0" locked="0" layoutInCell="1" allowOverlap="1">
                <wp:simplePos x="0" y="0"/>
                <wp:positionH relativeFrom="column">
                  <wp:posOffset>333375</wp:posOffset>
                </wp:positionH>
                <wp:positionV relativeFrom="page">
                  <wp:posOffset>4869815</wp:posOffset>
                </wp:positionV>
                <wp:extent cx="577850" cy="1141730"/>
                <wp:effectExtent l="0" t="0" r="0" b="0"/>
                <wp:wrapNone/>
                <wp:docPr id="5" name="文本框 5"/>
                <wp:cNvGraphicFramePr/>
                <a:graphic xmlns:a="http://schemas.openxmlformats.org/drawingml/2006/main">
                  <a:graphicData uri="http://schemas.microsoft.com/office/word/2010/wordprocessingShape">
                    <wps:wsp>
                      <wps:cNvSpPr txBox="1"/>
                      <wps:spPr>
                        <a:xfrm>
                          <a:off x="0" y="0"/>
                          <a:ext cx="577850" cy="1141730"/>
                        </a:xfrm>
                        <a:prstGeom prst="rect">
                          <a:avLst/>
                        </a:prstGeom>
                        <a:noFill/>
                        <a:ln>
                          <a:noFill/>
                        </a:ln>
                        <a:effectLst/>
                      </wps:spPr>
                      <wps:txbx>
                        <w:txbxContent>
                          <w:p w14:paraId="0A63CF28">
                            <w:pPr>
                              <w:keepNext w:val="0"/>
                              <w:keepLines w:val="0"/>
                              <w:pageBreakBefore w:val="0"/>
                              <w:widowControl w:val="0"/>
                              <w:kinsoku/>
                              <w:wordWrap/>
                              <w:overflowPunct/>
                              <w:topLinePunct w:val="0"/>
                              <w:bidi w:val="0"/>
                              <w:adjustRightInd/>
                              <w:snapToGrid/>
                              <w:spacing w:line="300" w:lineRule="exact"/>
                              <w:ind w:left="23"/>
                              <w:jc w:val="center"/>
                              <w:textAlignment w:val="auto"/>
                              <w:rPr>
                                <w:rFonts w:hint="default" w:ascii="宋体" w:hAnsi="宋体" w:eastAsia="宋体" w:cs="宋体"/>
                                <w:b/>
                                <w:bCs/>
                                <w:sz w:val="24"/>
                                <w:szCs w:val="24"/>
                                <w:lang w:val="en-US" w:eastAsia="zh-CN"/>
                              </w:rPr>
                            </w:pPr>
                            <w:r>
                              <w:rPr>
                                <w:rFonts w:hint="eastAsia" w:ascii="宋体" w:hAnsi="宋体" w:eastAsia="宋体" w:cs="宋体"/>
                                <w:b/>
                                <w:bCs/>
                                <w:spacing w:val="39"/>
                                <w:sz w:val="24"/>
                                <w:szCs w:val="24"/>
                                <w:lang w:val="en-US" w:eastAsia="zh-CN"/>
                              </w:rPr>
                              <w:t>选民公示与候选人产生阶段</w:t>
                            </w:r>
                          </w:p>
                        </w:txbxContent>
                      </wps:txbx>
                      <wps:bodyPr vert="horz" lIns="0" tIns="0" rIns="0" bIns="0" upright="0"/>
                    </wps:wsp>
                  </a:graphicData>
                </a:graphic>
              </wp:anchor>
            </w:drawing>
          </mc:Choice>
          <mc:Fallback>
            <w:pict>
              <v:shape id="_x0000_s1026" o:spid="_x0000_s1026" o:spt="202" type="#_x0000_t202" style="position:absolute;left:0pt;margin-left:26.25pt;margin-top:383.45pt;height:89.9pt;width:45.5pt;mso-position-vertical-relative:page;z-index:251662336;mso-width-relative:page;mso-height-relative:page;" filled="f" stroked="f" coordsize="21600,21600" o:gfxdata="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Kwt7fZAAAACgEAAA8AAAAAAAAAAQAgAAAAIgAAAGRycy9k&#10;b3ducmV2LnhtbFBLAQIUABQAAAAIAIdO4kCSbT0EyAEAAIwDAAAOAAAAAAAAAAEAIAAAACgBAABk&#10;cnMvZTJvRG9jLnhtbFBLBQYAAAAABgAGAFkBAABiBQAAAAA=&#10;">
                <v:fill on="f" focussize="0,0"/>
                <v:stroke on="f"/>
                <v:imagedata o:title=""/>
                <o:lock v:ext="edit" aspectratio="f"/>
                <v:textbox inset="0mm,0mm,0mm,0mm">
                  <w:txbxContent>
                    <w:p w14:paraId="0A63CF28">
                      <w:pPr>
                        <w:keepNext w:val="0"/>
                        <w:keepLines w:val="0"/>
                        <w:pageBreakBefore w:val="0"/>
                        <w:widowControl w:val="0"/>
                        <w:kinsoku/>
                        <w:wordWrap/>
                        <w:overflowPunct/>
                        <w:topLinePunct w:val="0"/>
                        <w:bidi w:val="0"/>
                        <w:adjustRightInd/>
                        <w:snapToGrid/>
                        <w:spacing w:line="300" w:lineRule="exact"/>
                        <w:ind w:left="23"/>
                        <w:jc w:val="center"/>
                        <w:textAlignment w:val="auto"/>
                        <w:rPr>
                          <w:rFonts w:hint="default" w:ascii="宋体" w:hAnsi="宋体" w:eastAsia="宋体" w:cs="宋体"/>
                          <w:b/>
                          <w:bCs/>
                          <w:sz w:val="24"/>
                          <w:szCs w:val="24"/>
                          <w:lang w:val="en-US" w:eastAsia="zh-CN"/>
                        </w:rPr>
                      </w:pPr>
                      <w:r>
                        <w:rPr>
                          <w:rFonts w:hint="eastAsia" w:ascii="宋体" w:hAnsi="宋体" w:eastAsia="宋体" w:cs="宋体"/>
                          <w:b/>
                          <w:bCs/>
                          <w:spacing w:val="39"/>
                          <w:sz w:val="24"/>
                          <w:szCs w:val="24"/>
                          <w:lang w:val="en-US" w:eastAsia="zh-CN"/>
                        </w:rPr>
                        <w:t>选民公示与候选人产生阶段</w:t>
                      </w:r>
                    </w:p>
                  </w:txbxContent>
                </v:textbox>
              </v:shape>
            </w:pict>
          </mc:Fallback>
        </mc:AlternateContent>
      </w:r>
      <w:r>
        <w:rPr>
          <w:rFonts w:hint="default" w:ascii="Times New Roman" w:hAnsi="Times New Roman" w:eastAsia="方正小标宋_GBK" w:cs="Times New Roman"/>
          <w:b w:val="0"/>
          <w:bCs w:val="0"/>
          <w:color w:val="auto"/>
          <w:sz w:val="21"/>
          <w:szCs w:val="32"/>
        </w:rPr>
        <mc:AlternateContent>
          <mc:Choice Requires="wps">
            <w:drawing>
              <wp:anchor distT="0" distB="0" distL="114300" distR="114300" simplePos="0" relativeHeight="251675648" behindDoc="0" locked="0" layoutInCell="1" allowOverlap="1">
                <wp:simplePos x="0" y="0"/>
                <wp:positionH relativeFrom="column">
                  <wp:posOffset>3039110</wp:posOffset>
                </wp:positionH>
                <wp:positionV relativeFrom="page">
                  <wp:posOffset>8935085</wp:posOffset>
                </wp:positionV>
                <wp:extent cx="788035" cy="26797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788035" cy="267970"/>
                        </a:xfrm>
                        <a:prstGeom prst="rect">
                          <a:avLst/>
                        </a:prstGeom>
                        <a:noFill/>
                        <a:ln w="6350">
                          <a:noFill/>
                        </a:ln>
                        <a:effectLst/>
                      </wps:spPr>
                      <wps:txbx>
                        <w:txbxContent>
                          <w:p w14:paraId="60E30459">
                            <w:pPr>
                              <w:jc w:val="distribute"/>
                              <w:rPr>
                                <w:rFonts w:hint="default" w:ascii="宋体" w:hAnsi="宋体" w:eastAsia="宋体" w:cs="宋体"/>
                                <w:spacing w:val="-17"/>
                                <w:sz w:val="22"/>
                                <w:szCs w:val="22"/>
                                <w:lang w:val="en-US" w:eastAsia="zh-CN"/>
                              </w:rPr>
                            </w:pPr>
                            <w:r>
                              <w:rPr>
                                <w:rFonts w:hint="eastAsia" w:ascii="宋体" w:hAnsi="宋体" w:eastAsia="宋体" w:cs="宋体"/>
                                <w:spacing w:val="-17"/>
                                <w:sz w:val="22"/>
                                <w:szCs w:val="22"/>
                                <w:lang w:val="en-US" w:eastAsia="zh-CN"/>
                              </w:rPr>
                              <w:t>变更登记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9.3pt;margin-top:703.55pt;height:21.1pt;width:62.05pt;mso-position-vertical-relative:page;z-index:251675648;mso-width-relative:page;mso-height-relative:page;" filled="f" stroked="f" coordsize="21600,21600" o:gfxdata="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nyqNd90AAAANAQAADwAAAAAAAAAB&#10;ACAAAAAiAAAAZHJzL2Rvd25yZXYueG1sUEsBAhQAFAAAAAgAh07iQM6BF8xEAgAAdQQAAA4AAAAA&#10;AAAAAQAgAAAALAEAAGRycy9lMm9Eb2MueG1sUEsFBgAAAAAGAAYAWQEAAOIFAAAAAA==&#10;">
                <v:fill on="f" focussize="0,0"/>
                <v:stroke on="f" weight="0.5pt"/>
                <v:imagedata o:title=""/>
                <o:lock v:ext="edit" aspectratio="f"/>
                <v:textbox>
                  <w:txbxContent>
                    <w:p w14:paraId="60E30459">
                      <w:pPr>
                        <w:jc w:val="distribute"/>
                        <w:rPr>
                          <w:rFonts w:hint="default" w:ascii="宋体" w:hAnsi="宋体" w:eastAsia="宋体" w:cs="宋体"/>
                          <w:spacing w:val="-17"/>
                          <w:sz w:val="22"/>
                          <w:szCs w:val="22"/>
                          <w:lang w:val="en-US" w:eastAsia="zh-CN"/>
                        </w:rPr>
                      </w:pPr>
                      <w:r>
                        <w:rPr>
                          <w:rFonts w:hint="eastAsia" w:ascii="宋体" w:hAnsi="宋体" w:eastAsia="宋体" w:cs="宋体"/>
                          <w:spacing w:val="-17"/>
                          <w:sz w:val="22"/>
                          <w:szCs w:val="22"/>
                          <w:lang w:val="en-US" w:eastAsia="zh-CN"/>
                        </w:rPr>
                        <w:t>变更登记</w:t>
                      </w:r>
                    </w:p>
                  </w:txbxContent>
                </v:textbox>
              </v:shape>
            </w:pict>
          </mc:Fallback>
        </mc:AlternateContent>
      </w:r>
      <w:r>
        <w:rPr>
          <w:rFonts w:hint="default" w:ascii="Times New Roman" w:hAnsi="Times New Roman" w:eastAsia="方正小标宋_GBK" w:cs="Times New Roman"/>
          <w:b w:val="0"/>
          <w:bCs w:val="0"/>
          <w:color w:val="auto"/>
          <w:sz w:val="21"/>
          <w:szCs w:val="32"/>
        </w:rPr>
        <mc:AlternateContent>
          <mc:Choice Requires="wps">
            <w:drawing>
              <wp:anchor distT="0" distB="0" distL="114300" distR="114300" simplePos="0" relativeHeight="251674624" behindDoc="0" locked="0" layoutInCell="1" allowOverlap="1">
                <wp:simplePos x="0" y="0"/>
                <wp:positionH relativeFrom="column">
                  <wp:posOffset>3029585</wp:posOffset>
                </wp:positionH>
                <wp:positionV relativeFrom="page">
                  <wp:posOffset>8325485</wp:posOffset>
                </wp:positionV>
                <wp:extent cx="788035" cy="267970"/>
                <wp:effectExtent l="0" t="0" r="0" b="0"/>
                <wp:wrapSquare wrapText="bothSides"/>
                <wp:docPr id="23" name="文本框 23"/>
                <wp:cNvGraphicFramePr/>
                <a:graphic xmlns:a="http://schemas.openxmlformats.org/drawingml/2006/main">
                  <a:graphicData uri="http://schemas.microsoft.com/office/word/2010/wordprocessingShape">
                    <wps:wsp>
                      <wps:cNvSpPr txBox="1"/>
                      <wps:spPr>
                        <a:xfrm>
                          <a:off x="0" y="0"/>
                          <a:ext cx="788035" cy="267970"/>
                        </a:xfrm>
                        <a:prstGeom prst="rect">
                          <a:avLst/>
                        </a:prstGeom>
                        <a:noFill/>
                        <a:ln w="6350">
                          <a:noFill/>
                        </a:ln>
                        <a:effectLst/>
                      </wps:spPr>
                      <wps:txbx>
                        <w:txbxContent>
                          <w:p w14:paraId="1A78B0B6">
                            <w:pPr>
                              <w:jc w:val="distribute"/>
                              <w:rPr>
                                <w:rFonts w:hint="eastAsia" w:ascii="宋体" w:hAnsi="宋体" w:eastAsia="宋体" w:cs="宋体"/>
                                <w:spacing w:val="-17"/>
                                <w:sz w:val="22"/>
                                <w:szCs w:val="22"/>
                                <w:lang w:val="en-US" w:eastAsia="zh-CN"/>
                              </w:rPr>
                            </w:pPr>
                            <w:r>
                              <w:rPr>
                                <w:rFonts w:hint="eastAsia" w:ascii="宋体" w:hAnsi="宋体" w:eastAsia="宋体" w:cs="宋体"/>
                                <w:spacing w:val="-17"/>
                                <w:sz w:val="22"/>
                                <w:szCs w:val="22"/>
                                <w:lang w:val="en-US" w:eastAsia="zh-CN"/>
                              </w:rPr>
                              <w:t>工作交接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8.55pt;margin-top:655.55pt;height:21.1pt;width:62.05pt;mso-position-vertical-relative:page;mso-wrap-distance-bottom:0pt;mso-wrap-distance-left:9pt;mso-wrap-distance-right:9pt;mso-wrap-distance-top:0pt;z-index:251674624;mso-width-relative:page;mso-height-relative:page;" filled="f" stroked="f" coordsize="21600,21600" o:gfxdata="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DfXPYfdAAAADQEAAA8AAAAAAAAA&#10;AQAgAAAAIgAAAGRycy9kb3ducmV2LnhtbFBLAQIUABQAAAAIAIdO4kAGWMqeRQIAAHUEAAAOAAAA&#10;AAAAAAEAIAAAACwBAABkcnMvZTJvRG9jLnhtbFBLBQYAAAAABgAGAFkBAADjBQAAAAA=&#10;">
                <v:fill on="f" focussize="0,0"/>
                <v:stroke on="f" weight="0.5pt"/>
                <v:imagedata o:title=""/>
                <o:lock v:ext="edit" aspectratio="f"/>
                <v:textbox>
                  <w:txbxContent>
                    <w:p w14:paraId="1A78B0B6">
                      <w:pPr>
                        <w:jc w:val="distribute"/>
                        <w:rPr>
                          <w:rFonts w:hint="eastAsia" w:ascii="宋体" w:hAnsi="宋体" w:eastAsia="宋体" w:cs="宋体"/>
                          <w:spacing w:val="-17"/>
                          <w:sz w:val="22"/>
                          <w:szCs w:val="22"/>
                          <w:lang w:val="en-US" w:eastAsia="zh-CN"/>
                        </w:rPr>
                      </w:pPr>
                      <w:r>
                        <w:rPr>
                          <w:rFonts w:hint="eastAsia" w:ascii="宋体" w:hAnsi="宋体" w:eastAsia="宋体" w:cs="宋体"/>
                          <w:spacing w:val="-17"/>
                          <w:sz w:val="22"/>
                          <w:szCs w:val="22"/>
                          <w:lang w:val="en-US" w:eastAsia="zh-CN"/>
                        </w:rPr>
                        <w:t>工作交接</w:t>
                      </w:r>
                    </w:p>
                  </w:txbxContent>
                </v:textbox>
                <w10:wrap type="square"/>
              </v:shape>
            </w:pict>
          </mc:Fallback>
        </mc:AlternateContent>
      </w:r>
      <w:r>
        <w:rPr>
          <w:rFonts w:hint="default" w:ascii="Times New Roman" w:hAnsi="Times New Roman" w:eastAsia="方正小标宋_GBK" w:cs="Times New Roman"/>
          <w:b w:val="0"/>
          <w:bCs w:val="0"/>
          <w:color w:val="auto"/>
          <w:sz w:val="21"/>
          <w:szCs w:val="32"/>
        </w:rPr>
        <mc:AlternateContent>
          <mc:Choice Requires="wps">
            <w:drawing>
              <wp:anchor distT="0" distB="0" distL="114300" distR="114300" simplePos="0" relativeHeight="251673600" behindDoc="0" locked="0" layoutInCell="1" allowOverlap="1">
                <wp:simplePos x="0" y="0"/>
                <wp:positionH relativeFrom="column">
                  <wp:posOffset>2658110</wp:posOffset>
                </wp:positionH>
                <wp:positionV relativeFrom="page">
                  <wp:posOffset>7715885</wp:posOffset>
                </wp:positionV>
                <wp:extent cx="1530350" cy="267970"/>
                <wp:effectExtent l="0" t="0" r="0" b="0"/>
                <wp:wrapSquare wrapText="bothSides"/>
                <wp:docPr id="22" name="文本框 22"/>
                <wp:cNvGraphicFramePr/>
                <a:graphic xmlns:a="http://schemas.openxmlformats.org/drawingml/2006/main">
                  <a:graphicData uri="http://schemas.microsoft.com/office/word/2010/wordprocessingShape">
                    <wps:wsp>
                      <wps:cNvSpPr txBox="1"/>
                      <wps:spPr>
                        <a:xfrm>
                          <a:off x="0" y="0"/>
                          <a:ext cx="1530350" cy="267970"/>
                        </a:xfrm>
                        <a:prstGeom prst="rect">
                          <a:avLst/>
                        </a:prstGeom>
                        <a:noFill/>
                        <a:ln w="6350">
                          <a:noFill/>
                        </a:ln>
                        <a:effectLst/>
                      </wps:spPr>
                      <wps:txbx>
                        <w:txbxContent>
                          <w:p w14:paraId="2691E7B1">
                            <w:pPr>
                              <w:jc w:val="distribute"/>
                              <w:rPr>
                                <w:rFonts w:hint="eastAsia" w:ascii="宋体" w:hAnsi="宋体" w:eastAsia="宋体" w:cs="宋体"/>
                                <w:spacing w:val="-17"/>
                                <w:sz w:val="22"/>
                                <w:szCs w:val="22"/>
                                <w:lang w:val="en-US" w:eastAsia="zh-CN"/>
                              </w:rPr>
                            </w:pPr>
                            <w:r>
                              <w:rPr>
                                <w:rFonts w:hint="eastAsia" w:ascii="宋体" w:hAnsi="宋体" w:eastAsia="宋体" w:cs="宋体"/>
                                <w:spacing w:val="-17"/>
                                <w:sz w:val="22"/>
                                <w:szCs w:val="22"/>
                                <w:lang w:val="en-US" w:eastAsia="zh-CN"/>
                              </w:rPr>
                              <w:t>召开成员大会修改章程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3pt;margin-top:607.55pt;height:21.1pt;width:120.5pt;mso-position-vertical-relative:page;mso-wrap-distance-bottom:0pt;mso-wrap-distance-left:9pt;mso-wrap-distance-right:9pt;mso-wrap-distance-top:0pt;z-index:251673600;mso-width-relative:page;mso-height-relative:page;" filled="f" stroked="f" coordsize="21600,21600" o:gfxdata="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6pQYo3AAAAA0BAAAPAAAAAAAAAAEAIAAA&#10;ACIAAABkcnMvZG93bnJldi54bWxQSwECFAAUAAAACACHTuJAyScidUECAAB2BAAADgAAAAAAAAAB&#10;ACAAAAArAQAAZHJzL2Uyb0RvYy54bWxQSwUGAAAAAAYABgBZAQAA3gUAAAAA&#10;">
                <v:fill on="f" focussize="0,0"/>
                <v:stroke on="f" weight="0.5pt"/>
                <v:imagedata o:title=""/>
                <o:lock v:ext="edit" aspectratio="f"/>
                <v:textbox>
                  <w:txbxContent>
                    <w:p w14:paraId="2691E7B1">
                      <w:pPr>
                        <w:jc w:val="distribute"/>
                        <w:rPr>
                          <w:rFonts w:hint="eastAsia" w:ascii="宋体" w:hAnsi="宋体" w:eastAsia="宋体" w:cs="宋体"/>
                          <w:spacing w:val="-17"/>
                          <w:sz w:val="22"/>
                          <w:szCs w:val="22"/>
                          <w:lang w:val="en-US" w:eastAsia="zh-CN"/>
                        </w:rPr>
                      </w:pPr>
                      <w:r>
                        <w:rPr>
                          <w:rFonts w:hint="eastAsia" w:ascii="宋体" w:hAnsi="宋体" w:eastAsia="宋体" w:cs="宋体"/>
                          <w:spacing w:val="-17"/>
                          <w:sz w:val="22"/>
                          <w:szCs w:val="22"/>
                          <w:lang w:val="en-US" w:eastAsia="zh-CN"/>
                        </w:rPr>
                        <w:t>召开成员大会修改章程</w:t>
                      </w:r>
                    </w:p>
                  </w:txbxContent>
                </v:textbox>
                <w10:wrap type="square"/>
              </v:shape>
            </w:pict>
          </mc:Fallback>
        </mc:AlternateContent>
      </w:r>
      <w:r>
        <w:rPr>
          <w:rFonts w:hint="default" w:ascii="Times New Roman" w:hAnsi="Times New Roman" w:eastAsia="方正小标宋_GBK" w:cs="Times New Roman"/>
          <w:b w:val="0"/>
          <w:bCs w:val="0"/>
          <w:color w:val="auto"/>
          <w:sz w:val="21"/>
          <w:szCs w:val="32"/>
        </w:rPr>
        <mc:AlternateContent>
          <mc:Choice Requires="wps">
            <w:drawing>
              <wp:anchor distT="0" distB="0" distL="114300" distR="114300" simplePos="0" relativeHeight="251672576" behindDoc="0" locked="0" layoutInCell="1" allowOverlap="1">
                <wp:simplePos x="0" y="0"/>
                <wp:positionH relativeFrom="column">
                  <wp:posOffset>2742565</wp:posOffset>
                </wp:positionH>
                <wp:positionV relativeFrom="page">
                  <wp:posOffset>7106285</wp:posOffset>
                </wp:positionV>
                <wp:extent cx="1351280" cy="267970"/>
                <wp:effectExtent l="0" t="0" r="0" b="0"/>
                <wp:wrapSquare wrapText="bothSides"/>
                <wp:docPr id="21" name="文本框 21"/>
                <wp:cNvGraphicFramePr/>
                <a:graphic xmlns:a="http://schemas.openxmlformats.org/drawingml/2006/main">
                  <a:graphicData uri="http://schemas.microsoft.com/office/word/2010/wordprocessingShape">
                    <wps:wsp>
                      <wps:cNvSpPr txBox="1"/>
                      <wps:spPr>
                        <a:xfrm>
                          <a:off x="0" y="0"/>
                          <a:ext cx="1351280" cy="267970"/>
                        </a:xfrm>
                        <a:prstGeom prst="rect">
                          <a:avLst/>
                        </a:prstGeom>
                        <a:noFill/>
                        <a:ln w="6350">
                          <a:noFill/>
                        </a:ln>
                        <a:effectLst/>
                      </wps:spPr>
                      <wps:txbx>
                        <w:txbxContent>
                          <w:p w14:paraId="6A10D1CE">
                            <w:pPr>
                              <w:jc w:val="distribute"/>
                              <w:rPr>
                                <w:rFonts w:hint="eastAsia" w:ascii="宋体" w:hAnsi="宋体" w:eastAsia="宋体" w:cs="宋体"/>
                                <w:spacing w:val="-17"/>
                                <w:sz w:val="22"/>
                                <w:szCs w:val="22"/>
                                <w:lang w:val="en-US" w:eastAsia="zh-CN"/>
                              </w:rPr>
                            </w:pPr>
                            <w:r>
                              <w:rPr>
                                <w:rFonts w:hint="eastAsia" w:ascii="宋体" w:hAnsi="宋体" w:eastAsia="宋体" w:cs="宋体"/>
                                <w:spacing w:val="-17"/>
                                <w:sz w:val="22"/>
                                <w:szCs w:val="22"/>
                                <w:lang w:val="en-US" w:eastAsia="zh-CN"/>
                              </w:rPr>
                              <w:t>选举理事长、监事长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5.95pt;margin-top:559.55pt;height:21.1pt;width:106.4pt;mso-position-vertical-relative:page;mso-wrap-distance-bottom:0pt;mso-wrap-distance-left:9pt;mso-wrap-distance-right:9pt;mso-wrap-distance-top:0pt;z-index:251672576;mso-width-relative:page;mso-height-relative:page;" filled="f" stroked="f" coordsize="21600,21600" o:gfxdata="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HDrYW3QAAAA0BAAAPAAAAAAAAAAEA&#10;IAAAACIAAABkcnMvZG93bnJldi54bWxQSwECFAAUAAAACACHTuJAMaTTKEMCAAB2BAAADgAAAAAA&#10;AAABACAAAAAsAQAAZHJzL2Uyb0RvYy54bWxQSwUGAAAAAAYABgBZAQAA4QUAAAAA&#10;">
                <v:fill on="f" focussize="0,0"/>
                <v:stroke on="f" weight="0.5pt"/>
                <v:imagedata o:title=""/>
                <o:lock v:ext="edit" aspectratio="f"/>
                <v:textbox>
                  <w:txbxContent>
                    <w:p w14:paraId="6A10D1CE">
                      <w:pPr>
                        <w:jc w:val="distribute"/>
                        <w:rPr>
                          <w:rFonts w:hint="eastAsia" w:ascii="宋体" w:hAnsi="宋体" w:eastAsia="宋体" w:cs="宋体"/>
                          <w:spacing w:val="-17"/>
                          <w:sz w:val="22"/>
                          <w:szCs w:val="22"/>
                          <w:lang w:val="en-US" w:eastAsia="zh-CN"/>
                        </w:rPr>
                      </w:pPr>
                      <w:r>
                        <w:rPr>
                          <w:rFonts w:hint="eastAsia" w:ascii="宋体" w:hAnsi="宋体" w:eastAsia="宋体" w:cs="宋体"/>
                          <w:spacing w:val="-17"/>
                          <w:sz w:val="22"/>
                          <w:szCs w:val="22"/>
                          <w:lang w:val="en-US" w:eastAsia="zh-CN"/>
                        </w:rPr>
                        <w:t>选举理事长、监事长</w:t>
                      </w:r>
                    </w:p>
                  </w:txbxContent>
                </v:textbox>
                <w10:wrap type="square"/>
              </v:shape>
            </w:pict>
          </mc:Fallback>
        </mc:AlternateContent>
      </w:r>
      <w:r>
        <w:rPr>
          <w:rFonts w:hint="default" w:ascii="Times New Roman" w:hAnsi="Times New Roman" w:eastAsia="方正小标宋_GBK" w:cs="Times New Roman"/>
          <w:b w:val="0"/>
          <w:bCs w:val="0"/>
          <w:color w:val="auto"/>
          <w:sz w:val="21"/>
          <w:szCs w:val="32"/>
        </w:rPr>
        <mc:AlternateContent>
          <mc:Choice Requires="wps">
            <w:drawing>
              <wp:anchor distT="0" distB="0" distL="114300" distR="114300" simplePos="0" relativeHeight="251671552" behindDoc="0" locked="0" layoutInCell="1" allowOverlap="1">
                <wp:simplePos x="0" y="0"/>
                <wp:positionH relativeFrom="column">
                  <wp:posOffset>2581910</wp:posOffset>
                </wp:positionH>
                <wp:positionV relativeFrom="page">
                  <wp:posOffset>6496685</wp:posOffset>
                </wp:positionV>
                <wp:extent cx="1682750" cy="267970"/>
                <wp:effectExtent l="0" t="0" r="0" b="0"/>
                <wp:wrapSquare wrapText="bothSides"/>
                <wp:docPr id="20" name="文本框 20"/>
                <wp:cNvGraphicFramePr/>
                <a:graphic xmlns:a="http://schemas.openxmlformats.org/drawingml/2006/main">
                  <a:graphicData uri="http://schemas.microsoft.com/office/word/2010/wordprocessingShape">
                    <wps:wsp>
                      <wps:cNvSpPr txBox="1"/>
                      <wps:spPr>
                        <a:xfrm>
                          <a:off x="0" y="0"/>
                          <a:ext cx="1682750" cy="267970"/>
                        </a:xfrm>
                        <a:prstGeom prst="rect">
                          <a:avLst/>
                        </a:prstGeom>
                        <a:noFill/>
                        <a:ln w="6350">
                          <a:noFill/>
                        </a:ln>
                        <a:effectLst/>
                      </wps:spPr>
                      <wps:txbx>
                        <w:txbxContent>
                          <w:p w14:paraId="70EA622C">
                            <w:pPr>
                              <w:jc w:val="distribute"/>
                              <w:rPr>
                                <w:rFonts w:hint="eastAsia" w:ascii="宋体" w:hAnsi="宋体" w:eastAsia="宋体" w:cs="宋体"/>
                                <w:spacing w:val="-17"/>
                                <w:sz w:val="22"/>
                                <w:szCs w:val="22"/>
                                <w:lang w:val="en-US" w:eastAsia="zh-CN"/>
                              </w:rPr>
                            </w:pPr>
                            <w:r>
                              <w:rPr>
                                <w:rFonts w:hint="eastAsia" w:ascii="宋体" w:hAnsi="宋体" w:eastAsia="宋体" w:cs="宋体"/>
                                <w:spacing w:val="-17"/>
                                <w:sz w:val="22"/>
                                <w:szCs w:val="22"/>
                                <w:lang w:val="en-US" w:eastAsia="zh-CN"/>
                              </w:rPr>
                              <w:t>选举理事会、监事会成员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3.3pt;margin-top:511.55pt;height:21.1pt;width:132.5pt;mso-position-vertical-relative:page;mso-wrap-distance-bottom:0pt;mso-wrap-distance-left:9pt;mso-wrap-distance-right:9pt;mso-wrap-distance-top:0pt;z-index:251671552;mso-width-relative:page;mso-height-relative:page;" filled="f" stroked="f" coordsize="21600,21600" o:gfxdata="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I1lfn/bAAAADQEAAA8AAAAAAAAAAQAgAAAA&#10;IgAAAGRycy9kb3ducmV2LnhtbFBLAQIUABQAAAAIAIdO4kDsk8jrQQIAAHYEAAAOAAAAAAAAAAEA&#10;IAAAACoBAABkcnMvZTJvRG9jLnhtbFBLBQYAAAAABgAGAFkBAADdBQAAAAA=&#10;">
                <v:fill on="f" focussize="0,0"/>
                <v:stroke on="f" weight="0.5pt"/>
                <v:imagedata o:title=""/>
                <o:lock v:ext="edit" aspectratio="f"/>
                <v:textbox>
                  <w:txbxContent>
                    <w:p w14:paraId="70EA622C">
                      <w:pPr>
                        <w:jc w:val="distribute"/>
                        <w:rPr>
                          <w:rFonts w:hint="eastAsia" w:ascii="宋体" w:hAnsi="宋体" w:eastAsia="宋体" w:cs="宋体"/>
                          <w:spacing w:val="-17"/>
                          <w:sz w:val="22"/>
                          <w:szCs w:val="22"/>
                          <w:lang w:val="en-US" w:eastAsia="zh-CN"/>
                        </w:rPr>
                      </w:pPr>
                      <w:r>
                        <w:rPr>
                          <w:rFonts w:hint="eastAsia" w:ascii="宋体" w:hAnsi="宋体" w:eastAsia="宋体" w:cs="宋体"/>
                          <w:spacing w:val="-17"/>
                          <w:sz w:val="22"/>
                          <w:szCs w:val="22"/>
                          <w:lang w:val="en-US" w:eastAsia="zh-CN"/>
                        </w:rPr>
                        <w:t>选举理事会、监事会成员</w:t>
                      </w:r>
                    </w:p>
                  </w:txbxContent>
                </v:textbox>
                <w10:wrap type="square"/>
              </v:shape>
            </w:pict>
          </mc:Fallback>
        </mc:AlternateContent>
      </w:r>
      <w:r>
        <w:rPr>
          <w:rFonts w:hint="default" w:ascii="Times New Roman" w:hAnsi="Times New Roman" w:eastAsia="方正小标宋_GBK" w:cs="Times New Roman"/>
          <w:b w:val="0"/>
          <w:bCs w:val="0"/>
          <w:color w:val="auto"/>
          <w:sz w:val="21"/>
          <w:szCs w:val="32"/>
        </w:rPr>
        <mc:AlternateContent>
          <mc:Choice Requires="wps">
            <w:drawing>
              <wp:anchor distT="0" distB="0" distL="114300" distR="114300" simplePos="0" relativeHeight="251670528" behindDoc="0" locked="0" layoutInCell="1" allowOverlap="1">
                <wp:simplePos x="0" y="0"/>
                <wp:positionH relativeFrom="column">
                  <wp:posOffset>2362835</wp:posOffset>
                </wp:positionH>
                <wp:positionV relativeFrom="page">
                  <wp:posOffset>5887085</wp:posOffset>
                </wp:positionV>
                <wp:extent cx="2148840" cy="267970"/>
                <wp:effectExtent l="0" t="0" r="0" b="0"/>
                <wp:wrapSquare wrapText="bothSides"/>
                <wp:docPr id="19" name="文本框 19"/>
                <wp:cNvGraphicFramePr/>
                <a:graphic xmlns:a="http://schemas.openxmlformats.org/drawingml/2006/main">
                  <a:graphicData uri="http://schemas.microsoft.com/office/word/2010/wordprocessingShape">
                    <wps:wsp>
                      <wps:cNvSpPr txBox="1"/>
                      <wps:spPr>
                        <a:xfrm>
                          <a:off x="0" y="0"/>
                          <a:ext cx="2148840" cy="267970"/>
                        </a:xfrm>
                        <a:prstGeom prst="rect">
                          <a:avLst/>
                        </a:prstGeom>
                        <a:noFill/>
                        <a:ln w="6350">
                          <a:noFill/>
                        </a:ln>
                        <a:effectLst/>
                      </wps:spPr>
                      <wps:txbx>
                        <w:txbxContent>
                          <w:p w14:paraId="0DAF1D67">
                            <w:pPr>
                              <w:jc w:val="distribute"/>
                              <w:rPr>
                                <w:rFonts w:hint="eastAsia" w:ascii="宋体" w:hAnsi="宋体" w:eastAsia="宋体" w:cs="宋体"/>
                                <w:spacing w:val="-17"/>
                                <w:sz w:val="22"/>
                                <w:szCs w:val="22"/>
                                <w:lang w:val="en-US" w:eastAsia="zh-CN"/>
                              </w:rPr>
                            </w:pPr>
                            <w:r>
                              <w:rPr>
                                <w:rFonts w:hint="eastAsia" w:ascii="宋体" w:hAnsi="宋体" w:eastAsia="宋体" w:cs="宋体"/>
                                <w:spacing w:val="-17"/>
                                <w:sz w:val="22"/>
                                <w:szCs w:val="22"/>
                                <w:lang w:val="en-US" w:eastAsia="zh-CN"/>
                              </w:rPr>
                              <w:t>确定理事会、监事会成员候选人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05pt;margin-top:463.55pt;height:21.1pt;width:169.2pt;mso-position-vertical-relative:page;mso-wrap-distance-bottom:0pt;mso-wrap-distance-left:9pt;mso-wrap-distance-right:9pt;mso-wrap-distance-top:0pt;z-index:251670528;mso-width-relative:page;mso-height-relative:page;" filled="f" stroked="f" coordsize="21600,21600" o:gfxdata="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Hm6dTDcAAAACwEAAA8AAAAAAAAAAQAg&#10;AAAAIgAAAGRycy9kb3ducmV2LnhtbFBLAQIUABQAAAAIAIdO4kBzpUzkQwIAAHYEAAAOAAAAAAAA&#10;AAEAIAAAACsBAABkcnMvZTJvRG9jLnhtbFBLBQYAAAAABgAGAFkBAADgBQAAAAA=&#10;">
                <v:fill on="f" focussize="0,0"/>
                <v:stroke on="f" weight="0.5pt"/>
                <v:imagedata o:title=""/>
                <o:lock v:ext="edit" aspectratio="f"/>
                <v:textbox>
                  <w:txbxContent>
                    <w:p w14:paraId="0DAF1D67">
                      <w:pPr>
                        <w:jc w:val="distribute"/>
                        <w:rPr>
                          <w:rFonts w:hint="eastAsia" w:ascii="宋体" w:hAnsi="宋体" w:eastAsia="宋体" w:cs="宋体"/>
                          <w:spacing w:val="-17"/>
                          <w:sz w:val="22"/>
                          <w:szCs w:val="22"/>
                          <w:lang w:val="en-US" w:eastAsia="zh-CN"/>
                        </w:rPr>
                      </w:pPr>
                      <w:r>
                        <w:rPr>
                          <w:rFonts w:hint="eastAsia" w:ascii="宋体" w:hAnsi="宋体" w:eastAsia="宋体" w:cs="宋体"/>
                          <w:spacing w:val="-17"/>
                          <w:sz w:val="22"/>
                          <w:szCs w:val="22"/>
                          <w:lang w:val="en-US" w:eastAsia="zh-CN"/>
                        </w:rPr>
                        <w:t>确定理事会、监事会成员候选人</w:t>
                      </w:r>
                    </w:p>
                  </w:txbxContent>
                </v:textbox>
                <w10:wrap type="square"/>
              </v:shape>
            </w:pict>
          </mc:Fallback>
        </mc:AlternateContent>
      </w:r>
      <w:r>
        <w:rPr>
          <w:rFonts w:hint="default" w:ascii="Times New Roman" w:hAnsi="Times New Roman" w:eastAsia="方正小标宋_GBK" w:cs="Times New Roman"/>
          <w:b w:val="0"/>
          <w:bCs w:val="0"/>
          <w:color w:val="auto"/>
          <w:sz w:val="21"/>
          <w:szCs w:val="32"/>
        </w:rPr>
        <mc:AlternateContent>
          <mc:Choice Requires="wps">
            <w:drawing>
              <wp:anchor distT="0" distB="0" distL="114300" distR="114300" simplePos="0" relativeHeight="251669504" behindDoc="0" locked="0" layoutInCell="1" allowOverlap="1">
                <wp:simplePos x="0" y="0"/>
                <wp:positionH relativeFrom="column">
                  <wp:posOffset>2914650</wp:posOffset>
                </wp:positionH>
                <wp:positionV relativeFrom="page">
                  <wp:posOffset>5277485</wp:posOffset>
                </wp:positionV>
                <wp:extent cx="1026160" cy="267970"/>
                <wp:effectExtent l="0" t="0" r="0" b="0"/>
                <wp:wrapSquare wrapText="bothSides"/>
                <wp:docPr id="18" name="文本框 18"/>
                <wp:cNvGraphicFramePr/>
                <a:graphic xmlns:a="http://schemas.openxmlformats.org/drawingml/2006/main">
                  <a:graphicData uri="http://schemas.microsoft.com/office/word/2010/wordprocessingShape">
                    <wps:wsp>
                      <wps:cNvSpPr txBox="1"/>
                      <wps:spPr>
                        <a:xfrm>
                          <a:off x="0" y="0"/>
                          <a:ext cx="1026160" cy="267970"/>
                        </a:xfrm>
                        <a:prstGeom prst="rect">
                          <a:avLst/>
                        </a:prstGeom>
                        <a:noFill/>
                        <a:ln w="6350">
                          <a:noFill/>
                        </a:ln>
                        <a:effectLst/>
                      </wps:spPr>
                      <wps:txbx>
                        <w:txbxContent>
                          <w:p w14:paraId="2DE25CF8">
                            <w:pPr>
                              <w:jc w:val="distribute"/>
                              <w:rPr>
                                <w:rFonts w:hint="default" w:ascii="宋体" w:hAnsi="宋体" w:eastAsia="宋体" w:cs="宋体"/>
                                <w:spacing w:val="-17"/>
                                <w:sz w:val="22"/>
                                <w:szCs w:val="22"/>
                                <w:lang w:val="en-US" w:eastAsia="zh-CN"/>
                              </w:rPr>
                            </w:pPr>
                            <w:r>
                              <w:rPr>
                                <w:rFonts w:hint="eastAsia" w:ascii="宋体" w:hAnsi="宋体" w:eastAsia="宋体" w:cs="宋体"/>
                                <w:spacing w:val="-17"/>
                                <w:sz w:val="22"/>
                                <w:szCs w:val="22"/>
                                <w:lang w:val="en-US" w:eastAsia="zh-CN"/>
                              </w:rPr>
                              <w:t>推选成员代表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9.5pt;margin-top:415.55pt;height:21.1pt;width:80.8pt;mso-position-vertical-relative:page;mso-wrap-distance-bottom:0pt;mso-wrap-distance-left:9pt;mso-wrap-distance-right:9pt;mso-wrap-distance-top:0pt;z-index:251669504;mso-width-relative:page;mso-height-relative:page;" filled="f" stroked="f" coordsize="21600,21600" o:gfxdata="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Amd2hdwAAAALAQAADwAAAAAAAAABACAA&#10;AAAiAAAAZHJzL2Rvd25yZXYueG1sUEsBAhQAFAAAAAgAh07iQAi2JEhCAgAAdgQAAA4AAAAAAAAA&#10;AQAgAAAAKwEAAGRycy9lMm9Eb2MueG1sUEsFBgAAAAAGAAYAWQEAAN8FAAAAAA==&#10;">
                <v:fill on="f" focussize="0,0"/>
                <v:stroke on="f" weight="0.5pt"/>
                <v:imagedata o:title=""/>
                <o:lock v:ext="edit" aspectratio="f"/>
                <v:textbox>
                  <w:txbxContent>
                    <w:p w14:paraId="2DE25CF8">
                      <w:pPr>
                        <w:jc w:val="distribute"/>
                        <w:rPr>
                          <w:rFonts w:hint="default" w:ascii="宋体" w:hAnsi="宋体" w:eastAsia="宋体" w:cs="宋体"/>
                          <w:spacing w:val="-17"/>
                          <w:sz w:val="22"/>
                          <w:szCs w:val="22"/>
                          <w:lang w:val="en-US" w:eastAsia="zh-CN"/>
                        </w:rPr>
                      </w:pPr>
                      <w:r>
                        <w:rPr>
                          <w:rFonts w:hint="eastAsia" w:ascii="宋体" w:hAnsi="宋体" w:eastAsia="宋体" w:cs="宋体"/>
                          <w:spacing w:val="-17"/>
                          <w:sz w:val="22"/>
                          <w:szCs w:val="22"/>
                          <w:lang w:val="en-US" w:eastAsia="zh-CN"/>
                        </w:rPr>
                        <w:t>推选成员代表</w:t>
                      </w:r>
                    </w:p>
                  </w:txbxContent>
                </v:textbox>
                <w10:wrap type="square"/>
              </v:shape>
            </w:pict>
          </mc:Fallback>
        </mc:AlternateContent>
      </w:r>
      <w:r>
        <w:rPr>
          <w:rFonts w:hint="default" w:ascii="Times New Roman" w:hAnsi="Times New Roman" w:eastAsia="方正小标宋_GBK" w:cs="Times New Roman"/>
          <w:b w:val="0"/>
          <w:bCs w:val="0"/>
          <w:color w:val="auto"/>
          <w:sz w:val="21"/>
          <w:szCs w:val="32"/>
        </w:rPr>
        <mc:AlternateContent>
          <mc:Choice Requires="wps">
            <w:drawing>
              <wp:anchor distT="0" distB="0" distL="114300" distR="114300" simplePos="0" relativeHeight="251668480" behindDoc="0" locked="0" layoutInCell="1" allowOverlap="1">
                <wp:simplePos x="0" y="0"/>
                <wp:positionH relativeFrom="column">
                  <wp:posOffset>2914650</wp:posOffset>
                </wp:positionH>
                <wp:positionV relativeFrom="page">
                  <wp:posOffset>4667885</wp:posOffset>
                </wp:positionV>
                <wp:extent cx="1026160" cy="267970"/>
                <wp:effectExtent l="0" t="0" r="0" b="0"/>
                <wp:wrapSquare wrapText="bothSides"/>
                <wp:docPr id="16" name="文本框 16"/>
                <wp:cNvGraphicFramePr/>
                <a:graphic xmlns:a="http://schemas.openxmlformats.org/drawingml/2006/main">
                  <a:graphicData uri="http://schemas.microsoft.com/office/word/2010/wordprocessingShape">
                    <wps:wsp>
                      <wps:cNvSpPr txBox="1"/>
                      <wps:spPr>
                        <a:xfrm>
                          <a:off x="0" y="0"/>
                          <a:ext cx="1026160" cy="267970"/>
                        </a:xfrm>
                        <a:prstGeom prst="rect">
                          <a:avLst/>
                        </a:prstGeom>
                        <a:noFill/>
                        <a:ln w="6350">
                          <a:noFill/>
                        </a:ln>
                        <a:effectLst/>
                      </wps:spPr>
                      <wps:txbx>
                        <w:txbxContent>
                          <w:p w14:paraId="3295F8E4">
                            <w:pPr>
                              <w:jc w:val="distribute"/>
                              <w:rPr>
                                <w:rFonts w:hint="default" w:ascii="宋体" w:hAnsi="宋体" w:eastAsia="宋体" w:cs="宋体"/>
                                <w:spacing w:val="-17"/>
                                <w:sz w:val="22"/>
                                <w:szCs w:val="22"/>
                                <w:lang w:val="en-US" w:eastAsia="zh-CN"/>
                              </w:rPr>
                            </w:pPr>
                            <w:r>
                              <w:rPr>
                                <w:rFonts w:hint="eastAsia" w:ascii="宋体" w:hAnsi="宋体" w:eastAsia="宋体" w:cs="宋体"/>
                                <w:spacing w:val="-17"/>
                                <w:sz w:val="22"/>
                                <w:szCs w:val="22"/>
                                <w:lang w:val="en-US" w:eastAsia="zh-CN"/>
                              </w:rPr>
                              <w:t>确认成员选民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9.5pt;margin-top:367.55pt;height:21.1pt;width:80.8pt;mso-position-vertical-relative:page;mso-wrap-distance-bottom:0pt;mso-wrap-distance-left:9pt;mso-wrap-distance-right:9pt;mso-wrap-distance-top:0pt;z-index:251668480;mso-width-relative:page;mso-height-relative:page;" filled="f" stroked="f" coordsize="21600,21600" o:gfxdata="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Pgb/8zdAAAACwEAAA8AAAAAAAAAAQAg&#10;AAAAIgAAAGRycy9kb3ducmV2LnhtbFBLAQIUABQAAAAIAIdO4kD/no64QgIAAHYEAAAOAAAAAAAA&#10;AAEAIAAAACwBAABkcnMvZTJvRG9jLnhtbFBLBQYAAAAABgAGAFkBAADgBQAAAAA=&#10;">
                <v:fill on="f" focussize="0,0"/>
                <v:stroke on="f" weight="0.5pt"/>
                <v:imagedata o:title=""/>
                <o:lock v:ext="edit" aspectratio="f"/>
                <v:textbox>
                  <w:txbxContent>
                    <w:p w14:paraId="3295F8E4">
                      <w:pPr>
                        <w:jc w:val="distribute"/>
                        <w:rPr>
                          <w:rFonts w:hint="default" w:ascii="宋体" w:hAnsi="宋体" w:eastAsia="宋体" w:cs="宋体"/>
                          <w:spacing w:val="-17"/>
                          <w:sz w:val="22"/>
                          <w:szCs w:val="22"/>
                          <w:lang w:val="en-US" w:eastAsia="zh-CN"/>
                        </w:rPr>
                      </w:pPr>
                      <w:r>
                        <w:rPr>
                          <w:rFonts w:hint="eastAsia" w:ascii="宋体" w:hAnsi="宋体" w:eastAsia="宋体" w:cs="宋体"/>
                          <w:spacing w:val="-17"/>
                          <w:sz w:val="22"/>
                          <w:szCs w:val="22"/>
                          <w:lang w:val="en-US" w:eastAsia="zh-CN"/>
                        </w:rPr>
                        <w:t>确认成员选民</w:t>
                      </w:r>
                    </w:p>
                  </w:txbxContent>
                </v:textbox>
                <w10:wrap type="square"/>
              </v:shape>
            </w:pict>
          </mc:Fallback>
        </mc:AlternateContent>
      </w:r>
      <w:r>
        <w:rPr>
          <w:rFonts w:hint="default" w:ascii="Times New Roman" w:hAnsi="Times New Roman" w:eastAsia="方正小标宋_GBK" w:cs="Times New Roman"/>
          <w:b w:val="0"/>
          <w:bCs w:val="0"/>
          <w:color w:val="auto"/>
          <w:sz w:val="21"/>
          <w:szCs w:val="32"/>
        </w:rPr>
        <mc:AlternateContent>
          <mc:Choice Requires="wps">
            <w:drawing>
              <wp:anchor distT="0" distB="0" distL="114300" distR="114300" simplePos="0" relativeHeight="251665408" behindDoc="0" locked="0" layoutInCell="1" allowOverlap="1">
                <wp:simplePos x="0" y="0"/>
                <wp:positionH relativeFrom="column">
                  <wp:posOffset>2876550</wp:posOffset>
                </wp:positionH>
                <wp:positionV relativeFrom="page">
                  <wp:posOffset>2801620</wp:posOffset>
                </wp:positionV>
                <wp:extent cx="1101090" cy="1828800"/>
                <wp:effectExtent l="0" t="0" r="0" b="0"/>
                <wp:wrapSquare wrapText="bothSides"/>
                <wp:docPr id="13" name="文本框 13"/>
                <wp:cNvGraphicFramePr/>
                <a:graphic xmlns:a="http://schemas.openxmlformats.org/drawingml/2006/main">
                  <a:graphicData uri="http://schemas.microsoft.com/office/word/2010/wordprocessingShape">
                    <wps:wsp>
                      <wps:cNvSpPr txBox="1"/>
                      <wps:spPr>
                        <a:xfrm>
                          <a:off x="0" y="0"/>
                          <a:ext cx="1101090" cy="1828800"/>
                        </a:xfrm>
                        <a:prstGeom prst="rect">
                          <a:avLst/>
                        </a:prstGeom>
                        <a:noFill/>
                        <a:ln w="6350">
                          <a:noFill/>
                        </a:ln>
                        <a:effectLst/>
                      </wps:spPr>
                      <wps:txbx>
                        <w:txbxContent>
                          <w:p w14:paraId="016C1E31">
                            <w:pPr>
                              <w:spacing w:before="72" w:line="219" w:lineRule="auto"/>
                              <w:jc w:val="distribute"/>
                              <w:rPr>
                                <w:rFonts w:ascii="宋体" w:hAnsi="宋体" w:eastAsia="宋体" w:cs="宋体"/>
                                <w:sz w:val="22"/>
                                <w:szCs w:val="22"/>
                              </w:rPr>
                            </w:pPr>
                            <w:r>
                              <w:rPr>
                                <w:rFonts w:ascii="宋体" w:hAnsi="宋体" w:eastAsia="宋体" w:cs="宋体"/>
                                <w:spacing w:val="-17"/>
                                <w:sz w:val="22"/>
                                <w:szCs w:val="22"/>
                              </w:rPr>
                              <w:t>推选选举委员会</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226.5pt;margin-top:220.6pt;height:144pt;width:86.7pt;mso-position-vertical-relative:page;mso-wrap-distance-bottom:0pt;mso-wrap-distance-left:9pt;mso-wrap-distance-right:9pt;mso-wrap-distance-top:0pt;z-index:251665408;mso-width-relative:page;mso-height-relative:page;" filled="f" stroked="f" coordsize="21600,21600" o:gfxdata="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MSLuH1wAAAAsBAAAPAAAAAAAAAAEAIAAAACIA&#10;AABkcnMvZG93bnJldi54bWxQSwECFAAUAAAACACHTuJA/QQz30MCAAB3BAAADgAAAAAAAAABACAA&#10;AAAmAQAAZHJzL2Uyb0RvYy54bWxQSwUGAAAAAAYABgBZAQAA2wUAAAAA&#10;">
                <v:fill on="f" focussize="0,0"/>
                <v:stroke on="f" weight="0.5pt"/>
                <v:imagedata o:title=""/>
                <o:lock v:ext="edit" aspectratio="f"/>
                <v:textbox style="mso-fit-shape-to-text:t;">
                  <w:txbxContent>
                    <w:p w14:paraId="016C1E31">
                      <w:pPr>
                        <w:spacing w:before="72" w:line="219" w:lineRule="auto"/>
                        <w:jc w:val="distribute"/>
                        <w:rPr>
                          <w:rFonts w:ascii="宋体" w:hAnsi="宋体" w:eastAsia="宋体" w:cs="宋体"/>
                          <w:sz w:val="22"/>
                          <w:szCs w:val="22"/>
                        </w:rPr>
                      </w:pPr>
                      <w:r>
                        <w:rPr>
                          <w:rFonts w:ascii="宋体" w:hAnsi="宋体" w:eastAsia="宋体" w:cs="宋体"/>
                          <w:spacing w:val="-17"/>
                          <w:sz w:val="22"/>
                          <w:szCs w:val="22"/>
                        </w:rPr>
                        <w:t>推选选举委员会</w:t>
                      </w:r>
                    </w:p>
                  </w:txbxContent>
                </v:textbox>
                <w10:wrap type="square"/>
              </v:shape>
            </w:pict>
          </mc:Fallback>
        </mc:AlternateContent>
      </w:r>
      <w:r>
        <w:rPr>
          <w:rFonts w:hint="default" w:ascii="Times New Roman" w:hAnsi="Times New Roman" w:eastAsia="方正小标宋_GBK" w:cs="Times New Roman"/>
          <w:b w:val="0"/>
          <w:bCs w:val="0"/>
          <w:color w:val="auto"/>
          <w:sz w:val="21"/>
          <w:szCs w:val="32"/>
        </w:rPr>
        <mc:AlternateContent>
          <mc:Choice Requires="wps">
            <w:drawing>
              <wp:anchor distT="0" distB="0" distL="114300" distR="114300" simplePos="0" relativeHeight="251659264" behindDoc="0" locked="0" layoutInCell="1" allowOverlap="1">
                <wp:simplePos x="0" y="0"/>
                <wp:positionH relativeFrom="column">
                  <wp:posOffset>1753870</wp:posOffset>
                </wp:positionH>
                <wp:positionV relativeFrom="page">
                  <wp:posOffset>2202815</wp:posOffset>
                </wp:positionV>
                <wp:extent cx="3359785" cy="1828800"/>
                <wp:effectExtent l="0" t="0" r="0" b="0"/>
                <wp:wrapSquare wrapText="bothSides"/>
                <wp:docPr id="11" name="文本框 11"/>
                <wp:cNvGraphicFramePr/>
                <a:graphic xmlns:a="http://schemas.openxmlformats.org/drawingml/2006/main">
                  <a:graphicData uri="http://schemas.microsoft.com/office/word/2010/wordprocessingShape">
                    <wps:wsp>
                      <wps:cNvSpPr txBox="1"/>
                      <wps:spPr>
                        <a:xfrm>
                          <a:off x="0" y="0"/>
                          <a:ext cx="3359785" cy="1828800"/>
                        </a:xfrm>
                        <a:prstGeom prst="rect">
                          <a:avLst/>
                        </a:prstGeom>
                        <a:noFill/>
                        <a:ln w="6350">
                          <a:noFill/>
                        </a:ln>
                        <a:effectLst/>
                      </wps:spPr>
                      <wps:txbx>
                        <w:txbxContent>
                          <w:p w14:paraId="2C67237A">
                            <w:pPr>
                              <w:spacing w:before="42" w:line="219" w:lineRule="auto"/>
                              <w:jc w:val="distribute"/>
                              <w:rPr>
                                <w:rFonts w:ascii="宋体" w:hAnsi="宋体" w:eastAsia="宋体" w:cs="宋体"/>
                                <w:sz w:val="22"/>
                                <w:szCs w:val="22"/>
                              </w:rPr>
                            </w:pPr>
                            <w:r>
                              <w:rPr>
                                <w:rFonts w:ascii="宋体" w:hAnsi="宋体" w:eastAsia="宋体" w:cs="宋体"/>
                                <w:spacing w:val="-19"/>
                                <w:sz w:val="22"/>
                                <w:szCs w:val="22"/>
                              </w:rPr>
                              <w:t>村集体经济组织负责人任期财务审计和经济责任审计</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138.1pt;margin-top:173.45pt;height:144pt;width:264.55pt;mso-position-vertical-relative:page;mso-wrap-distance-bottom:0pt;mso-wrap-distance-left:9pt;mso-wrap-distance-right:9pt;mso-wrap-distance-top:0pt;z-index:251659264;mso-width-relative:page;mso-height-relative:page;" filled="f" stroked="f" coordsize="21600,21600" o:gfxdata="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x5Mz32AAAAAsBAAAPAAAAAAAAAAEAIAAA&#10;ACIAAABkcnMvZG93bnJldi54bWxQSwECFAAUAAAACACHTuJAi8stSkUCAAB3BAAADgAAAAAAAAAB&#10;ACAAAAAnAQAAZHJzL2Uyb0RvYy54bWxQSwUGAAAAAAYABgBZAQAA3gUAAAAA&#10;">
                <v:fill on="f" focussize="0,0"/>
                <v:stroke on="f" weight="0.5pt"/>
                <v:imagedata o:title=""/>
                <o:lock v:ext="edit" aspectratio="f"/>
                <v:textbox style="mso-fit-shape-to-text:t;">
                  <w:txbxContent>
                    <w:p w14:paraId="2C67237A">
                      <w:pPr>
                        <w:spacing w:before="42" w:line="219" w:lineRule="auto"/>
                        <w:jc w:val="distribute"/>
                        <w:rPr>
                          <w:rFonts w:ascii="宋体" w:hAnsi="宋体" w:eastAsia="宋体" w:cs="宋体"/>
                          <w:sz w:val="22"/>
                          <w:szCs w:val="22"/>
                        </w:rPr>
                      </w:pPr>
                      <w:r>
                        <w:rPr>
                          <w:rFonts w:ascii="宋体" w:hAnsi="宋体" w:eastAsia="宋体" w:cs="宋体"/>
                          <w:spacing w:val="-19"/>
                          <w:sz w:val="22"/>
                          <w:szCs w:val="22"/>
                        </w:rPr>
                        <w:t>村集体经济组织负责人任期财务审计和经济责任审计</w:t>
                      </w:r>
                    </w:p>
                  </w:txbxContent>
                </v:textbox>
                <w10:wrap type="square"/>
              </v:shape>
            </w:pict>
          </mc:Fallback>
        </mc:AlternateContent>
      </w:r>
      <w:r>
        <w:rPr>
          <w:rFonts w:hint="default" w:ascii="Times New Roman" w:hAnsi="Times New Roman" w:eastAsia="方正小标宋_GBK" w:cs="Times New Roman"/>
          <w:b w:val="0"/>
          <w:bCs w:val="0"/>
          <w:color w:val="auto"/>
          <w:szCs w:val="32"/>
        </w:rPr>
        <mc:AlternateContent>
          <mc:Choice Requires="wps">
            <w:drawing>
              <wp:anchor distT="0" distB="0" distL="114300" distR="114300" simplePos="0" relativeHeight="251664384" behindDoc="0" locked="0" layoutInCell="1" allowOverlap="1">
                <wp:simplePos x="0" y="0"/>
                <wp:positionH relativeFrom="column">
                  <wp:posOffset>303530</wp:posOffset>
                </wp:positionH>
                <wp:positionV relativeFrom="page">
                  <wp:posOffset>8162925</wp:posOffset>
                </wp:positionV>
                <wp:extent cx="577850" cy="688975"/>
                <wp:effectExtent l="0" t="0" r="0" b="0"/>
                <wp:wrapNone/>
                <wp:docPr id="8" name="文本框 8"/>
                <wp:cNvGraphicFramePr/>
                <a:graphic xmlns:a="http://schemas.openxmlformats.org/drawingml/2006/main">
                  <a:graphicData uri="http://schemas.microsoft.com/office/word/2010/wordprocessingShape">
                    <wps:wsp>
                      <wps:cNvSpPr txBox="1"/>
                      <wps:spPr>
                        <a:xfrm>
                          <a:off x="0" y="0"/>
                          <a:ext cx="577850" cy="688975"/>
                        </a:xfrm>
                        <a:prstGeom prst="rect">
                          <a:avLst/>
                        </a:prstGeom>
                        <a:noFill/>
                        <a:ln>
                          <a:noFill/>
                        </a:ln>
                        <a:effectLst/>
                      </wps:spPr>
                      <wps:txbx>
                        <w:txbxContent>
                          <w:p w14:paraId="231B0E8A">
                            <w:pPr>
                              <w:keepNext w:val="0"/>
                              <w:keepLines w:val="0"/>
                              <w:pageBreakBefore w:val="0"/>
                              <w:widowControl w:val="0"/>
                              <w:kinsoku/>
                              <w:wordWrap/>
                              <w:overflowPunct/>
                              <w:topLinePunct w:val="0"/>
                              <w:bidi w:val="0"/>
                              <w:adjustRightInd/>
                              <w:snapToGrid/>
                              <w:spacing w:line="300" w:lineRule="exact"/>
                              <w:ind w:left="23"/>
                              <w:jc w:val="center"/>
                              <w:textAlignment w:val="auto"/>
                              <w:rPr>
                                <w:rFonts w:hint="default" w:ascii="宋体" w:hAnsi="宋体" w:eastAsia="宋体" w:cs="宋体"/>
                                <w:b/>
                                <w:bCs/>
                                <w:sz w:val="24"/>
                                <w:szCs w:val="24"/>
                                <w:lang w:val="en-US" w:eastAsia="zh-CN"/>
                              </w:rPr>
                            </w:pPr>
                            <w:r>
                              <w:rPr>
                                <w:rFonts w:hint="eastAsia" w:ascii="宋体" w:hAnsi="宋体" w:eastAsia="宋体" w:cs="宋体"/>
                                <w:b/>
                                <w:bCs/>
                                <w:spacing w:val="39"/>
                                <w:sz w:val="24"/>
                                <w:szCs w:val="24"/>
                                <w:lang w:val="en-US" w:eastAsia="zh-CN"/>
                              </w:rPr>
                              <w:t>交接变更阶段</w:t>
                            </w:r>
                          </w:p>
                        </w:txbxContent>
                      </wps:txbx>
                      <wps:bodyPr vert="horz" lIns="0" tIns="0" rIns="0" bIns="0" upright="0"/>
                    </wps:wsp>
                  </a:graphicData>
                </a:graphic>
              </wp:anchor>
            </w:drawing>
          </mc:Choice>
          <mc:Fallback>
            <w:pict>
              <v:shape id="_x0000_s1026" o:spid="_x0000_s1026" o:spt="202" type="#_x0000_t202" style="position:absolute;left:0pt;margin-left:23.9pt;margin-top:642.75pt;height:54.25pt;width:45.5pt;mso-position-vertical-relative:page;z-index:251664384;mso-width-relative:page;mso-height-relative:page;" filled="f" stroked="f" coordsize="21600,21600" o:gfxdata="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vbm9x9oAAAAMAQAADwAAAAAAAAABACAAAAAiAAAAZHJzL2Rv&#10;d25yZXYueG1sUEsBAhQAFAAAAAgAh07iQPGf0E3GAQAAiwMAAA4AAAAAAAAAAQAgAAAAKQEAAGRy&#10;cy9lMm9Eb2MueG1sUEsFBgAAAAAGAAYAWQEAAGEFAAAAAA==&#10;">
                <v:fill on="f" focussize="0,0"/>
                <v:stroke on="f"/>
                <v:imagedata o:title=""/>
                <o:lock v:ext="edit" aspectratio="f"/>
                <v:textbox inset="0mm,0mm,0mm,0mm">
                  <w:txbxContent>
                    <w:p w14:paraId="231B0E8A">
                      <w:pPr>
                        <w:keepNext w:val="0"/>
                        <w:keepLines w:val="0"/>
                        <w:pageBreakBefore w:val="0"/>
                        <w:widowControl w:val="0"/>
                        <w:kinsoku/>
                        <w:wordWrap/>
                        <w:overflowPunct/>
                        <w:topLinePunct w:val="0"/>
                        <w:bidi w:val="0"/>
                        <w:adjustRightInd/>
                        <w:snapToGrid/>
                        <w:spacing w:line="300" w:lineRule="exact"/>
                        <w:ind w:left="23"/>
                        <w:jc w:val="center"/>
                        <w:textAlignment w:val="auto"/>
                        <w:rPr>
                          <w:rFonts w:hint="default" w:ascii="宋体" w:hAnsi="宋体" w:eastAsia="宋体" w:cs="宋体"/>
                          <w:b/>
                          <w:bCs/>
                          <w:sz w:val="24"/>
                          <w:szCs w:val="24"/>
                          <w:lang w:val="en-US" w:eastAsia="zh-CN"/>
                        </w:rPr>
                      </w:pPr>
                      <w:r>
                        <w:rPr>
                          <w:rFonts w:hint="eastAsia" w:ascii="宋体" w:hAnsi="宋体" w:eastAsia="宋体" w:cs="宋体"/>
                          <w:b/>
                          <w:bCs/>
                          <w:spacing w:val="39"/>
                          <w:sz w:val="24"/>
                          <w:szCs w:val="24"/>
                          <w:lang w:val="en-US" w:eastAsia="zh-CN"/>
                        </w:rPr>
                        <w:t>交接变更阶段</w:t>
                      </w:r>
                    </w:p>
                  </w:txbxContent>
                </v:textbox>
              </v:shape>
            </w:pict>
          </mc:Fallback>
        </mc:AlternateContent>
      </w:r>
      <w:r>
        <w:rPr>
          <w:rFonts w:hint="default" w:ascii="Times New Roman" w:hAnsi="Times New Roman" w:eastAsia="方正小标宋_GBK" w:cs="Times New Roman"/>
          <w:b w:val="0"/>
          <w:bCs w:val="0"/>
          <w:color w:val="auto"/>
          <w:szCs w:val="32"/>
        </w:rPr>
        <mc:AlternateContent>
          <mc:Choice Requires="wps">
            <w:drawing>
              <wp:anchor distT="0" distB="0" distL="114300" distR="114300" simplePos="0" relativeHeight="251663360" behindDoc="0" locked="0" layoutInCell="1" allowOverlap="1">
                <wp:simplePos x="0" y="0"/>
                <wp:positionH relativeFrom="column">
                  <wp:posOffset>322580</wp:posOffset>
                </wp:positionH>
                <wp:positionV relativeFrom="page">
                  <wp:posOffset>6667500</wp:posOffset>
                </wp:positionV>
                <wp:extent cx="577850" cy="688975"/>
                <wp:effectExtent l="0" t="0" r="0" b="0"/>
                <wp:wrapNone/>
                <wp:docPr id="6" name="文本框 6"/>
                <wp:cNvGraphicFramePr/>
                <a:graphic xmlns:a="http://schemas.openxmlformats.org/drawingml/2006/main">
                  <a:graphicData uri="http://schemas.microsoft.com/office/word/2010/wordprocessingShape">
                    <wps:wsp>
                      <wps:cNvSpPr txBox="1"/>
                      <wps:spPr>
                        <a:xfrm>
                          <a:off x="0" y="0"/>
                          <a:ext cx="577850" cy="688975"/>
                        </a:xfrm>
                        <a:prstGeom prst="rect">
                          <a:avLst/>
                        </a:prstGeom>
                        <a:noFill/>
                        <a:ln>
                          <a:noFill/>
                        </a:ln>
                        <a:effectLst/>
                      </wps:spPr>
                      <wps:txbx>
                        <w:txbxContent>
                          <w:p w14:paraId="3197C792">
                            <w:pPr>
                              <w:keepNext w:val="0"/>
                              <w:keepLines w:val="0"/>
                              <w:pageBreakBefore w:val="0"/>
                              <w:widowControl w:val="0"/>
                              <w:kinsoku/>
                              <w:wordWrap/>
                              <w:overflowPunct/>
                              <w:topLinePunct w:val="0"/>
                              <w:bidi w:val="0"/>
                              <w:adjustRightInd/>
                              <w:snapToGrid/>
                              <w:spacing w:line="300" w:lineRule="exact"/>
                              <w:ind w:left="23"/>
                              <w:jc w:val="center"/>
                              <w:textAlignment w:val="auto"/>
                              <w:rPr>
                                <w:rFonts w:hint="default" w:ascii="宋体" w:hAnsi="宋体" w:eastAsia="宋体" w:cs="宋体"/>
                                <w:b/>
                                <w:bCs/>
                                <w:sz w:val="24"/>
                                <w:szCs w:val="24"/>
                                <w:lang w:val="en-US" w:eastAsia="zh-CN"/>
                              </w:rPr>
                            </w:pPr>
                            <w:r>
                              <w:rPr>
                                <w:rFonts w:hint="eastAsia" w:ascii="宋体" w:hAnsi="宋体" w:eastAsia="宋体" w:cs="宋体"/>
                                <w:b/>
                                <w:bCs/>
                                <w:spacing w:val="39"/>
                                <w:sz w:val="24"/>
                                <w:szCs w:val="24"/>
                                <w:lang w:val="en-US" w:eastAsia="zh-CN"/>
                              </w:rPr>
                              <w:t>选举实施阶段</w:t>
                            </w:r>
                          </w:p>
                        </w:txbxContent>
                      </wps:txbx>
                      <wps:bodyPr vert="horz" lIns="0" tIns="0" rIns="0" bIns="0" upright="0"/>
                    </wps:wsp>
                  </a:graphicData>
                </a:graphic>
              </wp:anchor>
            </w:drawing>
          </mc:Choice>
          <mc:Fallback>
            <w:pict>
              <v:shape id="_x0000_s1026" o:spid="_x0000_s1026" o:spt="202" type="#_x0000_t202" style="position:absolute;left:0pt;margin-left:25.4pt;margin-top:525pt;height:54.25pt;width:45.5pt;mso-position-vertical-relative:page;z-index:251663360;mso-width-relative:page;mso-height-relative:page;" filled="f" stroked="f" coordsize="21600,21600" o:gfxdata="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UJqz22AAAAAwBAAAPAAAAAAAAAAEAIAAAACIAAABkcnMvZG93&#10;bnJldi54bWxQSwECFAAUAAAACACHTuJArqRUw8cBAACLAwAADgAAAAAAAAABACAAAAAnAQAAZHJz&#10;L2Uyb0RvYy54bWxQSwUGAAAAAAYABgBZAQAAYAUAAAAA&#10;">
                <v:fill on="f" focussize="0,0"/>
                <v:stroke on="f"/>
                <v:imagedata o:title=""/>
                <o:lock v:ext="edit" aspectratio="f"/>
                <v:textbox inset="0mm,0mm,0mm,0mm">
                  <w:txbxContent>
                    <w:p w14:paraId="3197C792">
                      <w:pPr>
                        <w:keepNext w:val="0"/>
                        <w:keepLines w:val="0"/>
                        <w:pageBreakBefore w:val="0"/>
                        <w:widowControl w:val="0"/>
                        <w:kinsoku/>
                        <w:wordWrap/>
                        <w:overflowPunct/>
                        <w:topLinePunct w:val="0"/>
                        <w:bidi w:val="0"/>
                        <w:adjustRightInd/>
                        <w:snapToGrid/>
                        <w:spacing w:line="300" w:lineRule="exact"/>
                        <w:ind w:left="23"/>
                        <w:jc w:val="center"/>
                        <w:textAlignment w:val="auto"/>
                        <w:rPr>
                          <w:rFonts w:hint="default" w:ascii="宋体" w:hAnsi="宋体" w:eastAsia="宋体" w:cs="宋体"/>
                          <w:b/>
                          <w:bCs/>
                          <w:sz w:val="24"/>
                          <w:szCs w:val="24"/>
                          <w:lang w:val="en-US" w:eastAsia="zh-CN"/>
                        </w:rPr>
                      </w:pPr>
                      <w:r>
                        <w:rPr>
                          <w:rFonts w:hint="eastAsia" w:ascii="宋体" w:hAnsi="宋体" w:eastAsia="宋体" w:cs="宋体"/>
                          <w:b/>
                          <w:bCs/>
                          <w:spacing w:val="39"/>
                          <w:sz w:val="24"/>
                          <w:szCs w:val="24"/>
                          <w:lang w:val="en-US" w:eastAsia="zh-CN"/>
                        </w:rPr>
                        <w:t>选举实施阶段</w:t>
                      </w:r>
                    </w:p>
                  </w:txbxContent>
                </v:textbox>
              </v:shape>
            </w:pict>
          </mc:Fallback>
        </mc:AlternateContent>
      </w:r>
      <w:r>
        <w:rPr>
          <w:rFonts w:hint="default" w:ascii="Times New Roman" w:hAnsi="Times New Roman" w:eastAsia="方正小标宋_GBK" w:cs="Times New Roman"/>
          <w:b w:val="0"/>
          <w:bCs w:val="0"/>
          <w:color w:val="auto"/>
          <w:szCs w:val="32"/>
        </w:rPr>
        <mc:AlternateContent>
          <mc:Choice Requires="wps">
            <w:drawing>
              <wp:anchor distT="0" distB="0" distL="114300" distR="114300" simplePos="0" relativeHeight="251661312" behindDoc="0" locked="0" layoutInCell="1" allowOverlap="1">
                <wp:simplePos x="0" y="0"/>
                <wp:positionH relativeFrom="column">
                  <wp:posOffset>370840</wp:posOffset>
                </wp:positionH>
                <wp:positionV relativeFrom="page">
                  <wp:posOffset>2857500</wp:posOffset>
                </wp:positionV>
                <wp:extent cx="444500" cy="8890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444500" cy="889000"/>
                        </a:xfrm>
                        <a:prstGeom prst="rect">
                          <a:avLst/>
                        </a:prstGeom>
                        <a:noFill/>
                        <a:ln>
                          <a:noFill/>
                        </a:ln>
                        <a:effectLst/>
                      </wps:spPr>
                      <wps:txbx>
                        <w:txbxContent>
                          <w:p w14:paraId="5FB9578C">
                            <w:pPr>
                              <w:spacing w:before="19" w:line="202" w:lineRule="auto"/>
                              <w:ind w:left="20"/>
                              <w:rPr>
                                <w:rFonts w:ascii="宋体" w:hAnsi="宋体" w:eastAsia="宋体" w:cs="宋体"/>
                                <w:b/>
                                <w:bCs/>
                                <w:sz w:val="24"/>
                                <w:szCs w:val="24"/>
                              </w:rPr>
                            </w:pPr>
                            <w:r>
                              <w:rPr>
                                <w:rFonts w:ascii="宋体" w:hAnsi="宋体" w:eastAsia="宋体" w:cs="宋体"/>
                                <w:b/>
                                <w:bCs/>
                                <w:spacing w:val="39"/>
                                <w:sz w:val="24"/>
                                <w:szCs w:val="24"/>
                              </w:rPr>
                              <w:t>准备阶段</w:t>
                            </w:r>
                          </w:p>
                        </w:txbxContent>
                      </wps:txbx>
                      <wps:bodyPr vert="eaVert" lIns="0" tIns="0" rIns="0" bIns="0" upright="0"/>
                    </wps:wsp>
                  </a:graphicData>
                </a:graphic>
              </wp:anchor>
            </w:drawing>
          </mc:Choice>
          <mc:Fallback>
            <w:pict>
              <v:shape id="_x0000_s1026" o:spid="_x0000_s1026" o:spt="202" type="#_x0000_t202" style="position:absolute;left:0pt;margin-left:29.2pt;margin-top:225pt;height:70pt;width:35pt;mso-position-vertical-relative:page;z-index:251661312;mso-width-relative:page;mso-height-relative:page;" filled="f" stroked="f" coordsize="21600,21600" o:gfxdata="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tJyTbVAAAACgEAAA8AAAAAAAAAAQAgAAAAIgAAAGRycy9kb3ducmV2&#10;LnhtbFBLAQIUABQAAAAIAIdO4kC62yqNxgEAAI0DAAAOAAAAAAAAAAEAIAAAACQBAABkcnMvZTJv&#10;RG9jLnhtbFBLBQYAAAAABgAGAFkBAABcBQAAAAA=&#10;">
                <v:fill on="f" focussize="0,0"/>
                <v:stroke on="f"/>
                <v:imagedata o:title=""/>
                <o:lock v:ext="edit" aspectratio="f"/>
                <v:textbox inset="0mm,0mm,0mm,0mm" style="layout-flow:vertical-ideographic;">
                  <w:txbxContent>
                    <w:p w14:paraId="5FB9578C">
                      <w:pPr>
                        <w:spacing w:before="19" w:line="202" w:lineRule="auto"/>
                        <w:ind w:left="20"/>
                        <w:rPr>
                          <w:rFonts w:ascii="宋体" w:hAnsi="宋体" w:eastAsia="宋体" w:cs="宋体"/>
                          <w:b/>
                          <w:bCs/>
                          <w:sz w:val="24"/>
                          <w:szCs w:val="24"/>
                        </w:rPr>
                      </w:pPr>
                      <w:r>
                        <w:rPr>
                          <w:rFonts w:ascii="宋体" w:hAnsi="宋体" w:eastAsia="宋体" w:cs="宋体"/>
                          <w:b/>
                          <w:bCs/>
                          <w:spacing w:val="39"/>
                          <w:sz w:val="24"/>
                          <w:szCs w:val="24"/>
                        </w:rPr>
                        <w:t>准备阶段</w:t>
                      </w:r>
                    </w:p>
                  </w:txbxContent>
                </v:textbox>
              </v:shape>
            </w:pict>
          </mc:Fallback>
        </mc:AlternateContent>
      </w:r>
      <w:r>
        <w:rPr>
          <w:rFonts w:hint="default" w:ascii="Times New Roman" w:hAnsi="Times New Roman" w:eastAsia="方正小标宋_GBK" w:cs="Times New Roman"/>
          <w:b w:val="0"/>
          <w:bCs w:val="0"/>
          <w:color w:val="auto"/>
          <w:spacing w:val="-5"/>
          <w:sz w:val="36"/>
          <w:szCs w:val="36"/>
        </w:rPr>
        <w:t>农村集体经济组织换届选举工作流程图</w:t>
      </w:r>
    </w:p>
    <w:p w14:paraId="72680493">
      <w:pPr>
        <w:tabs>
          <w:tab w:val="left" w:pos="1264"/>
        </w:tabs>
        <w:rPr>
          <w:rFonts w:hint="default" w:ascii="Times New Roman" w:hAnsi="Times New Roman" w:eastAsia="Times New Roman" w:cs="Times New Roman"/>
          <w:szCs w:val="24"/>
        </w:rPr>
      </w:pPr>
    </w:p>
    <w:p w14:paraId="32241647">
      <w:pPr>
        <w:tabs>
          <w:tab w:val="left" w:pos="8505"/>
        </w:tabs>
        <w:rPr>
          <w:rFonts w:hint="default" w:ascii="Times New Roman" w:hAnsi="Times New Roman" w:cs="Times New Roman"/>
          <w:kern w:val="0"/>
          <w:szCs w:val="32"/>
          <w:lang w:bidi="en-US"/>
        </w:rPr>
      </w:pPr>
    </w:p>
    <w:p w14:paraId="2E3A2D7B">
      <w:pPr>
        <w:keepNext w:val="0"/>
        <w:keepLines w:val="0"/>
        <w:pageBreakBefore w:val="0"/>
        <w:widowControl w:val="0"/>
        <w:kinsoku/>
        <w:wordWrap/>
        <w:overflowPunct/>
        <w:topLinePunct w:val="0"/>
        <w:autoSpaceDE/>
        <w:autoSpaceDN/>
        <w:bidi w:val="0"/>
        <w:adjustRightInd/>
        <w:snapToGrid/>
        <w:spacing w:line="594" w:lineRule="exact"/>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cs="Times New Roman"/>
          <w:lang w:val="en-US" w:eastAsia="zh-CN"/>
        </w:rPr>
        <w:br w:type="page"/>
      </w:r>
    </w:p>
    <w:p w14:paraId="19639C8A">
      <w:pPr>
        <w:tabs>
          <w:tab w:val="left" w:pos="3374"/>
        </w:tabs>
        <w:bidi w:val="0"/>
        <w:ind w:firstLine="640" w:firstLineChars="200"/>
        <w:jc w:val="left"/>
        <w:rPr>
          <w:rFonts w:hint="default" w:ascii="Times New Roman" w:hAnsi="Times New Roman" w:cs="Times New Roman"/>
          <w:lang w:val="en-US" w:eastAsia="zh-CN"/>
        </w:rPr>
      </w:pPr>
      <w:r>
        <w:rPr>
          <w:rFonts w:hint="default" w:ascii="Times New Roman" w:hAnsi="Times New Roman" w:cs="Times New Roman"/>
          <w:lang w:val="en-US" w:eastAsia="zh-CN"/>
        </w:rPr>
        <w:t>（此页无正文）</w:t>
      </w:r>
    </w:p>
    <w:p w14:paraId="575D9EBA">
      <w:pPr>
        <w:pStyle w:val="2"/>
        <w:rPr>
          <w:rFonts w:hint="default" w:ascii="Times New Roman" w:hAnsi="Times New Roman" w:cs="Times New Roman"/>
          <w:lang w:val="en-US" w:eastAsia="zh-CN"/>
        </w:rPr>
      </w:pPr>
    </w:p>
    <w:p w14:paraId="5D3923E2">
      <w:pPr>
        <w:pStyle w:val="3"/>
        <w:rPr>
          <w:rFonts w:hint="default" w:ascii="Times New Roman" w:hAnsi="Times New Roman" w:cs="Times New Roman"/>
          <w:lang w:val="en-US" w:eastAsia="zh-CN"/>
        </w:rPr>
      </w:pPr>
    </w:p>
    <w:p w14:paraId="4114CB36">
      <w:pPr>
        <w:rPr>
          <w:rFonts w:hint="default" w:ascii="Times New Roman" w:hAnsi="Times New Roman" w:cs="Times New Roman"/>
          <w:lang w:val="en-US" w:eastAsia="zh-CN"/>
        </w:rPr>
      </w:pPr>
    </w:p>
    <w:p w14:paraId="0C9F74F2">
      <w:pPr>
        <w:pStyle w:val="2"/>
        <w:rPr>
          <w:rFonts w:hint="default" w:ascii="Times New Roman" w:hAnsi="Times New Roman" w:cs="Times New Roman"/>
          <w:lang w:val="en-US" w:eastAsia="zh-CN"/>
        </w:rPr>
      </w:pPr>
    </w:p>
    <w:p w14:paraId="083A42FC">
      <w:pPr>
        <w:pStyle w:val="3"/>
        <w:rPr>
          <w:rFonts w:hint="default" w:ascii="Times New Roman" w:hAnsi="Times New Roman" w:cs="Times New Roman"/>
          <w:lang w:val="en-US" w:eastAsia="zh-CN"/>
        </w:rPr>
      </w:pPr>
    </w:p>
    <w:p w14:paraId="41EAADBE">
      <w:pPr>
        <w:rPr>
          <w:rFonts w:hint="default" w:ascii="Times New Roman" w:hAnsi="Times New Roman" w:cs="Times New Roman"/>
          <w:lang w:val="en-US" w:eastAsia="zh-CN"/>
        </w:rPr>
      </w:pPr>
    </w:p>
    <w:p w14:paraId="458FD8EB">
      <w:pPr>
        <w:pStyle w:val="2"/>
        <w:rPr>
          <w:rFonts w:hint="default" w:ascii="Times New Roman" w:hAnsi="Times New Roman" w:cs="Times New Roman"/>
          <w:lang w:val="en-US" w:eastAsia="zh-CN"/>
        </w:rPr>
      </w:pPr>
    </w:p>
    <w:p w14:paraId="3392CA8D">
      <w:pPr>
        <w:pStyle w:val="3"/>
        <w:rPr>
          <w:rFonts w:hint="default" w:ascii="Times New Roman" w:hAnsi="Times New Roman" w:cs="Times New Roman"/>
          <w:lang w:val="en-US" w:eastAsia="zh-CN"/>
        </w:rPr>
      </w:pPr>
    </w:p>
    <w:p w14:paraId="414965E3">
      <w:pPr>
        <w:rPr>
          <w:rFonts w:hint="default" w:ascii="Times New Roman" w:hAnsi="Times New Roman" w:cs="Times New Roman"/>
          <w:lang w:val="en-US" w:eastAsia="zh-CN"/>
        </w:rPr>
      </w:pPr>
    </w:p>
    <w:p w14:paraId="59306D5C">
      <w:pPr>
        <w:pStyle w:val="2"/>
        <w:rPr>
          <w:rFonts w:hint="default" w:ascii="Times New Roman" w:hAnsi="Times New Roman" w:cs="Times New Roman"/>
          <w:lang w:val="en-US" w:eastAsia="zh-CN"/>
        </w:rPr>
      </w:pPr>
    </w:p>
    <w:p w14:paraId="52452835">
      <w:pPr>
        <w:pStyle w:val="3"/>
        <w:rPr>
          <w:rFonts w:hint="default" w:ascii="Times New Roman" w:hAnsi="Times New Roman" w:cs="Times New Roman"/>
          <w:lang w:val="en-US" w:eastAsia="zh-CN"/>
        </w:rPr>
      </w:pPr>
    </w:p>
    <w:p w14:paraId="39806385">
      <w:pPr>
        <w:rPr>
          <w:rFonts w:hint="default" w:ascii="Times New Roman" w:hAnsi="Times New Roman" w:cs="Times New Roman"/>
          <w:lang w:val="en-US" w:eastAsia="zh-CN"/>
        </w:rPr>
      </w:pPr>
    </w:p>
    <w:p w14:paraId="11128A48">
      <w:pPr>
        <w:pStyle w:val="2"/>
        <w:rPr>
          <w:rFonts w:hint="default" w:ascii="Times New Roman" w:hAnsi="Times New Roman" w:cs="Times New Roman"/>
          <w:lang w:val="en-US" w:eastAsia="zh-CN"/>
        </w:rPr>
      </w:pPr>
    </w:p>
    <w:p w14:paraId="44602ED2">
      <w:pPr>
        <w:pStyle w:val="3"/>
        <w:rPr>
          <w:rFonts w:hint="default" w:ascii="Times New Roman" w:hAnsi="Times New Roman" w:cs="Times New Roman"/>
          <w:lang w:val="en-US" w:eastAsia="zh-CN"/>
        </w:rPr>
      </w:pPr>
    </w:p>
    <w:p w14:paraId="15A91603">
      <w:pPr>
        <w:rPr>
          <w:rFonts w:hint="default" w:ascii="Times New Roman" w:hAnsi="Times New Roman" w:cs="Times New Roman"/>
          <w:lang w:val="en-US" w:eastAsia="zh-CN"/>
        </w:rPr>
      </w:pPr>
    </w:p>
    <w:p w14:paraId="3D36C221">
      <w:pPr>
        <w:pStyle w:val="2"/>
        <w:rPr>
          <w:rFonts w:hint="default" w:ascii="Times New Roman" w:hAnsi="Times New Roman" w:cs="Times New Roman"/>
          <w:lang w:val="en-US" w:eastAsia="zh-CN"/>
        </w:rPr>
      </w:pPr>
    </w:p>
    <w:p w14:paraId="63DD74AB">
      <w:pPr>
        <w:pStyle w:val="3"/>
        <w:rPr>
          <w:rFonts w:hint="default" w:ascii="Times New Roman" w:hAnsi="Times New Roman" w:cs="Times New Roman"/>
          <w:lang w:val="en-US" w:eastAsia="zh-CN"/>
        </w:rPr>
      </w:pPr>
    </w:p>
    <w:p w14:paraId="69768558">
      <w:pPr>
        <w:rPr>
          <w:rFonts w:hint="default" w:ascii="Times New Roman" w:hAnsi="Times New Roman" w:cs="Times New Roman"/>
          <w:lang w:val="en-US" w:eastAsia="zh-CN"/>
        </w:rPr>
      </w:pPr>
    </w:p>
    <w:p w14:paraId="1524EAE8">
      <w:pPr>
        <w:pStyle w:val="2"/>
        <w:rPr>
          <w:rFonts w:hint="default" w:ascii="Times New Roman" w:hAnsi="Times New Roman" w:cs="Times New Roman"/>
          <w:lang w:val="en-US" w:eastAsia="zh-CN"/>
        </w:rPr>
      </w:pPr>
    </w:p>
    <w:p w14:paraId="4134532F">
      <w:pPr>
        <w:pStyle w:val="3"/>
        <w:rPr>
          <w:rFonts w:hint="default" w:ascii="Times New Roman" w:hAnsi="Times New Roman" w:cs="Times New Roman"/>
          <w:lang w:val="en-US" w:eastAsia="zh-CN"/>
        </w:rPr>
      </w:pPr>
    </w:p>
    <w:p w14:paraId="72E18DA0">
      <w:pPr>
        <w:rPr>
          <w:rFonts w:hint="default" w:ascii="Times New Roman" w:hAnsi="Times New Roman" w:cs="Times New Roman"/>
          <w:lang w:val="en-US" w:eastAsia="zh-CN"/>
        </w:rPr>
      </w:pPr>
    </w:p>
    <w:p w14:paraId="32A965B0">
      <w:pPr>
        <w:pStyle w:val="2"/>
        <w:rPr>
          <w:rFonts w:hint="default" w:ascii="Times New Roman" w:hAnsi="Times New Roman" w:cs="Times New Roman"/>
          <w:lang w:val="en-US" w:eastAsia="zh-CN"/>
        </w:rPr>
      </w:pPr>
    </w:p>
    <w:p w14:paraId="505FAAC9">
      <w:pPr>
        <w:pStyle w:val="2"/>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lang w:val="en-US" w:eastAsia="zh-CN"/>
        </w:rPr>
      </w:pPr>
    </w:p>
    <w:p w14:paraId="26897C56">
      <w:pPr>
        <w:keepNext w:val="0"/>
        <w:keepLines w:val="0"/>
        <w:pageBreakBefore w:val="0"/>
        <w:widowControl w:val="0"/>
        <w:tabs>
          <w:tab w:val="left" w:pos="8505"/>
        </w:tabs>
        <w:kinsoku/>
        <w:wordWrap/>
        <w:overflowPunct/>
        <w:topLinePunct w:val="0"/>
        <w:autoSpaceDE/>
        <w:autoSpaceDN/>
        <w:bidi w:val="0"/>
        <w:adjustRightInd/>
        <w:snapToGrid/>
        <w:spacing w:line="594" w:lineRule="exact"/>
        <w:jc w:val="both"/>
        <w:textAlignment w:val="auto"/>
        <w:rPr>
          <w:rFonts w:hint="default" w:ascii="Times New Roman" w:hAnsi="Times New Roman" w:cs="Times New Roman"/>
          <w:lang w:val="en-US" w:eastAsia="zh-CN"/>
        </w:rPr>
      </w:pPr>
      <w:r>
        <w:rPr>
          <w:rFonts w:hint="default" w:ascii="Times New Roman" w:hAnsi="Times New Roman" w:eastAsia="方正仿宋_GBK" w:cs="Times New Roman"/>
          <w:color w:val="auto"/>
          <w:kern w:val="2"/>
          <w:sz w:val="28"/>
          <w:szCs w:val="28"/>
          <w:lang w:bidi="ar-SA"/>
        </w:rPr>
        <mc:AlternateContent>
          <mc:Choice Requires="wps">
            <w:drawing>
              <wp:anchor distT="0" distB="0" distL="114300" distR="114300" simplePos="0" relativeHeight="251678720" behindDoc="0" locked="0" layoutInCell="1" allowOverlap="1">
                <wp:simplePos x="0" y="0"/>
                <wp:positionH relativeFrom="column">
                  <wp:align>center</wp:align>
                </wp:positionH>
                <wp:positionV relativeFrom="paragraph">
                  <wp:posOffset>360045</wp:posOffset>
                </wp:positionV>
                <wp:extent cx="5615940" cy="0"/>
                <wp:effectExtent l="0" t="6350" r="0" b="6350"/>
                <wp:wrapNone/>
                <wp:docPr id="10" name="直接连接符 10"/>
                <wp:cNvGraphicFramePr/>
                <a:graphic xmlns:a="http://schemas.openxmlformats.org/drawingml/2006/main">
                  <a:graphicData uri="http://schemas.microsoft.com/office/word/2010/wordprocessingShape">
                    <wps:wsp>
                      <wps:cNvCnPr/>
                      <wps:spPr>
                        <a:xfrm>
                          <a:off x="0" y="0"/>
                          <a:ext cx="5615940" cy="0"/>
                        </a:xfrm>
                        <a:prstGeom prst="line">
                          <a:avLst/>
                        </a:prstGeom>
                        <a:ln w="1270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top:28.35pt;height:0pt;width:442.2pt;mso-position-horizontal:center;z-index:251678720;mso-width-relative:page;mso-height-relative:page;" filled="f" stroked="t" coordsize="21600,21600" o:gfxdata="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Q7Iox1gAAAAYBAAAPAAAAAAAAAAEAIAAAACIAAABkcnMvZG93bnJldi54bWxQ&#10;SwECFAAUAAAACACHTuJA4obFm/kBAAD1AwAADgAAAAAAAAABACAAAAAlAQAAZHJzL2Uyb0RvYy54&#10;bWxQSwUGAAAAAAYABgBZAQAAkAUAAAAA&#10;">
                <v:fill on="f" focussize="0,0"/>
                <v:stroke weight="1pt" color="#000000" joinstyle="round"/>
                <v:imagedata o:title=""/>
                <o:lock v:ext="edit" aspectratio="f"/>
              </v:line>
            </w:pict>
          </mc:Fallback>
        </mc:AlternateContent>
      </w:r>
      <w:r>
        <w:rPr>
          <w:rFonts w:hint="default" w:ascii="Times New Roman" w:hAnsi="Times New Roman" w:eastAsia="方正仿宋_GBK" w:cs="Times New Roman"/>
          <w:color w:val="auto"/>
          <w:kern w:val="2"/>
          <w:sz w:val="28"/>
          <w:szCs w:val="28"/>
          <w:lang w:bidi="ar-SA"/>
        </w:rPr>
        <mc:AlternateContent>
          <mc:Choice Requires="wps">
            <w:drawing>
              <wp:anchor distT="0" distB="0" distL="114300" distR="114300" simplePos="0" relativeHeight="251677696" behindDoc="0" locked="0" layoutInCell="1" allowOverlap="1">
                <wp:simplePos x="0" y="0"/>
                <wp:positionH relativeFrom="column">
                  <wp:align>center</wp:align>
                </wp:positionH>
                <wp:positionV relativeFrom="paragraph">
                  <wp:posOffset>0</wp:posOffset>
                </wp:positionV>
                <wp:extent cx="5615940" cy="0"/>
                <wp:effectExtent l="0" t="4445" r="0" b="5080"/>
                <wp:wrapNone/>
                <wp:docPr id="12" name="直接连接符 12"/>
                <wp:cNvGraphicFramePr/>
                <a:graphic xmlns:a="http://schemas.openxmlformats.org/drawingml/2006/main">
                  <a:graphicData uri="http://schemas.microsoft.com/office/word/2010/wordprocessingShape">
                    <wps:wsp>
                      <wps:cNvCnPr/>
                      <wps:spPr>
                        <a:xfrm>
                          <a:off x="0" y="0"/>
                          <a:ext cx="5615940" cy="0"/>
                        </a:xfrm>
                        <a:prstGeom prst="line">
                          <a:avLst/>
                        </a:prstGeom>
                        <a:ln w="9017"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top:0pt;height:0pt;width:442.2pt;mso-position-horizontal:center;z-index:251677696;mso-width-relative:page;mso-height-relative:page;" filled="f" stroked="t" coordsize="21600,21600" o:gfxdata="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CexlDfTAAAAAgEAAA8AAAAAAAAAAQAgAAAAIgAAAGRycy9kb3ducmV2LnhtbFBL&#10;AQIUABQAAAAIAIdO4kCP8ZID+wEAAPQDAAAOAAAAAAAAAAEAIAAAACIBAABkcnMvZTJvRG9jLnht&#10;bFBLBQYAAAAABgAGAFkBAACPBQAAAAA=&#10;">
                <v:fill on="f" focussize="0,0"/>
                <v:stroke weight="0.71pt" color="#000000" joinstyle="round"/>
                <v:imagedata o:title=""/>
                <o:lock v:ext="edit" aspectratio="f"/>
              </v:line>
            </w:pict>
          </mc:Fallback>
        </mc:AlternateContent>
      </w:r>
      <w:r>
        <w:rPr>
          <w:rFonts w:hint="default" w:ascii="Times New Roman" w:hAnsi="Times New Roman" w:eastAsia="方正仿宋_GBK" w:cs="Times New Roman"/>
          <w:color w:val="auto"/>
          <w:kern w:val="2"/>
          <w:sz w:val="28"/>
          <w:szCs w:val="28"/>
          <w:lang w:val="en-US" w:eastAsia="zh-CN" w:bidi="ar-SA"/>
        </w:rPr>
        <w:t xml:space="preserve">  </w:t>
      </w:r>
      <w:r>
        <w:rPr>
          <w:rFonts w:hint="default" w:ascii="Times New Roman" w:hAnsi="Times New Roman" w:eastAsia="方正仿宋_GBK" w:cs="Times New Roman"/>
          <w:color w:val="auto"/>
          <w:kern w:val="2"/>
          <w:sz w:val="28"/>
          <w:szCs w:val="28"/>
          <w:lang w:eastAsia="zh-CN" w:bidi="ar-SA"/>
        </w:rPr>
        <w:t>鱼鳞乡基层治理综合指挥室</w:t>
      </w:r>
      <w:r>
        <w:rPr>
          <w:rFonts w:hint="default" w:ascii="Times New Roman" w:hAnsi="Times New Roman" w:eastAsia="方正仿宋_GBK" w:cs="Times New Roman"/>
          <w:color w:val="auto"/>
          <w:kern w:val="2"/>
          <w:sz w:val="28"/>
          <w:szCs w:val="28"/>
          <w:lang w:bidi="ar-SA"/>
        </w:rPr>
        <w:t xml:space="preserve">       </w:t>
      </w:r>
      <w:r>
        <w:rPr>
          <w:rFonts w:hint="default" w:ascii="Times New Roman" w:hAnsi="Times New Roman" w:eastAsia="方正仿宋_GBK" w:cs="Times New Roman"/>
          <w:color w:val="auto"/>
          <w:kern w:val="2"/>
          <w:sz w:val="28"/>
          <w:szCs w:val="28"/>
          <w:lang w:val="en-US" w:eastAsia="zh-CN" w:bidi="ar-SA"/>
        </w:rPr>
        <w:t xml:space="preserve">  </w:t>
      </w:r>
      <w:r>
        <w:rPr>
          <w:rFonts w:hint="default" w:ascii="Times New Roman" w:hAnsi="Times New Roman" w:eastAsia="方正仿宋_GBK" w:cs="Times New Roman"/>
          <w:color w:val="auto"/>
          <w:kern w:val="2"/>
          <w:sz w:val="28"/>
          <w:szCs w:val="28"/>
          <w:lang w:bidi="ar-SA"/>
        </w:rPr>
        <w:t xml:space="preserve"> </w:t>
      </w:r>
      <w:r>
        <w:rPr>
          <w:rFonts w:hint="default" w:ascii="Times New Roman" w:hAnsi="Times New Roman" w:eastAsia="方正仿宋_GBK" w:cs="Times New Roman"/>
          <w:color w:val="auto"/>
          <w:kern w:val="2"/>
          <w:sz w:val="28"/>
          <w:szCs w:val="28"/>
          <w:lang w:val="en-US" w:eastAsia="zh-CN" w:bidi="ar-SA"/>
        </w:rPr>
        <w:t xml:space="preserve">  </w:t>
      </w:r>
      <w:r>
        <w:rPr>
          <w:rFonts w:hint="default" w:ascii="Times New Roman" w:hAnsi="Times New Roman" w:eastAsia="方正仿宋_GBK" w:cs="Times New Roman"/>
          <w:color w:val="auto"/>
          <w:kern w:val="2"/>
          <w:sz w:val="28"/>
          <w:szCs w:val="28"/>
          <w:lang w:bidi="ar-SA"/>
        </w:rPr>
        <w:t xml:space="preserve"> </w:t>
      </w:r>
      <w:r>
        <w:rPr>
          <w:rFonts w:hint="default" w:ascii="Times New Roman" w:hAnsi="Times New Roman" w:eastAsia="方正仿宋_GBK" w:cs="Times New Roman"/>
          <w:color w:val="auto"/>
          <w:kern w:val="2"/>
          <w:sz w:val="28"/>
          <w:szCs w:val="28"/>
          <w:lang w:val="en-US" w:eastAsia="zh-CN" w:bidi="ar-SA"/>
        </w:rPr>
        <w:t xml:space="preserve"> </w:t>
      </w:r>
      <w:r>
        <w:rPr>
          <w:rFonts w:hint="default" w:ascii="Times New Roman" w:hAnsi="Times New Roman" w:eastAsia="方正仿宋_GBK" w:cs="Times New Roman"/>
          <w:color w:val="auto"/>
          <w:kern w:val="2"/>
          <w:sz w:val="28"/>
          <w:szCs w:val="28"/>
          <w:lang w:bidi="ar-SA"/>
        </w:rPr>
        <w:t xml:space="preserve"> </w:t>
      </w:r>
      <w:r>
        <w:rPr>
          <w:rFonts w:hint="default" w:ascii="Times New Roman" w:hAnsi="Times New Roman" w:eastAsia="方正仿宋_GBK" w:cs="Times New Roman"/>
          <w:color w:val="auto"/>
          <w:kern w:val="2"/>
          <w:sz w:val="28"/>
          <w:szCs w:val="28"/>
          <w:lang w:val="en-US" w:eastAsia="zh-CN" w:bidi="ar-SA"/>
        </w:rPr>
        <w:t xml:space="preserve"> </w:t>
      </w:r>
      <w:r>
        <w:rPr>
          <w:rFonts w:hint="default" w:ascii="Times New Roman" w:hAnsi="Times New Roman" w:eastAsia="方正仿宋_GBK" w:cs="Times New Roman"/>
          <w:color w:val="auto"/>
          <w:kern w:val="2"/>
          <w:sz w:val="28"/>
          <w:szCs w:val="28"/>
          <w:lang w:bidi="ar-SA"/>
        </w:rPr>
        <w:t xml:space="preserve"> 20</w:t>
      </w:r>
      <w:r>
        <w:rPr>
          <w:rFonts w:hint="default" w:ascii="Times New Roman" w:hAnsi="Times New Roman" w:eastAsia="方正仿宋_GBK" w:cs="Times New Roman"/>
          <w:color w:val="auto"/>
          <w:kern w:val="2"/>
          <w:sz w:val="28"/>
          <w:szCs w:val="28"/>
          <w:lang w:val="en-US" w:eastAsia="zh-CN" w:bidi="ar-SA"/>
        </w:rPr>
        <w:t>2</w:t>
      </w:r>
      <w:r>
        <w:rPr>
          <w:rFonts w:hint="default" w:ascii="Times New Roman" w:hAnsi="Times New Roman" w:eastAsia="方正仿宋_GBK" w:cs="Times New Roman"/>
          <w:color w:val="auto"/>
          <w:kern w:val="2"/>
          <w:sz w:val="28"/>
          <w:szCs w:val="28"/>
          <w:lang w:val="en-US" w:eastAsia="zh-CN" w:bidi="ar-SA"/>
        </w:rPr>
        <w:t>6</w:t>
      </w:r>
      <w:r>
        <w:rPr>
          <w:rFonts w:hint="default" w:ascii="Times New Roman" w:hAnsi="Times New Roman" w:eastAsia="方正仿宋_GBK" w:cs="Times New Roman"/>
          <w:color w:val="auto"/>
          <w:kern w:val="2"/>
          <w:sz w:val="28"/>
          <w:szCs w:val="28"/>
          <w:lang w:bidi="ar-SA"/>
        </w:rPr>
        <w:t>年</w:t>
      </w:r>
      <w:r>
        <w:rPr>
          <w:rFonts w:hint="default" w:ascii="Times New Roman" w:hAnsi="Times New Roman" w:eastAsia="方正仿宋_GBK" w:cs="Times New Roman"/>
          <w:color w:val="auto"/>
          <w:kern w:val="2"/>
          <w:sz w:val="28"/>
          <w:szCs w:val="28"/>
          <w:lang w:val="en-US" w:eastAsia="zh-CN" w:bidi="ar-SA"/>
        </w:rPr>
        <w:t>5</w:t>
      </w:r>
      <w:r>
        <w:rPr>
          <w:rFonts w:hint="default" w:ascii="Times New Roman" w:hAnsi="Times New Roman" w:eastAsia="方正仿宋_GBK" w:cs="Times New Roman"/>
          <w:color w:val="auto"/>
          <w:kern w:val="2"/>
          <w:sz w:val="28"/>
          <w:szCs w:val="28"/>
          <w:lang w:bidi="ar-SA"/>
        </w:rPr>
        <w:t>月</w:t>
      </w:r>
      <w:r>
        <w:rPr>
          <w:rFonts w:hint="default" w:ascii="Times New Roman" w:hAnsi="Times New Roman" w:eastAsia="方正仿宋_GBK" w:cs="Times New Roman"/>
          <w:color w:val="auto"/>
          <w:kern w:val="2"/>
          <w:sz w:val="28"/>
          <w:szCs w:val="28"/>
          <w:lang w:val="en-US" w:eastAsia="zh-CN" w:bidi="ar-SA"/>
        </w:rPr>
        <w:t>13</w:t>
      </w:r>
      <w:r>
        <w:rPr>
          <w:rFonts w:hint="default" w:ascii="Times New Roman" w:hAnsi="Times New Roman" w:eastAsia="方正仿宋_GBK" w:cs="Times New Roman"/>
          <w:color w:val="auto"/>
          <w:kern w:val="2"/>
          <w:sz w:val="28"/>
          <w:szCs w:val="28"/>
          <w:lang w:bidi="ar-SA"/>
        </w:rPr>
        <w:t>日印发</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EFF" w:usb1="C000785B" w:usb2="00000009" w:usb3="00000000" w:csb0="400001FF" w:csb1="FFFF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仿宋_GB2312"/>
    <w:panose1 w:val="02010609060101010101"/>
    <w:charset w:val="86"/>
    <w:family w:val="auto"/>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方正行楷_GBK">
    <w:panose1 w:val="03000509000000000000"/>
    <w:charset w:val="86"/>
    <w:family w:val="script"/>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8B66C8"/>
    <w:rsid w:val="30B74691"/>
    <w:rsid w:val="460D0C11"/>
    <w:rsid w:val="4E222CA6"/>
    <w:rsid w:val="578B66C8"/>
    <w:rsid w:val="62EB1211"/>
    <w:rsid w:val="757E0E55"/>
    <w:rsid w:val="7FAE5196"/>
    <w:rsid w:val="EFDBDF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方正仿宋_GBK" w:cs="Times New Roman"/>
      <w:kern w:val="2"/>
      <w:sz w:val="32"/>
      <w:szCs w:val="3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仿宋" w:hAnsi="仿宋" w:eastAsia="仿宋" w:cs="仿宋"/>
      <w:sz w:val="21"/>
      <w:szCs w:val="21"/>
      <w:lang w:val="en-US" w:eastAsia="en-US" w:bidi="ar-SA"/>
    </w:rPr>
  </w:style>
  <w:style w:type="paragraph" w:styleId="3">
    <w:name w:val="toc 5"/>
    <w:basedOn w:val="1"/>
    <w:next w:val="1"/>
    <w:qFormat/>
    <w:uiPriority w:val="0"/>
    <w:pPr>
      <w:ind w:left="1680" w:leftChars="800"/>
    </w:pPr>
  </w:style>
  <w:style w:type="paragraph" w:styleId="4">
    <w:name w:val="Date"/>
    <w:basedOn w:val="1"/>
    <w:next w:val="1"/>
    <w:qFormat/>
    <w:uiPriority w:val="0"/>
    <w:pPr>
      <w:ind w:left="100" w:leftChars="2500"/>
    </w:pPr>
  </w:style>
  <w:style w:type="paragraph" w:styleId="5">
    <w:name w:val="footer"/>
    <w:basedOn w:val="1"/>
    <w:qFormat/>
    <w:uiPriority w:val="0"/>
    <w:pPr>
      <w:tabs>
        <w:tab w:val="center" w:pos="4153"/>
        <w:tab w:val="right" w:pos="8306"/>
      </w:tabs>
      <w:snapToGrid w:val="0"/>
      <w:jc w:val="left"/>
    </w:pPr>
    <w:rPr>
      <w:sz w:val="18"/>
    </w:rPr>
  </w:style>
  <w:style w:type="paragraph" w:styleId="6">
    <w:name w:val="Message Header"/>
    <w:basedOn w:val="1"/>
    <w:next w:val="2"/>
    <w:unhideWhenUsed/>
    <w:qFormat/>
    <w:uiPriority w:val="99"/>
    <w:pPr>
      <w:widowControl w:val="0"/>
      <w:pBdr>
        <w:top w:val="single" w:color="auto" w:sz="6" w:space="1"/>
        <w:left w:val="single" w:color="auto" w:sz="6" w:space="1"/>
        <w:bottom w:val="single" w:color="auto" w:sz="6" w:space="1"/>
        <w:right w:val="single" w:color="auto" w:sz="6" w:space="1"/>
      </w:pBdr>
      <w:shd w:val="pct20" w:color="auto" w:fill="auto"/>
      <w:ind w:left="1080" w:leftChars="500" w:hanging="1080" w:hangingChars="500"/>
      <w:jc w:val="both"/>
    </w:pPr>
    <w:rPr>
      <w:rFonts w:ascii="Cambria" w:hAnsi="Cambria" w:eastAsia="宋体" w:cs="宋体"/>
      <w:kern w:val="2"/>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55</TotalTime>
  <ScaleCrop>false</ScaleCrop>
  <LinksUpToDate>false</LinksUpToDate>
  <CharactersWithSpaces>0</CharactersWithSpaces>
  <Application>WPS Office_12.8.2.17863_F1E327BC-269C-435d-A152-05C5408002CA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2026-05-13T18:20:00Z</dcterms:created>
  <dc:creator>Administrator</dc:creator>
  <cp:lastModifiedBy>UOS</cp:lastModifiedBy>
  <dcterms:modified xsi:type="dcterms:W3CDTF">2026-07-20T12:19:55Z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2052-12.8.2.17863</vt:lpwstr>
  </property>
  <property fmtid="{D5CDD505-2E9C-101B-9397-08002B2CF9AE}" pid="3" name="ICV">
    <vt:lpwstr>EA588EC7D475426F9DE4DD0AECC32E87</vt:lpwstr>
  </property>
</Properties>
</file>