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35FAA">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jc w:val="center"/>
        <w:textAlignment w:val="auto"/>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44"/>
          <w:szCs w:val="44"/>
        </w:rPr>
        <w:t>巫溪县长桂乡人民政府</w:t>
      </w:r>
    </w:p>
    <w:p w14:paraId="32B5B63F">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eastAsia" w:ascii="Times New Roman" w:hAnsi="Times New Roman" w:eastAsia="方正小标宋_GBK" w:cs="方正小标宋_GBK"/>
          <w:b w:val="0"/>
          <w:bCs w:val="0"/>
          <w:sz w:val="44"/>
          <w:szCs w:val="44"/>
          <w:shd w:val="clear" w:color="auto" w:fill="FFFFFF"/>
        </w:rPr>
        <w:t>2024年度决算公开说明</w:t>
      </w:r>
    </w:p>
    <w:p w14:paraId="69C8F018">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720" w:firstLineChars="200"/>
        <w:textAlignment w:val="auto"/>
        <w:rPr>
          <w:rFonts w:hint="eastAsia" w:ascii="方正小标宋_GBK" w:hAnsi="方正小标宋_GBK" w:eastAsia="方正小标宋_GBK" w:cs="方正小标宋_GBK"/>
          <w:sz w:val="36"/>
          <w:szCs w:val="36"/>
          <w:shd w:val="clear" w:color="auto" w:fill="FFFFFF"/>
        </w:rPr>
      </w:pPr>
    </w:p>
    <w:p w14:paraId="5E8A03F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基本情况</w:t>
      </w:r>
    </w:p>
    <w:p w14:paraId="737AA208">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14:paraId="2790B87A">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长桂乡人民政府是巫溪县人民政府的下设机构。主要职能职责包括：（1）认真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乡经济，管理全乡各项国有资产；组织提供人才、科技、信息和其他各种服务，推动全乡经济发展和维护市场经济秩序；负责计划生育、劳动就业和民事调解等工作；保障少数民族的权益。（2）指导和帮助村社区居民委员会搞好组织建设和制度建设以及群众自治；配合有关部门做好防汛、防风、防火、防震、抢险和防灾工作。（3）向县人民政府反映居民群众的意见和要求，办理人民群众来信来访事项。（4）承办县委、县政府交办的其他事项。</w:t>
      </w:r>
    </w:p>
    <w:p w14:paraId="3B6201FC">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Style w:val="9"/>
          <w:rFonts w:hint="default"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（二）机构设置</w:t>
      </w:r>
    </w:p>
    <w:p w14:paraId="74CD776B">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内设机构5个，即：基层治理综合指挥室、党的建设办公室、经济发展办公室、民生服务办公室、平安法治办公室。内设事业单位5个，即：便民服务中心（退役军人服务站）、综合行政执法大队、产业发展服务中心、新时代文明实践服务中心、基层治理服务中心。</w:t>
      </w:r>
    </w:p>
    <w:p w14:paraId="34FEC1C6">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14:paraId="0FB489B0">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（一）收入支出决算总体情况说明</w:t>
      </w:r>
    </w:p>
    <w:p w14:paraId="0F8D6741">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3" w:firstLineChars="200"/>
        <w:textAlignment w:val="auto"/>
        <w:rPr>
          <w:rFonts w:hint="eastAsia" w:ascii="Times New Roman" w:hAnsi="Times New Roman" w:eastAsia="方正仿宋_GBK" w:cs="方正仿宋_GBK"/>
          <w:color w:val="auto"/>
          <w:sz w:val="32"/>
          <w:szCs w:val="32"/>
          <w:shd w:val="clear" w:color="auto" w:fill="FFFFFF"/>
          <w:lang w:val="en-US" w:eastAsia="zh-CN"/>
        </w:rPr>
      </w:pPr>
      <w:r>
        <w:rPr>
          <w:rStyle w:val="9"/>
          <w:rFonts w:ascii="Times New Roman" w:hAnsi="Times New Roman" w:eastAsia="方正仿宋_GBK" w:cs="方正仿宋_GBK"/>
          <w:b/>
          <w:sz w:val="32"/>
          <w:szCs w:val="32"/>
          <w:shd w:val="clear" w:color="auto" w:fill="FFFFFF"/>
        </w:rPr>
        <w:t>1.总体情况。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度收入总计1594.72万元，支出总计</w:t>
      </w:r>
      <w:r>
        <w:rPr>
          <w:rFonts w:ascii="Times New Roman" w:hAnsi="Times New Roman" w:eastAsia="方正仿宋_GBK" w:cs="方正仿宋_GBK"/>
          <w:sz w:val="32"/>
          <w:szCs w:val="32"/>
        </w:rPr>
        <w:t>1594.72</w:t>
      </w:r>
      <w:r>
        <w:rPr>
          <w:rFonts w:ascii="Times New Roman" w:hAnsi="Times New Roman" w:eastAsia="方正仿宋_GBK" w:cs="方正仿宋_GBK"/>
          <w:sz w:val="32"/>
          <w:szCs w:val="32"/>
          <w:shd w:val="clear" w:color="auto" w:fill="FFFFFF"/>
        </w:rPr>
        <w:t>万元。收、支与2023年度相比，增加177.85万元，增长12.6%，主要原因是</w:t>
      </w:r>
      <w:r>
        <w:rPr>
          <w:rFonts w:hint="eastAsia" w:ascii="Times New Roman" w:hAnsi="Times New Roman" w:eastAsia="方正仿宋_GBK" w:cs="方正仿宋_GBK"/>
          <w:color w:val="auto"/>
          <w:sz w:val="32"/>
          <w:szCs w:val="32"/>
          <w:shd w:val="clear" w:color="auto" w:fill="FFFFFF"/>
          <w:lang w:val="en-US" w:eastAsia="zh-CN"/>
        </w:rPr>
        <w:t>2024年项目增加，如巫溪县长桂乡2024年粮油种植基地建设项目、巫溪县长桂乡2024年老鹰茶基地建设和老鹰茶管护项目等。</w:t>
      </w:r>
    </w:p>
    <w:p w14:paraId="132F3925">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3" w:firstLineChars="200"/>
        <w:textAlignment w:val="auto"/>
        <w:rPr>
          <w:rFonts w:hint="default" w:ascii="Times New Roman" w:hAnsi="Times New Roman" w:eastAsia="方正仿宋_GBK" w:cs="方正仿宋_GBK"/>
          <w:sz w:val="32"/>
          <w:szCs w:val="32"/>
          <w:shd w:val="clear" w:color="auto" w:fill="FFFFFF"/>
          <w:lang w:eastAsia="zh-CN"/>
        </w:rPr>
      </w:pPr>
      <w:r>
        <w:rPr>
          <w:rStyle w:val="9"/>
          <w:rFonts w:ascii="Times New Roman" w:hAnsi="Times New Roman" w:eastAsia="方正仿宋_GBK" w:cs="方正仿宋_GBK"/>
          <w:b/>
          <w:sz w:val="32"/>
          <w:szCs w:val="32"/>
          <w:shd w:val="clear" w:color="auto" w:fill="FFFFFF"/>
        </w:rPr>
        <w:t>2.收入情况。</w:t>
      </w:r>
      <w:r>
        <w:rPr>
          <w:rFonts w:hint="eastAsia" w:ascii="Times New Roman" w:hAnsi="Times New Roman" w:eastAsia="方正仿宋_GBK" w:cs="方正仿宋_GBK"/>
          <w:sz w:val="32"/>
          <w:szCs w:val="32"/>
          <w:shd w:val="clear" w:color="auto" w:fill="FFFFFF"/>
          <w:lang w:eastAsia="zh-CN"/>
        </w:rPr>
        <w:t>2024年度收入合计1594.72万元，与2023年度相比，增加177.85万元，增长12.6%，主要原因是</w:t>
      </w:r>
      <w:r>
        <w:rPr>
          <w:rFonts w:hint="eastAsia" w:ascii="Times New Roman" w:hAnsi="Times New Roman" w:eastAsia="方正仿宋_GBK" w:cs="方正仿宋_GBK"/>
          <w:sz w:val="32"/>
          <w:szCs w:val="32"/>
          <w:shd w:val="clear" w:color="auto" w:fill="FFFFFF"/>
          <w:lang w:val="en-US" w:eastAsia="zh-CN"/>
        </w:rPr>
        <w:t>2024年项目增加，如巫溪县长桂乡2024年粮油种植基地建设项目、巫溪县长桂乡2024年老鹰茶基地建设和老鹰茶管护项目等。</w:t>
      </w:r>
      <w:r>
        <w:rPr>
          <w:rFonts w:hint="eastAsia" w:ascii="Times New Roman" w:hAnsi="Times New Roman" w:eastAsia="方正仿宋_GBK" w:cs="方正仿宋_GBK"/>
          <w:sz w:val="32"/>
          <w:szCs w:val="32"/>
          <w:shd w:val="clear" w:color="auto" w:fill="FFFFFF"/>
          <w:lang w:eastAsia="zh-CN"/>
        </w:rPr>
        <w:t>其中：财政拨款收入1594.72万元，占100.00%；事业收入0.00万元，占0.00%；经营收入0.00万元，占0.00%；其他收入0.00万元，占0.00%。此外，使用非财政拨款结余和专用结余0.00万元，年初结转和结余0.00万元。</w:t>
      </w:r>
    </w:p>
    <w:p w14:paraId="77F46DEE">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shd w:val="clear" w:color="auto" w:fill="FFFFFF"/>
          <w:lang w:eastAsia="zh-CN"/>
        </w:rPr>
      </w:pPr>
      <w:r>
        <w:rPr>
          <w:rStyle w:val="9"/>
          <w:rFonts w:ascii="Times New Roman" w:hAnsi="Times New Roman" w:eastAsia="方正仿宋_GBK" w:cs="方正仿宋_GBK"/>
          <w:b/>
          <w:sz w:val="32"/>
          <w:szCs w:val="32"/>
          <w:shd w:val="clear" w:color="auto" w:fill="FFFFFF"/>
        </w:rPr>
        <w:t>3.支出情况。</w:t>
      </w:r>
      <w:r>
        <w:rPr>
          <w:rFonts w:hint="eastAsia" w:ascii="Times New Roman" w:hAnsi="Times New Roman" w:eastAsia="方正仿宋_GBK" w:cs="方正仿宋_GBK"/>
          <w:sz w:val="32"/>
          <w:szCs w:val="32"/>
          <w:shd w:val="clear" w:color="auto" w:fill="FFFFFF"/>
          <w:lang w:eastAsia="zh-CN"/>
        </w:rPr>
        <w:t>2024年度支出合计1594.72万元，与2023年度相比，增加177.85万元，增长12.6%，主要原因是</w:t>
      </w:r>
      <w:r>
        <w:rPr>
          <w:rFonts w:hint="eastAsia" w:ascii="Times New Roman" w:hAnsi="Times New Roman" w:eastAsia="方正仿宋_GBK" w:cs="方正仿宋_GBK"/>
          <w:sz w:val="32"/>
          <w:szCs w:val="32"/>
          <w:shd w:val="clear" w:color="auto" w:fill="FFFFFF"/>
          <w:lang w:val="en-US" w:eastAsia="zh-CN"/>
        </w:rPr>
        <w:t>2024年项目增加，如巫溪县长桂乡2024年粮油种植基地建设项目、巫溪县长桂乡2024年老鹰茶基地建设和老鹰茶管护项目等。</w:t>
      </w:r>
      <w:r>
        <w:rPr>
          <w:rFonts w:hint="eastAsia" w:ascii="Times New Roman" w:hAnsi="Times New Roman" w:eastAsia="方正仿宋_GBK" w:cs="方正仿宋_GBK"/>
          <w:sz w:val="32"/>
          <w:szCs w:val="32"/>
          <w:shd w:val="clear" w:color="auto" w:fill="FFFFFF"/>
          <w:lang w:eastAsia="zh-CN"/>
        </w:rPr>
        <w:t>其中：基本支出701.74万元，占44.00%；项目支出892.97万元，占56.00%；经营支出0.00万元，占0.00%。此外，结余分配0.00万元。</w:t>
      </w:r>
    </w:p>
    <w:p w14:paraId="06327E9E">
      <w:pPr>
        <w:pStyle w:val="11"/>
        <w:keepNext w:val="0"/>
        <w:keepLines w:val="0"/>
        <w:pageBreakBefore w:val="0"/>
        <w:widowControl/>
        <w:kinsoku/>
        <w:wordWrap/>
        <w:overflowPunct/>
        <w:topLinePunct w:val="0"/>
        <w:autoSpaceDE w:val="0"/>
        <w:autoSpaceDN/>
        <w:bidi w:val="0"/>
        <w:adjustRightInd w:val="0"/>
        <w:snapToGrid w:val="0"/>
        <w:spacing w:before="0" w:beforeAutospacing="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9"/>
          <w:rFonts w:hint="eastAsia" w:ascii="Times New Roman" w:hAnsi="Times New Roman" w:eastAsia="方正仿宋_GBK" w:cs="方正仿宋_GBK"/>
          <w:sz w:val="32"/>
          <w:szCs w:val="32"/>
          <w:shd w:val="clear" w:color="auto" w:fill="FFFFFF"/>
          <w:lang w:val="en-US" w:eastAsia="zh-CN" w:bidi="ar-SA"/>
        </w:rPr>
        <w:t>4.结转结余情况。</w:t>
      </w:r>
      <w:r>
        <w:rPr>
          <w:rFonts w:hint="eastAsia" w:ascii="Times New Roman" w:hAnsi="Times New Roman" w:eastAsia="方正仿宋_GBK" w:cs="方正仿宋_GBK"/>
          <w:sz w:val="32"/>
          <w:szCs w:val="32"/>
          <w:shd w:val="clear" w:color="auto" w:fill="FFFFFF"/>
          <w:lang w:val="en-US" w:eastAsia="zh-CN" w:bidi="ar-SA"/>
        </w:rPr>
        <w:t>2024年度年末结转和结余0.00万元，与2023年度相比，无增减，主要原因是年末无结转结余。</w:t>
      </w:r>
    </w:p>
    <w:p w14:paraId="077465FA">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（二）财政拨款收入支出决算总体情况说明</w:t>
      </w:r>
    </w:p>
    <w:p w14:paraId="25376F16">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2024年度财政拨款收、支总计1594.72万元。与202</w:t>
      </w:r>
      <w:r>
        <w:rPr>
          <w:rFonts w:hint="eastAsia" w:ascii="Times New Roman" w:hAnsi="Times New Roman" w:eastAsia="方正仿宋_GBK" w:cs="方正仿宋_GBK"/>
          <w:sz w:val="32"/>
          <w:szCs w:val="32"/>
          <w:shd w:val="clear" w:color="auto" w:fill="FFFFFF"/>
          <w:lang w:val="en-US" w:eastAsia="zh-CN"/>
        </w:rPr>
        <w:t>3</w:t>
      </w:r>
      <w:r>
        <w:rPr>
          <w:rFonts w:hint="eastAsia" w:ascii="Times New Roman" w:hAnsi="Times New Roman" w:eastAsia="方正仿宋_GBK" w:cs="方正仿宋_GBK"/>
          <w:sz w:val="32"/>
          <w:szCs w:val="32"/>
          <w:shd w:val="clear" w:color="auto" w:fill="FFFFFF"/>
          <w:lang w:eastAsia="zh-CN"/>
        </w:rPr>
        <w:t>年相比，财政拨款收、支总计各增加177.85万元，增长12.6%。主要原因是</w:t>
      </w:r>
      <w:r>
        <w:rPr>
          <w:rFonts w:hint="eastAsia" w:ascii="Times New Roman" w:hAnsi="Times New Roman" w:eastAsia="方正仿宋_GBK" w:cs="方正仿宋_GBK"/>
          <w:sz w:val="32"/>
          <w:szCs w:val="32"/>
          <w:shd w:val="clear" w:color="auto" w:fill="FFFFFF"/>
          <w:lang w:val="en-US" w:eastAsia="zh-CN"/>
        </w:rPr>
        <w:t>2024年项目增加，如巫溪县长桂乡2024年粮油种植基地建设项目、巫溪县长桂乡2024年老鹰茶基地建设和老鹰茶管护项目等。</w:t>
      </w:r>
    </w:p>
    <w:p w14:paraId="2AC15B5D">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lang w:val="en-US" w:eastAsia="zh-CN"/>
        </w:rPr>
      </w:pPr>
      <w:r>
        <w:rPr>
          <w:rStyle w:val="9"/>
          <w:rFonts w:hint="eastAsia" w:ascii="方正楷体_GBK" w:hAnsi="方正楷体_GBK" w:eastAsia="方正楷体_GBK" w:cs="方正楷体_GBK"/>
          <w:b w:val="0"/>
          <w:bCs/>
          <w:sz w:val="32"/>
          <w:szCs w:val="32"/>
          <w:shd w:val="clear" w:color="auto" w:fill="FFFFFF"/>
        </w:rPr>
        <w:t>（</w:t>
      </w:r>
      <w:r>
        <w:rPr>
          <w:rStyle w:val="9"/>
          <w:rFonts w:hint="eastAsia" w:ascii="方正楷体_GBK" w:hAnsi="方正楷体_GBK" w:eastAsia="方正楷体_GBK" w:cs="方正楷体_GBK"/>
          <w:b w:val="0"/>
          <w:bCs/>
          <w:sz w:val="32"/>
          <w:szCs w:val="32"/>
          <w:shd w:val="clear" w:color="auto" w:fill="FFFFFF"/>
          <w:lang w:val="en-US" w:eastAsia="zh-CN"/>
        </w:rPr>
        <w:t>三）一般公共预算财政拨款收入支出决算情况说明</w:t>
      </w:r>
    </w:p>
    <w:p w14:paraId="1CF0127A">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shd w:val="clear" w:color="auto" w:fill="FFFFFF"/>
          <w:lang w:eastAsia="zh-CN"/>
        </w:rPr>
      </w:pPr>
      <w:r>
        <w:rPr>
          <w:rStyle w:val="9"/>
          <w:rFonts w:ascii="Times New Roman" w:hAnsi="Times New Roman" w:eastAsia="方正仿宋_GBK" w:cs="方正仿宋_GBK"/>
          <w:b/>
          <w:sz w:val="32"/>
          <w:szCs w:val="32"/>
          <w:shd w:val="clear" w:color="auto" w:fill="FFFFFF"/>
        </w:rPr>
        <w:t>1.收入情况。</w:t>
      </w:r>
      <w:r>
        <w:rPr>
          <w:rFonts w:hint="eastAsia" w:ascii="Times New Roman" w:hAnsi="Times New Roman" w:eastAsia="方正仿宋_GBK" w:cs="方正仿宋_GBK"/>
          <w:sz w:val="32"/>
          <w:szCs w:val="32"/>
          <w:shd w:val="clear" w:color="auto" w:fill="FFFFFF"/>
          <w:lang w:eastAsia="zh-CN"/>
        </w:rPr>
        <w:t>2024年度一般公共预算财政拨款收入1591.72万元，与2023年度相比，增加174.85万元，增长12.3%。主要原因是</w:t>
      </w:r>
      <w:r>
        <w:rPr>
          <w:rFonts w:hint="eastAsia" w:ascii="Times New Roman" w:hAnsi="Times New Roman" w:eastAsia="方正仿宋_GBK" w:cs="方正仿宋_GBK"/>
          <w:sz w:val="32"/>
          <w:szCs w:val="32"/>
          <w:shd w:val="clear" w:color="auto" w:fill="FFFFFF"/>
          <w:lang w:val="en-US" w:eastAsia="zh-CN"/>
        </w:rPr>
        <w:t>2024年项目增加，如巫溪县长桂乡2024年粮油种植基地建设项目、巫溪县长桂乡2024年老鹰茶基地建设和老鹰茶管护项目等。</w:t>
      </w:r>
      <w:r>
        <w:rPr>
          <w:rFonts w:hint="eastAsia" w:ascii="Times New Roman" w:hAnsi="Times New Roman" w:eastAsia="方正仿宋_GBK" w:cs="方正仿宋_GBK"/>
          <w:sz w:val="32"/>
          <w:szCs w:val="32"/>
          <w:shd w:val="clear" w:color="auto" w:fill="FFFFFF"/>
          <w:lang w:eastAsia="zh-CN"/>
        </w:rPr>
        <w:t>较年初预算数增加661.68万元，增长71.2%。主要原因是</w:t>
      </w:r>
      <w:r>
        <w:rPr>
          <w:rFonts w:hint="eastAsia" w:ascii="Times New Roman" w:hAnsi="Times New Roman" w:eastAsia="方正仿宋_GBK" w:cs="方正仿宋_GBK"/>
          <w:sz w:val="32"/>
          <w:szCs w:val="32"/>
          <w:shd w:val="clear" w:color="auto" w:fill="FFFFFF"/>
          <w:lang w:val="en-US" w:eastAsia="zh-CN"/>
        </w:rPr>
        <w:t>2024年项目增加，如巫溪县长桂乡2024年粮油种植基地建设项目、巫溪县长桂乡2024年老鹰茶基地建设和老鹰茶管护项目等。</w:t>
      </w:r>
      <w:r>
        <w:rPr>
          <w:rFonts w:hint="eastAsia" w:ascii="Times New Roman" w:hAnsi="Times New Roman" w:eastAsia="方正仿宋_GBK" w:cs="方正仿宋_GBK"/>
          <w:sz w:val="32"/>
          <w:szCs w:val="32"/>
          <w:shd w:val="clear" w:color="auto" w:fill="FFFFFF"/>
          <w:lang w:eastAsia="zh-CN"/>
        </w:rPr>
        <w:t>此外，年初财政拨款结转和结余0.00万元。</w:t>
      </w:r>
    </w:p>
    <w:p w14:paraId="323555A2">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shd w:val="clear" w:color="auto" w:fill="FFFFFF"/>
          <w:lang w:eastAsia="zh-CN"/>
        </w:rPr>
      </w:pPr>
      <w:r>
        <w:rPr>
          <w:rStyle w:val="9"/>
          <w:rFonts w:ascii="Times New Roman" w:hAnsi="Times New Roman" w:eastAsia="方正仿宋_GBK" w:cs="方正仿宋_GBK"/>
          <w:b/>
          <w:sz w:val="32"/>
          <w:szCs w:val="32"/>
          <w:shd w:val="clear" w:color="auto" w:fill="FFFFFF"/>
        </w:rPr>
        <w:t>2.支出情况。</w:t>
      </w:r>
      <w:r>
        <w:rPr>
          <w:rFonts w:hint="eastAsia" w:ascii="Times New Roman" w:hAnsi="Times New Roman" w:eastAsia="方正仿宋_GBK" w:cs="方正仿宋_GBK"/>
          <w:sz w:val="32"/>
          <w:szCs w:val="32"/>
          <w:shd w:val="clear" w:color="auto" w:fill="FFFFFF"/>
          <w:lang w:eastAsia="zh-CN"/>
        </w:rPr>
        <w:t>2024年度一般公共预算财政拨款支出1591.72万元，与2023年度相比，增加174.85万元，增长12.3%。主要原因是</w:t>
      </w:r>
      <w:r>
        <w:rPr>
          <w:rFonts w:hint="eastAsia" w:ascii="Times New Roman" w:hAnsi="Times New Roman" w:eastAsia="方正仿宋_GBK" w:cs="方正仿宋_GBK"/>
          <w:sz w:val="32"/>
          <w:szCs w:val="32"/>
          <w:shd w:val="clear" w:color="auto" w:fill="FFFFFF"/>
          <w:lang w:val="en-US" w:eastAsia="zh-CN"/>
        </w:rPr>
        <w:t>2024年项目增加，如巫溪县长桂乡2024年粮油种植基地建设项目、巫溪县长桂乡2024年老鹰茶基地建设和老鹰茶管护项目等。</w:t>
      </w:r>
      <w:r>
        <w:rPr>
          <w:rFonts w:hint="eastAsia" w:ascii="Times New Roman" w:hAnsi="Times New Roman" w:eastAsia="方正仿宋_GBK" w:cs="方正仿宋_GBK"/>
          <w:sz w:val="32"/>
          <w:szCs w:val="32"/>
          <w:shd w:val="clear" w:color="auto" w:fill="FFFFFF"/>
          <w:lang w:eastAsia="zh-CN"/>
        </w:rPr>
        <w:t>较年初预算数增加661.68万元，增长71.2%。主要原因是</w:t>
      </w:r>
      <w:r>
        <w:rPr>
          <w:rFonts w:hint="eastAsia" w:ascii="Times New Roman" w:hAnsi="Times New Roman" w:eastAsia="方正仿宋_GBK" w:cs="方正仿宋_GBK"/>
          <w:sz w:val="32"/>
          <w:szCs w:val="32"/>
          <w:shd w:val="clear" w:color="auto" w:fill="FFFFFF"/>
          <w:lang w:val="en-US" w:eastAsia="zh-CN"/>
        </w:rPr>
        <w:t>2024年项目增加，如巫溪县长桂乡2024年粮油种植基地建设项目、巫溪县长桂乡2024年老鹰茶基地建设和老鹰茶管护项目等。</w:t>
      </w:r>
    </w:p>
    <w:p w14:paraId="6DF24A5A">
      <w:pPr>
        <w:pStyle w:val="11"/>
        <w:keepNext w:val="0"/>
        <w:keepLines w:val="0"/>
        <w:pageBreakBefore w:val="0"/>
        <w:widowControl/>
        <w:kinsoku/>
        <w:wordWrap/>
        <w:overflowPunct/>
        <w:topLinePunct w:val="0"/>
        <w:autoSpaceDE w:val="0"/>
        <w:autoSpaceDN/>
        <w:bidi w:val="0"/>
        <w:adjustRightInd w:val="0"/>
        <w:snapToGrid w:val="0"/>
        <w:spacing w:before="0" w:beforeAutospacing="0" w:afterAutospacing="0" w:line="594" w:lineRule="exact"/>
        <w:ind w:firstLine="643" w:firstLineChars="200"/>
        <w:jc w:val="both"/>
        <w:textAlignment w:val="auto"/>
        <w:rPr>
          <w:rFonts w:hint="eastAsia" w:ascii="Times New Roman" w:hAnsi="Times New Roman" w:eastAsia="方正仿宋_GBK" w:cs="方正仿宋_GBK"/>
          <w:sz w:val="32"/>
          <w:szCs w:val="32"/>
          <w:shd w:val="clear" w:color="auto" w:fill="FFFFFF"/>
          <w:lang w:val="en-US" w:eastAsia="zh-CN" w:bidi="ar-SA"/>
        </w:rPr>
      </w:pPr>
      <w:r>
        <w:rPr>
          <w:rStyle w:val="9"/>
          <w:rFonts w:hint="eastAsia" w:ascii="Times New Roman" w:hAnsi="Times New Roman" w:eastAsia="方正仿宋_GBK" w:cs="方正仿宋_GBK"/>
          <w:sz w:val="32"/>
          <w:szCs w:val="32"/>
          <w:shd w:val="clear" w:color="auto" w:fill="FFFFFF"/>
          <w:lang w:val="en-US" w:eastAsia="zh-CN" w:bidi="ar-SA"/>
        </w:rPr>
        <w:t>3.结转结余情况。</w:t>
      </w:r>
      <w:r>
        <w:rPr>
          <w:rFonts w:hint="eastAsia" w:ascii="Times New Roman" w:hAnsi="Times New Roman" w:eastAsia="方正仿宋_GBK" w:cs="方正仿宋_GBK"/>
          <w:sz w:val="32"/>
          <w:szCs w:val="32"/>
          <w:shd w:val="clear" w:color="auto" w:fill="FFFFFF"/>
          <w:lang w:val="en-US" w:eastAsia="zh-CN" w:bidi="ar-SA"/>
        </w:rPr>
        <w:t>2024年度年末一般公共预算财政拨款结转和结余0.00万元，与2023年度相比，无增减，主要原因是2024年按财政要求，实行零结转。</w:t>
      </w:r>
    </w:p>
    <w:p w14:paraId="610C2BFE">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3" w:firstLineChars="200"/>
        <w:textAlignment w:val="auto"/>
        <w:rPr>
          <w:rFonts w:hint="eastAsia" w:ascii="Times New Roman" w:hAnsi="Times New Roman" w:eastAsia="方正仿宋_GBK" w:cs="方正仿宋_GBK"/>
          <w:sz w:val="32"/>
          <w:szCs w:val="32"/>
          <w:shd w:val="clear" w:color="auto" w:fill="FFFFFF"/>
          <w:lang w:eastAsia="zh-CN"/>
        </w:rPr>
      </w:pPr>
      <w:r>
        <w:rPr>
          <w:rStyle w:val="9"/>
          <w:rFonts w:ascii="Times New Roman" w:hAnsi="Times New Roman" w:eastAsia="方正仿宋_GBK" w:cs="方正仿宋_GBK"/>
          <w:b/>
          <w:sz w:val="32"/>
          <w:szCs w:val="32"/>
          <w:shd w:val="clear" w:color="auto" w:fill="FFFFFF"/>
        </w:rPr>
        <w:t>4.比较情况。</w:t>
      </w:r>
      <w:r>
        <w:rPr>
          <w:rFonts w:hint="eastAsia" w:ascii="Times New Roman" w:hAnsi="Times New Roman" w:eastAsia="方正仿宋_GBK" w:cs="方正仿宋_GBK"/>
          <w:sz w:val="32"/>
          <w:szCs w:val="32"/>
          <w:shd w:val="clear" w:color="auto" w:fill="FFFFFF"/>
          <w:lang w:eastAsia="zh-CN"/>
        </w:rPr>
        <w:t>本部门2024年度一般公共预算财政拨款支出主要用于以下几个方面：</w:t>
      </w:r>
    </w:p>
    <w:p w14:paraId="769E4D0D">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（1）一般公共服务支出445.73万元，占28.00%，较年初预算数减少26.13万元，下降5.5%，主要原因是响应党政机关“过紧日子”要求，缩紧</w:t>
      </w:r>
      <w:r>
        <w:rPr>
          <w:rFonts w:hint="eastAsia" w:ascii="Times New Roman" w:hAnsi="Times New Roman" w:eastAsia="方正仿宋_GBK" w:cs="方正仿宋_GBK"/>
          <w:sz w:val="32"/>
          <w:szCs w:val="32"/>
          <w:shd w:val="clear" w:color="auto" w:fill="FFFFFF"/>
          <w:lang w:val="en-US" w:eastAsia="zh-CN"/>
        </w:rPr>
        <w:t>了</w:t>
      </w:r>
      <w:r>
        <w:rPr>
          <w:rFonts w:hint="eastAsia" w:ascii="Times New Roman" w:hAnsi="Times New Roman" w:eastAsia="方正仿宋_GBK" w:cs="方正仿宋_GBK"/>
          <w:sz w:val="32"/>
          <w:szCs w:val="32"/>
          <w:shd w:val="clear" w:color="auto" w:fill="FFFFFF"/>
          <w:lang w:eastAsia="zh-CN"/>
        </w:rPr>
        <w:t>一般公共服务支出。</w:t>
      </w:r>
    </w:p>
    <w:p w14:paraId="26CB76B0">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2</w:t>
      </w:r>
      <w:r>
        <w:rPr>
          <w:rFonts w:hint="eastAsia" w:ascii="Times New Roman" w:hAnsi="Times New Roman" w:eastAsia="方正仿宋_GBK" w:cs="方正仿宋_GBK"/>
          <w:sz w:val="32"/>
          <w:szCs w:val="32"/>
          <w:shd w:val="clear" w:color="auto" w:fill="FFFFFF"/>
          <w:lang w:eastAsia="zh-CN"/>
        </w:rPr>
        <w:t>）社会保障与就业支出129.61万元，占8.14%，较年初预算数增加25.67万元，增长24.7%，主要原因是人员调资。</w:t>
      </w:r>
    </w:p>
    <w:p w14:paraId="3F2F268F">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3</w:t>
      </w:r>
      <w:r>
        <w:rPr>
          <w:rFonts w:hint="eastAsia" w:ascii="Times New Roman" w:hAnsi="Times New Roman" w:eastAsia="方正仿宋_GBK" w:cs="方正仿宋_GBK"/>
          <w:sz w:val="32"/>
          <w:szCs w:val="32"/>
          <w:shd w:val="clear" w:color="auto" w:fill="FFFFFF"/>
          <w:lang w:eastAsia="zh-CN"/>
        </w:rPr>
        <w:t>）卫生健康支出31.29万元，占1.97%，较年初预算数增加0.23万元，增长0.7%，主要原因是人员调资。</w:t>
      </w:r>
    </w:p>
    <w:p w14:paraId="6C442EAD">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lang w:eastAsia="zh-CN"/>
        </w:rPr>
        <w:t>）节能环保支出50.18万元，占3.15%，较年初预算数增加50.18万元，增长100.0%，主要原因是年中追加财政拨款：巫溪县长桂乡2024年生态护林员选聘。</w:t>
      </w:r>
    </w:p>
    <w:p w14:paraId="26E36804">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5</w:t>
      </w:r>
      <w:r>
        <w:rPr>
          <w:rFonts w:hint="eastAsia" w:ascii="Times New Roman" w:hAnsi="Times New Roman" w:eastAsia="方正仿宋_GBK" w:cs="方正仿宋_GBK"/>
          <w:sz w:val="32"/>
          <w:szCs w:val="32"/>
          <w:shd w:val="clear" w:color="auto" w:fill="FFFFFF"/>
          <w:lang w:eastAsia="zh-CN"/>
        </w:rPr>
        <w:t>）农林水支出792.77万元，占49.81%，较年初预算数增加510.75万元，增长181.1%，主要原因是年中追加财政拨款：巫溪县长桂乡2024年两类群体提低增收产业帮扶补助、巫溪县长桂乡2024年脱贫户、监测户产业帮扶项目、巫溪县长桂乡2024年粮油种植基地建设项目、巫溪县长桂乡2024年老鹰茶基地建设和老鹰茶管护项目。</w:t>
      </w:r>
    </w:p>
    <w:p w14:paraId="06113033">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6</w:t>
      </w:r>
      <w:r>
        <w:rPr>
          <w:rFonts w:hint="eastAsia" w:ascii="Times New Roman" w:hAnsi="Times New Roman" w:eastAsia="方正仿宋_GBK" w:cs="方正仿宋_GBK"/>
          <w:sz w:val="32"/>
          <w:szCs w:val="32"/>
          <w:shd w:val="clear" w:color="auto" w:fill="FFFFFF"/>
          <w:lang w:eastAsia="zh-CN"/>
        </w:rPr>
        <w:t>）交通运输支出24.00万元，占1.51%，较年初预算数增加24.00万元，增长100.0%，主要原因是主要原因是年中追加财政拨款：巫溪县</w:t>
      </w:r>
      <w:r>
        <w:rPr>
          <w:rFonts w:hint="default" w:ascii="Times New Roman" w:hAnsi="Times New Roman" w:eastAsia="方正仿宋_GBK" w:cs="方正仿宋_GBK"/>
          <w:sz w:val="32"/>
          <w:szCs w:val="32"/>
          <w:shd w:val="clear" w:color="auto" w:fill="FFFFFF"/>
          <w:lang w:eastAsia="zh-CN"/>
        </w:rPr>
        <w:t>2020-2021年通组公路建设工程（第二批）长桂乡福光村废砂厂至舀水溪桥公路</w:t>
      </w:r>
      <w:r>
        <w:rPr>
          <w:rFonts w:hint="eastAsia" w:ascii="Times New Roman" w:hAnsi="Times New Roman" w:eastAsia="方正仿宋_GBK" w:cs="方正仿宋_GBK"/>
          <w:sz w:val="32"/>
          <w:szCs w:val="32"/>
          <w:shd w:val="clear" w:color="auto" w:fill="FFFFFF"/>
          <w:lang w:eastAsia="zh-CN"/>
        </w:rPr>
        <w:t>。</w:t>
      </w:r>
    </w:p>
    <w:p w14:paraId="057839F0">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7</w:t>
      </w:r>
      <w:r>
        <w:rPr>
          <w:rFonts w:hint="eastAsia" w:ascii="Times New Roman" w:hAnsi="Times New Roman" w:eastAsia="方正仿宋_GBK" w:cs="方正仿宋_GBK"/>
          <w:sz w:val="32"/>
          <w:szCs w:val="32"/>
          <w:shd w:val="clear" w:color="auto" w:fill="FFFFFF"/>
          <w:lang w:eastAsia="zh-CN"/>
        </w:rPr>
        <w:t>）商业服务业等支出30.00万元，占1.88%，较年初预算数增加30.00万元，增长100.0%，主要原因是主要原因是年中追加财政拨款：长桂乡</w:t>
      </w:r>
      <w:r>
        <w:rPr>
          <w:rFonts w:hint="default" w:ascii="Times New Roman" w:hAnsi="Times New Roman" w:eastAsia="方正仿宋_GBK" w:cs="方正仿宋_GBK"/>
          <w:sz w:val="32"/>
          <w:szCs w:val="32"/>
          <w:shd w:val="clear" w:color="auto" w:fill="FFFFFF"/>
          <w:lang w:eastAsia="zh-CN"/>
        </w:rPr>
        <w:t>2024年市场主体培育项目</w:t>
      </w:r>
      <w:r>
        <w:rPr>
          <w:rFonts w:hint="eastAsia" w:ascii="Times New Roman" w:hAnsi="Times New Roman" w:eastAsia="方正仿宋_GBK" w:cs="方正仿宋_GBK"/>
          <w:sz w:val="32"/>
          <w:szCs w:val="32"/>
          <w:shd w:val="clear" w:color="auto" w:fill="FFFFFF"/>
          <w:lang w:eastAsia="zh-CN"/>
        </w:rPr>
        <w:t>、巫溪县长桂乡镇村电商站点升级改造项目。</w:t>
      </w:r>
    </w:p>
    <w:p w14:paraId="5C673FD8">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8</w:t>
      </w:r>
      <w:r>
        <w:rPr>
          <w:rFonts w:hint="eastAsia" w:ascii="Times New Roman" w:hAnsi="Times New Roman" w:eastAsia="方正仿宋_GBK" w:cs="方正仿宋_GBK"/>
          <w:sz w:val="32"/>
          <w:szCs w:val="32"/>
          <w:shd w:val="clear" w:color="auto" w:fill="FFFFFF"/>
          <w:lang w:eastAsia="zh-CN"/>
        </w:rPr>
        <w:t>）住房保障支出68.91万元，占4.33%，较年初预算数增加27.75万元，增长67.4%，主要原因是主要原因是年中追加财政拨款：巫溪县长桂乡</w:t>
      </w:r>
      <w:r>
        <w:rPr>
          <w:rFonts w:hint="default" w:ascii="Times New Roman" w:hAnsi="Times New Roman" w:eastAsia="方正仿宋_GBK" w:cs="方正仿宋_GBK"/>
          <w:sz w:val="32"/>
          <w:szCs w:val="32"/>
          <w:shd w:val="clear" w:color="auto" w:fill="FFFFFF"/>
          <w:lang w:eastAsia="zh-CN"/>
        </w:rPr>
        <w:t>2023年城镇（危旧房）改造资金</w:t>
      </w:r>
      <w:r>
        <w:rPr>
          <w:rFonts w:hint="eastAsia" w:ascii="Times New Roman" w:hAnsi="Times New Roman" w:eastAsia="方正仿宋_GBK" w:cs="方正仿宋_GBK"/>
          <w:sz w:val="32"/>
          <w:szCs w:val="32"/>
          <w:shd w:val="clear" w:color="auto" w:fill="FFFFFF"/>
          <w:lang w:eastAsia="zh-CN"/>
        </w:rPr>
        <w:t>、长桂乡</w:t>
      </w:r>
      <w:r>
        <w:rPr>
          <w:rFonts w:hint="default" w:ascii="Times New Roman" w:hAnsi="Times New Roman" w:eastAsia="方正仿宋_GBK" w:cs="方正仿宋_GBK"/>
          <w:sz w:val="32"/>
          <w:szCs w:val="32"/>
          <w:shd w:val="clear" w:color="auto" w:fill="FFFFFF"/>
          <w:lang w:eastAsia="zh-CN"/>
        </w:rPr>
        <w:t>2024年农村危房改造补助资金第四批计划</w:t>
      </w:r>
      <w:r>
        <w:rPr>
          <w:rFonts w:hint="eastAsia" w:ascii="Times New Roman" w:hAnsi="Times New Roman" w:eastAsia="方正仿宋_GBK" w:cs="方正仿宋_GBK"/>
          <w:sz w:val="32"/>
          <w:szCs w:val="32"/>
          <w:shd w:val="clear" w:color="auto" w:fill="FFFFFF"/>
          <w:lang w:eastAsia="zh-CN"/>
        </w:rPr>
        <w:t>、长桂乡</w:t>
      </w:r>
      <w:r>
        <w:rPr>
          <w:rFonts w:hint="default" w:ascii="Times New Roman" w:hAnsi="Times New Roman" w:eastAsia="方正仿宋_GBK" w:cs="方正仿宋_GBK"/>
          <w:sz w:val="32"/>
          <w:szCs w:val="32"/>
          <w:shd w:val="clear" w:color="auto" w:fill="FFFFFF"/>
          <w:lang w:eastAsia="zh-CN"/>
        </w:rPr>
        <w:t>2024年第一批农村危房改造补助资金</w:t>
      </w:r>
      <w:r>
        <w:rPr>
          <w:rFonts w:hint="eastAsia" w:ascii="Times New Roman" w:hAnsi="Times New Roman" w:eastAsia="方正仿宋_GBK" w:cs="方正仿宋_GBK"/>
          <w:sz w:val="32"/>
          <w:szCs w:val="32"/>
          <w:shd w:val="clear" w:color="auto" w:fill="FFFFFF"/>
          <w:lang w:eastAsia="zh-CN"/>
        </w:rPr>
        <w:t>。</w:t>
      </w:r>
    </w:p>
    <w:p w14:paraId="0165B6C4">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9</w:t>
      </w:r>
      <w:r>
        <w:rPr>
          <w:rFonts w:hint="eastAsia" w:ascii="Times New Roman" w:hAnsi="Times New Roman" w:eastAsia="方正仿宋_GBK" w:cs="方正仿宋_GBK"/>
          <w:sz w:val="32"/>
          <w:szCs w:val="32"/>
          <w:shd w:val="clear" w:color="auto" w:fill="FFFFFF"/>
          <w:lang w:eastAsia="zh-CN"/>
        </w:rPr>
        <w:t>）灾害防治及应急管理支出19.23万元，占1.21%，较年初预算数增加19.23万元，增长100.0%，主要原因是年中追加财政拨款：长桂乡</w:t>
      </w:r>
      <w:r>
        <w:rPr>
          <w:rFonts w:hint="default" w:ascii="Times New Roman" w:hAnsi="Times New Roman" w:eastAsia="方正仿宋_GBK" w:cs="方正仿宋_GBK"/>
          <w:sz w:val="32"/>
          <w:szCs w:val="32"/>
          <w:shd w:val="clear" w:color="auto" w:fill="FFFFFF"/>
          <w:lang w:eastAsia="zh-CN"/>
        </w:rPr>
        <w:t>2023年冬春临时生活困难救助资金</w:t>
      </w:r>
      <w:r>
        <w:rPr>
          <w:rFonts w:hint="eastAsia" w:ascii="Times New Roman" w:hAnsi="Times New Roman" w:eastAsia="方正仿宋_GBK" w:cs="方正仿宋_GBK"/>
          <w:sz w:val="32"/>
          <w:szCs w:val="32"/>
          <w:shd w:val="clear" w:color="auto" w:fill="FFFFFF"/>
          <w:lang w:eastAsia="zh-CN"/>
        </w:rPr>
        <w:t>、长桂乡</w:t>
      </w:r>
      <w:r>
        <w:rPr>
          <w:rFonts w:hint="default" w:ascii="Times New Roman" w:hAnsi="Times New Roman" w:eastAsia="方正仿宋_GBK" w:cs="方正仿宋_GBK"/>
          <w:sz w:val="32"/>
          <w:szCs w:val="32"/>
          <w:shd w:val="clear" w:color="auto" w:fill="FFFFFF"/>
          <w:lang w:eastAsia="zh-CN"/>
        </w:rPr>
        <w:t>2024年市级自然灾害救灾补助资金</w:t>
      </w:r>
      <w:r>
        <w:rPr>
          <w:rFonts w:hint="eastAsia" w:ascii="Times New Roman" w:hAnsi="Times New Roman" w:eastAsia="方正仿宋_GBK" w:cs="方正仿宋_GBK"/>
          <w:sz w:val="32"/>
          <w:szCs w:val="32"/>
          <w:shd w:val="clear" w:color="auto" w:fill="FFFFFF"/>
          <w:lang w:eastAsia="zh-CN"/>
        </w:rPr>
        <w:t>、县级预备费救灾资金、巫溪县长桂乡</w:t>
      </w:r>
      <w:r>
        <w:rPr>
          <w:rFonts w:hint="default" w:ascii="Times New Roman" w:hAnsi="Times New Roman" w:eastAsia="方正仿宋_GBK" w:cs="方正仿宋_GBK"/>
          <w:sz w:val="32"/>
          <w:szCs w:val="32"/>
          <w:shd w:val="clear" w:color="auto" w:fill="FFFFFF"/>
          <w:lang w:eastAsia="zh-CN"/>
        </w:rPr>
        <w:t>2024年自然灾害救灾补助资金</w:t>
      </w:r>
      <w:r>
        <w:rPr>
          <w:rFonts w:hint="eastAsia" w:ascii="Times New Roman" w:hAnsi="Times New Roman" w:eastAsia="方正仿宋_GBK" w:cs="方正仿宋_GBK"/>
          <w:sz w:val="32"/>
          <w:szCs w:val="32"/>
          <w:shd w:val="clear" w:color="auto" w:fill="FFFFFF"/>
          <w:lang w:eastAsia="zh-CN"/>
        </w:rPr>
        <w:t>。</w:t>
      </w:r>
    </w:p>
    <w:p w14:paraId="6EC6A9AA">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7217D4D5">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2024年度一般公共财政拨款基本支出701.74万元。其中：人员经费612.65万元，与2023年度相比，增加39.93万元，增长7.0%，主要原因是</w:t>
      </w:r>
      <w:r>
        <w:rPr>
          <w:rFonts w:hint="eastAsia" w:ascii="Times New Roman" w:hAnsi="Times New Roman" w:eastAsia="方正仿宋_GBK" w:cs="方正仿宋_GBK"/>
          <w:sz w:val="32"/>
          <w:szCs w:val="32"/>
          <w:shd w:val="clear" w:color="auto" w:fill="FFFFFF"/>
          <w:lang w:val="en-US" w:eastAsia="zh-CN"/>
        </w:rPr>
        <w:t>年中追加了</w:t>
      </w:r>
      <w:r>
        <w:rPr>
          <w:rFonts w:hint="eastAsia" w:ascii="Times New Roman" w:hAnsi="Times New Roman" w:eastAsia="方正仿宋_GBK" w:cs="方正仿宋_GBK"/>
          <w:sz w:val="32"/>
          <w:szCs w:val="32"/>
          <w:shd w:val="clear" w:color="auto" w:fill="FFFFFF"/>
          <w:lang w:eastAsia="zh-CN"/>
        </w:rPr>
        <w:t>驻乡驻村工作队县级配套资金</w:t>
      </w:r>
      <w:r>
        <w:rPr>
          <w:rFonts w:hint="eastAsia" w:ascii="Times New Roman" w:hAnsi="Times New Roman" w:eastAsia="方正仿宋_GBK" w:cs="方正仿宋_GBK"/>
          <w:sz w:val="32"/>
          <w:szCs w:val="32"/>
          <w:shd w:val="clear" w:color="auto" w:fill="FFFFFF"/>
          <w:lang w:val="en-US" w:eastAsia="zh-CN"/>
        </w:rPr>
        <w:t>人员类和运转类经费</w:t>
      </w:r>
      <w:r>
        <w:rPr>
          <w:rFonts w:hint="eastAsia" w:ascii="Times New Roman" w:hAnsi="Times New Roman" w:eastAsia="方正仿宋_GBK" w:cs="方正仿宋_GBK"/>
          <w:sz w:val="32"/>
          <w:szCs w:val="32"/>
          <w:shd w:val="clear" w:color="auto" w:fill="FFFFFF"/>
          <w:lang w:eastAsia="zh-CN"/>
        </w:rPr>
        <w:t>，人员经费用途主要包括基本工资、津贴、绩效、养老保险、职业年金、医疗保险、住房公积金等。公用经费89.10万元，与2023年度相比，增加1.15万元，增长1.3%，主要原因是</w:t>
      </w:r>
      <w:r>
        <w:rPr>
          <w:rFonts w:hint="eastAsia" w:ascii="Times New Roman" w:hAnsi="Times New Roman" w:eastAsia="方正仿宋_GBK" w:cs="方正仿宋_GBK"/>
          <w:sz w:val="32"/>
          <w:szCs w:val="32"/>
          <w:shd w:val="clear" w:color="auto" w:fill="FFFFFF"/>
          <w:lang w:val="en-US" w:eastAsia="zh-CN"/>
        </w:rPr>
        <w:t>2024年将公车改革补贴计入了公用经费</w:t>
      </w:r>
      <w:r>
        <w:rPr>
          <w:rFonts w:hint="eastAsia" w:ascii="Times New Roman" w:hAnsi="Times New Roman" w:eastAsia="方正仿宋_GBK" w:cs="方正仿宋_GBK"/>
          <w:sz w:val="32"/>
          <w:szCs w:val="32"/>
          <w:shd w:val="clear" w:color="auto" w:fill="FFFFFF"/>
          <w:lang w:eastAsia="zh-CN"/>
        </w:rPr>
        <w:t>。公用经费用途主要包括办公费、水电费、公务接待费、邮电费、劳务费、会议费、差旅费等。</w:t>
      </w:r>
    </w:p>
    <w:p w14:paraId="6CBDA227">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（五）政府性基金预算收支决算情况说明</w:t>
      </w:r>
    </w:p>
    <w:p w14:paraId="7E7A356E">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2024年度政府性基金预算财政拨款年初结转结余0.00万元，年末结转结余0.00万元。本年收入3.00万元，与2023年度相比，增加3.00万元，增长100.0%，主要原因是年中追加财政项目：长桂乡</w:t>
      </w:r>
      <w:r>
        <w:rPr>
          <w:rFonts w:hint="default" w:ascii="Times New Roman" w:hAnsi="Times New Roman" w:eastAsia="方正仿宋_GBK" w:cs="方正仿宋_GBK"/>
          <w:sz w:val="32"/>
          <w:szCs w:val="32"/>
          <w:shd w:val="clear" w:color="auto" w:fill="FFFFFF"/>
          <w:lang w:eastAsia="zh-CN"/>
        </w:rPr>
        <w:t>2023年设计下乡补助资金</w:t>
      </w:r>
      <w:r>
        <w:rPr>
          <w:rFonts w:hint="eastAsia" w:ascii="Times New Roman" w:hAnsi="Times New Roman" w:eastAsia="方正仿宋_GBK" w:cs="方正仿宋_GBK"/>
          <w:sz w:val="32"/>
          <w:szCs w:val="32"/>
          <w:shd w:val="clear" w:color="auto" w:fill="FFFFFF"/>
          <w:lang w:eastAsia="zh-CN"/>
        </w:rPr>
        <w:t>，本年支出3.00万元，与2023年度相比，增加3.00万元，增长100.0%，主要原因是年中追加财政项目：长桂乡</w:t>
      </w:r>
      <w:r>
        <w:rPr>
          <w:rFonts w:hint="default" w:ascii="Times New Roman" w:hAnsi="Times New Roman" w:eastAsia="方正仿宋_GBK" w:cs="方正仿宋_GBK"/>
          <w:sz w:val="32"/>
          <w:szCs w:val="32"/>
          <w:shd w:val="clear" w:color="auto" w:fill="FFFFFF"/>
          <w:lang w:eastAsia="zh-CN"/>
        </w:rPr>
        <w:t>2023年设计下乡补助资金</w:t>
      </w:r>
      <w:r>
        <w:rPr>
          <w:rFonts w:hint="eastAsia" w:ascii="Times New Roman" w:hAnsi="Times New Roman" w:eastAsia="方正仿宋_GBK" w:cs="方正仿宋_GBK"/>
          <w:sz w:val="32"/>
          <w:szCs w:val="32"/>
          <w:shd w:val="clear" w:color="auto" w:fill="FFFFFF"/>
          <w:lang w:eastAsia="zh-CN"/>
        </w:rPr>
        <w:t>。</w:t>
      </w:r>
    </w:p>
    <w:p w14:paraId="0E0882A0">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52ADF243">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2024年度国有资本经营预算财政拨本年支出0.00万元，基本支出0.00万元，项目支出0.00万元，主要用途用于本单位2024年度无国有资本经营预算财政拨款支出。</w:t>
      </w:r>
    </w:p>
    <w:p w14:paraId="1175AF68">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w:t>
      </w:r>
      <w:r>
        <w:rPr>
          <w:rStyle w:val="9"/>
          <w:rFonts w:hint="eastAsia" w:ascii="方正黑体_GBK" w:hAnsi="方正黑体_GBK" w:eastAsia="方正黑体_GBK" w:cs="方正黑体_GBK"/>
          <w:b w:val="0"/>
          <w:bCs/>
          <w:sz w:val="32"/>
          <w:szCs w:val="32"/>
          <w:shd w:val="clear" w:color="auto" w:fill="FFFFFF"/>
          <w:lang w:eastAsia="zh-CN"/>
        </w:rPr>
        <w:t>财政拨款</w:t>
      </w:r>
      <w:r>
        <w:rPr>
          <w:rStyle w:val="9"/>
          <w:rFonts w:hint="eastAsia" w:ascii="方正黑体_GBK" w:hAnsi="方正黑体_GBK" w:eastAsia="方正黑体_GBK" w:cs="方正黑体_GBK"/>
          <w:b w:val="0"/>
          <w:bCs/>
          <w:sz w:val="32"/>
          <w:szCs w:val="32"/>
          <w:shd w:val="clear" w:color="auto" w:fill="FFFFFF"/>
        </w:rPr>
        <w:t>“三公”经费情况说明</w:t>
      </w:r>
    </w:p>
    <w:p w14:paraId="6B4483B1">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lang w:val="en-US" w:eastAsia="zh-CN"/>
        </w:rPr>
      </w:pPr>
      <w:r>
        <w:rPr>
          <w:rStyle w:val="9"/>
          <w:rFonts w:hint="eastAsia" w:ascii="方正楷体_GBK" w:hAnsi="方正楷体_GBK" w:eastAsia="方正楷体_GBK" w:cs="方正楷体_GBK"/>
          <w:b w:val="0"/>
          <w:bCs/>
          <w:sz w:val="32"/>
          <w:szCs w:val="32"/>
          <w:shd w:val="clear" w:color="auto" w:fill="FFFFFF"/>
          <w:lang w:val="en-US" w:eastAsia="zh-CN"/>
        </w:rPr>
        <w:t>（一）“三公”经费支出总体情况说明</w:t>
      </w:r>
    </w:p>
    <w:p w14:paraId="1FAACB0B">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2024年度“三公”经费支出共计11.97万元，较年初预算数减少1.03万元，下降7.9%，主要原因是响应党政机关“过紧日子”要求，缩紧 “三公经费”开支。较上年支出数减少1.21万元，下降9.2%，主要原因是响应党政机关“过紧日子”要求，缩紧 “三公经费”开支。</w:t>
      </w:r>
    </w:p>
    <w:p w14:paraId="4FED09EB">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（二）“三公”经费分项支出情况</w:t>
      </w:r>
    </w:p>
    <w:p w14:paraId="0E767E2B">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2024年度本部门因公出国（境）费用0.00万元，费用支出较年初预算数无增减，与2023年度相比，无增减。</w:t>
      </w:r>
    </w:p>
    <w:p w14:paraId="6043BBAC">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公务车购置费0.00万元，费用支出较年初预算数无增减，与2023年度相比，无增减。</w:t>
      </w:r>
    </w:p>
    <w:p w14:paraId="339EE983">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公务车运行维护费7.00万元，主要用于本单位两辆公务用车。费用支出较年初预算数无增减，主要原因是严格执行“三公”经费预算控制。较上年支出数减少0.12万元，下降1.7%，主要原因是响应党政机关“过紧日子”要求，缩紧“三公经费”开支。</w:t>
      </w:r>
    </w:p>
    <w:p w14:paraId="5A446CAE">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公务接待费4.98万元，主要用于接待县级各部门相关领导调研，同级部门人员学习、审计等费用支出，费用支出较年初预算数减少1.02万元，下降17.0%，主要原因是响应党政机关“过紧日子”要求，缩紧“三公经费”开支。较上年支出数减少1.08万元，下降17.8%，主要原因是响应党政机关“过紧日子”要求，缩紧“三公经费”开支。</w:t>
      </w:r>
    </w:p>
    <w:p w14:paraId="192FB991">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lang w:val="en-US" w:eastAsia="zh-CN"/>
        </w:rPr>
        <w:t>（三）“三公”经费实物量情况</w:t>
      </w:r>
    </w:p>
    <w:p w14:paraId="616F7D06">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Times New Roman" w:hAnsi="Times New Roman" w:eastAsia="方正仿宋_GBK" w:cs="方正仿宋_GBK"/>
          <w:b w:val="0"/>
          <w:bCs/>
          <w:sz w:val="32"/>
          <w:szCs w:val="32"/>
          <w:shd w:val="clear" w:color="auto" w:fill="FFFFFF"/>
          <w:lang w:eastAsia="zh-CN"/>
        </w:rPr>
        <w:t>2024年度本部门因公出国（境）共计0个团组，0人；公务用车购置0辆，公务车保有量为2辆；国内公务接待174批次1190人，其中：国内外事接待0批次，0人；国（境）外公务接待0批次，0人。2024年本部门人均接待费41.82元，车均购置费0万元，车均维护费3.50万元。</w:t>
      </w:r>
    </w:p>
    <w:p w14:paraId="33C62D8A">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14:paraId="63984173">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lang w:val="en-US" w:eastAsia="zh-CN"/>
        </w:rPr>
      </w:pPr>
      <w:r>
        <w:rPr>
          <w:rStyle w:val="9"/>
          <w:rFonts w:hint="eastAsia" w:ascii="方正楷体_GBK" w:hAnsi="方正楷体_GBK" w:eastAsia="方正楷体_GBK" w:cs="方正楷体_GBK"/>
          <w:b w:val="0"/>
          <w:bCs/>
          <w:sz w:val="32"/>
          <w:szCs w:val="32"/>
          <w:shd w:val="clear" w:color="auto" w:fill="FFFFFF"/>
          <w:lang w:val="en-US" w:eastAsia="zh-CN"/>
        </w:rPr>
        <w:t>（一）财政拨款会议费和培训费情况说明</w:t>
      </w:r>
    </w:p>
    <w:p w14:paraId="39422075">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lang w:eastAsia="zh-CN"/>
        </w:rPr>
      </w:pPr>
      <w:r>
        <w:rPr>
          <w:rFonts w:hint="eastAsia" w:ascii="Times New Roman" w:hAnsi="Times New Roman" w:eastAsia="方正仿宋_GBK" w:cs="方正仿宋_GBK"/>
          <w:b w:val="0"/>
          <w:bCs/>
          <w:sz w:val="32"/>
          <w:szCs w:val="32"/>
          <w:shd w:val="clear" w:color="auto" w:fill="FFFFFF"/>
          <w:lang w:eastAsia="zh-CN"/>
        </w:rPr>
        <w:t>本年度会议费支出6.26万元，与2023年度相比，减少1.84万元，下降22.7%，主要原因是一是事业人员单独进行决算编制，不纳入行政单位核算，二是响应党政机关“过紧日子”要求，缩紧“三公经费”开支。本年度培训费支出1.07万元，与2023年度相比，减少0.73万元，下降40.6%，主要原因是一是事业人员单独进行决算编制，不纳入行政单位核算，二是响应党政机关“过紧日子”要求，缩紧“三公经费”开支。</w:t>
      </w:r>
    </w:p>
    <w:p w14:paraId="31D22428">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（二）机关运行经费情况说明</w:t>
      </w:r>
    </w:p>
    <w:p w14:paraId="4D886DFD">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lang w:eastAsia="zh-CN"/>
        </w:rPr>
      </w:pPr>
      <w:r>
        <w:rPr>
          <w:rFonts w:hint="eastAsia" w:ascii="Times New Roman" w:hAnsi="Times New Roman" w:eastAsia="方正仿宋_GBK" w:cs="方正仿宋_GBK"/>
          <w:b w:val="0"/>
          <w:bCs/>
          <w:sz w:val="32"/>
          <w:szCs w:val="32"/>
          <w:shd w:val="clear" w:color="auto" w:fill="FFFFFF"/>
          <w:lang w:eastAsia="zh-CN"/>
        </w:rPr>
        <w:t>2024年度本部门机关运行经费支出72.09万元，机关运行经费主要用于开支办公费、水电费、公务接待费、邮电费、劳务费、会议费、差旅费、公务车运行维护费、群团工作经费、离退休活动管理费等。机关运行经费较上年支出数增加3.18万元，增长4.6%，主要原因是</w:t>
      </w:r>
      <w:r>
        <w:rPr>
          <w:rFonts w:hint="eastAsia" w:ascii="Times New Roman" w:hAnsi="Times New Roman" w:eastAsia="方正仿宋_GBK" w:cs="方正仿宋_GBK"/>
          <w:b w:val="0"/>
          <w:bCs/>
          <w:sz w:val="32"/>
          <w:szCs w:val="32"/>
          <w:shd w:val="clear" w:color="auto" w:fill="FFFFFF"/>
          <w:lang w:val="en-US" w:eastAsia="zh-CN"/>
        </w:rPr>
        <w:t>2024年将公车改革补贴计</w:t>
      </w:r>
      <w:bookmarkStart w:id="0" w:name="_GoBack"/>
      <w:bookmarkEnd w:id="0"/>
      <w:r>
        <w:rPr>
          <w:rFonts w:hint="eastAsia" w:ascii="Times New Roman" w:hAnsi="Times New Roman" w:eastAsia="方正仿宋_GBK" w:cs="方正仿宋_GBK"/>
          <w:b w:val="0"/>
          <w:bCs/>
          <w:sz w:val="32"/>
          <w:szCs w:val="32"/>
          <w:shd w:val="clear" w:color="auto" w:fill="FFFFFF"/>
          <w:lang w:val="en-US" w:eastAsia="zh-CN"/>
        </w:rPr>
        <w:t>入了</w:t>
      </w:r>
      <w:r>
        <w:rPr>
          <w:rFonts w:hint="eastAsia" w:ascii="Times New Roman" w:hAnsi="Times New Roman" w:eastAsia="方正仿宋_GBK" w:cs="方正仿宋_GBK"/>
          <w:b w:val="0"/>
          <w:bCs/>
          <w:sz w:val="32"/>
          <w:szCs w:val="32"/>
          <w:shd w:val="clear" w:color="auto" w:fill="FFFFFF"/>
          <w:lang w:eastAsia="zh-CN"/>
        </w:rPr>
        <w:t>机关运行经费。</w:t>
      </w:r>
    </w:p>
    <w:p w14:paraId="72E88F58">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（三）国有资产占用情况说明</w:t>
      </w:r>
    </w:p>
    <w:p w14:paraId="7FD85E66">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lang w:eastAsia="zh-CN"/>
        </w:rPr>
      </w:pPr>
      <w:r>
        <w:rPr>
          <w:rFonts w:hint="eastAsia" w:ascii="Times New Roman" w:hAnsi="Times New Roman" w:eastAsia="方正仿宋_GBK" w:cs="方正仿宋_GBK"/>
          <w:b w:val="0"/>
          <w:bCs/>
          <w:sz w:val="32"/>
          <w:szCs w:val="32"/>
          <w:shd w:val="clear" w:color="auto" w:fill="FFFFFF"/>
          <w:lang w:eastAsia="zh-CN"/>
        </w:rPr>
        <w:t>截至2024年12月31日，本部门共有车辆2辆，其中，副部（省）级及以上领导用车0辆、主要负责人用车0辆、机要通信用车0辆、应急保障用车2辆、执法执勤用车0辆，特种专业技术用车0辆，离退休干部用车0辆。单价100万元（含）以上专用设备0台（套）。</w:t>
      </w:r>
    </w:p>
    <w:p w14:paraId="642629FF">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（四）政府采购支出情况说明</w:t>
      </w:r>
    </w:p>
    <w:p w14:paraId="79B53000">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lang w:eastAsia="zh-CN"/>
        </w:rPr>
      </w:pPr>
      <w:r>
        <w:rPr>
          <w:rFonts w:hint="eastAsia" w:ascii="Times New Roman" w:hAnsi="Times New Roman" w:eastAsia="方正仿宋_GBK" w:cs="方正仿宋_GBK"/>
          <w:b w:val="0"/>
          <w:bCs/>
          <w:sz w:val="32"/>
          <w:szCs w:val="32"/>
          <w:shd w:val="clear" w:color="auto" w:fill="FFFFFF"/>
          <w:lang w:eastAsia="zh-CN"/>
        </w:rPr>
        <w:t>2024年度本部门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2024年度我单位未发生政府采购事项，无相关经费支出。</w:t>
      </w:r>
    </w:p>
    <w:p w14:paraId="63014B4B">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rPr>
      </w:pPr>
      <w:r>
        <w:rPr>
          <w:rStyle w:val="9"/>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14:paraId="7E3BB368">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（一）单位自评情况</w:t>
      </w:r>
    </w:p>
    <w:p w14:paraId="5C45D327">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lang w:eastAsia="zh-CN"/>
        </w:rPr>
      </w:pPr>
      <w:r>
        <w:rPr>
          <w:rFonts w:hint="eastAsia" w:ascii="Times New Roman" w:hAnsi="Times New Roman" w:eastAsia="方正仿宋_GBK" w:cs="方正仿宋_GBK"/>
          <w:b w:val="0"/>
          <w:bCs/>
          <w:sz w:val="32"/>
          <w:szCs w:val="32"/>
          <w:shd w:val="clear" w:color="auto" w:fill="FFFFFF"/>
          <w:lang w:eastAsia="zh-CN"/>
        </w:rPr>
        <w:t>我单位对部门整体和48个二级项目开展了绩效自评，涉及财政拨款项目支出资金892.97万元。</w:t>
      </w:r>
    </w:p>
    <w:p w14:paraId="26A2752D">
      <w:pPr>
        <w:rPr>
          <w:rFonts w:hint="eastAsia" w:ascii="Times New Roman" w:hAnsi="Times New Roman" w:eastAsia="方正仿宋_GBK" w:cs="方正仿宋_GBK"/>
          <w:b w:val="0"/>
          <w:bCs/>
          <w:sz w:val="32"/>
          <w:szCs w:val="32"/>
          <w:shd w:val="clear" w:color="auto" w:fill="FFFFFF"/>
          <w:lang w:eastAsia="zh-CN"/>
        </w:rPr>
      </w:pPr>
      <w:r>
        <w:rPr>
          <w:rFonts w:hint="eastAsia" w:ascii="Times New Roman" w:hAnsi="Times New Roman" w:eastAsia="方正仿宋_GBK" w:cs="方正仿宋_GBK"/>
          <w:b w:val="0"/>
          <w:bCs/>
          <w:sz w:val="32"/>
          <w:szCs w:val="32"/>
          <w:shd w:val="clear" w:color="auto" w:fill="FFFFFF"/>
          <w:lang w:eastAsia="zh-CN"/>
        </w:rPr>
        <w:br w:type="page"/>
      </w:r>
    </w:p>
    <w:p w14:paraId="015C1089">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742"/>
        <w:gridCol w:w="742"/>
        <w:gridCol w:w="742"/>
        <w:gridCol w:w="997"/>
        <w:gridCol w:w="997"/>
        <w:gridCol w:w="753"/>
        <w:gridCol w:w="753"/>
        <w:gridCol w:w="743"/>
        <w:gridCol w:w="742"/>
        <w:gridCol w:w="1287"/>
      </w:tblGrid>
      <w:tr w14:paraId="1DF3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904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Style w:val="15"/>
                <w:lang w:val="en-US" w:eastAsia="zh-CN" w:bidi="ar"/>
              </w:rPr>
              <w:t>2024年度部门整体绩效自评表</w:t>
            </w:r>
          </w:p>
        </w:tc>
      </w:tr>
      <w:tr w14:paraId="204F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6F3D">
            <w:pPr>
              <w:keepNext w:val="0"/>
              <w:keepLines w:val="0"/>
              <w:widowControl/>
              <w:suppressLineNumbers w:val="0"/>
              <w:jc w:val="center"/>
              <w:textAlignment w:val="center"/>
              <w:rPr>
                <w:rFonts w:hint="eastAsia" w:ascii="宋体" w:hAnsi="宋体" w:eastAsia="宋体" w:cs="宋体"/>
                <w:b/>
                <w:bCs/>
                <w:i w:val="0"/>
                <w:iCs w:val="0"/>
                <w:color w:val="DA3232"/>
                <w:sz w:val="22"/>
                <w:szCs w:val="22"/>
                <w:u w:val="none"/>
              </w:rPr>
            </w:pPr>
            <w:r>
              <w:rPr>
                <w:rStyle w:val="16"/>
                <w:lang w:val="en-US" w:eastAsia="zh-CN" w:bidi="ar"/>
              </w:rPr>
              <w:t>状态：业务审核已审</w:t>
            </w:r>
          </w:p>
        </w:tc>
      </w:tr>
      <w:tr w14:paraId="4B5F6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EC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项目名称：</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E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巫溪县长桂乡人民政府整体监控</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EB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项目编码：</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E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50023800024P000088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D5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自评总分：</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3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D781">
            <w:pPr>
              <w:jc w:val="center"/>
              <w:rPr>
                <w:rFonts w:hint="eastAsia" w:ascii="宋体" w:hAnsi="宋体" w:eastAsia="宋体" w:cs="宋体"/>
                <w:b/>
                <w:bCs/>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5D5A">
            <w:pPr>
              <w:jc w:val="center"/>
              <w:rPr>
                <w:rFonts w:hint="eastAsia" w:ascii="宋体" w:hAnsi="宋体" w:eastAsia="宋体" w:cs="宋体"/>
                <w:i w:val="0"/>
                <w:iCs w:val="0"/>
                <w:color w:val="000000"/>
                <w:sz w:val="22"/>
                <w:szCs w:val="22"/>
                <w:u w:val="none"/>
              </w:rPr>
            </w:pPr>
          </w:p>
        </w:tc>
      </w:tr>
      <w:tr w14:paraId="1E75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11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项目主管部门：</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D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519-巫溪县长桂乡人民政府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49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财政归口处室：</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C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010-基财科</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4F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部门联系人：</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1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祁顺林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6C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联系电话：</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0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15730685550</w:t>
            </w:r>
          </w:p>
        </w:tc>
      </w:tr>
      <w:tr w14:paraId="6536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2DE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Style w:val="19"/>
                <w:lang w:val="en-US" w:eastAsia="zh-CN" w:bidi="ar"/>
              </w:rPr>
              <w:t>资金情况</w:t>
            </w:r>
          </w:p>
        </w:tc>
      </w:tr>
      <w:tr w14:paraId="79D2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A18E">
            <w:pPr>
              <w:jc w:val="center"/>
              <w:rPr>
                <w:rFonts w:hint="eastAsia" w:ascii="宋体" w:hAnsi="宋体" w:eastAsia="宋体" w:cs="宋体"/>
                <w:i w:val="0"/>
                <w:iCs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B6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85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75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0A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4E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E4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14:paraId="43DA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20" w:type="dxa"/>
            <w:gridSpan w:val="2"/>
            <w:tcBorders>
              <w:top w:val="single" w:color="000000" w:sz="4" w:space="0"/>
              <w:left w:val="single" w:color="000000" w:sz="4" w:space="0"/>
              <w:bottom w:val="single" w:color="000000" w:sz="4" w:space="0"/>
              <w:right w:val="nil"/>
            </w:tcBorders>
            <w:shd w:val="clear" w:color="auto" w:fill="auto"/>
            <w:vAlign w:val="center"/>
          </w:tcPr>
          <w:p w14:paraId="03B6F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年度总金额</w:t>
            </w:r>
          </w:p>
        </w:tc>
        <w:tc>
          <w:tcPr>
            <w:tcW w:w="1620" w:type="dxa"/>
            <w:gridSpan w:val="2"/>
            <w:tcBorders>
              <w:top w:val="single" w:color="000000" w:sz="4" w:space="0"/>
              <w:left w:val="nil"/>
              <w:bottom w:val="single" w:color="000000" w:sz="4" w:space="0"/>
              <w:right w:val="single" w:color="000000" w:sz="4" w:space="0"/>
            </w:tcBorders>
            <w:shd w:val="clear" w:color="auto" w:fill="auto"/>
            <w:noWrap/>
            <w:vAlign w:val="center"/>
          </w:tcPr>
          <w:p w14:paraId="7E6AC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9,300,423.64</w:t>
            </w:r>
          </w:p>
        </w:tc>
        <w:tc>
          <w:tcPr>
            <w:tcW w:w="1620" w:type="dxa"/>
            <w:gridSpan w:val="2"/>
            <w:tcBorders>
              <w:top w:val="single" w:color="000000" w:sz="4" w:space="0"/>
              <w:left w:val="nil"/>
              <w:bottom w:val="single" w:color="000000" w:sz="4" w:space="0"/>
              <w:right w:val="single" w:color="000000" w:sz="4" w:space="0"/>
            </w:tcBorders>
            <w:shd w:val="clear" w:color="auto" w:fill="auto"/>
            <w:noWrap/>
            <w:vAlign w:val="center"/>
          </w:tcPr>
          <w:p w14:paraId="35209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16,579,462.72</w:t>
            </w:r>
          </w:p>
        </w:tc>
        <w:tc>
          <w:tcPr>
            <w:tcW w:w="1620" w:type="dxa"/>
            <w:gridSpan w:val="2"/>
            <w:tcBorders>
              <w:top w:val="single" w:color="000000" w:sz="4" w:space="0"/>
              <w:left w:val="nil"/>
              <w:bottom w:val="single" w:color="000000" w:sz="4" w:space="0"/>
              <w:right w:val="single" w:color="000000" w:sz="4" w:space="0"/>
            </w:tcBorders>
            <w:shd w:val="clear" w:color="auto" w:fill="auto"/>
            <w:vAlign w:val="center"/>
          </w:tcPr>
          <w:p w14:paraId="0E04D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15,947,154.72</w:t>
            </w:r>
          </w:p>
        </w:tc>
        <w:tc>
          <w:tcPr>
            <w:tcW w:w="811" w:type="dxa"/>
            <w:tcBorders>
              <w:top w:val="single" w:color="000000" w:sz="4" w:space="0"/>
              <w:left w:val="nil"/>
              <w:bottom w:val="single" w:color="000000" w:sz="4" w:space="0"/>
              <w:right w:val="single" w:color="000000" w:sz="4" w:space="0"/>
            </w:tcBorders>
            <w:shd w:val="clear" w:color="auto" w:fill="auto"/>
            <w:noWrap/>
            <w:vAlign w:val="center"/>
          </w:tcPr>
          <w:p w14:paraId="73FBB3FD">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1449">
            <w:pPr>
              <w:jc w:val="center"/>
              <w:rPr>
                <w:rFonts w:hint="eastAsia" w:ascii="宋体" w:hAnsi="宋体" w:eastAsia="宋体" w:cs="宋体"/>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EDB2">
            <w:pPr>
              <w:jc w:val="center"/>
              <w:rPr>
                <w:rFonts w:hint="eastAsia" w:ascii="宋体" w:hAnsi="宋体" w:eastAsia="宋体" w:cs="宋体"/>
                <w:i w:val="0"/>
                <w:iCs w:val="0"/>
                <w:color w:val="000000"/>
                <w:sz w:val="22"/>
                <w:szCs w:val="22"/>
                <w:u w:val="none"/>
              </w:rPr>
            </w:pPr>
          </w:p>
        </w:tc>
      </w:tr>
      <w:tr w14:paraId="3DD9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20" w:type="dxa"/>
            <w:gridSpan w:val="2"/>
            <w:tcBorders>
              <w:top w:val="single" w:color="000000" w:sz="4" w:space="0"/>
              <w:left w:val="single" w:color="000000" w:sz="4" w:space="0"/>
              <w:bottom w:val="single" w:color="000000" w:sz="4" w:space="0"/>
              <w:right w:val="nil"/>
            </w:tcBorders>
            <w:shd w:val="clear" w:color="auto" w:fill="auto"/>
            <w:vAlign w:val="center"/>
          </w:tcPr>
          <w:p w14:paraId="7F5B9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其中：财政拨款</w:t>
            </w:r>
          </w:p>
        </w:tc>
        <w:tc>
          <w:tcPr>
            <w:tcW w:w="1620" w:type="dxa"/>
            <w:gridSpan w:val="2"/>
            <w:tcBorders>
              <w:top w:val="single" w:color="000000" w:sz="4" w:space="0"/>
              <w:left w:val="nil"/>
              <w:bottom w:val="single" w:color="000000" w:sz="4" w:space="0"/>
              <w:right w:val="single" w:color="000000" w:sz="4" w:space="0"/>
            </w:tcBorders>
            <w:shd w:val="clear" w:color="auto" w:fill="auto"/>
            <w:noWrap/>
            <w:vAlign w:val="center"/>
          </w:tcPr>
          <w:p w14:paraId="1835A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9,300,423.64</w:t>
            </w:r>
          </w:p>
        </w:tc>
        <w:tc>
          <w:tcPr>
            <w:tcW w:w="1620" w:type="dxa"/>
            <w:gridSpan w:val="2"/>
            <w:tcBorders>
              <w:top w:val="single" w:color="000000" w:sz="4" w:space="0"/>
              <w:left w:val="nil"/>
              <w:bottom w:val="single" w:color="000000" w:sz="4" w:space="0"/>
              <w:right w:val="single" w:color="000000" w:sz="4" w:space="0"/>
            </w:tcBorders>
            <w:shd w:val="clear" w:color="auto" w:fill="auto"/>
            <w:noWrap/>
            <w:vAlign w:val="center"/>
          </w:tcPr>
          <w:p w14:paraId="6A171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16,579,462.72</w:t>
            </w:r>
          </w:p>
        </w:tc>
        <w:tc>
          <w:tcPr>
            <w:tcW w:w="1620" w:type="dxa"/>
            <w:gridSpan w:val="2"/>
            <w:tcBorders>
              <w:top w:val="single" w:color="000000" w:sz="4" w:space="0"/>
              <w:left w:val="nil"/>
              <w:bottom w:val="single" w:color="000000" w:sz="4" w:space="0"/>
              <w:right w:val="single" w:color="000000" w:sz="4" w:space="0"/>
            </w:tcBorders>
            <w:shd w:val="clear" w:color="auto" w:fill="auto"/>
            <w:vAlign w:val="center"/>
          </w:tcPr>
          <w:p w14:paraId="7998E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15,947,154.72</w:t>
            </w:r>
          </w:p>
        </w:tc>
        <w:tc>
          <w:tcPr>
            <w:tcW w:w="811" w:type="dxa"/>
            <w:tcBorders>
              <w:top w:val="single" w:color="000000" w:sz="4" w:space="0"/>
              <w:left w:val="nil"/>
              <w:bottom w:val="single" w:color="000000" w:sz="4" w:space="0"/>
              <w:right w:val="single" w:color="000000" w:sz="4" w:space="0"/>
            </w:tcBorders>
            <w:shd w:val="clear" w:color="auto" w:fill="auto"/>
            <w:noWrap/>
            <w:vAlign w:val="center"/>
          </w:tcPr>
          <w:p w14:paraId="52D32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3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8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r>
      <w:tr w14:paraId="49C1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20" w:type="dxa"/>
            <w:gridSpan w:val="2"/>
            <w:tcBorders>
              <w:top w:val="single" w:color="000000" w:sz="4" w:space="0"/>
              <w:left w:val="single" w:color="000000" w:sz="4" w:space="0"/>
              <w:bottom w:val="single" w:color="000000" w:sz="4" w:space="0"/>
              <w:right w:val="nil"/>
            </w:tcBorders>
            <w:shd w:val="clear" w:color="auto" w:fill="auto"/>
            <w:vAlign w:val="center"/>
          </w:tcPr>
          <w:p w14:paraId="0AC2D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一般公共预算</w:t>
            </w:r>
          </w:p>
        </w:tc>
        <w:tc>
          <w:tcPr>
            <w:tcW w:w="1620" w:type="dxa"/>
            <w:gridSpan w:val="2"/>
            <w:tcBorders>
              <w:top w:val="single" w:color="000000" w:sz="4" w:space="0"/>
              <w:left w:val="nil"/>
              <w:bottom w:val="single" w:color="000000" w:sz="4" w:space="0"/>
              <w:right w:val="single" w:color="000000" w:sz="4" w:space="0"/>
            </w:tcBorders>
            <w:shd w:val="clear" w:color="auto" w:fill="auto"/>
            <w:noWrap/>
            <w:vAlign w:val="center"/>
          </w:tcPr>
          <w:p w14:paraId="60F31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9,300,423.64</w:t>
            </w:r>
          </w:p>
        </w:tc>
        <w:tc>
          <w:tcPr>
            <w:tcW w:w="1620" w:type="dxa"/>
            <w:gridSpan w:val="2"/>
            <w:tcBorders>
              <w:top w:val="single" w:color="000000" w:sz="4" w:space="0"/>
              <w:left w:val="nil"/>
              <w:bottom w:val="single" w:color="000000" w:sz="4" w:space="0"/>
              <w:right w:val="single" w:color="000000" w:sz="4" w:space="0"/>
            </w:tcBorders>
            <w:shd w:val="clear" w:color="auto" w:fill="auto"/>
            <w:noWrap/>
            <w:vAlign w:val="center"/>
          </w:tcPr>
          <w:p w14:paraId="735DD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16,549,462.72</w:t>
            </w:r>
          </w:p>
        </w:tc>
        <w:tc>
          <w:tcPr>
            <w:tcW w:w="1620" w:type="dxa"/>
            <w:gridSpan w:val="2"/>
            <w:tcBorders>
              <w:top w:val="single" w:color="000000" w:sz="4" w:space="0"/>
              <w:left w:val="nil"/>
              <w:bottom w:val="single" w:color="000000" w:sz="4" w:space="0"/>
              <w:right w:val="single" w:color="000000" w:sz="4" w:space="0"/>
            </w:tcBorders>
            <w:shd w:val="clear" w:color="auto" w:fill="auto"/>
            <w:vAlign w:val="center"/>
          </w:tcPr>
          <w:p w14:paraId="3E16A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15,917,154.72</w:t>
            </w:r>
          </w:p>
        </w:tc>
        <w:tc>
          <w:tcPr>
            <w:tcW w:w="811" w:type="dxa"/>
            <w:tcBorders>
              <w:top w:val="single" w:color="000000" w:sz="4" w:space="0"/>
              <w:left w:val="nil"/>
              <w:bottom w:val="single" w:color="000000" w:sz="4" w:space="0"/>
              <w:right w:val="single" w:color="000000" w:sz="4" w:space="0"/>
            </w:tcBorders>
            <w:shd w:val="clear" w:color="auto" w:fill="auto"/>
            <w:noWrap/>
            <w:vAlign w:val="center"/>
          </w:tcPr>
          <w:p w14:paraId="03597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B360">
            <w:pPr>
              <w:jc w:val="center"/>
              <w:rPr>
                <w:rFonts w:hint="eastAsia" w:ascii="宋体" w:hAnsi="宋体" w:eastAsia="宋体" w:cs="宋体"/>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E1C2">
            <w:pPr>
              <w:jc w:val="center"/>
              <w:rPr>
                <w:rFonts w:hint="eastAsia" w:ascii="宋体" w:hAnsi="宋体" w:eastAsia="宋体" w:cs="宋体"/>
                <w:i w:val="0"/>
                <w:iCs w:val="0"/>
                <w:color w:val="000000"/>
                <w:sz w:val="22"/>
                <w:szCs w:val="22"/>
                <w:u w:val="none"/>
              </w:rPr>
            </w:pPr>
          </w:p>
        </w:tc>
      </w:tr>
      <w:tr w14:paraId="3C388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101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Style w:val="19"/>
                <w:lang w:val="en-US" w:eastAsia="zh-CN" w:bidi="ar"/>
              </w:rPr>
              <w:t>绩效目标</w:t>
            </w:r>
          </w:p>
        </w:tc>
      </w:tr>
      <w:tr w14:paraId="10C0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92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年初绩效目标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9F5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7"/>
                <w:lang w:val="en-US" w:eastAsia="zh-CN" w:bidi="ar"/>
              </w:rPr>
              <w:t>全年（调整）绩效目标</w:t>
            </w:r>
          </w:p>
        </w:tc>
        <w:tc>
          <w:tcPr>
            <w:tcW w:w="437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8E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全年目标实际完成情况</w:t>
            </w:r>
          </w:p>
        </w:tc>
      </w:tr>
      <w:tr w14:paraId="2F2A9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E0B2B0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Style w:val="18"/>
                <w:lang w:val="en-US" w:eastAsia="zh-CN" w:bidi="ar"/>
              </w:rPr>
              <w:t>坚持促进经济发展、增加农民收入，强化公共服务，认真履行政府职责职能：一是基层党的建设职能，坚持党要管党、全面从严治党，切实加强党的政治建设、思想建设、组织建设、作风建设、纪律建设，把制度建设贯穿其中，深入推进反腐败斗争，推动全面从严治党向基层延伸。二是经济发展职能，正确处理好政府与市场、政府与社会的关系，强化产业引导，科学编制发展规划，构建新型农业经济体系，落实强农惠农政策，推进扶贫开发，促进农民持续增收。三是公共服务职能，加快义务教育、学前教育、劳动就业、基本医疗卫生、公共文化体育、计划生育等社会事业发展，完善社会保险、社会救助、社会福利、优抚安置、扶贫济困、法律服务等社会保障体系，实现基本公共服务全覆盖。四是公共管理职能，加强村镇规划建设和环境保护，强化城镇和村容村貌管理，健全重大社情、疫情、险情等公共突发事件的预防和应急处理机制，推进社会治安综合治理，加强信访工作，建立调处化解矛盾纠纷综合机制，确保农村社会和谐稳定。五是公共安全职能，加强安全生产、食品药品、生态建设、农产品质量安全等监督管理，建立健全隐患排查治理体系和安全预防控制体系，推进基层行政执法体制改革，完善执法保障机制，增强执法监管能力。</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287E429">
            <w:pPr>
              <w:rPr>
                <w:rFonts w:hint="eastAsia" w:ascii="宋体" w:hAnsi="宋体" w:eastAsia="宋体" w:cs="宋体"/>
                <w:i w:val="0"/>
                <w:iCs w:val="0"/>
                <w:color w:val="000000"/>
                <w:sz w:val="22"/>
                <w:szCs w:val="22"/>
                <w:u w:val="none"/>
              </w:rPr>
            </w:pPr>
          </w:p>
        </w:tc>
        <w:tc>
          <w:tcPr>
            <w:tcW w:w="437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7A5E84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Style w:val="18"/>
                <w:lang w:val="en-US" w:eastAsia="zh-CN" w:bidi="ar"/>
              </w:rPr>
              <w:t>坚持促进经济发展、增加农民收入，强化公共服务，认真履行政府职责职能：一是基层党的建设职能，坚持党要管党、全面从严治党，切实加强党的政治建设、思想建设、组织建设、作风建设、纪律建设，把制度建设贯穿其中，深入推进反腐败斗争，推动全面从严治党向基层延伸。二是经济发展职能，正确处理好政府与市场、政府与社会的关系，强化产业引导，科学编制发展规划，构建新型农业经济体系，落实强农惠农政策，推进扶贫开发，促进农民持续增收。三是公共服务职能，加快义务教育、学前教育、劳动就业、基本医疗卫生、公共文化体育、计划生育等社会事业发展，完善社会保险、社会救助、社会福利、优抚安置、扶贫济困、法律服务等社会保障体系，实现基本公共服务全覆盖。四是公共管理职能，加强村镇规划建设和环境保护，强化城镇和村容村貌管理，健全重大社情、疫情、险情等公共突发事件的预防和应急处理机制，推进社会治安综合治理，加强信访工作，建立调处化解矛盾纠纷综合机制，确保农村社会和谐稳定。五是公共安全职能，加强安全生产、食品药品、生态建设、农产品质量安全等监督管理，建立健全隐患排查治理体系和安全预防控制体系，推进基层行政执法体制改革，完善执法保障机制，增强执法监管能力。</w:t>
            </w:r>
          </w:p>
        </w:tc>
      </w:tr>
      <w:tr w14:paraId="327F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CC8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Style w:val="19"/>
                <w:lang w:val="en-US" w:eastAsia="zh-CN" w:bidi="ar"/>
              </w:rPr>
              <w:t>绩效指标</w:t>
            </w:r>
          </w:p>
        </w:tc>
      </w:tr>
      <w:tr w14:paraId="72D6C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FA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指标名称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47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计量单位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B6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C6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FB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全年完成值</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95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偏离度（%）</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1F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得分系数（%）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46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指标权重</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E0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指标得分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4A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是否核心指标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1D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7"/>
                <w:lang w:val="en-US" w:eastAsia="zh-CN" w:bidi="ar"/>
              </w:rPr>
              <w:t>说明</w:t>
            </w:r>
          </w:p>
        </w:tc>
      </w:tr>
      <w:tr w14:paraId="2467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1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举办群团活动场次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A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场</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8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F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7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6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6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F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2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3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是</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3058">
            <w:pPr>
              <w:jc w:val="center"/>
              <w:rPr>
                <w:rFonts w:hint="eastAsia" w:ascii="宋体" w:hAnsi="宋体" w:eastAsia="宋体" w:cs="宋体"/>
                <w:i w:val="0"/>
                <w:iCs w:val="0"/>
                <w:color w:val="000000"/>
                <w:sz w:val="22"/>
                <w:szCs w:val="22"/>
                <w:u w:val="none"/>
              </w:rPr>
            </w:pPr>
          </w:p>
        </w:tc>
      </w:tr>
      <w:tr w14:paraId="3B46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F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选举人大代表人数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A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人</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A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D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7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6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A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5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1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A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是</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F41F">
            <w:pPr>
              <w:jc w:val="center"/>
              <w:rPr>
                <w:rFonts w:hint="eastAsia" w:ascii="宋体" w:hAnsi="宋体" w:eastAsia="宋体" w:cs="宋体"/>
                <w:i w:val="0"/>
                <w:iCs w:val="0"/>
                <w:color w:val="000000"/>
                <w:sz w:val="22"/>
                <w:szCs w:val="22"/>
                <w:u w:val="none"/>
              </w:rPr>
            </w:pPr>
          </w:p>
        </w:tc>
      </w:tr>
      <w:tr w14:paraId="1266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4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各项补助资金发放准确率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F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B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2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D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C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9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2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3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4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是</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EB7D">
            <w:pPr>
              <w:jc w:val="center"/>
              <w:rPr>
                <w:rFonts w:hint="eastAsia" w:ascii="宋体" w:hAnsi="宋体" w:eastAsia="宋体" w:cs="宋体"/>
                <w:i w:val="0"/>
                <w:iCs w:val="0"/>
                <w:color w:val="000000"/>
                <w:sz w:val="22"/>
                <w:szCs w:val="22"/>
                <w:u w:val="none"/>
              </w:rPr>
            </w:pPr>
          </w:p>
        </w:tc>
      </w:tr>
      <w:tr w14:paraId="640A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9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全年预算支出执行率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2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B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7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6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A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E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B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3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2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是</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DAF8">
            <w:pPr>
              <w:jc w:val="center"/>
              <w:rPr>
                <w:rFonts w:hint="eastAsia" w:ascii="宋体" w:hAnsi="宋体" w:eastAsia="宋体" w:cs="宋体"/>
                <w:i w:val="0"/>
                <w:iCs w:val="0"/>
                <w:color w:val="000000"/>
                <w:sz w:val="22"/>
                <w:szCs w:val="22"/>
                <w:u w:val="none"/>
              </w:rPr>
            </w:pPr>
          </w:p>
        </w:tc>
      </w:tr>
      <w:tr w14:paraId="03AB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5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年度预决算按时公开率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B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2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6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9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B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8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B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A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2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是</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BFDF">
            <w:pPr>
              <w:jc w:val="center"/>
              <w:rPr>
                <w:rFonts w:hint="eastAsia" w:ascii="宋体" w:hAnsi="宋体" w:eastAsia="宋体" w:cs="宋体"/>
                <w:i w:val="0"/>
                <w:iCs w:val="0"/>
                <w:color w:val="000000"/>
                <w:sz w:val="22"/>
                <w:szCs w:val="22"/>
                <w:u w:val="none"/>
              </w:rPr>
            </w:pPr>
          </w:p>
        </w:tc>
      </w:tr>
      <w:tr w14:paraId="2A13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B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惠农惠民政策落实率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2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A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0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3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A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5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2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E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E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是</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2267">
            <w:pPr>
              <w:jc w:val="center"/>
              <w:rPr>
                <w:rFonts w:hint="eastAsia" w:ascii="宋体" w:hAnsi="宋体" w:eastAsia="宋体" w:cs="宋体"/>
                <w:i w:val="0"/>
                <w:iCs w:val="0"/>
                <w:color w:val="000000"/>
                <w:sz w:val="22"/>
                <w:szCs w:val="22"/>
                <w:u w:val="none"/>
              </w:rPr>
            </w:pPr>
          </w:p>
        </w:tc>
      </w:tr>
      <w:tr w14:paraId="2187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E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严重精神障碍患者以奖代补人数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3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人</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B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F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5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C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8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4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7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9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是</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9B1C">
            <w:pPr>
              <w:jc w:val="center"/>
              <w:rPr>
                <w:rFonts w:hint="eastAsia" w:ascii="宋体" w:hAnsi="宋体" w:eastAsia="宋体" w:cs="宋体"/>
                <w:i w:val="0"/>
                <w:iCs w:val="0"/>
                <w:color w:val="000000"/>
                <w:sz w:val="22"/>
                <w:szCs w:val="22"/>
                <w:u w:val="none"/>
              </w:rPr>
            </w:pPr>
          </w:p>
        </w:tc>
      </w:tr>
      <w:tr w14:paraId="4EC5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7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政务服务群众满意度</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A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0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9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C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0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D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0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3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1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8"/>
                <w:lang w:val="en-US" w:eastAsia="zh-CN" w:bidi="ar"/>
              </w:rPr>
              <w:t>否</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5A68">
            <w:pPr>
              <w:jc w:val="center"/>
              <w:rPr>
                <w:rFonts w:hint="eastAsia" w:ascii="宋体" w:hAnsi="宋体" w:eastAsia="宋体" w:cs="宋体"/>
                <w:i w:val="0"/>
                <w:iCs w:val="0"/>
                <w:color w:val="000000"/>
                <w:sz w:val="22"/>
                <w:szCs w:val="22"/>
                <w:u w:val="none"/>
              </w:rPr>
            </w:pPr>
          </w:p>
        </w:tc>
      </w:tr>
    </w:tbl>
    <w:p w14:paraId="158DC9FF">
      <w:pPr>
        <w:pStyle w:val="11"/>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7"/>
        <w:gridCol w:w="587"/>
        <w:gridCol w:w="587"/>
        <w:gridCol w:w="805"/>
        <w:gridCol w:w="1121"/>
        <w:gridCol w:w="1178"/>
        <w:gridCol w:w="709"/>
        <w:gridCol w:w="733"/>
        <w:gridCol w:w="587"/>
        <w:gridCol w:w="610"/>
        <w:gridCol w:w="1295"/>
      </w:tblGrid>
      <w:tr w14:paraId="7D29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6BE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237C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A78A">
            <w:pPr>
              <w:keepNext w:val="0"/>
              <w:keepLines w:val="0"/>
              <w:widowControl/>
              <w:suppressLineNumbers w:val="0"/>
              <w:jc w:val="center"/>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332C7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72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4B5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巫溪县长桂乡2023年生态护林员选聘（巫溪林业发〔2023〕30号）</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F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F1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50023824T000003811875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8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A9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B282">
            <w:pPr>
              <w:jc w:val="cente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8B16">
            <w:pPr>
              <w:jc w:val="center"/>
              <w:rPr>
                <w:rFonts w:hint="eastAsia" w:ascii="宋体" w:hAnsi="宋体" w:eastAsia="宋体" w:cs="宋体"/>
                <w:i w:val="0"/>
                <w:iCs w:val="0"/>
                <w:color w:val="000000"/>
                <w:sz w:val="22"/>
                <w:szCs w:val="22"/>
                <w:u w:val="none"/>
              </w:rPr>
            </w:pPr>
          </w:p>
        </w:tc>
      </w:tr>
      <w:tr w14:paraId="245D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33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80F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519-巫溪县长桂乡人民政府</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8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6B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010-基财科</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A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F1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祁顺林</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0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B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15730685550</w:t>
            </w:r>
          </w:p>
        </w:tc>
      </w:tr>
      <w:tr w14:paraId="7504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F7E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508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9B29">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年初预算数</w:t>
            </w:r>
          </w:p>
        </w:tc>
        <w:tc>
          <w:tcPr>
            <w:tcW w:w="21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CB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F9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D5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54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60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3EB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57" w:type="dxa"/>
            <w:gridSpan w:val="2"/>
            <w:tcBorders>
              <w:top w:val="single" w:color="000000" w:sz="4" w:space="0"/>
              <w:left w:val="single" w:color="000000" w:sz="4" w:space="0"/>
              <w:bottom w:val="single" w:color="000000" w:sz="4" w:space="0"/>
              <w:right w:val="nil"/>
            </w:tcBorders>
            <w:shd w:val="clear" w:color="auto" w:fill="auto"/>
            <w:vAlign w:val="center"/>
          </w:tcPr>
          <w:p w14:paraId="1D0B2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390" w:type="dxa"/>
            <w:gridSpan w:val="2"/>
            <w:tcBorders>
              <w:top w:val="single" w:color="000000" w:sz="4" w:space="0"/>
              <w:left w:val="nil"/>
              <w:bottom w:val="single" w:color="000000" w:sz="4" w:space="0"/>
              <w:right w:val="single" w:color="000000" w:sz="4" w:space="0"/>
            </w:tcBorders>
            <w:shd w:val="clear" w:color="auto" w:fill="auto"/>
            <w:noWrap/>
            <w:vAlign w:val="center"/>
          </w:tcPr>
          <w:p w14:paraId="5108C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52" w:type="dxa"/>
            <w:gridSpan w:val="2"/>
            <w:tcBorders>
              <w:top w:val="single" w:color="000000" w:sz="4" w:space="0"/>
              <w:left w:val="single" w:color="000000" w:sz="4" w:space="0"/>
              <w:bottom w:val="single" w:color="000000" w:sz="4" w:space="0"/>
              <w:right w:val="nil"/>
            </w:tcBorders>
            <w:shd w:val="clear" w:color="auto" w:fill="auto"/>
            <w:noWrap/>
            <w:vAlign w:val="center"/>
          </w:tcPr>
          <w:p w14:paraId="56916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104,540.00</w:t>
            </w:r>
          </w:p>
        </w:tc>
        <w:tc>
          <w:tcPr>
            <w:tcW w:w="1466" w:type="dxa"/>
            <w:gridSpan w:val="2"/>
            <w:tcBorders>
              <w:top w:val="single" w:color="000000" w:sz="4" w:space="0"/>
              <w:left w:val="single" w:color="000000" w:sz="4" w:space="0"/>
              <w:bottom w:val="single" w:color="000000" w:sz="4" w:space="0"/>
              <w:right w:val="nil"/>
            </w:tcBorders>
            <w:shd w:val="clear" w:color="auto" w:fill="auto"/>
            <w:noWrap/>
            <w:vAlign w:val="center"/>
          </w:tcPr>
          <w:p w14:paraId="1D6C1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104,540.00</w:t>
            </w:r>
          </w:p>
        </w:tc>
        <w:tc>
          <w:tcPr>
            <w:tcW w:w="632" w:type="dxa"/>
            <w:tcBorders>
              <w:top w:val="single" w:color="000000" w:sz="4" w:space="0"/>
              <w:left w:val="single" w:color="000000" w:sz="4" w:space="0"/>
              <w:bottom w:val="single" w:color="000000" w:sz="4" w:space="0"/>
              <w:right w:val="nil"/>
            </w:tcBorders>
            <w:shd w:val="clear" w:color="auto" w:fill="auto"/>
            <w:noWrap/>
            <w:vAlign w:val="center"/>
          </w:tcPr>
          <w:p w14:paraId="3680FCB2">
            <w:pPr>
              <w:jc w:val="center"/>
              <w:rPr>
                <w:rFonts w:hint="eastAsia" w:ascii="宋体" w:hAnsi="宋体" w:eastAsia="宋体" w:cs="宋体"/>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365E">
            <w:pPr>
              <w:jc w:val="cente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2A8B">
            <w:pPr>
              <w:jc w:val="center"/>
              <w:rPr>
                <w:rFonts w:hint="eastAsia" w:ascii="宋体" w:hAnsi="宋体" w:eastAsia="宋体" w:cs="宋体"/>
                <w:i w:val="0"/>
                <w:iCs w:val="0"/>
                <w:color w:val="000000"/>
                <w:sz w:val="22"/>
                <w:szCs w:val="22"/>
                <w:u w:val="none"/>
              </w:rPr>
            </w:pPr>
          </w:p>
        </w:tc>
      </w:tr>
      <w:tr w14:paraId="6F77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57" w:type="dxa"/>
            <w:gridSpan w:val="2"/>
            <w:tcBorders>
              <w:top w:val="single" w:color="000000" w:sz="4" w:space="0"/>
              <w:left w:val="single" w:color="000000" w:sz="4" w:space="0"/>
              <w:bottom w:val="single" w:color="000000" w:sz="4" w:space="0"/>
              <w:right w:val="nil"/>
            </w:tcBorders>
            <w:shd w:val="clear" w:color="auto" w:fill="auto"/>
            <w:vAlign w:val="center"/>
          </w:tcPr>
          <w:p w14:paraId="201B3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390" w:type="dxa"/>
            <w:gridSpan w:val="2"/>
            <w:tcBorders>
              <w:top w:val="single" w:color="000000" w:sz="4" w:space="0"/>
              <w:left w:val="nil"/>
              <w:bottom w:val="single" w:color="000000" w:sz="4" w:space="0"/>
              <w:right w:val="single" w:color="000000" w:sz="4" w:space="0"/>
            </w:tcBorders>
            <w:shd w:val="clear" w:color="auto" w:fill="auto"/>
            <w:noWrap/>
            <w:vAlign w:val="center"/>
          </w:tcPr>
          <w:p w14:paraId="0DF70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52" w:type="dxa"/>
            <w:gridSpan w:val="2"/>
            <w:tcBorders>
              <w:top w:val="single" w:color="000000" w:sz="4" w:space="0"/>
              <w:left w:val="single" w:color="000000" w:sz="4" w:space="0"/>
              <w:bottom w:val="single" w:color="000000" w:sz="4" w:space="0"/>
              <w:right w:val="nil"/>
            </w:tcBorders>
            <w:shd w:val="clear" w:color="auto" w:fill="auto"/>
            <w:noWrap/>
            <w:vAlign w:val="center"/>
          </w:tcPr>
          <w:p w14:paraId="02F48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104,540.00</w:t>
            </w:r>
          </w:p>
        </w:tc>
        <w:tc>
          <w:tcPr>
            <w:tcW w:w="1466" w:type="dxa"/>
            <w:gridSpan w:val="2"/>
            <w:tcBorders>
              <w:top w:val="single" w:color="000000" w:sz="4" w:space="0"/>
              <w:left w:val="single" w:color="000000" w:sz="4" w:space="0"/>
              <w:bottom w:val="single" w:color="000000" w:sz="4" w:space="0"/>
              <w:right w:val="nil"/>
            </w:tcBorders>
            <w:shd w:val="clear" w:color="auto" w:fill="auto"/>
            <w:noWrap/>
            <w:vAlign w:val="center"/>
          </w:tcPr>
          <w:p w14:paraId="09015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104,540.00</w:t>
            </w:r>
          </w:p>
        </w:tc>
        <w:tc>
          <w:tcPr>
            <w:tcW w:w="632" w:type="dxa"/>
            <w:tcBorders>
              <w:top w:val="single" w:color="000000" w:sz="4" w:space="0"/>
              <w:left w:val="single" w:color="000000" w:sz="4" w:space="0"/>
              <w:bottom w:val="single" w:color="000000" w:sz="4" w:space="0"/>
              <w:right w:val="nil"/>
            </w:tcBorders>
            <w:shd w:val="clear" w:color="auto" w:fill="auto"/>
            <w:noWrap/>
            <w:vAlign w:val="center"/>
          </w:tcPr>
          <w:p w14:paraId="2DFEB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D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E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D8F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57" w:type="dxa"/>
            <w:gridSpan w:val="2"/>
            <w:tcBorders>
              <w:top w:val="single" w:color="000000" w:sz="4" w:space="0"/>
              <w:left w:val="single" w:color="000000" w:sz="4" w:space="0"/>
              <w:bottom w:val="single" w:color="000000" w:sz="4" w:space="0"/>
              <w:right w:val="nil"/>
            </w:tcBorders>
            <w:shd w:val="clear" w:color="auto" w:fill="auto"/>
            <w:vAlign w:val="center"/>
          </w:tcPr>
          <w:p w14:paraId="44F15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390" w:type="dxa"/>
            <w:gridSpan w:val="2"/>
            <w:tcBorders>
              <w:top w:val="single" w:color="000000" w:sz="4" w:space="0"/>
              <w:left w:val="nil"/>
              <w:bottom w:val="single" w:color="000000" w:sz="4" w:space="0"/>
              <w:right w:val="single" w:color="000000" w:sz="4" w:space="0"/>
            </w:tcBorders>
            <w:shd w:val="clear" w:color="auto" w:fill="auto"/>
            <w:noWrap/>
            <w:vAlign w:val="center"/>
          </w:tcPr>
          <w:p w14:paraId="0C59A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152" w:type="dxa"/>
            <w:gridSpan w:val="2"/>
            <w:tcBorders>
              <w:top w:val="single" w:color="000000" w:sz="4" w:space="0"/>
              <w:left w:val="single" w:color="000000" w:sz="4" w:space="0"/>
              <w:bottom w:val="single" w:color="000000" w:sz="4" w:space="0"/>
              <w:right w:val="nil"/>
            </w:tcBorders>
            <w:shd w:val="clear" w:color="auto" w:fill="auto"/>
            <w:noWrap/>
            <w:vAlign w:val="center"/>
          </w:tcPr>
          <w:p w14:paraId="3F3D6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104,540.00</w:t>
            </w:r>
          </w:p>
        </w:tc>
        <w:tc>
          <w:tcPr>
            <w:tcW w:w="1466" w:type="dxa"/>
            <w:gridSpan w:val="2"/>
            <w:tcBorders>
              <w:top w:val="single" w:color="000000" w:sz="4" w:space="0"/>
              <w:left w:val="single" w:color="000000" w:sz="4" w:space="0"/>
              <w:bottom w:val="single" w:color="000000" w:sz="4" w:space="0"/>
              <w:right w:val="nil"/>
            </w:tcBorders>
            <w:shd w:val="clear" w:color="auto" w:fill="auto"/>
            <w:noWrap/>
            <w:vAlign w:val="center"/>
          </w:tcPr>
          <w:p w14:paraId="0B8E5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104,540.00</w:t>
            </w:r>
          </w:p>
        </w:tc>
        <w:tc>
          <w:tcPr>
            <w:tcW w:w="632" w:type="dxa"/>
            <w:tcBorders>
              <w:top w:val="single" w:color="000000" w:sz="4" w:space="0"/>
              <w:left w:val="single" w:color="000000" w:sz="4" w:space="0"/>
              <w:bottom w:val="single" w:color="000000" w:sz="4" w:space="0"/>
              <w:right w:val="nil"/>
            </w:tcBorders>
            <w:shd w:val="clear" w:color="auto" w:fill="auto"/>
            <w:noWrap/>
            <w:vAlign w:val="center"/>
          </w:tcPr>
          <w:p w14:paraId="63239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D80D">
            <w:pPr>
              <w:jc w:val="center"/>
              <w:rPr>
                <w:rFonts w:hint="eastAsia" w:ascii="宋体" w:hAnsi="宋体" w:eastAsia="宋体" w:cs="宋体"/>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04EC">
            <w:pPr>
              <w:jc w:val="center"/>
              <w:rPr>
                <w:rFonts w:hint="eastAsia" w:ascii="宋体" w:hAnsi="宋体" w:eastAsia="宋体" w:cs="宋体"/>
                <w:i w:val="0"/>
                <w:iCs w:val="0"/>
                <w:color w:val="000000"/>
                <w:sz w:val="22"/>
                <w:szCs w:val="22"/>
                <w:u w:val="none"/>
              </w:rPr>
            </w:pPr>
          </w:p>
        </w:tc>
      </w:tr>
      <w:tr w14:paraId="440A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6C5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142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B3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6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FEDE">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4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2A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7A3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00C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选聘生态护林员50人。</w:t>
            </w:r>
          </w:p>
        </w:tc>
        <w:tc>
          <w:tcPr>
            <w:tcW w:w="3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FF841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选聘生态护林员50人。</w:t>
            </w:r>
          </w:p>
        </w:tc>
        <w:tc>
          <w:tcPr>
            <w:tcW w:w="24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37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完成生态护林员选聘50人，发放补助10.454万元，人均增收2000元以上。</w:t>
            </w:r>
          </w:p>
        </w:tc>
      </w:tr>
      <w:tr w14:paraId="6A0A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C8A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2AD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D3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350C">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计量单位</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F8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A1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A7CD">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全年完成值</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8A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BC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03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0D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38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86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6D10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8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选聘生态护林员</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F08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人</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A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3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DE8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7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5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8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7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7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719B">
            <w:pPr>
              <w:jc w:val="center"/>
              <w:rPr>
                <w:rFonts w:hint="eastAsia" w:ascii="宋体" w:hAnsi="宋体" w:eastAsia="宋体" w:cs="宋体"/>
                <w:i w:val="0"/>
                <w:iCs w:val="0"/>
                <w:color w:val="000000"/>
                <w:sz w:val="22"/>
                <w:szCs w:val="22"/>
                <w:u w:val="none"/>
              </w:rPr>
            </w:pPr>
          </w:p>
        </w:tc>
      </w:tr>
      <w:tr w14:paraId="58D7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3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生态护林员聘用合格率</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987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3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A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4FE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F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E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A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1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B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F5D3">
            <w:pPr>
              <w:jc w:val="center"/>
              <w:rPr>
                <w:rFonts w:hint="eastAsia" w:ascii="宋体" w:hAnsi="宋体" w:eastAsia="宋体" w:cs="宋体"/>
                <w:i w:val="0"/>
                <w:iCs w:val="0"/>
                <w:color w:val="000000"/>
                <w:sz w:val="22"/>
                <w:szCs w:val="22"/>
                <w:u w:val="none"/>
              </w:rPr>
            </w:pPr>
          </w:p>
        </w:tc>
      </w:tr>
      <w:tr w14:paraId="42311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E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生态护林员管护合同签订率</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461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E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F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A2F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0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8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5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A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D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2166">
            <w:pPr>
              <w:jc w:val="center"/>
              <w:rPr>
                <w:rFonts w:hint="eastAsia" w:ascii="宋体" w:hAnsi="宋体" w:eastAsia="宋体" w:cs="宋体"/>
                <w:i w:val="0"/>
                <w:iCs w:val="0"/>
                <w:color w:val="000000"/>
                <w:sz w:val="22"/>
                <w:szCs w:val="22"/>
                <w:u w:val="none"/>
              </w:rPr>
            </w:pPr>
          </w:p>
        </w:tc>
      </w:tr>
      <w:tr w14:paraId="3C38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5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村级生态护林员补助标准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EC1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元/人年</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7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A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6DB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15000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9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B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9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9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E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64FE">
            <w:pPr>
              <w:jc w:val="center"/>
              <w:rPr>
                <w:rFonts w:hint="eastAsia" w:ascii="宋体" w:hAnsi="宋体" w:eastAsia="宋体" w:cs="宋体"/>
                <w:i w:val="0"/>
                <w:iCs w:val="0"/>
                <w:color w:val="000000"/>
                <w:sz w:val="22"/>
                <w:szCs w:val="22"/>
                <w:u w:val="none"/>
              </w:rPr>
            </w:pPr>
          </w:p>
        </w:tc>
      </w:tr>
      <w:tr w14:paraId="17D2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7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乡级生态护林员补助标准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0A7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元/人年</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9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5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E12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18000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F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E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7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1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F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ADA8">
            <w:pPr>
              <w:jc w:val="center"/>
              <w:rPr>
                <w:rFonts w:hint="eastAsia" w:ascii="宋体" w:hAnsi="宋体" w:eastAsia="宋体" w:cs="宋体"/>
                <w:i w:val="0"/>
                <w:iCs w:val="0"/>
                <w:color w:val="000000"/>
                <w:sz w:val="22"/>
                <w:szCs w:val="22"/>
                <w:u w:val="none"/>
              </w:rPr>
            </w:pPr>
          </w:p>
        </w:tc>
      </w:tr>
      <w:tr w14:paraId="714B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A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小组生态护林员补助标准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020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元/人年</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F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9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C17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6000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E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F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C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7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7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B320">
            <w:pPr>
              <w:jc w:val="center"/>
              <w:rPr>
                <w:rFonts w:hint="eastAsia" w:ascii="宋体" w:hAnsi="宋体" w:eastAsia="宋体" w:cs="宋体"/>
                <w:i w:val="0"/>
                <w:iCs w:val="0"/>
                <w:color w:val="000000"/>
                <w:sz w:val="22"/>
                <w:szCs w:val="22"/>
                <w:u w:val="none"/>
              </w:rPr>
            </w:pPr>
          </w:p>
        </w:tc>
      </w:tr>
      <w:tr w14:paraId="648D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E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生态护林员获得补助收入</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96E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万元</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D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4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10.454</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FE0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10.454</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1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4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0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8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B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1886">
            <w:pPr>
              <w:jc w:val="center"/>
              <w:rPr>
                <w:rFonts w:hint="eastAsia" w:ascii="宋体" w:hAnsi="宋体" w:eastAsia="宋体" w:cs="宋体"/>
                <w:i w:val="0"/>
                <w:iCs w:val="0"/>
                <w:color w:val="000000"/>
                <w:sz w:val="22"/>
                <w:szCs w:val="22"/>
                <w:u w:val="none"/>
              </w:rPr>
            </w:pPr>
          </w:p>
        </w:tc>
      </w:tr>
      <w:tr w14:paraId="5572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F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解决生态公益岗位</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BB3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个</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2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D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9D4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6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F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E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9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5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CD38">
            <w:pPr>
              <w:jc w:val="center"/>
              <w:rPr>
                <w:rFonts w:hint="eastAsia" w:ascii="宋体" w:hAnsi="宋体" w:eastAsia="宋体" w:cs="宋体"/>
                <w:i w:val="0"/>
                <w:iCs w:val="0"/>
                <w:color w:val="000000"/>
                <w:sz w:val="22"/>
                <w:szCs w:val="22"/>
                <w:u w:val="none"/>
              </w:rPr>
            </w:pPr>
          </w:p>
        </w:tc>
      </w:tr>
      <w:tr w14:paraId="70D7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8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项目实施保证辖区内森林资源得到有效管护</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EE68">
            <w:pPr>
              <w:jc w:val="cente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8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D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229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6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5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F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4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9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BD7C">
            <w:pPr>
              <w:jc w:val="center"/>
              <w:rPr>
                <w:rFonts w:hint="eastAsia" w:ascii="宋体" w:hAnsi="宋体" w:eastAsia="宋体" w:cs="宋体"/>
                <w:i w:val="0"/>
                <w:iCs w:val="0"/>
                <w:color w:val="000000"/>
                <w:sz w:val="22"/>
                <w:szCs w:val="22"/>
                <w:u w:val="none"/>
              </w:rPr>
            </w:pPr>
          </w:p>
        </w:tc>
      </w:tr>
      <w:tr w14:paraId="7C2E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8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项目实施可持续保证辖区内森林资源安全</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1CC0">
            <w:pPr>
              <w:jc w:val="cente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3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0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9B1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B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5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F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4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6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7259">
            <w:pPr>
              <w:jc w:val="center"/>
              <w:rPr>
                <w:rFonts w:hint="eastAsia" w:ascii="宋体" w:hAnsi="宋体" w:eastAsia="宋体" w:cs="宋体"/>
                <w:i w:val="0"/>
                <w:iCs w:val="0"/>
                <w:color w:val="000000"/>
                <w:sz w:val="22"/>
                <w:szCs w:val="22"/>
                <w:u w:val="none"/>
              </w:rPr>
            </w:pPr>
          </w:p>
        </w:tc>
      </w:tr>
      <w:tr w14:paraId="12A4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3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项目区群众满意度</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572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E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2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D47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95</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6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8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7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8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E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4BB2">
            <w:pPr>
              <w:jc w:val="center"/>
              <w:rPr>
                <w:rFonts w:hint="eastAsia" w:ascii="宋体" w:hAnsi="宋体" w:eastAsia="宋体" w:cs="宋体"/>
                <w:i w:val="0"/>
                <w:iCs w:val="0"/>
                <w:color w:val="000000"/>
                <w:sz w:val="22"/>
                <w:szCs w:val="22"/>
                <w:u w:val="none"/>
              </w:rPr>
            </w:pPr>
          </w:p>
        </w:tc>
      </w:tr>
    </w:tbl>
    <w:p w14:paraId="5111CC86">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（二）部门绩效评价情况</w:t>
      </w:r>
    </w:p>
    <w:p w14:paraId="28ED01B2">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方正仿宋_GBK"/>
          <w:b w:val="0"/>
          <w:bCs/>
          <w:sz w:val="32"/>
          <w:szCs w:val="32"/>
          <w:shd w:val="clear" w:color="auto" w:fill="FFFFFF"/>
          <w:lang w:eastAsia="zh-CN"/>
        </w:rPr>
      </w:pPr>
      <w:r>
        <w:rPr>
          <w:rFonts w:hint="eastAsia" w:ascii="Times New Roman" w:hAnsi="Times New Roman" w:eastAsia="方正仿宋_GBK" w:cs="方正仿宋_GBK"/>
          <w:b w:val="0"/>
          <w:bCs/>
          <w:sz w:val="32"/>
          <w:szCs w:val="32"/>
          <w:shd w:val="clear" w:color="auto" w:fill="FFFFFF"/>
          <w:lang w:eastAsia="zh-CN"/>
        </w:rPr>
        <w:t>我单位未组织开展绩效评价。</w:t>
      </w:r>
    </w:p>
    <w:p w14:paraId="38158AB6">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（三）财政绩效评价情况</w:t>
      </w:r>
    </w:p>
    <w:p w14:paraId="34E04852">
      <w:pPr>
        <w:pStyle w:val="6"/>
        <w:keepNext w:val="0"/>
        <w:keepLines w:val="0"/>
        <w:pageBreakBefore w:val="0"/>
        <w:widowControl/>
        <w:shd w:val="clear" w:color="auto" w:fill="FFFFFF"/>
        <w:kinsoku/>
        <w:wordWrap/>
        <w:overflowPunct/>
        <w:topLinePunct w:val="0"/>
        <w:autoSpaceDN/>
        <w:bidi w:val="0"/>
        <w:adjustRightInd w:val="0"/>
        <w:snapToGrid w:val="0"/>
        <w:spacing w:beforeAutospacing="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eastAsia="zh-CN"/>
        </w:rPr>
      </w:pPr>
      <w:r>
        <w:rPr>
          <w:rFonts w:hint="eastAsia" w:ascii="Times New Roman" w:hAnsi="Times New Roman" w:eastAsia="方正仿宋_GBK" w:cs="方正仿宋_GBK"/>
          <w:b w:val="0"/>
          <w:bCs/>
          <w:sz w:val="32"/>
          <w:szCs w:val="32"/>
          <w:shd w:val="clear" w:color="auto" w:fill="FFFFFF"/>
          <w:lang w:eastAsia="zh-CN"/>
        </w:rPr>
        <w:t>县财政局未委托第三方对我单位开展绩效评价。</w:t>
      </w:r>
    </w:p>
    <w:p w14:paraId="01ADA5D3">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lang w:val="en-US" w:eastAsia="zh-CN"/>
        </w:rPr>
        <w:t>六、专业名词解释</w:t>
      </w:r>
    </w:p>
    <w:p w14:paraId="7D536B48">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Times New Roman" w:hAnsi="Times New Roman" w:eastAsia="方正仿宋_GBK" w:cs="方正仿宋_GBK"/>
          <w:b w:val="0"/>
          <w:bCs/>
          <w:sz w:val="32"/>
          <w:szCs w:val="32"/>
          <w:shd w:val="clear" w:color="auto" w:fill="FFFFFF"/>
          <w:lang w:val="en-US" w:eastAsia="zh-CN" w:bidi="ar-SA"/>
        </w:rPr>
        <w:t>指本年度从本级财政部门取得的财政拨款，包括一般公共预算财政拨款和政府性基金预算财政拨款。</w:t>
      </w:r>
    </w:p>
    <w:p w14:paraId="065AF19A">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Times New Roman" w:hAnsi="Times New Roman" w:eastAsia="方正仿宋_GBK" w:cs="方正仿宋_GBK"/>
          <w:b w:val="0"/>
          <w:bCs/>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14:paraId="409FE815">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Times New Roman" w:hAnsi="Times New Roman" w:eastAsia="方正仿宋_GBK" w:cs="方正仿宋_GBK"/>
          <w:b w:val="0"/>
          <w:bCs/>
          <w:sz w:val="32"/>
          <w:szCs w:val="32"/>
          <w:shd w:val="clear" w:color="auto" w:fill="FFFFFF"/>
          <w:lang w:val="en-US" w:eastAsia="zh-CN" w:bidi="ar-SA"/>
        </w:rPr>
        <w:t>指事业单位在专业业务活动及其辅助活动之外开展非独立核算经营活动取得的现金流入。</w:t>
      </w:r>
    </w:p>
    <w:p w14:paraId="17D14F6C">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Times New Roman" w:hAnsi="Times New Roman" w:eastAsia="方正仿宋_GBK" w:cs="方正仿宋_GBK"/>
          <w:b w:val="0"/>
          <w:bCs/>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1AF1F8F">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Times New Roman" w:hAnsi="Times New Roman" w:eastAsia="方正仿宋_GBK" w:cs="方正仿宋_GBK"/>
          <w:b w:val="0"/>
          <w:bCs/>
          <w:sz w:val="32"/>
          <w:szCs w:val="32"/>
          <w:shd w:val="clear" w:color="auto" w:fill="FFFFFF"/>
          <w:lang w:val="en-US" w:eastAsia="zh-CN" w:bidi="ar-SA"/>
        </w:rPr>
        <w:t>指单位在当年的“财政拨款收入”、“事业收入”、“经营收入”、“其他收入”等不足以安排当年支出的情况下，使用以前年度积累的非财政拨款结余弥补本年度收支缺口的资金。</w:t>
      </w:r>
    </w:p>
    <w:p w14:paraId="5E659574">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方正仿宋_GBK"/>
          <w:b w:val="0"/>
          <w:bCs/>
          <w:sz w:val="32"/>
          <w:szCs w:val="32"/>
          <w:shd w:val="clear" w:color="auto" w:fill="FFFFFF"/>
          <w:lang w:val="en-US" w:eastAsia="zh-CN" w:bidi="ar-SA"/>
        </w:rPr>
        <w:t>指单位上年结转本年使用的基本支出结转、项目支出结转和结余、经营结余。</w:t>
      </w:r>
    </w:p>
    <w:p w14:paraId="00C8E7B4">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方正仿宋_GBK"/>
          <w:b w:val="0"/>
          <w:bCs/>
          <w:sz w:val="32"/>
          <w:szCs w:val="32"/>
          <w:shd w:val="clear" w:color="auto" w:fill="FFFFFF"/>
          <w:lang w:val="en-US" w:eastAsia="zh-CN" w:bidi="ar-SA"/>
        </w:rPr>
        <w:t>指单位按照国家有关规定，缴纳所得税、提取专用基金、转入非财政拨款结余等当年结余的分配情况。</w:t>
      </w:r>
    </w:p>
    <w:p w14:paraId="6278FF1F">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Times New Roman" w:hAnsi="Times New Roman" w:eastAsia="方正仿宋_GBK" w:cs="方正仿宋_GBK"/>
          <w:b w:val="0"/>
          <w:bCs/>
          <w:sz w:val="32"/>
          <w:szCs w:val="32"/>
          <w:shd w:val="clear" w:color="auto" w:fill="FFFFFF"/>
          <w:lang w:val="en-US" w:eastAsia="zh-CN" w:bidi="ar-SA"/>
        </w:rPr>
        <w:t>指单位结转下年的基本支出结转、项目支出结转和结余、经营结余。</w:t>
      </w:r>
    </w:p>
    <w:p w14:paraId="32D12D6B">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Times New Roman" w:hAnsi="Times New Roman" w:eastAsia="方正仿宋_GBK" w:cs="方正仿宋_GBK"/>
          <w:b w:val="0"/>
          <w:bCs/>
          <w:sz w:val="32"/>
          <w:szCs w:val="32"/>
          <w:shd w:val="clear" w:color="auto"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5D2B871">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Times New Roman" w:hAnsi="Times New Roman" w:eastAsia="方正仿宋_GBK" w:cs="方正仿宋_GBK"/>
          <w:b w:val="0"/>
          <w:bCs/>
          <w:sz w:val="32"/>
          <w:szCs w:val="32"/>
          <w:shd w:val="clear" w:color="auto" w:fill="FFFFFF"/>
          <w:lang w:val="en-US" w:eastAsia="zh-CN" w:bidi="ar-SA"/>
        </w:rPr>
        <w:t>指在基本支出之外为完成特定行政任务和事业发展目标所发生的支出。</w:t>
      </w:r>
    </w:p>
    <w:p w14:paraId="66BC8606">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b w:val="0"/>
          <w:bCs/>
          <w:kern w:val="0"/>
          <w:sz w:val="32"/>
          <w:szCs w:val="32"/>
          <w:shd w:val="clear" w:fill="FFFFFF"/>
        </w:rPr>
        <w:t>指</w:t>
      </w:r>
      <w:r>
        <w:rPr>
          <w:rFonts w:hint="eastAsia" w:ascii="Times New Roman" w:hAnsi="Times New Roman" w:eastAsia="方正仿宋_GBK" w:cs="方正仿宋_GBK"/>
          <w:b w:val="0"/>
          <w:bCs/>
          <w:sz w:val="32"/>
          <w:szCs w:val="32"/>
          <w:shd w:val="clear" w:color="auto" w:fill="FFFFFF"/>
          <w:lang w:val="en-US" w:eastAsia="zh-CN" w:bidi="ar-SA"/>
        </w:rPr>
        <w:t>事业单位在专业业务活动及其辅助活动之外开展非独立核算经营活动发生的支出。</w:t>
      </w:r>
    </w:p>
    <w:p w14:paraId="578C27D6">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方正仿宋_GBK"/>
          <w:b w:val="0"/>
          <w:bCs/>
          <w:sz w:val="32"/>
          <w:szCs w:val="32"/>
          <w:shd w:val="clear" w:color="auto" w:fill="FFFFFF"/>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44EF6E8">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方正仿宋_GBK"/>
          <w:b w:val="0"/>
          <w:bCs/>
          <w:sz w:val="32"/>
          <w:szCs w:val="32"/>
          <w:shd w:val="clear" w:color="auto"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251AB5">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b w:val="0"/>
          <w:bCs/>
          <w:sz w:val="32"/>
          <w:szCs w:val="32"/>
          <w:shd w:val="clear" w:color="auto" w:fill="FFFFFF"/>
          <w:lang w:val="en-US" w:eastAsia="zh-CN" w:bidi="ar-SA"/>
        </w:rPr>
        <w:t>反映单位开支的在职职工和编制外长期聘用人员的各类劳动报酬，以及为上述人员缴纳的各项社会保险费等。</w:t>
      </w:r>
    </w:p>
    <w:p w14:paraId="4BB0B4D0">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b w:val="0"/>
          <w:bCs/>
          <w:sz w:val="32"/>
          <w:szCs w:val="32"/>
          <w:shd w:val="clear" w:color="auto" w:fill="FFFFFF"/>
          <w:lang w:val="en-US" w:eastAsia="zh-CN" w:bidi="ar-SA"/>
        </w:rPr>
        <w:t>反映单位购买商品和服务的支出（不包括用于购置固定资产的支出、战略性和应急储备支出）。</w:t>
      </w:r>
    </w:p>
    <w:p w14:paraId="2A98B78A">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b w:val="0"/>
          <w:bCs/>
          <w:sz w:val="32"/>
          <w:szCs w:val="32"/>
          <w:shd w:val="clear" w:color="auto" w:fill="FFFFFF"/>
          <w:lang w:val="en-US" w:eastAsia="zh-CN" w:bidi="ar-SA"/>
        </w:rPr>
        <w:t>反映用于对个人和家庭的补助支出。</w:t>
      </w:r>
    </w:p>
    <w:p w14:paraId="3157C8F3">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b w:val="0"/>
          <w:bCs/>
          <w:sz w:val="32"/>
          <w:szCs w:val="32"/>
          <w:shd w:val="clear" w:color="auto" w:fill="FFFFFF"/>
          <w:lang w:val="en-US" w:eastAsia="zh-CN" w:bidi="ar-SA"/>
        </w:rPr>
        <w:t>反映非各级发展与改革部门集中安排的用于购置固定资产、战略性和应急性储备、土地和无形资产，以及构建基础设施、大型修缮和财政支持企业更新改造所发生的支出。</w:t>
      </w:r>
    </w:p>
    <w:p w14:paraId="3BDEB627">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14:paraId="23BF945F">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bidi="ar-SA"/>
        </w:rPr>
      </w:pPr>
      <w:r>
        <w:rPr>
          <w:rFonts w:hint="eastAsia" w:ascii="Times New Roman" w:hAnsi="Times New Roman" w:eastAsia="方正仿宋_GBK" w:cs="方正仿宋_GBK"/>
          <w:b w:val="0"/>
          <w:bCs/>
          <w:sz w:val="32"/>
          <w:szCs w:val="32"/>
          <w:shd w:val="clear" w:color="auto" w:fill="FFFFFF"/>
          <w:lang w:val="en-US" w:eastAsia="zh-CN" w:bidi="ar-SA"/>
        </w:rPr>
        <w:t>本单位决算公开信息反馈和联系方式：</w:t>
      </w:r>
    </w:p>
    <w:p w14:paraId="5F6B1C78">
      <w:pPr>
        <w:pStyle w:val="11"/>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方正仿宋_GBK" w:hAnsi="方正仿宋_GBK" w:eastAsia="方正仿宋_GBK" w:cs="方正仿宋_GBK"/>
          <w:b w:val="0"/>
          <w:bCs/>
          <w:color w:val="auto"/>
          <w:kern w:val="0"/>
          <w:sz w:val="32"/>
          <w:szCs w:val="32"/>
          <w:lang w:val="en-US" w:eastAsia="zh-CN"/>
        </w:rPr>
      </w:pPr>
      <w:r>
        <w:rPr>
          <w:rFonts w:hint="eastAsia" w:ascii="Times New Roman" w:hAnsi="Times New Roman" w:eastAsia="方正仿宋_GBK" w:cs="方正仿宋_GBK"/>
          <w:b w:val="0"/>
          <w:bCs/>
          <w:sz w:val="32"/>
          <w:szCs w:val="32"/>
          <w:shd w:val="clear" w:color="auto" w:fill="FFFFFF"/>
          <w:lang w:val="en-US" w:eastAsia="zh-CN" w:bidi="ar-SA"/>
        </w:rPr>
        <w:t>李青敏023-51681358</w:t>
      </w:r>
    </w:p>
    <w:p w14:paraId="1A94DAF0">
      <w:pPr>
        <w:pStyle w:val="10"/>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jc w:val="both"/>
        <w:rPr>
          <w:rStyle w:val="9"/>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W w:w="102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0"/>
        <w:gridCol w:w="1290"/>
        <w:gridCol w:w="1290"/>
        <w:gridCol w:w="3165"/>
        <w:gridCol w:w="1245"/>
        <w:gridCol w:w="1245"/>
      </w:tblGrid>
      <w:tr w14:paraId="2535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03AE8B">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49EF7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03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14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部门：巫溪县长桂乡人民政府</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7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3474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03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789A3">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4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9F5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2A0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5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D50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6FC4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11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38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D2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20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11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03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A26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AD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A1E0">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53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21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BB3F">
            <w:pPr>
              <w:jc w:val="center"/>
              <w:rPr>
                <w:rFonts w:hint="eastAsia" w:ascii="宋体" w:hAnsi="宋体" w:eastAsia="宋体" w:cs="宋体"/>
                <w:b/>
                <w:bCs/>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C8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4E1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91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E5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AB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1,591.72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4A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DE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D1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445.73</w:t>
            </w:r>
          </w:p>
        </w:tc>
      </w:tr>
      <w:tr w14:paraId="544B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E3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C7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7D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9C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00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ED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4590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EF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29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74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BD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F6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21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668B0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A5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F5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74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5D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D9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30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67C2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0C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01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1A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9F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B4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47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182C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B8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50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83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BD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2C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51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2A77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11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E7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CF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D6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70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25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6A77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7A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FE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A3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F1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72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3B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129.61</w:t>
            </w:r>
          </w:p>
        </w:tc>
      </w:tr>
      <w:tr w14:paraId="23F6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D18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11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670D">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18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F1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4D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31.29</w:t>
            </w:r>
          </w:p>
        </w:tc>
      </w:tr>
      <w:tr w14:paraId="5B21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BD7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F0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0C22">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C8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C7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98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50.18</w:t>
            </w:r>
          </w:p>
        </w:tc>
      </w:tr>
      <w:tr w14:paraId="7184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1C42">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D8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69BC">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41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B0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AF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r>
      <w:tr w14:paraId="1A75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1E00">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A7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252F">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BF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C8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2E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792.77</w:t>
            </w:r>
          </w:p>
        </w:tc>
      </w:tr>
      <w:tr w14:paraId="792D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35C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51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31EB">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89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41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81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r>
      <w:tr w14:paraId="0D1F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AB56">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4E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0A87">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9F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B5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70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48AA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092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67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3572">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5A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7D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50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r>
      <w:tr w14:paraId="13B1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919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0E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5698">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50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C2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C1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1EE6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9FDD">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00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025D">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80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6F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19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53B2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90F0">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2E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8B95">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CA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17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19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49038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3C61">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E1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33E7">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FD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7C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26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68.91</w:t>
            </w:r>
          </w:p>
        </w:tc>
      </w:tr>
      <w:tr w14:paraId="16BE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12AD">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30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DBCD">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D3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4C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CB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5F98B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CCD1">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80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1FFE">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A0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11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F8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0CBF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E33D">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F9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7CAF">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0C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8E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8E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19.23</w:t>
            </w:r>
          </w:p>
        </w:tc>
      </w:tr>
      <w:tr w14:paraId="317D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711E">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9D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8F35">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89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3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F7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09E2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8A36">
            <w:pPr>
              <w:jc w:val="center"/>
              <w:rPr>
                <w:rFonts w:hint="eastAsia" w:ascii="宋体" w:hAnsi="宋体" w:eastAsia="宋体" w:cs="宋体"/>
                <w:b/>
                <w:bCs/>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6C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C2BB">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7F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77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68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66E4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479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41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A204">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D8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4E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DA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453D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44E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11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65AA">
            <w:pPr>
              <w:jc w:val="center"/>
              <w:rPr>
                <w:rFonts w:hint="default" w:ascii="Times New Roman" w:hAnsi="Times New Roman" w:eastAsia="宋体" w:cs="Times New Roman"/>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88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CE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DD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06BB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4B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96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D2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1,594.72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D4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18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3D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1,594.72</w:t>
            </w:r>
          </w:p>
        </w:tc>
      </w:tr>
      <w:tr w14:paraId="2DCB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15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D8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A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CD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66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95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48DEB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09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F1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0D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15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C9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69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rFonts w:eastAsia="宋体"/>
                <w:lang w:val="en-US" w:eastAsia="zh-CN" w:bidi="ar"/>
              </w:rPr>
              <w:t xml:space="preserve"> </w:t>
            </w:r>
          </w:p>
        </w:tc>
      </w:tr>
      <w:tr w14:paraId="00AB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26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CE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04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1,594.72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21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4B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37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1,594.72</w:t>
            </w:r>
          </w:p>
        </w:tc>
      </w:tr>
    </w:tbl>
    <w:p w14:paraId="000A52BC">
      <w:pPr>
        <w:pStyle w:val="10"/>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jc w:val="both"/>
        <w:rPr>
          <w:rStyle w:val="9"/>
          <w:rFonts w:ascii="方正仿宋_GBK" w:hAnsi="方正仿宋_GBK" w:eastAsia="方正仿宋_GBK" w:cs="方正仿宋_GBK"/>
          <w:sz w:val="32"/>
          <w:szCs w:val="32"/>
          <w:shd w:val="clear" w:color="auto" w:fill="FFFF00"/>
        </w:rPr>
        <w:sectPr>
          <w:pgSz w:w="11915" w:h="16840"/>
          <w:pgMar w:top="1984" w:right="1446" w:bottom="1644" w:left="1446" w:header="851" w:footer="992" w:gutter="0"/>
          <w:pgNumType w:fmt="numberInDash"/>
          <w:cols w:space="720" w:num="1"/>
          <w:docGrid w:type="lines" w:linePitch="312" w:charSpace="0"/>
        </w:sectPr>
      </w:pPr>
    </w:p>
    <w:p w14:paraId="5C9E7A0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7"/>
        <w:tblpPr w:leftFromText="180" w:rightFromText="180" w:vertAnchor="text" w:horzAnchor="page" w:tblpX="1109" w:tblpY="594"/>
        <w:tblOverlap w:val="never"/>
        <w:tblW w:w="224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1"/>
        <w:gridCol w:w="4166"/>
        <w:gridCol w:w="2403"/>
        <w:gridCol w:w="2403"/>
        <w:gridCol w:w="2403"/>
        <w:gridCol w:w="2403"/>
        <w:gridCol w:w="2403"/>
        <w:gridCol w:w="2403"/>
        <w:gridCol w:w="2408"/>
      </w:tblGrid>
      <w:tr w14:paraId="5F12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9"/>
            <w:tcBorders>
              <w:top w:val="nil"/>
              <w:left w:val="nil"/>
              <w:bottom w:val="nil"/>
              <w:right w:val="nil"/>
            </w:tcBorders>
            <w:shd w:val="clear" w:color="auto" w:fill="auto"/>
            <w:vAlign w:val="center"/>
          </w:tcPr>
          <w:p w14:paraId="36A42B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528F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8"/>
            <w:tcBorders>
              <w:top w:val="nil"/>
              <w:left w:val="nil"/>
              <w:bottom w:val="nil"/>
              <w:right w:val="nil"/>
            </w:tcBorders>
            <w:shd w:val="clear" w:color="auto" w:fill="auto"/>
            <w:vAlign w:val="center"/>
          </w:tcPr>
          <w:p w14:paraId="5F9322C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巫溪县长桂乡人民政府</w:t>
            </w:r>
          </w:p>
        </w:tc>
        <w:tc>
          <w:tcPr>
            <w:tcW w:w="2408" w:type="dxa"/>
            <w:tcBorders>
              <w:top w:val="nil"/>
              <w:left w:val="nil"/>
              <w:right w:val="nil"/>
            </w:tcBorders>
            <w:shd w:val="clear" w:color="auto" w:fill="auto"/>
            <w:vAlign w:val="center"/>
          </w:tcPr>
          <w:p w14:paraId="118411F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16D4068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C39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E6A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711350B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AAA185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68300E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9FF65A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BF53F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E61D8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D3C868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FA5CE8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91E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73ED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7E4D7F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82B02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D96F4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0C579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0AB10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ADAE9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FB7B1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33F13E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r>
      <w:tr w14:paraId="5B80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BA5C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0016CB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61EFF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D6AB4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F4991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DBD42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AA424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79580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C8281F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r>
      <w:tr w14:paraId="54462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4583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080639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CD97D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C5BCD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1602A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2397F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75F7E2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89548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C02C24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r>
      <w:tr w14:paraId="7D49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vMerge w:val="restart"/>
            <w:tcBorders>
              <w:top w:val="nil"/>
              <w:left w:val="single" w:color="000000" w:sz="4" w:space="0"/>
              <w:right w:val="single" w:color="000000" w:sz="4" w:space="0"/>
            </w:tcBorders>
            <w:shd w:val="clear" w:color="auto" w:fill="auto"/>
            <w:vAlign w:val="center"/>
          </w:tcPr>
          <w:p w14:paraId="32D8E41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p w14:paraId="538BE54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p w14:paraId="105757C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32E2832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1B8FB28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513970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DEC99B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925596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98BFB2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67607E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E533C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32B2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vMerge w:val="continue"/>
            <w:tcBorders>
              <w:left w:val="single" w:color="000000" w:sz="4" w:space="0"/>
              <w:bottom w:val="single" w:color="000000" w:sz="4" w:space="0"/>
              <w:right w:val="single" w:color="000000" w:sz="4" w:space="0"/>
            </w:tcBorders>
            <w:shd w:val="clear" w:color="auto" w:fill="auto"/>
            <w:vAlign w:val="center"/>
          </w:tcPr>
          <w:p w14:paraId="7CC6F40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63F438F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0BF291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1,594.72</w:t>
            </w:r>
          </w:p>
        </w:tc>
        <w:tc>
          <w:tcPr>
            <w:tcW w:w="2403" w:type="dxa"/>
            <w:tcBorders>
              <w:top w:val="nil"/>
              <w:left w:val="nil"/>
              <w:bottom w:val="single" w:color="000000" w:sz="4" w:space="0"/>
              <w:right w:val="single" w:color="000000" w:sz="4" w:space="0"/>
            </w:tcBorders>
            <w:shd w:val="clear" w:color="auto" w:fill="auto"/>
            <w:vAlign w:val="center"/>
          </w:tcPr>
          <w:p w14:paraId="2A22674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1,594.72</w:t>
            </w:r>
          </w:p>
        </w:tc>
        <w:tc>
          <w:tcPr>
            <w:tcW w:w="2403" w:type="dxa"/>
            <w:tcBorders>
              <w:top w:val="nil"/>
              <w:left w:val="nil"/>
              <w:bottom w:val="single" w:color="000000" w:sz="4" w:space="0"/>
              <w:right w:val="single" w:color="000000" w:sz="4" w:space="0"/>
            </w:tcBorders>
            <w:shd w:val="clear" w:color="auto" w:fill="auto"/>
            <w:vAlign w:val="center"/>
          </w:tcPr>
          <w:p w14:paraId="6980AB3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14:paraId="7E7CBB8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14:paraId="17351A6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14:paraId="1FA51E5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08" w:type="dxa"/>
            <w:tcBorders>
              <w:top w:val="nil"/>
              <w:left w:val="nil"/>
              <w:bottom w:val="single" w:color="000000" w:sz="4" w:space="0"/>
              <w:right w:val="single" w:color="000000" w:sz="4" w:space="0"/>
            </w:tcBorders>
            <w:shd w:val="clear" w:color="auto" w:fill="auto"/>
            <w:vAlign w:val="center"/>
          </w:tcPr>
          <w:p w14:paraId="6A76B8B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r>
      <w:tr w14:paraId="7EAF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2FE86A1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091983B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E31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445.73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6FF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445.73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B35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2C1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4F6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D0A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1D2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45F5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60B04B4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016DB9C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076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4.64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044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4.64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7D3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886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6B0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517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6AB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5C70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4AF37B1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5A4CECB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61A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4.64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AE3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4.64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C0A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187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89D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512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F45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6B81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00A4266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03CBE7F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0B0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435.09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FEE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435.09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829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FBA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C26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E00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2BA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33F8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6C6A5E9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1144B48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C20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299.92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71D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299.92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423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F3F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390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4A6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C75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E8D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5D74374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4DBB93A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891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135.17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F99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135.17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989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D4C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D99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20F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C58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503EC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60F0992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105988C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82E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6.00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527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6.00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1F1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594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613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564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A82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48C1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5D6FD95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1A661EA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354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6.00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FC1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6.00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1D0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B46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0B3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68B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595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331E0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5D45930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3A442ED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0FE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129.61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6BF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129.61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B48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ECF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D51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029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F21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2483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24FD054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5646D3D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FBA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119.20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0DA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119.20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830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400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55D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1AC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4BE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2F30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6AFE99A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3890FDA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794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11.39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333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11.39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786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2E4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DD0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F1E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8DD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069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4764814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7C5590B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16D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14.38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0A2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14.38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6E9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996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6F1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696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028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2C36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5141DDB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4C5ED6D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EA8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53.83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ACE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53.83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6BB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3FB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D58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82C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DE4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0D2D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738E8CC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24F5E76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B0F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39.61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8D7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39.61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D5B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236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B33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2F2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1DC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0B24B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451BDFC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44A5759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7DC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9.60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9C5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9.60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0D8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9FC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398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7DB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881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6446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527E815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431FE30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9F9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9.60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1DB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9.60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74D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CE1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4C1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E87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2C2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3750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6EACC5F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3A882EE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D9C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0.80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E5F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0.80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50D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5AE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B72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453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997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5AFF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130062E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0E21645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609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0.80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D7C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0.80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D47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C55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F33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015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894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3AE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4A7ABE6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60DA3B9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07C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31.29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52C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31.29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11C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8FE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CC1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241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9AE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5682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44CAA51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76F8FFF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736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31.29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14D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31.29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CFA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691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2BE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CD0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8DF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7C34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1CC167A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4D35E4F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DC9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23.93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0E4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23.93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B9A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0F0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01B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E29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A93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2ECF7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36F13FB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3C75C88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8B8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538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7.36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38C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A91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CA5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E28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27D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21BF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19DB8FE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7829043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915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50.18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068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50.18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B28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AB3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D13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92D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7F3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5EBF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5B155A4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0589122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908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39.73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B90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39.73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F40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822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408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E75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58D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2296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6B00C43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14:paraId="4401AF7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456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39.73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E10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39.73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D19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2B8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3B9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FD8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871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D53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66CEB2B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166" w:type="dxa"/>
            <w:tcBorders>
              <w:top w:val="nil"/>
              <w:left w:val="nil"/>
              <w:bottom w:val="single" w:color="000000" w:sz="4" w:space="0"/>
              <w:right w:val="single" w:color="000000" w:sz="4" w:space="0"/>
            </w:tcBorders>
            <w:shd w:val="clear" w:color="auto" w:fill="auto"/>
            <w:vAlign w:val="center"/>
          </w:tcPr>
          <w:p w14:paraId="0412B9D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6DD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10.45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978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10.45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4EC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857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521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241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C21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6DF6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47E407B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166" w:type="dxa"/>
            <w:tcBorders>
              <w:top w:val="nil"/>
              <w:left w:val="nil"/>
              <w:bottom w:val="single" w:color="000000" w:sz="4" w:space="0"/>
              <w:right w:val="single" w:color="000000" w:sz="4" w:space="0"/>
            </w:tcBorders>
            <w:shd w:val="clear" w:color="auto" w:fill="auto"/>
            <w:vAlign w:val="center"/>
          </w:tcPr>
          <w:p w14:paraId="1AAEB09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C50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10.45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9F0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10.45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1A0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B41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E2D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FC5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65A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4485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0474596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114BA5D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B9F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966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DCA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583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F9A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FE1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674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02B3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79CF3AD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166" w:type="dxa"/>
            <w:tcBorders>
              <w:top w:val="nil"/>
              <w:left w:val="nil"/>
              <w:bottom w:val="single" w:color="000000" w:sz="4" w:space="0"/>
              <w:right w:val="single" w:color="000000" w:sz="4" w:space="0"/>
            </w:tcBorders>
            <w:shd w:val="clear" w:color="auto" w:fill="auto"/>
            <w:vAlign w:val="center"/>
          </w:tcPr>
          <w:p w14:paraId="30FC596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E7F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154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49A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D94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D0A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638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068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6737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5B7296E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166" w:type="dxa"/>
            <w:tcBorders>
              <w:top w:val="nil"/>
              <w:left w:val="nil"/>
              <w:bottom w:val="single" w:color="000000" w:sz="4" w:space="0"/>
              <w:right w:val="single" w:color="000000" w:sz="4" w:space="0"/>
            </w:tcBorders>
            <w:shd w:val="clear" w:color="auto" w:fill="auto"/>
            <w:vAlign w:val="center"/>
          </w:tcPr>
          <w:p w14:paraId="3E69E3C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F8C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257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DD1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77A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442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165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ABF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3F67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08973D5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396EA7D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72E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792.77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C57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792.77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C30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C7B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BBE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49E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413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5B70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0AE5797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6E53AD6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CDA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101.83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7B7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101.83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72F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E37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844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E70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73C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324F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14E2852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1F9BD04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582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15.85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596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15.85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35B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162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200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35F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F6F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7679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5736441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14:paraId="72BB237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F17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2F3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CC1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0F0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F99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C05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A89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C1D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3788C52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14:paraId="0642458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45D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17.85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1B9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17.85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498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62E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221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690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F63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60C1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4567511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00C0AC1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E42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9.25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9A3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9.25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205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3EA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34E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047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083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28F1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1F09747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5EF2EF0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1AB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55.38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795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55.38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D6E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4C7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40A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2D4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FF9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C3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46C98D1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1333CD2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30E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5.00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E1B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5.00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AE1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DB4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EB8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BBE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BCD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2627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1E9D9D4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14:paraId="34054CC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68C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5.00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E30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5.00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DF8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BBA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7D3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441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810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3E25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40FCE84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164D670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859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372.62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009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372.62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FAC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4F1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2BF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EB0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65F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11C2E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3746162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6218786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02C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11.53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048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11.53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8BE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5ED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77E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309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695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037F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23E5BB1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333E582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E8F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181.72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EA5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181.72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B9A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C28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883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0BE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6EC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7278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732EFA0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512E1AF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BA3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179.37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B61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179.37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0B7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C80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C36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C29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6AD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5473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2F93A4B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279981D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54E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313.32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A7A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313.32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EE3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401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8E0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AFE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500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731D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1EAAC93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14:paraId="75A1AE2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DE3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45.93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29E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45.93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A07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E7C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3A2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467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6DF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6C2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0DB5EB5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08D29D1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C31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266.60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70A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266.60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922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2C1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A38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2EE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9B6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719F1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61C3A58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2130799</w:t>
            </w:r>
          </w:p>
        </w:tc>
        <w:tc>
          <w:tcPr>
            <w:tcW w:w="4166" w:type="dxa"/>
            <w:tcBorders>
              <w:top w:val="nil"/>
              <w:left w:val="nil"/>
              <w:bottom w:val="single" w:color="000000" w:sz="4" w:space="0"/>
              <w:right w:val="single" w:color="000000" w:sz="4" w:space="0"/>
            </w:tcBorders>
            <w:shd w:val="clear" w:color="auto" w:fill="auto"/>
            <w:vAlign w:val="center"/>
          </w:tcPr>
          <w:p w14:paraId="0EC1B72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其他农村综合改革支出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CEE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0.79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7C2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0.79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64C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A37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FC2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F92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B00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A44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39F5E8B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0837273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78D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24.00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EE1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24.00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A55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22A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BC6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4C6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AF6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7E3F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02A8189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54970BD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D15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24.00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2C4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24.00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D6E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9F3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747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8A3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BFC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4C20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31F0D64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3ED65AF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F21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24.00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797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24.00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5E1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7BE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275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6A9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76B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097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16376E8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14:paraId="38F6C06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34A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708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9CA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0CE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C90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A59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E15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5311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2B6C885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14:paraId="3BC2793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1D1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4D3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5A9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D30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D59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BFA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3C5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0DA8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59BE059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14:paraId="0641CC2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A1B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594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3FF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0D5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686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3E3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611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70E7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42AA73A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04BD259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F70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68.91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74E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68.91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92A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94D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4AC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A9B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36A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2E773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36C4539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14:paraId="1142B1F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04E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27.75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83C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27.75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4A0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6F2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CB6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087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A38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14BE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7A66F86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166" w:type="dxa"/>
            <w:tcBorders>
              <w:top w:val="nil"/>
              <w:left w:val="nil"/>
              <w:bottom w:val="single" w:color="000000" w:sz="4" w:space="0"/>
              <w:right w:val="single" w:color="000000" w:sz="4" w:space="0"/>
            </w:tcBorders>
            <w:shd w:val="clear" w:color="auto" w:fill="auto"/>
            <w:vAlign w:val="center"/>
          </w:tcPr>
          <w:p w14:paraId="6E656E9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92A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16.50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2BA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16.50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BED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F71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5FF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EED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C9D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0E2F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554769C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14:paraId="69750DA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D1D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11.25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B4D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11.25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194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417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E15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340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B51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5948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12E4BEA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153B279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25C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41.16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8DB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41.16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347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88D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58A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EF1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C36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6C58A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7C949C5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76EB6BF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60A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41.16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527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41.16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820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7C2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B95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07D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BDF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58D7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7093744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472C18B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4DA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19.23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3CC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19.23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3CE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19F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812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6E1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517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2C5A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7CE591C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14:paraId="48B423C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CE9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1.13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431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1.13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8A0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4AF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828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78E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EEB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2B63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7029BDE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14:paraId="504BB2F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1C9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C8C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3D8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B64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F6E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03E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2BA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21F7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6CFD28F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292E18E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CDC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18.10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380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18.10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B77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9FA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2B3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1A8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FAD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12B3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05ED284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14:paraId="302341C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35F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2.66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446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2.66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027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02E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C09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F4D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069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464B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004840F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14:paraId="1FA5671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156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11.45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3E3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11.45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11C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DBD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790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EAF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CF5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0DC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tcBorders>
              <w:top w:val="nil"/>
              <w:left w:val="single" w:color="000000" w:sz="4" w:space="0"/>
              <w:bottom w:val="single" w:color="000000" w:sz="4" w:space="0"/>
              <w:right w:val="single" w:color="000000" w:sz="4" w:space="0"/>
            </w:tcBorders>
            <w:shd w:val="clear" w:color="auto" w:fill="auto"/>
            <w:vAlign w:val="center"/>
          </w:tcPr>
          <w:p w14:paraId="6AEACB1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2240799</w:t>
            </w:r>
          </w:p>
        </w:tc>
        <w:tc>
          <w:tcPr>
            <w:tcW w:w="4166" w:type="dxa"/>
            <w:tcBorders>
              <w:top w:val="nil"/>
              <w:left w:val="nil"/>
              <w:bottom w:val="single" w:color="000000" w:sz="4" w:space="0"/>
              <w:right w:val="single" w:color="000000" w:sz="4" w:space="0"/>
            </w:tcBorders>
            <w:shd w:val="clear" w:color="auto" w:fill="auto"/>
            <w:vAlign w:val="center"/>
          </w:tcPr>
          <w:p w14:paraId="612F01F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66C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BCD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AF3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A48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6F1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95B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646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0" w:firstLineChars="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bl>
    <w:p w14:paraId="076C954B">
      <w:pPr>
        <w:pStyle w:val="10"/>
        <w:keepNext w:val="0"/>
        <w:keepLines w:val="0"/>
        <w:pageBreakBefore w:val="0"/>
        <w:widowControl/>
        <w:numPr>
          <w:ilvl w:val="0"/>
          <w:numId w:val="0"/>
        </w:numPr>
        <w:kinsoku/>
        <w:overflowPunct/>
        <w:topLinePunct w:val="0"/>
        <w:autoSpaceDE w:val="0"/>
        <w:autoSpaceDN/>
        <w:bidi w:val="0"/>
        <w:adjustRightInd w:val="0"/>
        <w:snapToGrid w:val="0"/>
        <w:spacing w:beforeAutospacing="0" w:afterAutospacing="0" w:line="594" w:lineRule="exact"/>
        <w:ind w:firstLine="420" w:firstLineChars="200"/>
        <w:rPr>
          <w:rFonts w:hint="eastAsia" w:ascii="宋体" w:hAnsi="宋体" w:eastAsia="宋体" w:cs="宋体"/>
          <w:sz w:val="21"/>
          <w:szCs w:val="21"/>
          <w:lang w:val="en-US" w:eastAsia="zh-CN"/>
        </w:rPr>
      </w:pPr>
    </w:p>
    <w:p w14:paraId="1545A9C6">
      <w:pPr>
        <w:keepNext w:val="0"/>
        <w:keepLines w:val="0"/>
        <w:pageBreakBefore w:val="0"/>
        <w:widowControl/>
        <w:numPr>
          <w:ilvl w:val="0"/>
          <w:numId w:val="0"/>
        </w:numPr>
        <w:kinsoku/>
        <w:overflowPunct/>
        <w:topLinePunct w:val="0"/>
        <w:autoSpaceDN/>
        <w:bidi w:val="0"/>
        <w:adjustRightInd w:val="0"/>
        <w:snapToGrid w:val="0"/>
        <w:spacing w:beforeAutospacing="0" w:afterAutospacing="0" w:line="59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1"/>
        <w:gridCol w:w="4316"/>
        <w:gridCol w:w="2737"/>
        <w:gridCol w:w="2737"/>
        <w:gridCol w:w="2737"/>
        <w:gridCol w:w="2737"/>
        <w:gridCol w:w="2737"/>
        <w:gridCol w:w="2741"/>
      </w:tblGrid>
      <w:tr w14:paraId="2138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443" w:type="dxa"/>
            <w:gridSpan w:val="8"/>
            <w:tcBorders>
              <w:top w:val="nil"/>
              <w:left w:val="nil"/>
              <w:bottom w:val="nil"/>
              <w:right w:val="nil"/>
            </w:tcBorders>
            <w:shd w:val="clear" w:color="auto" w:fill="auto"/>
            <w:vAlign w:val="center"/>
          </w:tcPr>
          <w:p w14:paraId="57C1CC8C">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602" w:firstLineChars="20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4416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7"/>
            <w:vMerge w:val="restart"/>
            <w:tcBorders>
              <w:top w:val="nil"/>
              <w:left w:val="nil"/>
              <w:right w:val="nil"/>
            </w:tcBorders>
            <w:shd w:val="clear" w:color="auto" w:fill="auto"/>
            <w:vAlign w:val="center"/>
          </w:tcPr>
          <w:p w14:paraId="04A14FF4">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jc w:val="cente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巫溪县长桂乡人民政府</w:t>
            </w:r>
          </w:p>
        </w:tc>
        <w:tc>
          <w:tcPr>
            <w:tcW w:w="2741" w:type="dxa"/>
            <w:tcBorders>
              <w:top w:val="nil"/>
              <w:left w:val="nil"/>
              <w:bottom w:val="nil"/>
              <w:right w:val="nil"/>
            </w:tcBorders>
            <w:shd w:val="clear" w:color="auto" w:fill="auto"/>
            <w:vAlign w:val="center"/>
          </w:tcPr>
          <w:p w14:paraId="768BFC72">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00" w:firstLineChars="20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B00A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7"/>
            <w:vMerge w:val="continue"/>
            <w:tcBorders>
              <w:left w:val="nil"/>
              <w:bottom w:val="nil"/>
              <w:right w:val="nil"/>
            </w:tcBorders>
            <w:shd w:val="clear" w:color="auto" w:fill="auto"/>
            <w:vAlign w:val="center"/>
          </w:tcPr>
          <w:p w14:paraId="79C68D5A">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jc w:val="cente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center"/>
          </w:tcPr>
          <w:p w14:paraId="2D5A09FC">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00" w:firstLineChars="20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025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C32F4">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4DBC22A1">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7E76D84">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AB94B87">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6E0F19E">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768F1BE">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CE0820">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1AF5F3D">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0983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3B700">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11B6785">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6B1DC3">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9DCB1AA">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CD2C16">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0EC943">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F3D693E">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F947BCE">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r>
      <w:tr w14:paraId="35DE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A5239">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4AB28FF">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977BC9">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9C8212">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D11D13">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47D8C6">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ECEFA0">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4CEC2D5">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r>
      <w:tr w14:paraId="3F35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80735">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F3DCEFB">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427727">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7D9BB4B">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BF336B">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AC7EBA">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524D55">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4F71871">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r>
      <w:tr w14:paraId="77B9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vMerge w:val="restart"/>
            <w:tcBorders>
              <w:top w:val="nil"/>
              <w:left w:val="single" w:color="000000" w:sz="4" w:space="0"/>
              <w:right w:val="single" w:color="000000" w:sz="4" w:space="0"/>
            </w:tcBorders>
            <w:shd w:val="clear" w:color="auto" w:fill="auto"/>
            <w:vAlign w:val="center"/>
          </w:tcPr>
          <w:p w14:paraId="4878F8CE">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类款项</w:t>
            </w:r>
          </w:p>
        </w:tc>
        <w:tc>
          <w:tcPr>
            <w:tcW w:w="4316" w:type="dxa"/>
            <w:tcBorders>
              <w:top w:val="nil"/>
              <w:left w:val="nil"/>
              <w:bottom w:val="single" w:color="000000" w:sz="4" w:space="0"/>
              <w:right w:val="single" w:color="000000" w:sz="4" w:space="0"/>
            </w:tcBorders>
            <w:shd w:val="clear" w:color="auto" w:fill="auto"/>
            <w:vAlign w:val="center"/>
          </w:tcPr>
          <w:p w14:paraId="4FCAA2B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277187E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98AEA4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A73CB3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733A7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664A74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0A868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E71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vMerge w:val="continue"/>
            <w:tcBorders>
              <w:left w:val="single" w:color="000000" w:sz="4" w:space="0"/>
              <w:bottom w:val="single" w:color="000000" w:sz="4" w:space="0"/>
              <w:right w:val="single" w:color="000000" w:sz="4" w:space="0"/>
            </w:tcBorders>
            <w:shd w:val="clear" w:color="auto" w:fill="auto"/>
            <w:vAlign w:val="center"/>
          </w:tcPr>
          <w:p w14:paraId="468F795D">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364D452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DE2F08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1,594.72</w:t>
            </w:r>
          </w:p>
        </w:tc>
        <w:tc>
          <w:tcPr>
            <w:tcW w:w="2737" w:type="dxa"/>
            <w:tcBorders>
              <w:top w:val="nil"/>
              <w:left w:val="nil"/>
              <w:bottom w:val="single" w:color="000000" w:sz="4" w:space="0"/>
              <w:right w:val="single" w:color="000000" w:sz="4" w:space="0"/>
            </w:tcBorders>
            <w:shd w:val="clear" w:color="auto" w:fill="auto"/>
            <w:vAlign w:val="center"/>
          </w:tcPr>
          <w:p w14:paraId="6B1CCE6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701.74</w:t>
            </w:r>
          </w:p>
        </w:tc>
        <w:tc>
          <w:tcPr>
            <w:tcW w:w="2737" w:type="dxa"/>
            <w:tcBorders>
              <w:top w:val="nil"/>
              <w:left w:val="nil"/>
              <w:bottom w:val="single" w:color="000000" w:sz="4" w:space="0"/>
              <w:right w:val="single" w:color="000000" w:sz="4" w:space="0"/>
            </w:tcBorders>
            <w:shd w:val="clear" w:color="auto" w:fill="auto"/>
            <w:vAlign w:val="center"/>
          </w:tcPr>
          <w:p w14:paraId="4EFA633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892.97</w:t>
            </w:r>
          </w:p>
        </w:tc>
        <w:tc>
          <w:tcPr>
            <w:tcW w:w="2737" w:type="dxa"/>
            <w:tcBorders>
              <w:top w:val="nil"/>
              <w:left w:val="nil"/>
              <w:bottom w:val="single" w:color="000000" w:sz="4" w:space="0"/>
              <w:right w:val="single" w:color="000000" w:sz="4" w:space="0"/>
            </w:tcBorders>
            <w:shd w:val="clear" w:color="auto" w:fill="auto"/>
            <w:vAlign w:val="center"/>
          </w:tcPr>
          <w:p w14:paraId="1B86DE2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737" w:type="dxa"/>
            <w:tcBorders>
              <w:top w:val="nil"/>
              <w:left w:val="nil"/>
              <w:bottom w:val="single" w:color="000000" w:sz="4" w:space="0"/>
              <w:right w:val="single" w:color="000000" w:sz="4" w:space="0"/>
            </w:tcBorders>
            <w:shd w:val="clear" w:color="auto" w:fill="auto"/>
            <w:vAlign w:val="center"/>
          </w:tcPr>
          <w:p w14:paraId="0552B00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741" w:type="dxa"/>
            <w:tcBorders>
              <w:top w:val="nil"/>
              <w:left w:val="nil"/>
              <w:bottom w:val="single" w:color="000000" w:sz="4" w:space="0"/>
              <w:right w:val="single" w:color="000000" w:sz="4" w:space="0"/>
            </w:tcBorders>
            <w:shd w:val="clear" w:color="auto" w:fill="auto"/>
            <w:vAlign w:val="center"/>
          </w:tcPr>
          <w:p w14:paraId="0E64AE5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r>
      <w:tr w14:paraId="4088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33491BA4">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1CF754E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472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445.73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8F5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435.09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13B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10.64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EB6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D58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E33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3E79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15B95DE1">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21A7B2C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373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4.64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D33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6F6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4.64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45D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712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F2F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5967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42E37A2F">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5784A7B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C23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4.64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9D9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004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4.64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441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A68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1C8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4721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5BC6EE1D">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5DA2C88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BE2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435.09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A96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435.09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F07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3AB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68E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55C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4666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0A8CF427">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5628203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295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299.92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FE5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299.92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473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30C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0A4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C73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0D99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178AB48D">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2EE878B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FC8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135.17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4CB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135.17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495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DAA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5F4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421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03E2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0510FCFE">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3872F26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7E9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6.00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FEF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31D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6.00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EA3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7C7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645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086B8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4457B1AC">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21BCF4F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7B7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6.00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B90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07B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6.00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9CE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8E9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9F4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035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1D0EF600">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4F725A7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B21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129.61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C57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128.81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F4E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4FF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775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321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1DA57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7F2FB068">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2803E38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C3B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119.20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B6F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119.20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F80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8A6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4B1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FD3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15A5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26981E18">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74A6DB7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F61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11.39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5B1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11.39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302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7C4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FF5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88C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0335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55BD664D">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57D55C3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020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14.38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00B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14.38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EA1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57F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1D4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180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5A10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053F3BA3">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5E87155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2FA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53.83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505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53.83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A94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482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F33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ABE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5351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598BAEDF">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548AB5C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BDD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39.61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F80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39.61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462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AEC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B41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FE9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7FBD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30ED0CFB">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5058E68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64B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9.60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C1A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9.60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7B7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2F3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98B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310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225D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606524FB">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6615E21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A38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9.60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7D9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9.60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D99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D5E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84D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ABF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64642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08B022E7">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22E0EBE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DDD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5F2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7EA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48A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C8A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F0F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61812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00D4CBDE">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54E684B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B38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2F9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9E9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0.80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ABF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033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CD5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2FC1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2C08863F">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4DA74B1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E7B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31.29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707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31.29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B18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F22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0C4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117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78E8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121EE36A">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1870E94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553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31.29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0D8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31.29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6AA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FC5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938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899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7DCE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066B6A99">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42915A3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1C3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23.93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784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23.93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6FC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E45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F6A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A05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0F83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097FD33B">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5BEFE8B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63C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96F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7.36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032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DD9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B6E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A8D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6EB9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6B14E82A">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75A9BF3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7FF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50.18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06D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FA3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50.18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539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7E1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7EA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517D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09B4BE13">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6E6C3EE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17F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39.73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511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6B5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39.73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81A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EDB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C96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30BD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6638DF86">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14:paraId="176CEB5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C6D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39.73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FEF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666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39.73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181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25B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7B0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3C3B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5E6704AC">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316" w:type="dxa"/>
            <w:tcBorders>
              <w:top w:val="nil"/>
              <w:left w:val="nil"/>
              <w:bottom w:val="single" w:color="000000" w:sz="4" w:space="0"/>
              <w:right w:val="single" w:color="000000" w:sz="4" w:space="0"/>
            </w:tcBorders>
            <w:shd w:val="clear" w:color="auto" w:fill="auto"/>
            <w:vAlign w:val="center"/>
          </w:tcPr>
          <w:p w14:paraId="303794A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669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10.45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D9A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94B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10.45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695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07A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306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7ED21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762E9425">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316" w:type="dxa"/>
            <w:tcBorders>
              <w:top w:val="nil"/>
              <w:left w:val="nil"/>
              <w:bottom w:val="single" w:color="000000" w:sz="4" w:space="0"/>
              <w:right w:val="single" w:color="000000" w:sz="4" w:space="0"/>
            </w:tcBorders>
            <w:shd w:val="clear" w:color="auto" w:fill="auto"/>
            <w:vAlign w:val="center"/>
          </w:tcPr>
          <w:p w14:paraId="1487DBD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D0E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10.45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E43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5EC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10.45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6C5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A1C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9E4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76C9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08F401CE">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1E120D3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0C1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EE6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93F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EA8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3C5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767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68B8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075F6B14">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316" w:type="dxa"/>
            <w:tcBorders>
              <w:top w:val="nil"/>
              <w:left w:val="nil"/>
              <w:bottom w:val="single" w:color="000000" w:sz="4" w:space="0"/>
              <w:right w:val="single" w:color="000000" w:sz="4" w:space="0"/>
            </w:tcBorders>
            <w:shd w:val="clear" w:color="auto" w:fill="auto"/>
            <w:vAlign w:val="center"/>
          </w:tcPr>
          <w:p w14:paraId="4A603EE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360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840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EB2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9D5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4C5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325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0805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3EBF98CD">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316" w:type="dxa"/>
            <w:tcBorders>
              <w:top w:val="nil"/>
              <w:left w:val="nil"/>
              <w:bottom w:val="single" w:color="000000" w:sz="4" w:space="0"/>
              <w:right w:val="single" w:color="000000" w:sz="4" w:space="0"/>
            </w:tcBorders>
            <w:shd w:val="clear" w:color="auto" w:fill="auto"/>
            <w:vAlign w:val="center"/>
          </w:tcPr>
          <w:p w14:paraId="266BEDB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B88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839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94A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F74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D6D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431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219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103CC49B">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42517A2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847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792.77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385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65.39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777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727.38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5F5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2E0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204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564CF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65801959">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45B1C67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11A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101.83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AC3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9.25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810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92.58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0B6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7C0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E52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5BC5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094D7E2E">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461E078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5B7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15.85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E32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7D2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15.85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29E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AB8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E75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0577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55D07CF2">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14:paraId="61DCE87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7EB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1FB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7D8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9D1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866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BE6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D46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75E39B4C">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14:paraId="4AC5117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171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17.85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DBF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44E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17.85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089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9C5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E19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2D64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0862DA27">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1266358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06F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9.25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34A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9.25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F5C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9C4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4F0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0D8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E27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2CA89AFD">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7405ED5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E7C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55.38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3CB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EDF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55.38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517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4C5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3E2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14A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46D079CB">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4050EC8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678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5.00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492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328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5.00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321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92B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5F5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113B9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57B2AB9E">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14:paraId="003C6F8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544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5.00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917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85A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5.00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3D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4B4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8C2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3DA2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22206E5A">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16C8655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D18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372.62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FC6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56.14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D0F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316.47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FAA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DF9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8CB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379B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39681065">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50DA9EB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5A9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11.53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BA3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DB2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11.53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349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C12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4D3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A32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716ABE01">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617CAF4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7D2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181.72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B02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1E6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181.72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8D8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176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DB7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642F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6E257EF2">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52978C6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C4A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179.37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787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56.14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AD1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123.22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72F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8B5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09E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7899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20BDB253">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28531F4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8F2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313.32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024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DCB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313.32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5DE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A11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AE9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5EB2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453ED738">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14:paraId="495F5DC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125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45.93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9D6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D77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45.93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0E1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FFC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9FC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0D08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1115903B">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6349D1D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EB0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266.60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1FE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4F4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266.60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6C7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42E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9DA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4A5A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0644CBC2">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2130799</w:t>
            </w:r>
          </w:p>
        </w:tc>
        <w:tc>
          <w:tcPr>
            <w:tcW w:w="4316" w:type="dxa"/>
            <w:tcBorders>
              <w:top w:val="nil"/>
              <w:left w:val="nil"/>
              <w:bottom w:val="single" w:color="000000" w:sz="4" w:space="0"/>
              <w:right w:val="single" w:color="000000" w:sz="4" w:space="0"/>
            </w:tcBorders>
            <w:shd w:val="clear" w:color="auto" w:fill="auto"/>
            <w:vAlign w:val="center"/>
          </w:tcPr>
          <w:p w14:paraId="7FA02CF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其他农村综合改革支出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A6A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0.79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E50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86C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0.79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B7D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A8A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759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7E20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7F6FB855">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64B15F6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AE0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24.00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1B1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EF6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24.00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15B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7C7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B6D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7AA7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2A510F1F">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0FC3124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080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24.00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0AB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755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24.00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548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CB1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3F0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44F6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2B19D0F3">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4659039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2B4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24.00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BDF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291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24.00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21D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6CF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4B3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3A6E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69551681">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14:paraId="6A37746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3E5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275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F75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D64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2F4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8D6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50C2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23FE85F7">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14:paraId="468204F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6DE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7C5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FC4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87A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00D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ED9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62A5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4C6172AD">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14:paraId="0EFCD87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EC5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2CC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882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30.00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501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27F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7AD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2591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2D56D0F7">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0EFFE2D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EA4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68.91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8B4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41.16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C89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27.75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EB0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EFA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4E3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6EC6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3202EADA">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14:paraId="6B5FC09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9C0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27.75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1FA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88C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27.75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C88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01C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29F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76DE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77A08034">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316" w:type="dxa"/>
            <w:tcBorders>
              <w:top w:val="nil"/>
              <w:left w:val="nil"/>
              <w:bottom w:val="single" w:color="000000" w:sz="4" w:space="0"/>
              <w:right w:val="single" w:color="000000" w:sz="4" w:space="0"/>
            </w:tcBorders>
            <w:shd w:val="clear" w:color="auto" w:fill="auto"/>
            <w:vAlign w:val="center"/>
          </w:tcPr>
          <w:p w14:paraId="5621C93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73F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16.50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81E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0C9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16.50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18E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D42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56C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6686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58DFE65F">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14:paraId="2202BFC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3C0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11.25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06D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618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11.25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DEF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92A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DEB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5ACF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16BA6412">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3A9D9DD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FB2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41.16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A42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41.16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591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CCB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C06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673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7BB0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5ECC695C">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59B6198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DFB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41.16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D5B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41.16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73E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883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E80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F81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7BAB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31B5CB4D">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494C04F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E4B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19.23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199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91D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19.23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B56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1B7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44D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23F5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0DB09532">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14:paraId="7A064F5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214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1.13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157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822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1.13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396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16B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CF1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12E3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1C0A989D">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14:paraId="7B446F0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AC5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83C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F86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E4C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C72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6CA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166E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6A830322">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3B70DF1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AAC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18.10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389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DA4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18.10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B7B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8F3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817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14:paraId="47AD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68146B0C">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14:paraId="0EC2425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67A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2.66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7CF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8BB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2.66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C69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9DA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659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26CA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25EBC466">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14:paraId="45B7D70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2B4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EB8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165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11.45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C4A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E87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F2E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14:paraId="73CE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tcBorders>
              <w:top w:val="nil"/>
              <w:left w:val="single" w:color="000000" w:sz="4" w:space="0"/>
              <w:bottom w:val="single" w:color="000000" w:sz="4" w:space="0"/>
              <w:right w:val="single" w:color="000000" w:sz="4" w:space="0"/>
            </w:tcBorders>
            <w:shd w:val="clear" w:color="auto" w:fill="auto"/>
            <w:vAlign w:val="center"/>
          </w:tcPr>
          <w:p w14:paraId="0823B500">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2240799</w:t>
            </w:r>
          </w:p>
        </w:tc>
        <w:tc>
          <w:tcPr>
            <w:tcW w:w="4316" w:type="dxa"/>
            <w:tcBorders>
              <w:top w:val="nil"/>
              <w:left w:val="nil"/>
              <w:bottom w:val="single" w:color="000000" w:sz="4" w:space="0"/>
              <w:right w:val="single" w:color="000000" w:sz="4" w:space="0"/>
            </w:tcBorders>
            <w:shd w:val="clear" w:color="auto" w:fill="auto"/>
            <w:vAlign w:val="center"/>
          </w:tcPr>
          <w:p w14:paraId="7CE2010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193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7D8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558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E47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B0F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EDE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bl>
    <w:p w14:paraId="2D21E24B">
      <w:pPr>
        <w:keepNext w:val="0"/>
        <w:keepLines w:val="0"/>
        <w:pageBreakBefore w:val="0"/>
        <w:widowControl/>
        <w:numPr>
          <w:ilvl w:val="0"/>
          <w:numId w:val="0"/>
        </w:numPr>
        <w:kinsoku/>
        <w:overflowPunct/>
        <w:topLinePunct w:val="0"/>
        <w:autoSpaceDN/>
        <w:bidi w:val="0"/>
        <w:adjustRightInd w:val="0"/>
        <w:snapToGrid w:val="0"/>
        <w:spacing w:beforeAutospacing="0" w:afterAutospacing="0" w:line="59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755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98" w:type="dxa"/>
            <w:gridSpan w:val="9"/>
            <w:tcBorders>
              <w:top w:val="nil"/>
              <w:left w:val="nil"/>
              <w:bottom w:val="nil"/>
              <w:right w:val="nil"/>
            </w:tcBorders>
            <w:shd w:val="clear" w:color="auto" w:fill="auto"/>
            <w:vAlign w:val="center"/>
          </w:tcPr>
          <w:p w14:paraId="27A27AE0">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602" w:firstLineChars="20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5E7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524" w:type="dxa"/>
            <w:gridSpan w:val="8"/>
            <w:vMerge w:val="restart"/>
            <w:tcBorders>
              <w:top w:val="nil"/>
              <w:left w:val="nil"/>
              <w:right w:val="nil"/>
            </w:tcBorders>
            <w:shd w:val="clear" w:color="auto" w:fill="auto"/>
            <w:vAlign w:val="center"/>
          </w:tcPr>
          <w:p w14:paraId="30434241">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jc w:val="cente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巫溪县长桂乡人民政府</w:t>
            </w:r>
          </w:p>
        </w:tc>
        <w:tc>
          <w:tcPr>
            <w:tcW w:w="2874" w:type="dxa"/>
            <w:tcBorders>
              <w:top w:val="nil"/>
              <w:left w:val="nil"/>
              <w:bottom w:val="nil"/>
              <w:right w:val="nil"/>
            </w:tcBorders>
            <w:shd w:val="clear" w:color="auto" w:fill="auto"/>
            <w:vAlign w:val="center"/>
          </w:tcPr>
          <w:p w14:paraId="1B1CA595">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00" w:firstLineChars="20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0C54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524" w:type="dxa"/>
            <w:gridSpan w:val="8"/>
            <w:vMerge w:val="continue"/>
            <w:tcBorders>
              <w:left w:val="nil"/>
              <w:bottom w:val="nil"/>
              <w:right w:val="nil"/>
            </w:tcBorders>
            <w:shd w:val="clear" w:color="auto" w:fill="auto"/>
            <w:vAlign w:val="center"/>
          </w:tcPr>
          <w:p w14:paraId="0ED3F95A">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jc w:val="cente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center"/>
          </w:tcPr>
          <w:p w14:paraId="2D134A78">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00" w:firstLineChars="20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2E0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6C20B">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B91FFD">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5513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7D7F1">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08266">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C2218">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7BA41">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D33E0">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825D4">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5B85F">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AE4BB">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337F2">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E187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EF981">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F6530">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9FA5E">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A3011">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10161">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CA666">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92405">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BB20A">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6C3C6">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r>
      <w:tr w14:paraId="43EC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080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5F1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391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FDA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B3F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12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EF9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A6D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42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483A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6BF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BC9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529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1,591.72</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33B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F87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A72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445.73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E32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445.73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317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D29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6639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DCA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B04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8D6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294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6AD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C51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73C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60B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7F0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1B48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52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9AF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79F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5EA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F58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5C3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D8D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FCE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9D8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22AC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732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07E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0D2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A4E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DBC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3FB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D71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3C7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509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4302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E70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18B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AAF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6AA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F0F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D4C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2AA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E9C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B7A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3F11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E0B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E7C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34D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30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154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DEE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1A4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1FE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7E6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5EE6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0EB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B9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46A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CB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901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D0B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594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FDA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9DF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2979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E77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F51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C97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EEE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E00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FF1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129.61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0A3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129.61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22F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3BB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2C3B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F04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7A3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59B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ECA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917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E55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31.29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A25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31.29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54F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287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57A5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96E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54E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597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563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E9C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3AE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50.18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4D4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50.18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326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CB7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75B5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526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782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301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4AE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20D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F70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CE5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C0E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F4E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35AC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1BA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DE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7A2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79D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97B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D5B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792.77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A8A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792.77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67E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601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28F9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AD8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82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BB1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69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066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A15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24.00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2B7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24.00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DE1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9D2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73ED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19A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3D1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885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E57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2A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B7D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9E9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3D9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AAB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4ABF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994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896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C07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140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8A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633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ABA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224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C70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03AD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1F1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2A5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F00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559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A08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D63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77E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315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3A5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582C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6C3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24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935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1D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0F6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CA4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E7D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272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E3F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3A3F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034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38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143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5B4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BBC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E38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7AD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E27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8EF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6A8C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314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CD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18C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BCA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B3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5E6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68.91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C33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68.91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D81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3B8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7034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1C2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4A3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DB9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06D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374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A7B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491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425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FA9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53A3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7F8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38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AA0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0F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DC4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3B3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BA3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4E1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7E3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4C53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B66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ED1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4C4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4AA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0A5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532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19.23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5AF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19.23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9D9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548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711A9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A10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04B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DD7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9CD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AA2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BBA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4A3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0D7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98F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28C1C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169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E10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FB9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940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FA9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FB2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E51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611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43C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4AFD8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FC7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5F4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5EA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2E3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B85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324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1F5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082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0FA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0820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D8F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A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347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76C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07B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E2F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558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CE1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CB8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3438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FB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93F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40B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1,594.72</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B12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DEC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5DA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1,594.72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CEA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1,591.72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066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995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25AB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364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36A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5BD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178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01C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D10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7A3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469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065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r w14:paraId="5B8D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1E6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3C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C33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EDF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DF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C6D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639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31B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463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r>
      <w:tr w14:paraId="7045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BD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CC5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7E4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6F1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24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0B8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8D1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312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219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r>
      <w:tr w14:paraId="4BA20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60F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7E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28F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52C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1B4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36B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A05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E12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579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default" w:ascii="Times New Roman" w:hAnsi="Times New Roman" w:cs="Times New Roman" w:eastAsiaTheme="minorEastAsia"/>
                <w:i w:val="0"/>
                <w:iCs w:val="0"/>
                <w:color w:val="000000"/>
                <w:sz w:val="22"/>
                <w:szCs w:val="22"/>
                <w:u w:val="none"/>
              </w:rPr>
            </w:pPr>
          </w:p>
        </w:tc>
      </w:tr>
      <w:tr w14:paraId="656A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F85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AB8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4A5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1,594.72</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FD8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B4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909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1,594.72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ECE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1,591.72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20F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716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cs="Times New Roman" w:eastAsiaTheme="minorEastAsia"/>
                <w:i w:val="0"/>
                <w:iCs w:val="0"/>
                <w:color w:val="000000"/>
                <w:sz w:val="22"/>
                <w:szCs w:val="22"/>
                <w:u w:val="none"/>
              </w:rPr>
            </w:pPr>
          </w:p>
        </w:tc>
      </w:tr>
    </w:tbl>
    <w:p w14:paraId="5C299251">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EFD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center"/>
          </w:tcPr>
          <w:p w14:paraId="69B8DC8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602" w:firstLineChars="20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5F74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center"/>
          </w:tcPr>
          <w:p w14:paraId="1F857A8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巫溪县长桂乡人民政府</w:t>
            </w:r>
          </w:p>
        </w:tc>
        <w:tc>
          <w:tcPr>
            <w:tcW w:w="1156" w:type="dxa"/>
            <w:tcBorders>
              <w:top w:val="nil"/>
              <w:left w:val="nil"/>
              <w:bottom w:val="nil"/>
              <w:right w:val="nil"/>
            </w:tcBorders>
            <w:shd w:val="clear" w:color="auto" w:fill="auto"/>
            <w:vAlign w:val="center"/>
          </w:tcPr>
          <w:p w14:paraId="0F2D04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00" w:firstLineChars="20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79B7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center"/>
          </w:tcPr>
          <w:p w14:paraId="39D6CDD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center"/>
          </w:tcPr>
          <w:p w14:paraId="608747C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00" w:firstLineChars="20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464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3E9E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2F4E6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DD9CA4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2C834E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852F1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2FB500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EBA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41C2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503295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280CC4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0ECA2B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F10EB7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CCCA3B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A93D0C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1D880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2824D5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FA9D0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3A3E2E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8102F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741CA5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F1B5B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1B3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21B6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3DF96C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C6589C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A3DF93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A2A8A1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00ECC2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1D89EC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C4DB88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A1E4DB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DE8C6B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2A0CDB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7B1F2E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FDDEE7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BE2C1B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815D94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664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DB76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0" w:firstLineChars="200"/>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2B43BA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0" w:firstLineChars="200"/>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ADBA14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0" w:firstLineChars="200"/>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AE0462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0" w:firstLineChars="200"/>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5301E5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0" w:firstLineChars="200"/>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DD6948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0" w:firstLineChars="200"/>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DCD74D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0" w:firstLineChars="200"/>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300B27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0" w:firstLineChars="200"/>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2D3841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0" w:firstLineChars="200"/>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16BC16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0" w:firstLineChars="200"/>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C0E4F2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0" w:firstLineChars="200"/>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4E9450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0" w:firstLineChars="200"/>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7ED394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0" w:firstLineChars="200"/>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EF4A36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0" w:firstLineChars="200"/>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025276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0" w:firstLineChars="200"/>
              <w:jc w:val="center"/>
              <w:rPr>
                <w:rFonts w:hint="eastAsia" w:ascii="宋体" w:hAnsi="宋体" w:eastAsia="宋体" w:cs="宋体"/>
                <w:i w:val="0"/>
                <w:iCs w:val="0"/>
                <w:color w:val="000000"/>
                <w:sz w:val="22"/>
                <w:szCs w:val="22"/>
                <w:u w:val="none"/>
              </w:rPr>
            </w:pPr>
          </w:p>
        </w:tc>
      </w:tr>
      <w:tr w14:paraId="472B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56A78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6B89A5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EB4351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24D573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73AD0F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1C9FC7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26D5F0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2969C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44FA2C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D1722F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0C1947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711B15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FEF3A0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C4640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EA3D4A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991254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A5D32D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E32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D84DD2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616E21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C2B66B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42" w:firstLineChars="200"/>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ED66EB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firstLine="442" w:firstLineChars="20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D10363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2214FBA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E15837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C42674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1,591.72</w:t>
            </w:r>
          </w:p>
        </w:tc>
        <w:tc>
          <w:tcPr>
            <w:tcW w:w="1666" w:type="dxa"/>
            <w:tcBorders>
              <w:top w:val="nil"/>
              <w:left w:val="nil"/>
              <w:bottom w:val="single" w:color="000000" w:sz="4" w:space="0"/>
              <w:right w:val="single" w:color="000000" w:sz="4" w:space="0"/>
            </w:tcBorders>
            <w:shd w:val="clear" w:color="auto" w:fill="auto"/>
            <w:vAlign w:val="center"/>
          </w:tcPr>
          <w:p w14:paraId="2209C12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701.74</w:t>
            </w:r>
          </w:p>
        </w:tc>
        <w:tc>
          <w:tcPr>
            <w:tcW w:w="1684" w:type="dxa"/>
            <w:tcBorders>
              <w:top w:val="nil"/>
              <w:left w:val="nil"/>
              <w:bottom w:val="single" w:color="000000" w:sz="4" w:space="0"/>
              <w:right w:val="single" w:color="000000" w:sz="4" w:space="0"/>
            </w:tcBorders>
            <w:shd w:val="clear" w:color="auto" w:fill="auto"/>
            <w:vAlign w:val="center"/>
          </w:tcPr>
          <w:p w14:paraId="10BB86A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889.97</w:t>
            </w:r>
          </w:p>
        </w:tc>
        <w:tc>
          <w:tcPr>
            <w:tcW w:w="1750" w:type="dxa"/>
            <w:tcBorders>
              <w:top w:val="nil"/>
              <w:left w:val="nil"/>
              <w:bottom w:val="single" w:color="000000" w:sz="4" w:space="0"/>
              <w:right w:val="single" w:color="000000" w:sz="4" w:space="0"/>
            </w:tcBorders>
            <w:shd w:val="clear" w:color="auto" w:fill="auto"/>
            <w:vAlign w:val="center"/>
          </w:tcPr>
          <w:p w14:paraId="3BF8EAD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1,591.72</w:t>
            </w:r>
          </w:p>
        </w:tc>
        <w:tc>
          <w:tcPr>
            <w:tcW w:w="1700" w:type="dxa"/>
            <w:tcBorders>
              <w:top w:val="nil"/>
              <w:left w:val="nil"/>
              <w:bottom w:val="single" w:color="000000" w:sz="4" w:space="0"/>
              <w:right w:val="single" w:color="000000" w:sz="4" w:space="0"/>
            </w:tcBorders>
            <w:shd w:val="clear" w:color="auto" w:fill="auto"/>
            <w:vAlign w:val="center"/>
          </w:tcPr>
          <w:p w14:paraId="199923B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701.74</w:t>
            </w:r>
          </w:p>
        </w:tc>
        <w:tc>
          <w:tcPr>
            <w:tcW w:w="1733" w:type="dxa"/>
            <w:tcBorders>
              <w:top w:val="nil"/>
              <w:left w:val="nil"/>
              <w:bottom w:val="single" w:color="000000" w:sz="4" w:space="0"/>
              <w:right w:val="single" w:color="000000" w:sz="4" w:space="0"/>
            </w:tcBorders>
            <w:shd w:val="clear" w:color="auto" w:fill="auto"/>
            <w:vAlign w:val="center"/>
          </w:tcPr>
          <w:p w14:paraId="030683A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889.97</w:t>
            </w:r>
          </w:p>
        </w:tc>
        <w:tc>
          <w:tcPr>
            <w:tcW w:w="1583" w:type="dxa"/>
            <w:tcBorders>
              <w:top w:val="nil"/>
              <w:left w:val="nil"/>
              <w:bottom w:val="single" w:color="000000" w:sz="4" w:space="0"/>
              <w:right w:val="single" w:color="000000" w:sz="4" w:space="0"/>
            </w:tcBorders>
            <w:shd w:val="clear" w:color="auto" w:fill="auto"/>
            <w:vAlign w:val="center"/>
          </w:tcPr>
          <w:p w14:paraId="1EA41E9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266C6C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186567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E85D3F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r>
      <w:tr w14:paraId="3D0F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97198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79144F8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476867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445165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33A9FF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9C31B6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445.73</w:t>
            </w:r>
          </w:p>
        </w:tc>
        <w:tc>
          <w:tcPr>
            <w:tcW w:w="1666" w:type="dxa"/>
            <w:tcBorders>
              <w:top w:val="nil"/>
              <w:left w:val="nil"/>
              <w:bottom w:val="single" w:color="000000" w:sz="4" w:space="0"/>
              <w:right w:val="single" w:color="000000" w:sz="4" w:space="0"/>
            </w:tcBorders>
            <w:shd w:val="clear" w:color="auto" w:fill="auto"/>
            <w:vAlign w:val="center"/>
          </w:tcPr>
          <w:p w14:paraId="579EC7F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435.09</w:t>
            </w:r>
          </w:p>
        </w:tc>
        <w:tc>
          <w:tcPr>
            <w:tcW w:w="1684" w:type="dxa"/>
            <w:tcBorders>
              <w:top w:val="nil"/>
              <w:left w:val="nil"/>
              <w:bottom w:val="single" w:color="000000" w:sz="4" w:space="0"/>
              <w:right w:val="single" w:color="000000" w:sz="4" w:space="0"/>
            </w:tcBorders>
            <w:shd w:val="clear" w:color="auto" w:fill="auto"/>
            <w:vAlign w:val="center"/>
          </w:tcPr>
          <w:p w14:paraId="57E109C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10.64</w:t>
            </w:r>
          </w:p>
        </w:tc>
        <w:tc>
          <w:tcPr>
            <w:tcW w:w="1750" w:type="dxa"/>
            <w:tcBorders>
              <w:top w:val="nil"/>
              <w:left w:val="nil"/>
              <w:bottom w:val="single" w:color="000000" w:sz="4" w:space="0"/>
              <w:right w:val="single" w:color="000000" w:sz="4" w:space="0"/>
            </w:tcBorders>
            <w:shd w:val="clear" w:color="auto" w:fill="auto"/>
            <w:vAlign w:val="center"/>
          </w:tcPr>
          <w:p w14:paraId="3A0549F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445.73</w:t>
            </w:r>
          </w:p>
        </w:tc>
        <w:tc>
          <w:tcPr>
            <w:tcW w:w="1700" w:type="dxa"/>
            <w:tcBorders>
              <w:top w:val="nil"/>
              <w:left w:val="nil"/>
              <w:bottom w:val="single" w:color="000000" w:sz="4" w:space="0"/>
              <w:right w:val="single" w:color="000000" w:sz="4" w:space="0"/>
            </w:tcBorders>
            <w:shd w:val="clear" w:color="auto" w:fill="auto"/>
            <w:vAlign w:val="center"/>
          </w:tcPr>
          <w:p w14:paraId="7D32E87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435.09</w:t>
            </w:r>
          </w:p>
        </w:tc>
        <w:tc>
          <w:tcPr>
            <w:tcW w:w="1733" w:type="dxa"/>
            <w:tcBorders>
              <w:top w:val="nil"/>
              <w:left w:val="nil"/>
              <w:bottom w:val="single" w:color="000000" w:sz="4" w:space="0"/>
              <w:right w:val="single" w:color="000000" w:sz="4" w:space="0"/>
            </w:tcBorders>
            <w:shd w:val="clear" w:color="auto" w:fill="auto"/>
            <w:vAlign w:val="center"/>
          </w:tcPr>
          <w:p w14:paraId="4CF663B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10.64</w:t>
            </w:r>
          </w:p>
        </w:tc>
        <w:tc>
          <w:tcPr>
            <w:tcW w:w="1583" w:type="dxa"/>
            <w:tcBorders>
              <w:top w:val="nil"/>
              <w:left w:val="nil"/>
              <w:bottom w:val="single" w:color="000000" w:sz="4" w:space="0"/>
              <w:right w:val="single" w:color="000000" w:sz="4" w:space="0"/>
            </w:tcBorders>
            <w:shd w:val="clear" w:color="auto" w:fill="auto"/>
            <w:vAlign w:val="center"/>
          </w:tcPr>
          <w:p w14:paraId="01C9080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8579FF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8ED834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9B61A0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3E84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E99A4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61EB741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54C9F46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193A93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A130F6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D0373E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4.64</w:t>
            </w:r>
          </w:p>
        </w:tc>
        <w:tc>
          <w:tcPr>
            <w:tcW w:w="1666" w:type="dxa"/>
            <w:tcBorders>
              <w:top w:val="nil"/>
              <w:left w:val="nil"/>
              <w:bottom w:val="single" w:color="000000" w:sz="4" w:space="0"/>
              <w:right w:val="single" w:color="000000" w:sz="4" w:space="0"/>
            </w:tcBorders>
            <w:shd w:val="clear" w:color="auto" w:fill="auto"/>
            <w:vAlign w:val="center"/>
          </w:tcPr>
          <w:p w14:paraId="4B41A4C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2F53D4D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4.64</w:t>
            </w:r>
          </w:p>
        </w:tc>
        <w:tc>
          <w:tcPr>
            <w:tcW w:w="1750" w:type="dxa"/>
            <w:tcBorders>
              <w:top w:val="nil"/>
              <w:left w:val="nil"/>
              <w:bottom w:val="single" w:color="000000" w:sz="4" w:space="0"/>
              <w:right w:val="single" w:color="000000" w:sz="4" w:space="0"/>
            </w:tcBorders>
            <w:shd w:val="clear" w:color="auto" w:fill="auto"/>
            <w:vAlign w:val="center"/>
          </w:tcPr>
          <w:p w14:paraId="66C5795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4.64</w:t>
            </w:r>
          </w:p>
        </w:tc>
        <w:tc>
          <w:tcPr>
            <w:tcW w:w="1700" w:type="dxa"/>
            <w:tcBorders>
              <w:top w:val="nil"/>
              <w:left w:val="nil"/>
              <w:bottom w:val="single" w:color="000000" w:sz="4" w:space="0"/>
              <w:right w:val="single" w:color="000000" w:sz="4" w:space="0"/>
            </w:tcBorders>
            <w:shd w:val="clear" w:color="auto" w:fill="auto"/>
            <w:vAlign w:val="center"/>
          </w:tcPr>
          <w:p w14:paraId="402098D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68412C6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4.64</w:t>
            </w:r>
          </w:p>
        </w:tc>
        <w:tc>
          <w:tcPr>
            <w:tcW w:w="1583" w:type="dxa"/>
            <w:tcBorders>
              <w:top w:val="nil"/>
              <w:left w:val="nil"/>
              <w:bottom w:val="single" w:color="000000" w:sz="4" w:space="0"/>
              <w:right w:val="single" w:color="000000" w:sz="4" w:space="0"/>
            </w:tcBorders>
            <w:shd w:val="clear" w:color="auto" w:fill="auto"/>
            <w:vAlign w:val="center"/>
          </w:tcPr>
          <w:p w14:paraId="2190BA3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F13A18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5A3545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9E1CF3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1387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4B8C4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7088FD1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3C403A7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56F851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48E006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64A52F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4.64</w:t>
            </w:r>
          </w:p>
        </w:tc>
        <w:tc>
          <w:tcPr>
            <w:tcW w:w="1666" w:type="dxa"/>
            <w:tcBorders>
              <w:top w:val="nil"/>
              <w:left w:val="nil"/>
              <w:bottom w:val="single" w:color="000000" w:sz="4" w:space="0"/>
              <w:right w:val="single" w:color="000000" w:sz="4" w:space="0"/>
            </w:tcBorders>
            <w:shd w:val="clear" w:color="auto" w:fill="auto"/>
            <w:vAlign w:val="center"/>
          </w:tcPr>
          <w:p w14:paraId="724D8E4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5425A73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4.64</w:t>
            </w:r>
          </w:p>
        </w:tc>
        <w:tc>
          <w:tcPr>
            <w:tcW w:w="1750" w:type="dxa"/>
            <w:tcBorders>
              <w:top w:val="nil"/>
              <w:left w:val="nil"/>
              <w:bottom w:val="single" w:color="000000" w:sz="4" w:space="0"/>
              <w:right w:val="single" w:color="000000" w:sz="4" w:space="0"/>
            </w:tcBorders>
            <w:shd w:val="clear" w:color="auto" w:fill="auto"/>
            <w:vAlign w:val="center"/>
          </w:tcPr>
          <w:p w14:paraId="72DEBAC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4.64</w:t>
            </w:r>
          </w:p>
        </w:tc>
        <w:tc>
          <w:tcPr>
            <w:tcW w:w="1700" w:type="dxa"/>
            <w:tcBorders>
              <w:top w:val="nil"/>
              <w:left w:val="nil"/>
              <w:bottom w:val="single" w:color="000000" w:sz="4" w:space="0"/>
              <w:right w:val="single" w:color="000000" w:sz="4" w:space="0"/>
            </w:tcBorders>
            <w:shd w:val="clear" w:color="auto" w:fill="auto"/>
            <w:vAlign w:val="center"/>
          </w:tcPr>
          <w:p w14:paraId="5543941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76925EF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4.64</w:t>
            </w:r>
          </w:p>
        </w:tc>
        <w:tc>
          <w:tcPr>
            <w:tcW w:w="1583" w:type="dxa"/>
            <w:tcBorders>
              <w:top w:val="nil"/>
              <w:left w:val="nil"/>
              <w:bottom w:val="single" w:color="000000" w:sz="4" w:space="0"/>
              <w:right w:val="single" w:color="000000" w:sz="4" w:space="0"/>
            </w:tcBorders>
            <w:shd w:val="clear" w:color="auto" w:fill="auto"/>
            <w:vAlign w:val="center"/>
          </w:tcPr>
          <w:p w14:paraId="7E4859C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44F01F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96BEB5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1EAA3B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5F7F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49F1A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1D0E34B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75A7988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F8621F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F1DA7B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5F43DC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435.09</w:t>
            </w:r>
          </w:p>
        </w:tc>
        <w:tc>
          <w:tcPr>
            <w:tcW w:w="1666" w:type="dxa"/>
            <w:tcBorders>
              <w:top w:val="nil"/>
              <w:left w:val="nil"/>
              <w:bottom w:val="single" w:color="000000" w:sz="4" w:space="0"/>
              <w:right w:val="single" w:color="000000" w:sz="4" w:space="0"/>
            </w:tcBorders>
            <w:shd w:val="clear" w:color="auto" w:fill="auto"/>
            <w:vAlign w:val="center"/>
          </w:tcPr>
          <w:p w14:paraId="44327F6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435.09</w:t>
            </w:r>
          </w:p>
        </w:tc>
        <w:tc>
          <w:tcPr>
            <w:tcW w:w="1684" w:type="dxa"/>
            <w:tcBorders>
              <w:top w:val="nil"/>
              <w:left w:val="nil"/>
              <w:bottom w:val="single" w:color="000000" w:sz="4" w:space="0"/>
              <w:right w:val="single" w:color="000000" w:sz="4" w:space="0"/>
            </w:tcBorders>
            <w:shd w:val="clear" w:color="auto" w:fill="auto"/>
            <w:vAlign w:val="center"/>
          </w:tcPr>
          <w:p w14:paraId="7E8C9E9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24BA560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435.09</w:t>
            </w:r>
          </w:p>
        </w:tc>
        <w:tc>
          <w:tcPr>
            <w:tcW w:w="1700" w:type="dxa"/>
            <w:tcBorders>
              <w:top w:val="nil"/>
              <w:left w:val="nil"/>
              <w:bottom w:val="single" w:color="000000" w:sz="4" w:space="0"/>
              <w:right w:val="single" w:color="000000" w:sz="4" w:space="0"/>
            </w:tcBorders>
            <w:shd w:val="clear" w:color="auto" w:fill="auto"/>
            <w:vAlign w:val="center"/>
          </w:tcPr>
          <w:p w14:paraId="2587709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435.09</w:t>
            </w:r>
          </w:p>
        </w:tc>
        <w:tc>
          <w:tcPr>
            <w:tcW w:w="1733" w:type="dxa"/>
            <w:tcBorders>
              <w:top w:val="nil"/>
              <w:left w:val="nil"/>
              <w:bottom w:val="single" w:color="000000" w:sz="4" w:space="0"/>
              <w:right w:val="single" w:color="000000" w:sz="4" w:space="0"/>
            </w:tcBorders>
            <w:shd w:val="clear" w:color="auto" w:fill="auto"/>
            <w:vAlign w:val="center"/>
          </w:tcPr>
          <w:p w14:paraId="20E4EA8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E9BB92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1242BB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9D248B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23363D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0623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515B4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152F238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480F1BA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083FF7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66258E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C082E8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299.92</w:t>
            </w:r>
          </w:p>
        </w:tc>
        <w:tc>
          <w:tcPr>
            <w:tcW w:w="1666" w:type="dxa"/>
            <w:tcBorders>
              <w:top w:val="nil"/>
              <w:left w:val="nil"/>
              <w:bottom w:val="single" w:color="000000" w:sz="4" w:space="0"/>
              <w:right w:val="single" w:color="000000" w:sz="4" w:space="0"/>
            </w:tcBorders>
            <w:shd w:val="clear" w:color="auto" w:fill="auto"/>
            <w:vAlign w:val="center"/>
          </w:tcPr>
          <w:p w14:paraId="1D7D9F5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299.92</w:t>
            </w:r>
          </w:p>
        </w:tc>
        <w:tc>
          <w:tcPr>
            <w:tcW w:w="1684" w:type="dxa"/>
            <w:tcBorders>
              <w:top w:val="nil"/>
              <w:left w:val="nil"/>
              <w:bottom w:val="single" w:color="000000" w:sz="4" w:space="0"/>
              <w:right w:val="single" w:color="000000" w:sz="4" w:space="0"/>
            </w:tcBorders>
            <w:shd w:val="clear" w:color="auto" w:fill="auto"/>
            <w:vAlign w:val="center"/>
          </w:tcPr>
          <w:p w14:paraId="04AC059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280E885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299.92</w:t>
            </w:r>
          </w:p>
        </w:tc>
        <w:tc>
          <w:tcPr>
            <w:tcW w:w="1700" w:type="dxa"/>
            <w:tcBorders>
              <w:top w:val="nil"/>
              <w:left w:val="nil"/>
              <w:bottom w:val="single" w:color="000000" w:sz="4" w:space="0"/>
              <w:right w:val="single" w:color="000000" w:sz="4" w:space="0"/>
            </w:tcBorders>
            <w:shd w:val="clear" w:color="auto" w:fill="auto"/>
            <w:vAlign w:val="center"/>
          </w:tcPr>
          <w:p w14:paraId="377597E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299.92</w:t>
            </w:r>
          </w:p>
        </w:tc>
        <w:tc>
          <w:tcPr>
            <w:tcW w:w="1733" w:type="dxa"/>
            <w:tcBorders>
              <w:top w:val="nil"/>
              <w:left w:val="nil"/>
              <w:bottom w:val="single" w:color="000000" w:sz="4" w:space="0"/>
              <w:right w:val="single" w:color="000000" w:sz="4" w:space="0"/>
            </w:tcBorders>
            <w:shd w:val="clear" w:color="auto" w:fill="auto"/>
            <w:vAlign w:val="center"/>
          </w:tcPr>
          <w:p w14:paraId="59F9808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39C5555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68EDFC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4113F9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E4418F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3149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87C1D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54644D3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6B8772F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CB0F75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C155CA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4F0D6F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135.17</w:t>
            </w:r>
          </w:p>
        </w:tc>
        <w:tc>
          <w:tcPr>
            <w:tcW w:w="1666" w:type="dxa"/>
            <w:tcBorders>
              <w:top w:val="nil"/>
              <w:left w:val="nil"/>
              <w:bottom w:val="single" w:color="000000" w:sz="4" w:space="0"/>
              <w:right w:val="single" w:color="000000" w:sz="4" w:space="0"/>
            </w:tcBorders>
            <w:shd w:val="clear" w:color="auto" w:fill="auto"/>
            <w:vAlign w:val="center"/>
          </w:tcPr>
          <w:p w14:paraId="36FE0A6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135.17</w:t>
            </w:r>
          </w:p>
        </w:tc>
        <w:tc>
          <w:tcPr>
            <w:tcW w:w="1684" w:type="dxa"/>
            <w:tcBorders>
              <w:top w:val="nil"/>
              <w:left w:val="nil"/>
              <w:bottom w:val="single" w:color="000000" w:sz="4" w:space="0"/>
              <w:right w:val="single" w:color="000000" w:sz="4" w:space="0"/>
            </w:tcBorders>
            <w:shd w:val="clear" w:color="auto" w:fill="auto"/>
            <w:vAlign w:val="center"/>
          </w:tcPr>
          <w:p w14:paraId="7B9285B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0E16C4F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135.17</w:t>
            </w:r>
          </w:p>
        </w:tc>
        <w:tc>
          <w:tcPr>
            <w:tcW w:w="1700" w:type="dxa"/>
            <w:tcBorders>
              <w:top w:val="nil"/>
              <w:left w:val="nil"/>
              <w:bottom w:val="single" w:color="000000" w:sz="4" w:space="0"/>
              <w:right w:val="single" w:color="000000" w:sz="4" w:space="0"/>
            </w:tcBorders>
            <w:shd w:val="clear" w:color="auto" w:fill="auto"/>
            <w:vAlign w:val="center"/>
          </w:tcPr>
          <w:p w14:paraId="4A16FDB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135.17</w:t>
            </w:r>
          </w:p>
        </w:tc>
        <w:tc>
          <w:tcPr>
            <w:tcW w:w="1733" w:type="dxa"/>
            <w:tcBorders>
              <w:top w:val="nil"/>
              <w:left w:val="nil"/>
              <w:bottom w:val="single" w:color="000000" w:sz="4" w:space="0"/>
              <w:right w:val="single" w:color="000000" w:sz="4" w:space="0"/>
            </w:tcBorders>
            <w:shd w:val="clear" w:color="auto" w:fill="auto"/>
            <w:vAlign w:val="center"/>
          </w:tcPr>
          <w:p w14:paraId="7F950C8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40ED61B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85B7DC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A70B00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7AA394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1E55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E2136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334ABBD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31320E5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BC78F6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85AA84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474A73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6.00</w:t>
            </w:r>
          </w:p>
        </w:tc>
        <w:tc>
          <w:tcPr>
            <w:tcW w:w="1666" w:type="dxa"/>
            <w:tcBorders>
              <w:top w:val="nil"/>
              <w:left w:val="nil"/>
              <w:bottom w:val="single" w:color="000000" w:sz="4" w:space="0"/>
              <w:right w:val="single" w:color="000000" w:sz="4" w:space="0"/>
            </w:tcBorders>
            <w:shd w:val="clear" w:color="auto" w:fill="auto"/>
            <w:vAlign w:val="center"/>
          </w:tcPr>
          <w:p w14:paraId="2CB4807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14B1B5C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6.00</w:t>
            </w:r>
          </w:p>
        </w:tc>
        <w:tc>
          <w:tcPr>
            <w:tcW w:w="1750" w:type="dxa"/>
            <w:tcBorders>
              <w:top w:val="nil"/>
              <w:left w:val="nil"/>
              <w:bottom w:val="single" w:color="000000" w:sz="4" w:space="0"/>
              <w:right w:val="single" w:color="000000" w:sz="4" w:space="0"/>
            </w:tcBorders>
            <w:shd w:val="clear" w:color="auto" w:fill="auto"/>
            <w:vAlign w:val="center"/>
          </w:tcPr>
          <w:p w14:paraId="03FBA13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6.00</w:t>
            </w:r>
          </w:p>
        </w:tc>
        <w:tc>
          <w:tcPr>
            <w:tcW w:w="1700" w:type="dxa"/>
            <w:tcBorders>
              <w:top w:val="nil"/>
              <w:left w:val="nil"/>
              <w:bottom w:val="single" w:color="000000" w:sz="4" w:space="0"/>
              <w:right w:val="single" w:color="000000" w:sz="4" w:space="0"/>
            </w:tcBorders>
            <w:shd w:val="clear" w:color="auto" w:fill="auto"/>
            <w:vAlign w:val="center"/>
          </w:tcPr>
          <w:p w14:paraId="2FBED70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7B33392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6.00</w:t>
            </w:r>
          </w:p>
        </w:tc>
        <w:tc>
          <w:tcPr>
            <w:tcW w:w="1583" w:type="dxa"/>
            <w:tcBorders>
              <w:top w:val="nil"/>
              <w:left w:val="nil"/>
              <w:bottom w:val="single" w:color="000000" w:sz="4" w:space="0"/>
              <w:right w:val="single" w:color="000000" w:sz="4" w:space="0"/>
            </w:tcBorders>
            <w:shd w:val="clear" w:color="auto" w:fill="auto"/>
            <w:vAlign w:val="center"/>
          </w:tcPr>
          <w:p w14:paraId="7C89C77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A47D9B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5C510E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340786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6974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79F82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7933445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3B03F9A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2F363B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D68966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203D0F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6.00</w:t>
            </w:r>
          </w:p>
        </w:tc>
        <w:tc>
          <w:tcPr>
            <w:tcW w:w="1666" w:type="dxa"/>
            <w:tcBorders>
              <w:top w:val="nil"/>
              <w:left w:val="nil"/>
              <w:bottom w:val="single" w:color="000000" w:sz="4" w:space="0"/>
              <w:right w:val="single" w:color="000000" w:sz="4" w:space="0"/>
            </w:tcBorders>
            <w:shd w:val="clear" w:color="auto" w:fill="auto"/>
            <w:vAlign w:val="center"/>
          </w:tcPr>
          <w:p w14:paraId="6A831F7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73986A8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6.00</w:t>
            </w:r>
          </w:p>
        </w:tc>
        <w:tc>
          <w:tcPr>
            <w:tcW w:w="1750" w:type="dxa"/>
            <w:tcBorders>
              <w:top w:val="nil"/>
              <w:left w:val="nil"/>
              <w:bottom w:val="single" w:color="000000" w:sz="4" w:space="0"/>
              <w:right w:val="single" w:color="000000" w:sz="4" w:space="0"/>
            </w:tcBorders>
            <w:shd w:val="clear" w:color="auto" w:fill="auto"/>
            <w:vAlign w:val="center"/>
          </w:tcPr>
          <w:p w14:paraId="7E0E5D0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6.00</w:t>
            </w:r>
          </w:p>
        </w:tc>
        <w:tc>
          <w:tcPr>
            <w:tcW w:w="1700" w:type="dxa"/>
            <w:tcBorders>
              <w:top w:val="nil"/>
              <w:left w:val="nil"/>
              <w:bottom w:val="single" w:color="000000" w:sz="4" w:space="0"/>
              <w:right w:val="single" w:color="000000" w:sz="4" w:space="0"/>
            </w:tcBorders>
            <w:shd w:val="clear" w:color="auto" w:fill="auto"/>
            <w:vAlign w:val="center"/>
          </w:tcPr>
          <w:p w14:paraId="017D9D0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01BA699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6.00</w:t>
            </w:r>
          </w:p>
        </w:tc>
        <w:tc>
          <w:tcPr>
            <w:tcW w:w="1583" w:type="dxa"/>
            <w:tcBorders>
              <w:top w:val="nil"/>
              <w:left w:val="nil"/>
              <w:bottom w:val="single" w:color="000000" w:sz="4" w:space="0"/>
              <w:right w:val="single" w:color="000000" w:sz="4" w:space="0"/>
            </w:tcBorders>
            <w:shd w:val="clear" w:color="auto" w:fill="auto"/>
            <w:vAlign w:val="center"/>
          </w:tcPr>
          <w:p w14:paraId="300D962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47AE67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C221C2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2AA3444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05D8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613C0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7BD55E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69C01B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BE41CF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3B93CD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52907E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129.61</w:t>
            </w:r>
          </w:p>
        </w:tc>
        <w:tc>
          <w:tcPr>
            <w:tcW w:w="1666" w:type="dxa"/>
            <w:tcBorders>
              <w:top w:val="nil"/>
              <w:left w:val="nil"/>
              <w:bottom w:val="single" w:color="000000" w:sz="4" w:space="0"/>
              <w:right w:val="single" w:color="000000" w:sz="4" w:space="0"/>
            </w:tcBorders>
            <w:shd w:val="clear" w:color="auto" w:fill="auto"/>
            <w:vAlign w:val="center"/>
          </w:tcPr>
          <w:p w14:paraId="769DE58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128.81</w:t>
            </w:r>
          </w:p>
        </w:tc>
        <w:tc>
          <w:tcPr>
            <w:tcW w:w="1684" w:type="dxa"/>
            <w:tcBorders>
              <w:top w:val="nil"/>
              <w:left w:val="nil"/>
              <w:bottom w:val="single" w:color="000000" w:sz="4" w:space="0"/>
              <w:right w:val="single" w:color="000000" w:sz="4" w:space="0"/>
            </w:tcBorders>
            <w:shd w:val="clear" w:color="auto" w:fill="auto"/>
            <w:vAlign w:val="center"/>
          </w:tcPr>
          <w:p w14:paraId="4CFDE3C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0.80</w:t>
            </w:r>
          </w:p>
        </w:tc>
        <w:tc>
          <w:tcPr>
            <w:tcW w:w="1750" w:type="dxa"/>
            <w:tcBorders>
              <w:top w:val="nil"/>
              <w:left w:val="nil"/>
              <w:bottom w:val="single" w:color="000000" w:sz="4" w:space="0"/>
              <w:right w:val="single" w:color="000000" w:sz="4" w:space="0"/>
            </w:tcBorders>
            <w:shd w:val="clear" w:color="auto" w:fill="auto"/>
            <w:vAlign w:val="center"/>
          </w:tcPr>
          <w:p w14:paraId="64F809C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129.61</w:t>
            </w:r>
          </w:p>
        </w:tc>
        <w:tc>
          <w:tcPr>
            <w:tcW w:w="1700" w:type="dxa"/>
            <w:tcBorders>
              <w:top w:val="nil"/>
              <w:left w:val="nil"/>
              <w:bottom w:val="single" w:color="000000" w:sz="4" w:space="0"/>
              <w:right w:val="single" w:color="000000" w:sz="4" w:space="0"/>
            </w:tcBorders>
            <w:shd w:val="clear" w:color="auto" w:fill="auto"/>
            <w:vAlign w:val="center"/>
          </w:tcPr>
          <w:p w14:paraId="7D1B11C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128.81</w:t>
            </w:r>
          </w:p>
        </w:tc>
        <w:tc>
          <w:tcPr>
            <w:tcW w:w="1733" w:type="dxa"/>
            <w:tcBorders>
              <w:top w:val="nil"/>
              <w:left w:val="nil"/>
              <w:bottom w:val="single" w:color="000000" w:sz="4" w:space="0"/>
              <w:right w:val="single" w:color="000000" w:sz="4" w:space="0"/>
            </w:tcBorders>
            <w:shd w:val="clear" w:color="auto" w:fill="auto"/>
            <w:vAlign w:val="center"/>
          </w:tcPr>
          <w:p w14:paraId="6E429B9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0.80</w:t>
            </w:r>
          </w:p>
        </w:tc>
        <w:tc>
          <w:tcPr>
            <w:tcW w:w="1583" w:type="dxa"/>
            <w:tcBorders>
              <w:top w:val="nil"/>
              <w:left w:val="nil"/>
              <w:bottom w:val="single" w:color="000000" w:sz="4" w:space="0"/>
              <w:right w:val="single" w:color="000000" w:sz="4" w:space="0"/>
            </w:tcBorders>
            <w:shd w:val="clear" w:color="auto" w:fill="auto"/>
            <w:vAlign w:val="center"/>
          </w:tcPr>
          <w:p w14:paraId="1390AB4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FC6072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59D9C3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B50436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6F93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1597A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1CD8AF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E97B50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6F842C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DFAB6D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1FAF01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119.20</w:t>
            </w:r>
          </w:p>
        </w:tc>
        <w:tc>
          <w:tcPr>
            <w:tcW w:w="1666" w:type="dxa"/>
            <w:tcBorders>
              <w:top w:val="nil"/>
              <w:left w:val="nil"/>
              <w:bottom w:val="single" w:color="000000" w:sz="4" w:space="0"/>
              <w:right w:val="single" w:color="000000" w:sz="4" w:space="0"/>
            </w:tcBorders>
            <w:shd w:val="clear" w:color="auto" w:fill="auto"/>
            <w:vAlign w:val="center"/>
          </w:tcPr>
          <w:p w14:paraId="0E2CB5A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119.20</w:t>
            </w:r>
          </w:p>
        </w:tc>
        <w:tc>
          <w:tcPr>
            <w:tcW w:w="1684" w:type="dxa"/>
            <w:tcBorders>
              <w:top w:val="nil"/>
              <w:left w:val="nil"/>
              <w:bottom w:val="single" w:color="000000" w:sz="4" w:space="0"/>
              <w:right w:val="single" w:color="000000" w:sz="4" w:space="0"/>
            </w:tcBorders>
            <w:shd w:val="clear" w:color="auto" w:fill="auto"/>
            <w:vAlign w:val="center"/>
          </w:tcPr>
          <w:p w14:paraId="5688C9D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15EF16A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119.20</w:t>
            </w:r>
          </w:p>
        </w:tc>
        <w:tc>
          <w:tcPr>
            <w:tcW w:w="1700" w:type="dxa"/>
            <w:tcBorders>
              <w:top w:val="nil"/>
              <w:left w:val="nil"/>
              <w:bottom w:val="single" w:color="000000" w:sz="4" w:space="0"/>
              <w:right w:val="single" w:color="000000" w:sz="4" w:space="0"/>
            </w:tcBorders>
            <w:shd w:val="clear" w:color="auto" w:fill="auto"/>
            <w:vAlign w:val="center"/>
          </w:tcPr>
          <w:p w14:paraId="0A2DFA8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119.20</w:t>
            </w:r>
          </w:p>
        </w:tc>
        <w:tc>
          <w:tcPr>
            <w:tcW w:w="1733" w:type="dxa"/>
            <w:tcBorders>
              <w:top w:val="nil"/>
              <w:left w:val="nil"/>
              <w:bottom w:val="single" w:color="000000" w:sz="4" w:space="0"/>
              <w:right w:val="single" w:color="000000" w:sz="4" w:space="0"/>
            </w:tcBorders>
            <w:shd w:val="clear" w:color="auto" w:fill="auto"/>
            <w:vAlign w:val="center"/>
          </w:tcPr>
          <w:p w14:paraId="31F68DC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62FB5C2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AB4663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94062F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804276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5CEA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88D04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30326E1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17A7E69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D1EA85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183897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0664A7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11.39</w:t>
            </w:r>
          </w:p>
        </w:tc>
        <w:tc>
          <w:tcPr>
            <w:tcW w:w="1666" w:type="dxa"/>
            <w:tcBorders>
              <w:top w:val="nil"/>
              <w:left w:val="nil"/>
              <w:bottom w:val="single" w:color="000000" w:sz="4" w:space="0"/>
              <w:right w:val="single" w:color="000000" w:sz="4" w:space="0"/>
            </w:tcBorders>
            <w:shd w:val="clear" w:color="auto" w:fill="auto"/>
            <w:vAlign w:val="center"/>
          </w:tcPr>
          <w:p w14:paraId="4D8CF8C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11.39</w:t>
            </w:r>
          </w:p>
        </w:tc>
        <w:tc>
          <w:tcPr>
            <w:tcW w:w="1684" w:type="dxa"/>
            <w:tcBorders>
              <w:top w:val="nil"/>
              <w:left w:val="nil"/>
              <w:bottom w:val="single" w:color="000000" w:sz="4" w:space="0"/>
              <w:right w:val="single" w:color="000000" w:sz="4" w:space="0"/>
            </w:tcBorders>
            <w:shd w:val="clear" w:color="auto" w:fill="auto"/>
            <w:vAlign w:val="center"/>
          </w:tcPr>
          <w:p w14:paraId="1325E02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1AEF830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11.39</w:t>
            </w:r>
          </w:p>
        </w:tc>
        <w:tc>
          <w:tcPr>
            <w:tcW w:w="1700" w:type="dxa"/>
            <w:tcBorders>
              <w:top w:val="nil"/>
              <w:left w:val="nil"/>
              <w:bottom w:val="single" w:color="000000" w:sz="4" w:space="0"/>
              <w:right w:val="single" w:color="000000" w:sz="4" w:space="0"/>
            </w:tcBorders>
            <w:shd w:val="clear" w:color="auto" w:fill="auto"/>
            <w:vAlign w:val="center"/>
          </w:tcPr>
          <w:p w14:paraId="69FFCF4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11.39</w:t>
            </w:r>
          </w:p>
        </w:tc>
        <w:tc>
          <w:tcPr>
            <w:tcW w:w="1733" w:type="dxa"/>
            <w:tcBorders>
              <w:top w:val="nil"/>
              <w:left w:val="nil"/>
              <w:bottom w:val="single" w:color="000000" w:sz="4" w:space="0"/>
              <w:right w:val="single" w:color="000000" w:sz="4" w:space="0"/>
            </w:tcBorders>
            <w:shd w:val="clear" w:color="auto" w:fill="auto"/>
            <w:vAlign w:val="center"/>
          </w:tcPr>
          <w:p w14:paraId="32662E3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23697FF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5E43CC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6CD877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6B74AA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6EE6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9EE41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040C013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07E59FB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C5E23B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61F5B9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4BC423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14.38</w:t>
            </w:r>
          </w:p>
        </w:tc>
        <w:tc>
          <w:tcPr>
            <w:tcW w:w="1666" w:type="dxa"/>
            <w:tcBorders>
              <w:top w:val="nil"/>
              <w:left w:val="nil"/>
              <w:bottom w:val="single" w:color="000000" w:sz="4" w:space="0"/>
              <w:right w:val="single" w:color="000000" w:sz="4" w:space="0"/>
            </w:tcBorders>
            <w:shd w:val="clear" w:color="auto" w:fill="auto"/>
            <w:vAlign w:val="center"/>
          </w:tcPr>
          <w:p w14:paraId="3A76609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14.38</w:t>
            </w:r>
          </w:p>
        </w:tc>
        <w:tc>
          <w:tcPr>
            <w:tcW w:w="1684" w:type="dxa"/>
            <w:tcBorders>
              <w:top w:val="nil"/>
              <w:left w:val="nil"/>
              <w:bottom w:val="single" w:color="000000" w:sz="4" w:space="0"/>
              <w:right w:val="single" w:color="000000" w:sz="4" w:space="0"/>
            </w:tcBorders>
            <w:shd w:val="clear" w:color="auto" w:fill="auto"/>
            <w:vAlign w:val="center"/>
          </w:tcPr>
          <w:p w14:paraId="5E2EF28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26FD2AC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14.38</w:t>
            </w:r>
          </w:p>
        </w:tc>
        <w:tc>
          <w:tcPr>
            <w:tcW w:w="1700" w:type="dxa"/>
            <w:tcBorders>
              <w:top w:val="nil"/>
              <w:left w:val="nil"/>
              <w:bottom w:val="single" w:color="000000" w:sz="4" w:space="0"/>
              <w:right w:val="single" w:color="000000" w:sz="4" w:space="0"/>
            </w:tcBorders>
            <w:shd w:val="clear" w:color="auto" w:fill="auto"/>
            <w:vAlign w:val="center"/>
          </w:tcPr>
          <w:p w14:paraId="074A76E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14.38</w:t>
            </w:r>
          </w:p>
        </w:tc>
        <w:tc>
          <w:tcPr>
            <w:tcW w:w="1733" w:type="dxa"/>
            <w:tcBorders>
              <w:top w:val="nil"/>
              <w:left w:val="nil"/>
              <w:bottom w:val="single" w:color="000000" w:sz="4" w:space="0"/>
              <w:right w:val="single" w:color="000000" w:sz="4" w:space="0"/>
            </w:tcBorders>
            <w:shd w:val="clear" w:color="auto" w:fill="auto"/>
            <w:vAlign w:val="center"/>
          </w:tcPr>
          <w:p w14:paraId="35C7D44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69A37D7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0DB8D8C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C183E6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A1E8DD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6B76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CA587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18E262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FD368A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B7031C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B60EB2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504313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53.83</w:t>
            </w:r>
          </w:p>
        </w:tc>
        <w:tc>
          <w:tcPr>
            <w:tcW w:w="1666" w:type="dxa"/>
            <w:tcBorders>
              <w:top w:val="nil"/>
              <w:left w:val="nil"/>
              <w:bottom w:val="single" w:color="000000" w:sz="4" w:space="0"/>
              <w:right w:val="single" w:color="000000" w:sz="4" w:space="0"/>
            </w:tcBorders>
            <w:shd w:val="clear" w:color="auto" w:fill="auto"/>
            <w:vAlign w:val="center"/>
          </w:tcPr>
          <w:p w14:paraId="60C6F42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53.83</w:t>
            </w:r>
          </w:p>
        </w:tc>
        <w:tc>
          <w:tcPr>
            <w:tcW w:w="1684" w:type="dxa"/>
            <w:tcBorders>
              <w:top w:val="nil"/>
              <w:left w:val="nil"/>
              <w:bottom w:val="single" w:color="000000" w:sz="4" w:space="0"/>
              <w:right w:val="single" w:color="000000" w:sz="4" w:space="0"/>
            </w:tcBorders>
            <w:shd w:val="clear" w:color="auto" w:fill="auto"/>
            <w:vAlign w:val="center"/>
          </w:tcPr>
          <w:p w14:paraId="64E48A6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19B8A96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53.83</w:t>
            </w:r>
          </w:p>
        </w:tc>
        <w:tc>
          <w:tcPr>
            <w:tcW w:w="1700" w:type="dxa"/>
            <w:tcBorders>
              <w:top w:val="nil"/>
              <w:left w:val="nil"/>
              <w:bottom w:val="single" w:color="000000" w:sz="4" w:space="0"/>
              <w:right w:val="single" w:color="000000" w:sz="4" w:space="0"/>
            </w:tcBorders>
            <w:shd w:val="clear" w:color="auto" w:fill="auto"/>
            <w:vAlign w:val="center"/>
          </w:tcPr>
          <w:p w14:paraId="3AD6A24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53.83</w:t>
            </w:r>
          </w:p>
        </w:tc>
        <w:tc>
          <w:tcPr>
            <w:tcW w:w="1733" w:type="dxa"/>
            <w:tcBorders>
              <w:top w:val="nil"/>
              <w:left w:val="nil"/>
              <w:bottom w:val="single" w:color="000000" w:sz="4" w:space="0"/>
              <w:right w:val="single" w:color="000000" w:sz="4" w:space="0"/>
            </w:tcBorders>
            <w:shd w:val="clear" w:color="auto" w:fill="auto"/>
            <w:vAlign w:val="center"/>
          </w:tcPr>
          <w:p w14:paraId="7E74603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3B4B851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F85B5E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92C6CE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802E82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0B68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76F1C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DE179B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E725FD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0E0528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0858D0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094C7A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39.61</w:t>
            </w:r>
          </w:p>
        </w:tc>
        <w:tc>
          <w:tcPr>
            <w:tcW w:w="1666" w:type="dxa"/>
            <w:tcBorders>
              <w:top w:val="nil"/>
              <w:left w:val="nil"/>
              <w:bottom w:val="single" w:color="000000" w:sz="4" w:space="0"/>
              <w:right w:val="single" w:color="000000" w:sz="4" w:space="0"/>
            </w:tcBorders>
            <w:shd w:val="clear" w:color="auto" w:fill="auto"/>
            <w:vAlign w:val="center"/>
          </w:tcPr>
          <w:p w14:paraId="58335F4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39.61</w:t>
            </w:r>
          </w:p>
        </w:tc>
        <w:tc>
          <w:tcPr>
            <w:tcW w:w="1684" w:type="dxa"/>
            <w:tcBorders>
              <w:top w:val="nil"/>
              <w:left w:val="nil"/>
              <w:bottom w:val="single" w:color="000000" w:sz="4" w:space="0"/>
              <w:right w:val="single" w:color="000000" w:sz="4" w:space="0"/>
            </w:tcBorders>
            <w:shd w:val="clear" w:color="auto" w:fill="auto"/>
            <w:vAlign w:val="center"/>
          </w:tcPr>
          <w:p w14:paraId="1E2C49B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21621B3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39.61</w:t>
            </w:r>
          </w:p>
        </w:tc>
        <w:tc>
          <w:tcPr>
            <w:tcW w:w="1700" w:type="dxa"/>
            <w:tcBorders>
              <w:top w:val="nil"/>
              <w:left w:val="nil"/>
              <w:bottom w:val="single" w:color="000000" w:sz="4" w:space="0"/>
              <w:right w:val="single" w:color="000000" w:sz="4" w:space="0"/>
            </w:tcBorders>
            <w:shd w:val="clear" w:color="auto" w:fill="auto"/>
            <w:vAlign w:val="center"/>
          </w:tcPr>
          <w:p w14:paraId="4232567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39.61</w:t>
            </w:r>
          </w:p>
        </w:tc>
        <w:tc>
          <w:tcPr>
            <w:tcW w:w="1733" w:type="dxa"/>
            <w:tcBorders>
              <w:top w:val="nil"/>
              <w:left w:val="nil"/>
              <w:bottom w:val="single" w:color="000000" w:sz="4" w:space="0"/>
              <w:right w:val="single" w:color="000000" w:sz="4" w:space="0"/>
            </w:tcBorders>
            <w:shd w:val="clear" w:color="auto" w:fill="auto"/>
            <w:vAlign w:val="center"/>
          </w:tcPr>
          <w:p w14:paraId="0966D98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43F23F4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01F3BF1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628131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3E8225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2FB3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79B57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3404B11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30FFFD7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964463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DAAD32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51A1CA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9.60</w:t>
            </w:r>
          </w:p>
        </w:tc>
        <w:tc>
          <w:tcPr>
            <w:tcW w:w="1666" w:type="dxa"/>
            <w:tcBorders>
              <w:top w:val="nil"/>
              <w:left w:val="nil"/>
              <w:bottom w:val="single" w:color="000000" w:sz="4" w:space="0"/>
              <w:right w:val="single" w:color="000000" w:sz="4" w:space="0"/>
            </w:tcBorders>
            <w:shd w:val="clear" w:color="auto" w:fill="auto"/>
            <w:vAlign w:val="center"/>
          </w:tcPr>
          <w:p w14:paraId="38AC85A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9.60</w:t>
            </w:r>
          </w:p>
        </w:tc>
        <w:tc>
          <w:tcPr>
            <w:tcW w:w="1684" w:type="dxa"/>
            <w:tcBorders>
              <w:top w:val="nil"/>
              <w:left w:val="nil"/>
              <w:bottom w:val="single" w:color="000000" w:sz="4" w:space="0"/>
              <w:right w:val="single" w:color="000000" w:sz="4" w:space="0"/>
            </w:tcBorders>
            <w:shd w:val="clear" w:color="auto" w:fill="auto"/>
            <w:vAlign w:val="center"/>
          </w:tcPr>
          <w:p w14:paraId="7049E4C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059CC1C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9.60</w:t>
            </w:r>
          </w:p>
        </w:tc>
        <w:tc>
          <w:tcPr>
            <w:tcW w:w="1700" w:type="dxa"/>
            <w:tcBorders>
              <w:top w:val="nil"/>
              <w:left w:val="nil"/>
              <w:bottom w:val="single" w:color="000000" w:sz="4" w:space="0"/>
              <w:right w:val="single" w:color="000000" w:sz="4" w:space="0"/>
            </w:tcBorders>
            <w:shd w:val="clear" w:color="auto" w:fill="auto"/>
            <w:vAlign w:val="center"/>
          </w:tcPr>
          <w:p w14:paraId="1DBCEBE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9.60</w:t>
            </w:r>
          </w:p>
        </w:tc>
        <w:tc>
          <w:tcPr>
            <w:tcW w:w="1733" w:type="dxa"/>
            <w:tcBorders>
              <w:top w:val="nil"/>
              <w:left w:val="nil"/>
              <w:bottom w:val="single" w:color="000000" w:sz="4" w:space="0"/>
              <w:right w:val="single" w:color="000000" w:sz="4" w:space="0"/>
            </w:tcBorders>
            <w:shd w:val="clear" w:color="auto" w:fill="auto"/>
            <w:vAlign w:val="center"/>
          </w:tcPr>
          <w:p w14:paraId="0778672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59AED16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037160F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D849FE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4A9670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7EB9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3B83F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785254E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5D573A7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E0B553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5D6B56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0E17EF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9.60</w:t>
            </w:r>
          </w:p>
        </w:tc>
        <w:tc>
          <w:tcPr>
            <w:tcW w:w="1666" w:type="dxa"/>
            <w:tcBorders>
              <w:top w:val="nil"/>
              <w:left w:val="nil"/>
              <w:bottom w:val="single" w:color="000000" w:sz="4" w:space="0"/>
              <w:right w:val="single" w:color="000000" w:sz="4" w:space="0"/>
            </w:tcBorders>
            <w:shd w:val="clear" w:color="auto" w:fill="auto"/>
            <w:vAlign w:val="center"/>
          </w:tcPr>
          <w:p w14:paraId="1753416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9.60</w:t>
            </w:r>
          </w:p>
        </w:tc>
        <w:tc>
          <w:tcPr>
            <w:tcW w:w="1684" w:type="dxa"/>
            <w:tcBorders>
              <w:top w:val="nil"/>
              <w:left w:val="nil"/>
              <w:bottom w:val="single" w:color="000000" w:sz="4" w:space="0"/>
              <w:right w:val="single" w:color="000000" w:sz="4" w:space="0"/>
            </w:tcBorders>
            <w:shd w:val="clear" w:color="auto" w:fill="auto"/>
            <w:vAlign w:val="center"/>
          </w:tcPr>
          <w:p w14:paraId="693F350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22A116B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9.60</w:t>
            </w:r>
          </w:p>
        </w:tc>
        <w:tc>
          <w:tcPr>
            <w:tcW w:w="1700" w:type="dxa"/>
            <w:tcBorders>
              <w:top w:val="nil"/>
              <w:left w:val="nil"/>
              <w:bottom w:val="single" w:color="000000" w:sz="4" w:space="0"/>
              <w:right w:val="single" w:color="000000" w:sz="4" w:space="0"/>
            </w:tcBorders>
            <w:shd w:val="clear" w:color="auto" w:fill="auto"/>
            <w:vAlign w:val="center"/>
          </w:tcPr>
          <w:p w14:paraId="607BD7F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9.60</w:t>
            </w:r>
          </w:p>
        </w:tc>
        <w:tc>
          <w:tcPr>
            <w:tcW w:w="1733" w:type="dxa"/>
            <w:tcBorders>
              <w:top w:val="nil"/>
              <w:left w:val="nil"/>
              <w:bottom w:val="single" w:color="000000" w:sz="4" w:space="0"/>
              <w:right w:val="single" w:color="000000" w:sz="4" w:space="0"/>
            </w:tcBorders>
            <w:shd w:val="clear" w:color="auto" w:fill="auto"/>
            <w:vAlign w:val="center"/>
          </w:tcPr>
          <w:p w14:paraId="23087C4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56CFA5F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8F8CB9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ACC072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AB2FB0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1F20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4509C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6392DCE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0B9D5C6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70D275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98512C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F45824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0.80</w:t>
            </w:r>
          </w:p>
        </w:tc>
        <w:tc>
          <w:tcPr>
            <w:tcW w:w="1666" w:type="dxa"/>
            <w:tcBorders>
              <w:top w:val="nil"/>
              <w:left w:val="nil"/>
              <w:bottom w:val="single" w:color="000000" w:sz="4" w:space="0"/>
              <w:right w:val="single" w:color="000000" w:sz="4" w:space="0"/>
            </w:tcBorders>
            <w:shd w:val="clear" w:color="auto" w:fill="auto"/>
            <w:vAlign w:val="center"/>
          </w:tcPr>
          <w:p w14:paraId="6DB93F2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750A315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0.80</w:t>
            </w:r>
          </w:p>
        </w:tc>
        <w:tc>
          <w:tcPr>
            <w:tcW w:w="1750" w:type="dxa"/>
            <w:tcBorders>
              <w:top w:val="nil"/>
              <w:left w:val="nil"/>
              <w:bottom w:val="single" w:color="000000" w:sz="4" w:space="0"/>
              <w:right w:val="single" w:color="000000" w:sz="4" w:space="0"/>
            </w:tcBorders>
            <w:shd w:val="clear" w:color="auto" w:fill="auto"/>
            <w:vAlign w:val="center"/>
          </w:tcPr>
          <w:p w14:paraId="390831E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0.80</w:t>
            </w:r>
          </w:p>
        </w:tc>
        <w:tc>
          <w:tcPr>
            <w:tcW w:w="1700" w:type="dxa"/>
            <w:tcBorders>
              <w:top w:val="nil"/>
              <w:left w:val="nil"/>
              <w:bottom w:val="single" w:color="000000" w:sz="4" w:space="0"/>
              <w:right w:val="single" w:color="000000" w:sz="4" w:space="0"/>
            </w:tcBorders>
            <w:shd w:val="clear" w:color="auto" w:fill="auto"/>
            <w:vAlign w:val="center"/>
          </w:tcPr>
          <w:p w14:paraId="234919B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17449DD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0.80</w:t>
            </w:r>
          </w:p>
        </w:tc>
        <w:tc>
          <w:tcPr>
            <w:tcW w:w="1583" w:type="dxa"/>
            <w:tcBorders>
              <w:top w:val="nil"/>
              <w:left w:val="nil"/>
              <w:bottom w:val="single" w:color="000000" w:sz="4" w:space="0"/>
              <w:right w:val="single" w:color="000000" w:sz="4" w:space="0"/>
            </w:tcBorders>
            <w:shd w:val="clear" w:color="auto" w:fill="auto"/>
            <w:vAlign w:val="center"/>
          </w:tcPr>
          <w:p w14:paraId="64E0A5D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FEB645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9A7ACB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737735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0793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797D7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3131573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78F5990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C4A682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4C40B2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AB2243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0.80</w:t>
            </w:r>
          </w:p>
        </w:tc>
        <w:tc>
          <w:tcPr>
            <w:tcW w:w="1666" w:type="dxa"/>
            <w:tcBorders>
              <w:top w:val="nil"/>
              <w:left w:val="nil"/>
              <w:bottom w:val="single" w:color="000000" w:sz="4" w:space="0"/>
              <w:right w:val="single" w:color="000000" w:sz="4" w:space="0"/>
            </w:tcBorders>
            <w:shd w:val="clear" w:color="auto" w:fill="auto"/>
            <w:vAlign w:val="center"/>
          </w:tcPr>
          <w:p w14:paraId="454E137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3DA3BE5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0.80</w:t>
            </w:r>
          </w:p>
        </w:tc>
        <w:tc>
          <w:tcPr>
            <w:tcW w:w="1750" w:type="dxa"/>
            <w:tcBorders>
              <w:top w:val="nil"/>
              <w:left w:val="nil"/>
              <w:bottom w:val="single" w:color="000000" w:sz="4" w:space="0"/>
              <w:right w:val="single" w:color="000000" w:sz="4" w:space="0"/>
            </w:tcBorders>
            <w:shd w:val="clear" w:color="auto" w:fill="auto"/>
            <w:vAlign w:val="center"/>
          </w:tcPr>
          <w:p w14:paraId="00A6983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0.80</w:t>
            </w:r>
          </w:p>
        </w:tc>
        <w:tc>
          <w:tcPr>
            <w:tcW w:w="1700" w:type="dxa"/>
            <w:tcBorders>
              <w:top w:val="nil"/>
              <w:left w:val="nil"/>
              <w:bottom w:val="single" w:color="000000" w:sz="4" w:space="0"/>
              <w:right w:val="single" w:color="000000" w:sz="4" w:space="0"/>
            </w:tcBorders>
            <w:shd w:val="clear" w:color="auto" w:fill="auto"/>
            <w:vAlign w:val="center"/>
          </w:tcPr>
          <w:p w14:paraId="5EAA192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4073A20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0.80</w:t>
            </w:r>
          </w:p>
        </w:tc>
        <w:tc>
          <w:tcPr>
            <w:tcW w:w="1583" w:type="dxa"/>
            <w:tcBorders>
              <w:top w:val="nil"/>
              <w:left w:val="nil"/>
              <w:bottom w:val="single" w:color="000000" w:sz="4" w:space="0"/>
              <w:right w:val="single" w:color="000000" w:sz="4" w:space="0"/>
            </w:tcBorders>
            <w:shd w:val="clear" w:color="auto" w:fill="auto"/>
            <w:vAlign w:val="center"/>
          </w:tcPr>
          <w:p w14:paraId="3F853E0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03B5174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970F5A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2D2A08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142D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F3C30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A6FF62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F15382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29BB68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397C97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43BEF5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31.29</w:t>
            </w:r>
          </w:p>
        </w:tc>
        <w:tc>
          <w:tcPr>
            <w:tcW w:w="1666" w:type="dxa"/>
            <w:tcBorders>
              <w:top w:val="nil"/>
              <w:left w:val="nil"/>
              <w:bottom w:val="single" w:color="000000" w:sz="4" w:space="0"/>
              <w:right w:val="single" w:color="000000" w:sz="4" w:space="0"/>
            </w:tcBorders>
            <w:shd w:val="clear" w:color="auto" w:fill="auto"/>
            <w:vAlign w:val="center"/>
          </w:tcPr>
          <w:p w14:paraId="24C62E5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31.29</w:t>
            </w:r>
          </w:p>
        </w:tc>
        <w:tc>
          <w:tcPr>
            <w:tcW w:w="1684" w:type="dxa"/>
            <w:tcBorders>
              <w:top w:val="nil"/>
              <w:left w:val="nil"/>
              <w:bottom w:val="single" w:color="000000" w:sz="4" w:space="0"/>
              <w:right w:val="single" w:color="000000" w:sz="4" w:space="0"/>
            </w:tcBorders>
            <w:shd w:val="clear" w:color="auto" w:fill="auto"/>
            <w:vAlign w:val="center"/>
          </w:tcPr>
          <w:p w14:paraId="1B1FEED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42A46D8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31.29</w:t>
            </w:r>
          </w:p>
        </w:tc>
        <w:tc>
          <w:tcPr>
            <w:tcW w:w="1700" w:type="dxa"/>
            <w:tcBorders>
              <w:top w:val="nil"/>
              <w:left w:val="nil"/>
              <w:bottom w:val="single" w:color="000000" w:sz="4" w:space="0"/>
              <w:right w:val="single" w:color="000000" w:sz="4" w:space="0"/>
            </w:tcBorders>
            <w:shd w:val="clear" w:color="auto" w:fill="auto"/>
            <w:vAlign w:val="center"/>
          </w:tcPr>
          <w:p w14:paraId="7B07FF0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31.29</w:t>
            </w:r>
          </w:p>
        </w:tc>
        <w:tc>
          <w:tcPr>
            <w:tcW w:w="1733" w:type="dxa"/>
            <w:tcBorders>
              <w:top w:val="nil"/>
              <w:left w:val="nil"/>
              <w:bottom w:val="single" w:color="000000" w:sz="4" w:space="0"/>
              <w:right w:val="single" w:color="000000" w:sz="4" w:space="0"/>
            </w:tcBorders>
            <w:shd w:val="clear" w:color="auto" w:fill="auto"/>
            <w:vAlign w:val="center"/>
          </w:tcPr>
          <w:p w14:paraId="4F7A740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34CF6DA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BCF525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D32722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CDFF47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2730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88AD1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90F7E2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BF5698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C6B26B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C47AB4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8D7AD6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31.29</w:t>
            </w:r>
          </w:p>
        </w:tc>
        <w:tc>
          <w:tcPr>
            <w:tcW w:w="1666" w:type="dxa"/>
            <w:tcBorders>
              <w:top w:val="nil"/>
              <w:left w:val="nil"/>
              <w:bottom w:val="single" w:color="000000" w:sz="4" w:space="0"/>
              <w:right w:val="single" w:color="000000" w:sz="4" w:space="0"/>
            </w:tcBorders>
            <w:shd w:val="clear" w:color="auto" w:fill="auto"/>
            <w:vAlign w:val="center"/>
          </w:tcPr>
          <w:p w14:paraId="7449A8C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31.29</w:t>
            </w:r>
          </w:p>
        </w:tc>
        <w:tc>
          <w:tcPr>
            <w:tcW w:w="1684" w:type="dxa"/>
            <w:tcBorders>
              <w:top w:val="nil"/>
              <w:left w:val="nil"/>
              <w:bottom w:val="single" w:color="000000" w:sz="4" w:space="0"/>
              <w:right w:val="single" w:color="000000" w:sz="4" w:space="0"/>
            </w:tcBorders>
            <w:shd w:val="clear" w:color="auto" w:fill="auto"/>
            <w:vAlign w:val="center"/>
          </w:tcPr>
          <w:p w14:paraId="4EB6093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5B2C408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31.29</w:t>
            </w:r>
          </w:p>
        </w:tc>
        <w:tc>
          <w:tcPr>
            <w:tcW w:w="1700" w:type="dxa"/>
            <w:tcBorders>
              <w:top w:val="nil"/>
              <w:left w:val="nil"/>
              <w:bottom w:val="single" w:color="000000" w:sz="4" w:space="0"/>
              <w:right w:val="single" w:color="000000" w:sz="4" w:space="0"/>
            </w:tcBorders>
            <w:shd w:val="clear" w:color="auto" w:fill="auto"/>
            <w:vAlign w:val="center"/>
          </w:tcPr>
          <w:p w14:paraId="633BDF1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31.29</w:t>
            </w:r>
          </w:p>
        </w:tc>
        <w:tc>
          <w:tcPr>
            <w:tcW w:w="1733" w:type="dxa"/>
            <w:tcBorders>
              <w:top w:val="nil"/>
              <w:left w:val="nil"/>
              <w:bottom w:val="single" w:color="000000" w:sz="4" w:space="0"/>
              <w:right w:val="single" w:color="000000" w:sz="4" w:space="0"/>
            </w:tcBorders>
            <w:shd w:val="clear" w:color="auto" w:fill="auto"/>
            <w:vAlign w:val="center"/>
          </w:tcPr>
          <w:p w14:paraId="12DE564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BDE9C5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2A3C8A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722CE7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207D87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3AE82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90AC0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0944AD6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439A2B4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0F55A3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F4BA52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89242B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23.93</w:t>
            </w:r>
          </w:p>
        </w:tc>
        <w:tc>
          <w:tcPr>
            <w:tcW w:w="1666" w:type="dxa"/>
            <w:tcBorders>
              <w:top w:val="nil"/>
              <w:left w:val="nil"/>
              <w:bottom w:val="single" w:color="000000" w:sz="4" w:space="0"/>
              <w:right w:val="single" w:color="000000" w:sz="4" w:space="0"/>
            </w:tcBorders>
            <w:shd w:val="clear" w:color="auto" w:fill="auto"/>
            <w:vAlign w:val="center"/>
          </w:tcPr>
          <w:p w14:paraId="4A89A1D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23.93</w:t>
            </w:r>
          </w:p>
        </w:tc>
        <w:tc>
          <w:tcPr>
            <w:tcW w:w="1684" w:type="dxa"/>
            <w:tcBorders>
              <w:top w:val="nil"/>
              <w:left w:val="nil"/>
              <w:bottom w:val="single" w:color="000000" w:sz="4" w:space="0"/>
              <w:right w:val="single" w:color="000000" w:sz="4" w:space="0"/>
            </w:tcBorders>
            <w:shd w:val="clear" w:color="auto" w:fill="auto"/>
            <w:vAlign w:val="center"/>
          </w:tcPr>
          <w:p w14:paraId="59BAC94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65A912A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23.93</w:t>
            </w:r>
          </w:p>
        </w:tc>
        <w:tc>
          <w:tcPr>
            <w:tcW w:w="1700" w:type="dxa"/>
            <w:tcBorders>
              <w:top w:val="nil"/>
              <w:left w:val="nil"/>
              <w:bottom w:val="single" w:color="000000" w:sz="4" w:space="0"/>
              <w:right w:val="single" w:color="000000" w:sz="4" w:space="0"/>
            </w:tcBorders>
            <w:shd w:val="clear" w:color="auto" w:fill="auto"/>
            <w:vAlign w:val="center"/>
          </w:tcPr>
          <w:p w14:paraId="36E9096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23.93</w:t>
            </w:r>
          </w:p>
        </w:tc>
        <w:tc>
          <w:tcPr>
            <w:tcW w:w="1733" w:type="dxa"/>
            <w:tcBorders>
              <w:top w:val="nil"/>
              <w:left w:val="nil"/>
              <w:bottom w:val="single" w:color="000000" w:sz="4" w:space="0"/>
              <w:right w:val="single" w:color="000000" w:sz="4" w:space="0"/>
            </w:tcBorders>
            <w:shd w:val="clear" w:color="auto" w:fill="auto"/>
            <w:vAlign w:val="center"/>
          </w:tcPr>
          <w:p w14:paraId="03EB8DB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5F096C3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BB1F3B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564A66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EDD409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575E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145FA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0AF6682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141540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38F949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BF0090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D572B6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7.36</w:t>
            </w:r>
          </w:p>
        </w:tc>
        <w:tc>
          <w:tcPr>
            <w:tcW w:w="1666" w:type="dxa"/>
            <w:tcBorders>
              <w:top w:val="nil"/>
              <w:left w:val="nil"/>
              <w:bottom w:val="single" w:color="000000" w:sz="4" w:space="0"/>
              <w:right w:val="single" w:color="000000" w:sz="4" w:space="0"/>
            </w:tcBorders>
            <w:shd w:val="clear" w:color="auto" w:fill="auto"/>
            <w:vAlign w:val="center"/>
          </w:tcPr>
          <w:p w14:paraId="45ED5D8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7.36</w:t>
            </w:r>
          </w:p>
        </w:tc>
        <w:tc>
          <w:tcPr>
            <w:tcW w:w="1684" w:type="dxa"/>
            <w:tcBorders>
              <w:top w:val="nil"/>
              <w:left w:val="nil"/>
              <w:bottom w:val="single" w:color="000000" w:sz="4" w:space="0"/>
              <w:right w:val="single" w:color="000000" w:sz="4" w:space="0"/>
            </w:tcBorders>
            <w:shd w:val="clear" w:color="auto" w:fill="auto"/>
            <w:vAlign w:val="center"/>
          </w:tcPr>
          <w:p w14:paraId="4B5B840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18CC125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7.36</w:t>
            </w:r>
          </w:p>
        </w:tc>
        <w:tc>
          <w:tcPr>
            <w:tcW w:w="1700" w:type="dxa"/>
            <w:tcBorders>
              <w:top w:val="nil"/>
              <w:left w:val="nil"/>
              <w:bottom w:val="single" w:color="000000" w:sz="4" w:space="0"/>
              <w:right w:val="single" w:color="000000" w:sz="4" w:space="0"/>
            </w:tcBorders>
            <w:shd w:val="clear" w:color="auto" w:fill="auto"/>
            <w:vAlign w:val="center"/>
          </w:tcPr>
          <w:p w14:paraId="2A858AE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7.36</w:t>
            </w:r>
          </w:p>
        </w:tc>
        <w:tc>
          <w:tcPr>
            <w:tcW w:w="1733" w:type="dxa"/>
            <w:tcBorders>
              <w:top w:val="nil"/>
              <w:left w:val="nil"/>
              <w:bottom w:val="single" w:color="000000" w:sz="4" w:space="0"/>
              <w:right w:val="single" w:color="000000" w:sz="4" w:space="0"/>
            </w:tcBorders>
            <w:shd w:val="clear" w:color="auto" w:fill="auto"/>
            <w:vAlign w:val="center"/>
          </w:tcPr>
          <w:p w14:paraId="4AD9ABD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68A754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0F8EF18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1FAA28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96CCCF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03DE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61925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5A33238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5F72390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FD7539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8180AE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25EC52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50.18</w:t>
            </w:r>
          </w:p>
        </w:tc>
        <w:tc>
          <w:tcPr>
            <w:tcW w:w="1666" w:type="dxa"/>
            <w:tcBorders>
              <w:top w:val="nil"/>
              <w:left w:val="nil"/>
              <w:bottom w:val="single" w:color="000000" w:sz="4" w:space="0"/>
              <w:right w:val="single" w:color="000000" w:sz="4" w:space="0"/>
            </w:tcBorders>
            <w:shd w:val="clear" w:color="auto" w:fill="auto"/>
            <w:vAlign w:val="center"/>
          </w:tcPr>
          <w:p w14:paraId="43D4EC7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6B3C220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50.18</w:t>
            </w:r>
          </w:p>
        </w:tc>
        <w:tc>
          <w:tcPr>
            <w:tcW w:w="1750" w:type="dxa"/>
            <w:tcBorders>
              <w:top w:val="nil"/>
              <w:left w:val="nil"/>
              <w:bottom w:val="single" w:color="000000" w:sz="4" w:space="0"/>
              <w:right w:val="single" w:color="000000" w:sz="4" w:space="0"/>
            </w:tcBorders>
            <w:shd w:val="clear" w:color="auto" w:fill="auto"/>
            <w:vAlign w:val="center"/>
          </w:tcPr>
          <w:p w14:paraId="6D6716E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50.18</w:t>
            </w:r>
          </w:p>
        </w:tc>
        <w:tc>
          <w:tcPr>
            <w:tcW w:w="1700" w:type="dxa"/>
            <w:tcBorders>
              <w:top w:val="nil"/>
              <w:left w:val="nil"/>
              <w:bottom w:val="single" w:color="000000" w:sz="4" w:space="0"/>
              <w:right w:val="single" w:color="000000" w:sz="4" w:space="0"/>
            </w:tcBorders>
            <w:shd w:val="clear" w:color="auto" w:fill="auto"/>
            <w:vAlign w:val="center"/>
          </w:tcPr>
          <w:p w14:paraId="7169DDF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4E518B6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50.18</w:t>
            </w:r>
          </w:p>
        </w:tc>
        <w:tc>
          <w:tcPr>
            <w:tcW w:w="1583" w:type="dxa"/>
            <w:tcBorders>
              <w:top w:val="nil"/>
              <w:left w:val="nil"/>
              <w:bottom w:val="single" w:color="000000" w:sz="4" w:space="0"/>
              <w:right w:val="single" w:color="000000" w:sz="4" w:space="0"/>
            </w:tcBorders>
            <w:shd w:val="clear" w:color="auto" w:fill="auto"/>
            <w:vAlign w:val="center"/>
          </w:tcPr>
          <w:p w14:paraId="27CB4AC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29733D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56DF76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F8A371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2EE6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BC7B7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28E4BE9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5698B5F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EDCED8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47C2DC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93683D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39.73</w:t>
            </w:r>
          </w:p>
        </w:tc>
        <w:tc>
          <w:tcPr>
            <w:tcW w:w="1666" w:type="dxa"/>
            <w:tcBorders>
              <w:top w:val="nil"/>
              <w:left w:val="nil"/>
              <w:bottom w:val="single" w:color="000000" w:sz="4" w:space="0"/>
              <w:right w:val="single" w:color="000000" w:sz="4" w:space="0"/>
            </w:tcBorders>
            <w:shd w:val="clear" w:color="auto" w:fill="auto"/>
            <w:vAlign w:val="center"/>
          </w:tcPr>
          <w:p w14:paraId="20F5A7E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3AD95DA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39.73</w:t>
            </w:r>
          </w:p>
        </w:tc>
        <w:tc>
          <w:tcPr>
            <w:tcW w:w="1750" w:type="dxa"/>
            <w:tcBorders>
              <w:top w:val="nil"/>
              <w:left w:val="nil"/>
              <w:bottom w:val="single" w:color="000000" w:sz="4" w:space="0"/>
              <w:right w:val="single" w:color="000000" w:sz="4" w:space="0"/>
            </w:tcBorders>
            <w:shd w:val="clear" w:color="auto" w:fill="auto"/>
            <w:vAlign w:val="center"/>
          </w:tcPr>
          <w:p w14:paraId="607DF93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39.73</w:t>
            </w:r>
          </w:p>
        </w:tc>
        <w:tc>
          <w:tcPr>
            <w:tcW w:w="1700" w:type="dxa"/>
            <w:tcBorders>
              <w:top w:val="nil"/>
              <w:left w:val="nil"/>
              <w:bottom w:val="single" w:color="000000" w:sz="4" w:space="0"/>
              <w:right w:val="single" w:color="000000" w:sz="4" w:space="0"/>
            </w:tcBorders>
            <w:shd w:val="clear" w:color="auto" w:fill="auto"/>
            <w:vAlign w:val="center"/>
          </w:tcPr>
          <w:p w14:paraId="2FED24D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0883A74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39.73</w:t>
            </w:r>
          </w:p>
        </w:tc>
        <w:tc>
          <w:tcPr>
            <w:tcW w:w="1583" w:type="dxa"/>
            <w:tcBorders>
              <w:top w:val="nil"/>
              <w:left w:val="nil"/>
              <w:bottom w:val="single" w:color="000000" w:sz="4" w:space="0"/>
              <w:right w:val="single" w:color="000000" w:sz="4" w:space="0"/>
            </w:tcBorders>
            <w:shd w:val="clear" w:color="auto" w:fill="auto"/>
            <w:vAlign w:val="center"/>
          </w:tcPr>
          <w:p w14:paraId="74D4FBB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0E6BD27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A78437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D72898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2696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334EE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629F00C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225A6FE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1ECB59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F969BB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1A8CF5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39.73</w:t>
            </w:r>
          </w:p>
        </w:tc>
        <w:tc>
          <w:tcPr>
            <w:tcW w:w="1666" w:type="dxa"/>
            <w:tcBorders>
              <w:top w:val="nil"/>
              <w:left w:val="nil"/>
              <w:bottom w:val="single" w:color="000000" w:sz="4" w:space="0"/>
              <w:right w:val="single" w:color="000000" w:sz="4" w:space="0"/>
            </w:tcBorders>
            <w:shd w:val="clear" w:color="auto" w:fill="auto"/>
            <w:vAlign w:val="center"/>
          </w:tcPr>
          <w:p w14:paraId="361C168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336684E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39.73</w:t>
            </w:r>
          </w:p>
        </w:tc>
        <w:tc>
          <w:tcPr>
            <w:tcW w:w="1750" w:type="dxa"/>
            <w:tcBorders>
              <w:top w:val="nil"/>
              <w:left w:val="nil"/>
              <w:bottom w:val="single" w:color="000000" w:sz="4" w:space="0"/>
              <w:right w:val="single" w:color="000000" w:sz="4" w:space="0"/>
            </w:tcBorders>
            <w:shd w:val="clear" w:color="auto" w:fill="auto"/>
            <w:vAlign w:val="center"/>
          </w:tcPr>
          <w:p w14:paraId="16F0B92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39.73</w:t>
            </w:r>
          </w:p>
        </w:tc>
        <w:tc>
          <w:tcPr>
            <w:tcW w:w="1700" w:type="dxa"/>
            <w:tcBorders>
              <w:top w:val="nil"/>
              <w:left w:val="nil"/>
              <w:bottom w:val="single" w:color="000000" w:sz="4" w:space="0"/>
              <w:right w:val="single" w:color="000000" w:sz="4" w:space="0"/>
            </w:tcBorders>
            <w:shd w:val="clear" w:color="auto" w:fill="auto"/>
            <w:vAlign w:val="center"/>
          </w:tcPr>
          <w:p w14:paraId="36DF90C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4231748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39.73</w:t>
            </w:r>
          </w:p>
        </w:tc>
        <w:tc>
          <w:tcPr>
            <w:tcW w:w="1583" w:type="dxa"/>
            <w:tcBorders>
              <w:top w:val="nil"/>
              <w:left w:val="nil"/>
              <w:bottom w:val="single" w:color="000000" w:sz="4" w:space="0"/>
              <w:right w:val="single" w:color="000000" w:sz="4" w:space="0"/>
            </w:tcBorders>
            <w:shd w:val="clear" w:color="auto" w:fill="auto"/>
            <w:vAlign w:val="center"/>
          </w:tcPr>
          <w:p w14:paraId="1E6BFF4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C09AB3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A13914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CDC8C8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17A5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2BC05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14:paraId="464B04F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14:paraId="2D113D8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6AEAE6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2FD61A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B7D680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10.45</w:t>
            </w:r>
          </w:p>
        </w:tc>
        <w:tc>
          <w:tcPr>
            <w:tcW w:w="1666" w:type="dxa"/>
            <w:tcBorders>
              <w:top w:val="nil"/>
              <w:left w:val="nil"/>
              <w:bottom w:val="single" w:color="000000" w:sz="4" w:space="0"/>
              <w:right w:val="single" w:color="000000" w:sz="4" w:space="0"/>
            </w:tcBorders>
            <w:shd w:val="clear" w:color="auto" w:fill="auto"/>
            <w:vAlign w:val="center"/>
          </w:tcPr>
          <w:p w14:paraId="20D190E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509D42A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10.45</w:t>
            </w:r>
          </w:p>
        </w:tc>
        <w:tc>
          <w:tcPr>
            <w:tcW w:w="1750" w:type="dxa"/>
            <w:tcBorders>
              <w:top w:val="nil"/>
              <w:left w:val="nil"/>
              <w:bottom w:val="single" w:color="000000" w:sz="4" w:space="0"/>
              <w:right w:val="single" w:color="000000" w:sz="4" w:space="0"/>
            </w:tcBorders>
            <w:shd w:val="clear" w:color="auto" w:fill="auto"/>
            <w:vAlign w:val="center"/>
          </w:tcPr>
          <w:p w14:paraId="7086D07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10.45</w:t>
            </w:r>
          </w:p>
        </w:tc>
        <w:tc>
          <w:tcPr>
            <w:tcW w:w="1700" w:type="dxa"/>
            <w:tcBorders>
              <w:top w:val="nil"/>
              <w:left w:val="nil"/>
              <w:bottom w:val="single" w:color="000000" w:sz="4" w:space="0"/>
              <w:right w:val="single" w:color="000000" w:sz="4" w:space="0"/>
            </w:tcBorders>
            <w:shd w:val="clear" w:color="auto" w:fill="auto"/>
            <w:vAlign w:val="center"/>
          </w:tcPr>
          <w:p w14:paraId="2AE1DE9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5033FCA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10.45</w:t>
            </w:r>
          </w:p>
        </w:tc>
        <w:tc>
          <w:tcPr>
            <w:tcW w:w="1583" w:type="dxa"/>
            <w:tcBorders>
              <w:top w:val="nil"/>
              <w:left w:val="nil"/>
              <w:bottom w:val="single" w:color="000000" w:sz="4" w:space="0"/>
              <w:right w:val="single" w:color="000000" w:sz="4" w:space="0"/>
            </w:tcBorders>
            <w:shd w:val="clear" w:color="auto" w:fill="auto"/>
            <w:vAlign w:val="center"/>
          </w:tcPr>
          <w:p w14:paraId="4046D5C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4719DB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0A18CA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692D2F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2F42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3FB74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14:paraId="3368B93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14:paraId="29D6395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1B4112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C3BDF4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48A181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10.45</w:t>
            </w:r>
          </w:p>
        </w:tc>
        <w:tc>
          <w:tcPr>
            <w:tcW w:w="1666" w:type="dxa"/>
            <w:tcBorders>
              <w:top w:val="nil"/>
              <w:left w:val="nil"/>
              <w:bottom w:val="single" w:color="000000" w:sz="4" w:space="0"/>
              <w:right w:val="single" w:color="000000" w:sz="4" w:space="0"/>
            </w:tcBorders>
            <w:shd w:val="clear" w:color="auto" w:fill="auto"/>
            <w:vAlign w:val="center"/>
          </w:tcPr>
          <w:p w14:paraId="5675941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5F5280F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10.45</w:t>
            </w:r>
          </w:p>
        </w:tc>
        <w:tc>
          <w:tcPr>
            <w:tcW w:w="1750" w:type="dxa"/>
            <w:tcBorders>
              <w:top w:val="nil"/>
              <w:left w:val="nil"/>
              <w:bottom w:val="single" w:color="000000" w:sz="4" w:space="0"/>
              <w:right w:val="single" w:color="000000" w:sz="4" w:space="0"/>
            </w:tcBorders>
            <w:shd w:val="clear" w:color="auto" w:fill="auto"/>
            <w:vAlign w:val="center"/>
          </w:tcPr>
          <w:p w14:paraId="4B60835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10.45</w:t>
            </w:r>
          </w:p>
        </w:tc>
        <w:tc>
          <w:tcPr>
            <w:tcW w:w="1700" w:type="dxa"/>
            <w:tcBorders>
              <w:top w:val="nil"/>
              <w:left w:val="nil"/>
              <w:bottom w:val="single" w:color="000000" w:sz="4" w:space="0"/>
              <w:right w:val="single" w:color="000000" w:sz="4" w:space="0"/>
            </w:tcBorders>
            <w:shd w:val="clear" w:color="auto" w:fill="auto"/>
            <w:vAlign w:val="center"/>
          </w:tcPr>
          <w:p w14:paraId="4E0822F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0E46709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10.45</w:t>
            </w:r>
          </w:p>
        </w:tc>
        <w:tc>
          <w:tcPr>
            <w:tcW w:w="1583" w:type="dxa"/>
            <w:tcBorders>
              <w:top w:val="nil"/>
              <w:left w:val="nil"/>
              <w:bottom w:val="single" w:color="000000" w:sz="4" w:space="0"/>
              <w:right w:val="single" w:color="000000" w:sz="4" w:space="0"/>
            </w:tcBorders>
            <w:shd w:val="clear" w:color="auto" w:fill="auto"/>
            <w:vAlign w:val="center"/>
          </w:tcPr>
          <w:p w14:paraId="4B61328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2D65C0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473C7B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2BA0ABD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3694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2AF43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1B6B4FA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35C5870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D1C159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CCCE13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9F7074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792.77</w:t>
            </w:r>
          </w:p>
        </w:tc>
        <w:tc>
          <w:tcPr>
            <w:tcW w:w="1666" w:type="dxa"/>
            <w:tcBorders>
              <w:top w:val="nil"/>
              <w:left w:val="nil"/>
              <w:bottom w:val="single" w:color="000000" w:sz="4" w:space="0"/>
              <w:right w:val="single" w:color="000000" w:sz="4" w:space="0"/>
            </w:tcBorders>
            <w:shd w:val="clear" w:color="auto" w:fill="auto"/>
            <w:vAlign w:val="center"/>
          </w:tcPr>
          <w:p w14:paraId="2FA2ACD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65.39</w:t>
            </w:r>
          </w:p>
        </w:tc>
        <w:tc>
          <w:tcPr>
            <w:tcW w:w="1684" w:type="dxa"/>
            <w:tcBorders>
              <w:top w:val="nil"/>
              <w:left w:val="nil"/>
              <w:bottom w:val="single" w:color="000000" w:sz="4" w:space="0"/>
              <w:right w:val="single" w:color="000000" w:sz="4" w:space="0"/>
            </w:tcBorders>
            <w:shd w:val="clear" w:color="auto" w:fill="auto"/>
            <w:vAlign w:val="center"/>
          </w:tcPr>
          <w:p w14:paraId="4A73F60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727.38</w:t>
            </w:r>
          </w:p>
        </w:tc>
        <w:tc>
          <w:tcPr>
            <w:tcW w:w="1750" w:type="dxa"/>
            <w:tcBorders>
              <w:top w:val="nil"/>
              <w:left w:val="nil"/>
              <w:bottom w:val="single" w:color="000000" w:sz="4" w:space="0"/>
              <w:right w:val="single" w:color="000000" w:sz="4" w:space="0"/>
            </w:tcBorders>
            <w:shd w:val="clear" w:color="auto" w:fill="auto"/>
            <w:vAlign w:val="center"/>
          </w:tcPr>
          <w:p w14:paraId="0BEF651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792.77</w:t>
            </w:r>
          </w:p>
        </w:tc>
        <w:tc>
          <w:tcPr>
            <w:tcW w:w="1700" w:type="dxa"/>
            <w:tcBorders>
              <w:top w:val="nil"/>
              <w:left w:val="nil"/>
              <w:bottom w:val="single" w:color="000000" w:sz="4" w:space="0"/>
              <w:right w:val="single" w:color="000000" w:sz="4" w:space="0"/>
            </w:tcBorders>
            <w:shd w:val="clear" w:color="auto" w:fill="auto"/>
            <w:vAlign w:val="center"/>
          </w:tcPr>
          <w:p w14:paraId="35DDA54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65.39</w:t>
            </w:r>
          </w:p>
        </w:tc>
        <w:tc>
          <w:tcPr>
            <w:tcW w:w="1733" w:type="dxa"/>
            <w:tcBorders>
              <w:top w:val="nil"/>
              <w:left w:val="nil"/>
              <w:bottom w:val="single" w:color="000000" w:sz="4" w:space="0"/>
              <w:right w:val="single" w:color="000000" w:sz="4" w:space="0"/>
            </w:tcBorders>
            <w:shd w:val="clear" w:color="auto" w:fill="auto"/>
            <w:vAlign w:val="center"/>
          </w:tcPr>
          <w:p w14:paraId="7060633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727.38</w:t>
            </w:r>
          </w:p>
        </w:tc>
        <w:tc>
          <w:tcPr>
            <w:tcW w:w="1583" w:type="dxa"/>
            <w:tcBorders>
              <w:top w:val="nil"/>
              <w:left w:val="nil"/>
              <w:bottom w:val="single" w:color="000000" w:sz="4" w:space="0"/>
              <w:right w:val="single" w:color="000000" w:sz="4" w:space="0"/>
            </w:tcBorders>
            <w:shd w:val="clear" w:color="auto" w:fill="auto"/>
            <w:vAlign w:val="center"/>
          </w:tcPr>
          <w:p w14:paraId="74E2831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801A68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3B1BB7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2B7919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507F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BD511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17E0EEF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6440737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E2C12D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CC4AE0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355166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101.83</w:t>
            </w:r>
          </w:p>
        </w:tc>
        <w:tc>
          <w:tcPr>
            <w:tcW w:w="1666" w:type="dxa"/>
            <w:tcBorders>
              <w:top w:val="nil"/>
              <w:left w:val="nil"/>
              <w:bottom w:val="single" w:color="000000" w:sz="4" w:space="0"/>
              <w:right w:val="single" w:color="000000" w:sz="4" w:space="0"/>
            </w:tcBorders>
            <w:shd w:val="clear" w:color="auto" w:fill="auto"/>
            <w:vAlign w:val="center"/>
          </w:tcPr>
          <w:p w14:paraId="3EC1655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9.25</w:t>
            </w:r>
          </w:p>
        </w:tc>
        <w:tc>
          <w:tcPr>
            <w:tcW w:w="1684" w:type="dxa"/>
            <w:tcBorders>
              <w:top w:val="nil"/>
              <w:left w:val="nil"/>
              <w:bottom w:val="single" w:color="000000" w:sz="4" w:space="0"/>
              <w:right w:val="single" w:color="000000" w:sz="4" w:space="0"/>
            </w:tcBorders>
            <w:shd w:val="clear" w:color="auto" w:fill="auto"/>
            <w:vAlign w:val="center"/>
          </w:tcPr>
          <w:p w14:paraId="35AE779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92.58</w:t>
            </w:r>
          </w:p>
        </w:tc>
        <w:tc>
          <w:tcPr>
            <w:tcW w:w="1750" w:type="dxa"/>
            <w:tcBorders>
              <w:top w:val="nil"/>
              <w:left w:val="nil"/>
              <w:bottom w:val="single" w:color="000000" w:sz="4" w:space="0"/>
              <w:right w:val="single" w:color="000000" w:sz="4" w:space="0"/>
            </w:tcBorders>
            <w:shd w:val="clear" w:color="auto" w:fill="auto"/>
            <w:vAlign w:val="center"/>
          </w:tcPr>
          <w:p w14:paraId="7C12FED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101.83</w:t>
            </w:r>
          </w:p>
        </w:tc>
        <w:tc>
          <w:tcPr>
            <w:tcW w:w="1700" w:type="dxa"/>
            <w:tcBorders>
              <w:top w:val="nil"/>
              <w:left w:val="nil"/>
              <w:bottom w:val="single" w:color="000000" w:sz="4" w:space="0"/>
              <w:right w:val="single" w:color="000000" w:sz="4" w:space="0"/>
            </w:tcBorders>
            <w:shd w:val="clear" w:color="auto" w:fill="auto"/>
            <w:vAlign w:val="center"/>
          </w:tcPr>
          <w:p w14:paraId="2FD420D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9.25</w:t>
            </w:r>
          </w:p>
        </w:tc>
        <w:tc>
          <w:tcPr>
            <w:tcW w:w="1733" w:type="dxa"/>
            <w:tcBorders>
              <w:top w:val="nil"/>
              <w:left w:val="nil"/>
              <w:bottom w:val="single" w:color="000000" w:sz="4" w:space="0"/>
              <w:right w:val="single" w:color="000000" w:sz="4" w:space="0"/>
            </w:tcBorders>
            <w:shd w:val="clear" w:color="auto" w:fill="auto"/>
            <w:vAlign w:val="center"/>
          </w:tcPr>
          <w:p w14:paraId="7FB7ABB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92.58</w:t>
            </w:r>
          </w:p>
        </w:tc>
        <w:tc>
          <w:tcPr>
            <w:tcW w:w="1583" w:type="dxa"/>
            <w:tcBorders>
              <w:top w:val="nil"/>
              <w:left w:val="nil"/>
              <w:bottom w:val="single" w:color="000000" w:sz="4" w:space="0"/>
              <w:right w:val="single" w:color="000000" w:sz="4" w:space="0"/>
            </w:tcBorders>
            <w:shd w:val="clear" w:color="auto" w:fill="auto"/>
            <w:vAlign w:val="center"/>
          </w:tcPr>
          <w:p w14:paraId="60790B4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1E0EE2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623A45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780D50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40FE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569A5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3B8AD0A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0ABC35E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36F1C3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0E61BD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3C9426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15.85</w:t>
            </w:r>
          </w:p>
        </w:tc>
        <w:tc>
          <w:tcPr>
            <w:tcW w:w="1666" w:type="dxa"/>
            <w:tcBorders>
              <w:top w:val="nil"/>
              <w:left w:val="nil"/>
              <w:bottom w:val="single" w:color="000000" w:sz="4" w:space="0"/>
              <w:right w:val="single" w:color="000000" w:sz="4" w:space="0"/>
            </w:tcBorders>
            <w:shd w:val="clear" w:color="auto" w:fill="auto"/>
            <w:vAlign w:val="center"/>
          </w:tcPr>
          <w:p w14:paraId="402E937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2C8C4A8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15.85</w:t>
            </w:r>
          </w:p>
        </w:tc>
        <w:tc>
          <w:tcPr>
            <w:tcW w:w="1750" w:type="dxa"/>
            <w:tcBorders>
              <w:top w:val="nil"/>
              <w:left w:val="nil"/>
              <w:bottom w:val="single" w:color="000000" w:sz="4" w:space="0"/>
              <w:right w:val="single" w:color="000000" w:sz="4" w:space="0"/>
            </w:tcBorders>
            <w:shd w:val="clear" w:color="auto" w:fill="auto"/>
            <w:vAlign w:val="center"/>
          </w:tcPr>
          <w:p w14:paraId="4B8B832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15.85</w:t>
            </w:r>
          </w:p>
        </w:tc>
        <w:tc>
          <w:tcPr>
            <w:tcW w:w="1700" w:type="dxa"/>
            <w:tcBorders>
              <w:top w:val="nil"/>
              <w:left w:val="nil"/>
              <w:bottom w:val="single" w:color="000000" w:sz="4" w:space="0"/>
              <w:right w:val="single" w:color="000000" w:sz="4" w:space="0"/>
            </w:tcBorders>
            <w:shd w:val="clear" w:color="auto" w:fill="auto"/>
            <w:vAlign w:val="center"/>
          </w:tcPr>
          <w:p w14:paraId="111C1F7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2112050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15.85</w:t>
            </w:r>
          </w:p>
        </w:tc>
        <w:tc>
          <w:tcPr>
            <w:tcW w:w="1583" w:type="dxa"/>
            <w:tcBorders>
              <w:top w:val="nil"/>
              <w:left w:val="nil"/>
              <w:bottom w:val="single" w:color="000000" w:sz="4" w:space="0"/>
              <w:right w:val="single" w:color="000000" w:sz="4" w:space="0"/>
            </w:tcBorders>
            <w:shd w:val="clear" w:color="auto" w:fill="auto"/>
            <w:vAlign w:val="center"/>
          </w:tcPr>
          <w:p w14:paraId="4AE730D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3353B5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E32787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F93C3E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6868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C52AD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3AF5CF4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372FD9D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1F3FE4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830530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D5FB99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3.50</w:t>
            </w:r>
          </w:p>
        </w:tc>
        <w:tc>
          <w:tcPr>
            <w:tcW w:w="1666" w:type="dxa"/>
            <w:tcBorders>
              <w:top w:val="nil"/>
              <w:left w:val="nil"/>
              <w:bottom w:val="single" w:color="000000" w:sz="4" w:space="0"/>
              <w:right w:val="single" w:color="000000" w:sz="4" w:space="0"/>
            </w:tcBorders>
            <w:shd w:val="clear" w:color="auto" w:fill="auto"/>
            <w:vAlign w:val="center"/>
          </w:tcPr>
          <w:p w14:paraId="3D01BDD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03A2D5E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3.50</w:t>
            </w:r>
          </w:p>
        </w:tc>
        <w:tc>
          <w:tcPr>
            <w:tcW w:w="1750" w:type="dxa"/>
            <w:tcBorders>
              <w:top w:val="nil"/>
              <w:left w:val="nil"/>
              <w:bottom w:val="single" w:color="000000" w:sz="4" w:space="0"/>
              <w:right w:val="single" w:color="000000" w:sz="4" w:space="0"/>
            </w:tcBorders>
            <w:shd w:val="clear" w:color="auto" w:fill="auto"/>
            <w:vAlign w:val="center"/>
          </w:tcPr>
          <w:p w14:paraId="6600365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3.50</w:t>
            </w:r>
          </w:p>
        </w:tc>
        <w:tc>
          <w:tcPr>
            <w:tcW w:w="1700" w:type="dxa"/>
            <w:tcBorders>
              <w:top w:val="nil"/>
              <w:left w:val="nil"/>
              <w:bottom w:val="single" w:color="000000" w:sz="4" w:space="0"/>
              <w:right w:val="single" w:color="000000" w:sz="4" w:space="0"/>
            </w:tcBorders>
            <w:shd w:val="clear" w:color="auto" w:fill="auto"/>
            <w:vAlign w:val="center"/>
          </w:tcPr>
          <w:p w14:paraId="15BC223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3EA57A8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3.50</w:t>
            </w:r>
          </w:p>
        </w:tc>
        <w:tc>
          <w:tcPr>
            <w:tcW w:w="1583" w:type="dxa"/>
            <w:tcBorders>
              <w:top w:val="nil"/>
              <w:left w:val="nil"/>
              <w:bottom w:val="single" w:color="000000" w:sz="4" w:space="0"/>
              <w:right w:val="single" w:color="000000" w:sz="4" w:space="0"/>
            </w:tcBorders>
            <w:shd w:val="clear" w:color="auto" w:fill="auto"/>
            <w:vAlign w:val="center"/>
          </w:tcPr>
          <w:p w14:paraId="537D63E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DEB329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2CC8C7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06351E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6904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B06D2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71D0AD9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069AA50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B31075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245124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5D75FD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17.85</w:t>
            </w:r>
          </w:p>
        </w:tc>
        <w:tc>
          <w:tcPr>
            <w:tcW w:w="1666" w:type="dxa"/>
            <w:tcBorders>
              <w:top w:val="nil"/>
              <w:left w:val="nil"/>
              <w:bottom w:val="single" w:color="000000" w:sz="4" w:space="0"/>
              <w:right w:val="single" w:color="000000" w:sz="4" w:space="0"/>
            </w:tcBorders>
            <w:shd w:val="clear" w:color="auto" w:fill="auto"/>
            <w:vAlign w:val="center"/>
          </w:tcPr>
          <w:p w14:paraId="61724FC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51A3D4E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17.85</w:t>
            </w:r>
          </w:p>
        </w:tc>
        <w:tc>
          <w:tcPr>
            <w:tcW w:w="1750" w:type="dxa"/>
            <w:tcBorders>
              <w:top w:val="nil"/>
              <w:left w:val="nil"/>
              <w:bottom w:val="single" w:color="000000" w:sz="4" w:space="0"/>
              <w:right w:val="single" w:color="000000" w:sz="4" w:space="0"/>
            </w:tcBorders>
            <w:shd w:val="clear" w:color="auto" w:fill="auto"/>
            <w:vAlign w:val="center"/>
          </w:tcPr>
          <w:p w14:paraId="1A5E48F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17.85</w:t>
            </w:r>
          </w:p>
        </w:tc>
        <w:tc>
          <w:tcPr>
            <w:tcW w:w="1700" w:type="dxa"/>
            <w:tcBorders>
              <w:top w:val="nil"/>
              <w:left w:val="nil"/>
              <w:bottom w:val="single" w:color="000000" w:sz="4" w:space="0"/>
              <w:right w:val="single" w:color="000000" w:sz="4" w:space="0"/>
            </w:tcBorders>
            <w:shd w:val="clear" w:color="auto" w:fill="auto"/>
            <w:vAlign w:val="center"/>
          </w:tcPr>
          <w:p w14:paraId="760A1D2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543ED78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17.85</w:t>
            </w:r>
          </w:p>
        </w:tc>
        <w:tc>
          <w:tcPr>
            <w:tcW w:w="1583" w:type="dxa"/>
            <w:tcBorders>
              <w:top w:val="nil"/>
              <w:left w:val="nil"/>
              <w:bottom w:val="single" w:color="000000" w:sz="4" w:space="0"/>
              <w:right w:val="single" w:color="000000" w:sz="4" w:space="0"/>
            </w:tcBorders>
            <w:shd w:val="clear" w:color="auto" w:fill="auto"/>
            <w:vAlign w:val="center"/>
          </w:tcPr>
          <w:p w14:paraId="49A7936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FF2C74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73F3F8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CE98DA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5CAB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92F4B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58F625E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58D9221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EC4F43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BC1A0C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5BA8D8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9.25</w:t>
            </w:r>
          </w:p>
        </w:tc>
        <w:tc>
          <w:tcPr>
            <w:tcW w:w="1666" w:type="dxa"/>
            <w:tcBorders>
              <w:top w:val="nil"/>
              <w:left w:val="nil"/>
              <w:bottom w:val="single" w:color="000000" w:sz="4" w:space="0"/>
              <w:right w:val="single" w:color="000000" w:sz="4" w:space="0"/>
            </w:tcBorders>
            <w:shd w:val="clear" w:color="auto" w:fill="auto"/>
            <w:vAlign w:val="center"/>
          </w:tcPr>
          <w:p w14:paraId="27CA496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9.25</w:t>
            </w:r>
          </w:p>
        </w:tc>
        <w:tc>
          <w:tcPr>
            <w:tcW w:w="1684" w:type="dxa"/>
            <w:tcBorders>
              <w:top w:val="nil"/>
              <w:left w:val="nil"/>
              <w:bottom w:val="single" w:color="000000" w:sz="4" w:space="0"/>
              <w:right w:val="single" w:color="000000" w:sz="4" w:space="0"/>
            </w:tcBorders>
            <w:shd w:val="clear" w:color="auto" w:fill="auto"/>
            <w:vAlign w:val="center"/>
          </w:tcPr>
          <w:p w14:paraId="6EEAAF7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460247C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9.25</w:t>
            </w:r>
          </w:p>
        </w:tc>
        <w:tc>
          <w:tcPr>
            <w:tcW w:w="1700" w:type="dxa"/>
            <w:tcBorders>
              <w:top w:val="nil"/>
              <w:left w:val="nil"/>
              <w:bottom w:val="single" w:color="000000" w:sz="4" w:space="0"/>
              <w:right w:val="single" w:color="000000" w:sz="4" w:space="0"/>
            </w:tcBorders>
            <w:shd w:val="clear" w:color="auto" w:fill="auto"/>
            <w:vAlign w:val="center"/>
          </w:tcPr>
          <w:p w14:paraId="54B21EA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9.25</w:t>
            </w:r>
          </w:p>
        </w:tc>
        <w:tc>
          <w:tcPr>
            <w:tcW w:w="1733" w:type="dxa"/>
            <w:tcBorders>
              <w:top w:val="nil"/>
              <w:left w:val="nil"/>
              <w:bottom w:val="single" w:color="000000" w:sz="4" w:space="0"/>
              <w:right w:val="single" w:color="000000" w:sz="4" w:space="0"/>
            </w:tcBorders>
            <w:shd w:val="clear" w:color="auto" w:fill="auto"/>
            <w:vAlign w:val="center"/>
          </w:tcPr>
          <w:p w14:paraId="773ADF7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5074293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E620FD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BBFFC0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AA02E2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01657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7E4B9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2834E55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793EE44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84D460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E977D7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27ED57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55.38</w:t>
            </w:r>
          </w:p>
        </w:tc>
        <w:tc>
          <w:tcPr>
            <w:tcW w:w="1666" w:type="dxa"/>
            <w:tcBorders>
              <w:top w:val="nil"/>
              <w:left w:val="nil"/>
              <w:bottom w:val="single" w:color="000000" w:sz="4" w:space="0"/>
              <w:right w:val="single" w:color="000000" w:sz="4" w:space="0"/>
            </w:tcBorders>
            <w:shd w:val="clear" w:color="auto" w:fill="auto"/>
            <w:vAlign w:val="center"/>
          </w:tcPr>
          <w:p w14:paraId="65FD756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630C5D7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55.38</w:t>
            </w:r>
          </w:p>
        </w:tc>
        <w:tc>
          <w:tcPr>
            <w:tcW w:w="1750" w:type="dxa"/>
            <w:tcBorders>
              <w:top w:val="nil"/>
              <w:left w:val="nil"/>
              <w:bottom w:val="single" w:color="000000" w:sz="4" w:space="0"/>
              <w:right w:val="single" w:color="000000" w:sz="4" w:space="0"/>
            </w:tcBorders>
            <w:shd w:val="clear" w:color="auto" w:fill="auto"/>
            <w:vAlign w:val="center"/>
          </w:tcPr>
          <w:p w14:paraId="71353B3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55.38</w:t>
            </w:r>
          </w:p>
        </w:tc>
        <w:tc>
          <w:tcPr>
            <w:tcW w:w="1700" w:type="dxa"/>
            <w:tcBorders>
              <w:top w:val="nil"/>
              <w:left w:val="nil"/>
              <w:bottom w:val="single" w:color="000000" w:sz="4" w:space="0"/>
              <w:right w:val="single" w:color="000000" w:sz="4" w:space="0"/>
            </w:tcBorders>
            <w:shd w:val="clear" w:color="auto" w:fill="auto"/>
            <w:vAlign w:val="center"/>
          </w:tcPr>
          <w:p w14:paraId="2A11A2A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52A78A8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55.38</w:t>
            </w:r>
          </w:p>
        </w:tc>
        <w:tc>
          <w:tcPr>
            <w:tcW w:w="1583" w:type="dxa"/>
            <w:tcBorders>
              <w:top w:val="nil"/>
              <w:left w:val="nil"/>
              <w:bottom w:val="single" w:color="000000" w:sz="4" w:space="0"/>
              <w:right w:val="single" w:color="000000" w:sz="4" w:space="0"/>
            </w:tcBorders>
            <w:shd w:val="clear" w:color="auto" w:fill="auto"/>
            <w:vAlign w:val="center"/>
          </w:tcPr>
          <w:p w14:paraId="00B0ED2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DF69FE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23E2F7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2ECA05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1F49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23254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6E964CC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0105A02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9147D3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80F08F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619F67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5.00</w:t>
            </w:r>
          </w:p>
        </w:tc>
        <w:tc>
          <w:tcPr>
            <w:tcW w:w="1666" w:type="dxa"/>
            <w:tcBorders>
              <w:top w:val="nil"/>
              <w:left w:val="nil"/>
              <w:bottom w:val="single" w:color="000000" w:sz="4" w:space="0"/>
              <w:right w:val="single" w:color="000000" w:sz="4" w:space="0"/>
            </w:tcBorders>
            <w:shd w:val="clear" w:color="auto" w:fill="auto"/>
            <w:vAlign w:val="center"/>
          </w:tcPr>
          <w:p w14:paraId="3B449DB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095BFA1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5.00</w:t>
            </w:r>
          </w:p>
        </w:tc>
        <w:tc>
          <w:tcPr>
            <w:tcW w:w="1750" w:type="dxa"/>
            <w:tcBorders>
              <w:top w:val="nil"/>
              <w:left w:val="nil"/>
              <w:bottom w:val="single" w:color="000000" w:sz="4" w:space="0"/>
              <w:right w:val="single" w:color="000000" w:sz="4" w:space="0"/>
            </w:tcBorders>
            <w:shd w:val="clear" w:color="auto" w:fill="auto"/>
            <w:vAlign w:val="center"/>
          </w:tcPr>
          <w:p w14:paraId="7897E1D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5.00</w:t>
            </w:r>
          </w:p>
        </w:tc>
        <w:tc>
          <w:tcPr>
            <w:tcW w:w="1700" w:type="dxa"/>
            <w:tcBorders>
              <w:top w:val="nil"/>
              <w:left w:val="nil"/>
              <w:bottom w:val="single" w:color="000000" w:sz="4" w:space="0"/>
              <w:right w:val="single" w:color="000000" w:sz="4" w:space="0"/>
            </w:tcBorders>
            <w:shd w:val="clear" w:color="auto" w:fill="auto"/>
            <w:vAlign w:val="center"/>
          </w:tcPr>
          <w:p w14:paraId="2FF04CA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5C1411E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5.00</w:t>
            </w:r>
          </w:p>
        </w:tc>
        <w:tc>
          <w:tcPr>
            <w:tcW w:w="1583" w:type="dxa"/>
            <w:tcBorders>
              <w:top w:val="nil"/>
              <w:left w:val="nil"/>
              <w:bottom w:val="single" w:color="000000" w:sz="4" w:space="0"/>
              <w:right w:val="single" w:color="000000" w:sz="4" w:space="0"/>
            </w:tcBorders>
            <w:shd w:val="clear" w:color="auto" w:fill="auto"/>
            <w:vAlign w:val="center"/>
          </w:tcPr>
          <w:p w14:paraId="303C83D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DF6E78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89BBF7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A111AB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23F1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37C85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30A185C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2901C18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E9B0BE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8D286D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EBB33C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5.00</w:t>
            </w:r>
          </w:p>
        </w:tc>
        <w:tc>
          <w:tcPr>
            <w:tcW w:w="1666" w:type="dxa"/>
            <w:tcBorders>
              <w:top w:val="nil"/>
              <w:left w:val="nil"/>
              <w:bottom w:val="single" w:color="000000" w:sz="4" w:space="0"/>
              <w:right w:val="single" w:color="000000" w:sz="4" w:space="0"/>
            </w:tcBorders>
            <w:shd w:val="clear" w:color="auto" w:fill="auto"/>
            <w:vAlign w:val="center"/>
          </w:tcPr>
          <w:p w14:paraId="61A3B56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31DA63C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5.00</w:t>
            </w:r>
          </w:p>
        </w:tc>
        <w:tc>
          <w:tcPr>
            <w:tcW w:w="1750" w:type="dxa"/>
            <w:tcBorders>
              <w:top w:val="nil"/>
              <w:left w:val="nil"/>
              <w:bottom w:val="single" w:color="000000" w:sz="4" w:space="0"/>
              <w:right w:val="single" w:color="000000" w:sz="4" w:space="0"/>
            </w:tcBorders>
            <w:shd w:val="clear" w:color="auto" w:fill="auto"/>
            <w:vAlign w:val="center"/>
          </w:tcPr>
          <w:p w14:paraId="26214E3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5.00</w:t>
            </w:r>
          </w:p>
        </w:tc>
        <w:tc>
          <w:tcPr>
            <w:tcW w:w="1700" w:type="dxa"/>
            <w:tcBorders>
              <w:top w:val="nil"/>
              <w:left w:val="nil"/>
              <w:bottom w:val="single" w:color="000000" w:sz="4" w:space="0"/>
              <w:right w:val="single" w:color="000000" w:sz="4" w:space="0"/>
            </w:tcBorders>
            <w:shd w:val="clear" w:color="auto" w:fill="auto"/>
            <w:vAlign w:val="center"/>
          </w:tcPr>
          <w:p w14:paraId="4E3145D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344EA41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5.00</w:t>
            </w:r>
          </w:p>
        </w:tc>
        <w:tc>
          <w:tcPr>
            <w:tcW w:w="1583" w:type="dxa"/>
            <w:tcBorders>
              <w:top w:val="nil"/>
              <w:left w:val="nil"/>
              <w:bottom w:val="single" w:color="000000" w:sz="4" w:space="0"/>
              <w:right w:val="single" w:color="000000" w:sz="4" w:space="0"/>
            </w:tcBorders>
            <w:shd w:val="clear" w:color="auto" w:fill="auto"/>
            <w:vAlign w:val="center"/>
          </w:tcPr>
          <w:p w14:paraId="16DD83C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88DBCA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5EE780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72CA01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6D2E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AC6B5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23C7B53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61383CD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55646E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DD00D6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E9D384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372.62</w:t>
            </w:r>
          </w:p>
        </w:tc>
        <w:tc>
          <w:tcPr>
            <w:tcW w:w="1666" w:type="dxa"/>
            <w:tcBorders>
              <w:top w:val="nil"/>
              <w:left w:val="nil"/>
              <w:bottom w:val="single" w:color="000000" w:sz="4" w:space="0"/>
              <w:right w:val="single" w:color="000000" w:sz="4" w:space="0"/>
            </w:tcBorders>
            <w:shd w:val="clear" w:color="auto" w:fill="auto"/>
            <w:vAlign w:val="center"/>
          </w:tcPr>
          <w:p w14:paraId="3403B54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56.14</w:t>
            </w:r>
          </w:p>
        </w:tc>
        <w:tc>
          <w:tcPr>
            <w:tcW w:w="1684" w:type="dxa"/>
            <w:tcBorders>
              <w:top w:val="nil"/>
              <w:left w:val="nil"/>
              <w:bottom w:val="single" w:color="000000" w:sz="4" w:space="0"/>
              <w:right w:val="single" w:color="000000" w:sz="4" w:space="0"/>
            </w:tcBorders>
            <w:shd w:val="clear" w:color="auto" w:fill="auto"/>
            <w:vAlign w:val="center"/>
          </w:tcPr>
          <w:p w14:paraId="4484384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316.47</w:t>
            </w:r>
          </w:p>
        </w:tc>
        <w:tc>
          <w:tcPr>
            <w:tcW w:w="1750" w:type="dxa"/>
            <w:tcBorders>
              <w:top w:val="nil"/>
              <w:left w:val="nil"/>
              <w:bottom w:val="single" w:color="000000" w:sz="4" w:space="0"/>
              <w:right w:val="single" w:color="000000" w:sz="4" w:space="0"/>
            </w:tcBorders>
            <w:shd w:val="clear" w:color="auto" w:fill="auto"/>
            <w:vAlign w:val="center"/>
          </w:tcPr>
          <w:p w14:paraId="3ADD8BA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372.62</w:t>
            </w:r>
          </w:p>
        </w:tc>
        <w:tc>
          <w:tcPr>
            <w:tcW w:w="1700" w:type="dxa"/>
            <w:tcBorders>
              <w:top w:val="nil"/>
              <w:left w:val="nil"/>
              <w:bottom w:val="single" w:color="000000" w:sz="4" w:space="0"/>
              <w:right w:val="single" w:color="000000" w:sz="4" w:space="0"/>
            </w:tcBorders>
            <w:shd w:val="clear" w:color="auto" w:fill="auto"/>
            <w:vAlign w:val="center"/>
          </w:tcPr>
          <w:p w14:paraId="419C3F2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56.14</w:t>
            </w:r>
          </w:p>
        </w:tc>
        <w:tc>
          <w:tcPr>
            <w:tcW w:w="1733" w:type="dxa"/>
            <w:tcBorders>
              <w:top w:val="nil"/>
              <w:left w:val="nil"/>
              <w:bottom w:val="single" w:color="000000" w:sz="4" w:space="0"/>
              <w:right w:val="single" w:color="000000" w:sz="4" w:space="0"/>
            </w:tcBorders>
            <w:shd w:val="clear" w:color="auto" w:fill="auto"/>
            <w:vAlign w:val="center"/>
          </w:tcPr>
          <w:p w14:paraId="7514776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316.47</w:t>
            </w:r>
          </w:p>
        </w:tc>
        <w:tc>
          <w:tcPr>
            <w:tcW w:w="1583" w:type="dxa"/>
            <w:tcBorders>
              <w:top w:val="nil"/>
              <w:left w:val="nil"/>
              <w:bottom w:val="single" w:color="000000" w:sz="4" w:space="0"/>
              <w:right w:val="single" w:color="000000" w:sz="4" w:space="0"/>
            </w:tcBorders>
            <w:shd w:val="clear" w:color="auto" w:fill="auto"/>
            <w:vAlign w:val="center"/>
          </w:tcPr>
          <w:p w14:paraId="1C877E4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0A03AE9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E4424E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32EE58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5FB6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3C234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45B28AA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3850AFD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356D6A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D024BD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D8CDCC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11.53</w:t>
            </w:r>
          </w:p>
        </w:tc>
        <w:tc>
          <w:tcPr>
            <w:tcW w:w="1666" w:type="dxa"/>
            <w:tcBorders>
              <w:top w:val="nil"/>
              <w:left w:val="nil"/>
              <w:bottom w:val="single" w:color="000000" w:sz="4" w:space="0"/>
              <w:right w:val="single" w:color="000000" w:sz="4" w:space="0"/>
            </w:tcBorders>
            <w:shd w:val="clear" w:color="auto" w:fill="auto"/>
            <w:vAlign w:val="center"/>
          </w:tcPr>
          <w:p w14:paraId="66AA97A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39867F4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11.53</w:t>
            </w:r>
          </w:p>
        </w:tc>
        <w:tc>
          <w:tcPr>
            <w:tcW w:w="1750" w:type="dxa"/>
            <w:tcBorders>
              <w:top w:val="nil"/>
              <w:left w:val="nil"/>
              <w:bottom w:val="single" w:color="000000" w:sz="4" w:space="0"/>
              <w:right w:val="single" w:color="000000" w:sz="4" w:space="0"/>
            </w:tcBorders>
            <w:shd w:val="clear" w:color="auto" w:fill="auto"/>
            <w:vAlign w:val="center"/>
          </w:tcPr>
          <w:p w14:paraId="3CDE6F8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11.53</w:t>
            </w:r>
          </w:p>
        </w:tc>
        <w:tc>
          <w:tcPr>
            <w:tcW w:w="1700" w:type="dxa"/>
            <w:tcBorders>
              <w:top w:val="nil"/>
              <w:left w:val="nil"/>
              <w:bottom w:val="single" w:color="000000" w:sz="4" w:space="0"/>
              <w:right w:val="single" w:color="000000" w:sz="4" w:space="0"/>
            </w:tcBorders>
            <w:shd w:val="clear" w:color="auto" w:fill="auto"/>
            <w:vAlign w:val="center"/>
          </w:tcPr>
          <w:p w14:paraId="2BA795A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6B4B89A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11.53</w:t>
            </w:r>
          </w:p>
        </w:tc>
        <w:tc>
          <w:tcPr>
            <w:tcW w:w="1583" w:type="dxa"/>
            <w:tcBorders>
              <w:top w:val="nil"/>
              <w:left w:val="nil"/>
              <w:bottom w:val="single" w:color="000000" w:sz="4" w:space="0"/>
              <w:right w:val="single" w:color="000000" w:sz="4" w:space="0"/>
            </w:tcBorders>
            <w:shd w:val="clear" w:color="auto" w:fill="auto"/>
            <w:vAlign w:val="center"/>
          </w:tcPr>
          <w:p w14:paraId="3246BD1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7D1AA5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0DB94F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0AD875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164A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47D79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16AF504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466832A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29BC35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653F9D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C8AC5E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181.72</w:t>
            </w:r>
          </w:p>
        </w:tc>
        <w:tc>
          <w:tcPr>
            <w:tcW w:w="1666" w:type="dxa"/>
            <w:tcBorders>
              <w:top w:val="nil"/>
              <w:left w:val="nil"/>
              <w:bottom w:val="single" w:color="000000" w:sz="4" w:space="0"/>
              <w:right w:val="single" w:color="000000" w:sz="4" w:space="0"/>
            </w:tcBorders>
            <w:shd w:val="clear" w:color="auto" w:fill="auto"/>
            <w:vAlign w:val="center"/>
          </w:tcPr>
          <w:p w14:paraId="05D7596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31AA3A2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181.72</w:t>
            </w:r>
          </w:p>
        </w:tc>
        <w:tc>
          <w:tcPr>
            <w:tcW w:w="1750" w:type="dxa"/>
            <w:tcBorders>
              <w:top w:val="nil"/>
              <w:left w:val="nil"/>
              <w:bottom w:val="single" w:color="000000" w:sz="4" w:space="0"/>
              <w:right w:val="single" w:color="000000" w:sz="4" w:space="0"/>
            </w:tcBorders>
            <w:shd w:val="clear" w:color="auto" w:fill="auto"/>
            <w:vAlign w:val="center"/>
          </w:tcPr>
          <w:p w14:paraId="42012F0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181.72</w:t>
            </w:r>
          </w:p>
        </w:tc>
        <w:tc>
          <w:tcPr>
            <w:tcW w:w="1700" w:type="dxa"/>
            <w:tcBorders>
              <w:top w:val="nil"/>
              <w:left w:val="nil"/>
              <w:bottom w:val="single" w:color="000000" w:sz="4" w:space="0"/>
              <w:right w:val="single" w:color="000000" w:sz="4" w:space="0"/>
            </w:tcBorders>
            <w:shd w:val="clear" w:color="auto" w:fill="auto"/>
            <w:vAlign w:val="center"/>
          </w:tcPr>
          <w:p w14:paraId="5518CA0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3F67900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181.72</w:t>
            </w:r>
          </w:p>
        </w:tc>
        <w:tc>
          <w:tcPr>
            <w:tcW w:w="1583" w:type="dxa"/>
            <w:tcBorders>
              <w:top w:val="nil"/>
              <w:left w:val="nil"/>
              <w:bottom w:val="single" w:color="000000" w:sz="4" w:space="0"/>
              <w:right w:val="single" w:color="000000" w:sz="4" w:space="0"/>
            </w:tcBorders>
            <w:shd w:val="clear" w:color="auto" w:fill="auto"/>
            <w:vAlign w:val="center"/>
          </w:tcPr>
          <w:p w14:paraId="2FDAEEB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06A014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324880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B0F5CF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1989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5C686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2AF9BFE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092F84E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2351253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37DD2C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AEE72B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179.37</w:t>
            </w:r>
          </w:p>
        </w:tc>
        <w:tc>
          <w:tcPr>
            <w:tcW w:w="1666" w:type="dxa"/>
            <w:tcBorders>
              <w:top w:val="nil"/>
              <w:left w:val="nil"/>
              <w:bottom w:val="single" w:color="000000" w:sz="4" w:space="0"/>
              <w:right w:val="single" w:color="000000" w:sz="4" w:space="0"/>
            </w:tcBorders>
            <w:shd w:val="clear" w:color="auto" w:fill="auto"/>
            <w:vAlign w:val="center"/>
          </w:tcPr>
          <w:p w14:paraId="4BD4C64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56.14</w:t>
            </w:r>
          </w:p>
        </w:tc>
        <w:tc>
          <w:tcPr>
            <w:tcW w:w="1684" w:type="dxa"/>
            <w:tcBorders>
              <w:top w:val="nil"/>
              <w:left w:val="nil"/>
              <w:bottom w:val="single" w:color="000000" w:sz="4" w:space="0"/>
              <w:right w:val="single" w:color="000000" w:sz="4" w:space="0"/>
            </w:tcBorders>
            <w:shd w:val="clear" w:color="auto" w:fill="auto"/>
            <w:vAlign w:val="center"/>
          </w:tcPr>
          <w:p w14:paraId="2BB0DF5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123.22</w:t>
            </w:r>
          </w:p>
        </w:tc>
        <w:tc>
          <w:tcPr>
            <w:tcW w:w="1750" w:type="dxa"/>
            <w:tcBorders>
              <w:top w:val="nil"/>
              <w:left w:val="nil"/>
              <w:bottom w:val="single" w:color="000000" w:sz="4" w:space="0"/>
              <w:right w:val="single" w:color="000000" w:sz="4" w:space="0"/>
            </w:tcBorders>
            <w:shd w:val="clear" w:color="auto" w:fill="auto"/>
            <w:vAlign w:val="center"/>
          </w:tcPr>
          <w:p w14:paraId="051BD1E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179.37</w:t>
            </w:r>
          </w:p>
        </w:tc>
        <w:tc>
          <w:tcPr>
            <w:tcW w:w="1700" w:type="dxa"/>
            <w:tcBorders>
              <w:top w:val="nil"/>
              <w:left w:val="nil"/>
              <w:bottom w:val="single" w:color="000000" w:sz="4" w:space="0"/>
              <w:right w:val="single" w:color="000000" w:sz="4" w:space="0"/>
            </w:tcBorders>
            <w:shd w:val="clear" w:color="auto" w:fill="auto"/>
            <w:vAlign w:val="center"/>
          </w:tcPr>
          <w:p w14:paraId="70102E9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56.14</w:t>
            </w:r>
          </w:p>
        </w:tc>
        <w:tc>
          <w:tcPr>
            <w:tcW w:w="1733" w:type="dxa"/>
            <w:tcBorders>
              <w:top w:val="nil"/>
              <w:left w:val="nil"/>
              <w:bottom w:val="single" w:color="000000" w:sz="4" w:space="0"/>
              <w:right w:val="single" w:color="000000" w:sz="4" w:space="0"/>
            </w:tcBorders>
            <w:shd w:val="clear" w:color="auto" w:fill="auto"/>
            <w:vAlign w:val="center"/>
          </w:tcPr>
          <w:p w14:paraId="01362B5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123.22</w:t>
            </w:r>
          </w:p>
        </w:tc>
        <w:tc>
          <w:tcPr>
            <w:tcW w:w="1583" w:type="dxa"/>
            <w:tcBorders>
              <w:top w:val="nil"/>
              <w:left w:val="nil"/>
              <w:bottom w:val="single" w:color="000000" w:sz="4" w:space="0"/>
              <w:right w:val="single" w:color="000000" w:sz="4" w:space="0"/>
            </w:tcBorders>
            <w:shd w:val="clear" w:color="auto" w:fill="auto"/>
            <w:vAlign w:val="center"/>
          </w:tcPr>
          <w:p w14:paraId="2D06786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9738AC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C2A5A6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A6E7B1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3715A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62579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194516D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56E4413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2CFF92D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DC5702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594E78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313.32</w:t>
            </w:r>
          </w:p>
        </w:tc>
        <w:tc>
          <w:tcPr>
            <w:tcW w:w="1666" w:type="dxa"/>
            <w:tcBorders>
              <w:top w:val="nil"/>
              <w:left w:val="nil"/>
              <w:bottom w:val="single" w:color="000000" w:sz="4" w:space="0"/>
              <w:right w:val="single" w:color="000000" w:sz="4" w:space="0"/>
            </w:tcBorders>
            <w:shd w:val="clear" w:color="auto" w:fill="auto"/>
            <w:vAlign w:val="center"/>
          </w:tcPr>
          <w:p w14:paraId="100AF80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3E0A17D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313.32</w:t>
            </w:r>
          </w:p>
        </w:tc>
        <w:tc>
          <w:tcPr>
            <w:tcW w:w="1750" w:type="dxa"/>
            <w:tcBorders>
              <w:top w:val="nil"/>
              <w:left w:val="nil"/>
              <w:bottom w:val="single" w:color="000000" w:sz="4" w:space="0"/>
              <w:right w:val="single" w:color="000000" w:sz="4" w:space="0"/>
            </w:tcBorders>
            <w:shd w:val="clear" w:color="auto" w:fill="auto"/>
            <w:vAlign w:val="center"/>
          </w:tcPr>
          <w:p w14:paraId="0FF40E8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313.32</w:t>
            </w:r>
          </w:p>
        </w:tc>
        <w:tc>
          <w:tcPr>
            <w:tcW w:w="1700" w:type="dxa"/>
            <w:tcBorders>
              <w:top w:val="nil"/>
              <w:left w:val="nil"/>
              <w:bottom w:val="single" w:color="000000" w:sz="4" w:space="0"/>
              <w:right w:val="single" w:color="000000" w:sz="4" w:space="0"/>
            </w:tcBorders>
            <w:shd w:val="clear" w:color="auto" w:fill="auto"/>
            <w:vAlign w:val="center"/>
          </w:tcPr>
          <w:p w14:paraId="165D7F7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3DBDD0F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313.32</w:t>
            </w:r>
          </w:p>
        </w:tc>
        <w:tc>
          <w:tcPr>
            <w:tcW w:w="1583" w:type="dxa"/>
            <w:tcBorders>
              <w:top w:val="nil"/>
              <w:left w:val="nil"/>
              <w:bottom w:val="single" w:color="000000" w:sz="4" w:space="0"/>
              <w:right w:val="single" w:color="000000" w:sz="4" w:space="0"/>
            </w:tcBorders>
            <w:shd w:val="clear" w:color="auto" w:fill="auto"/>
            <w:vAlign w:val="center"/>
          </w:tcPr>
          <w:p w14:paraId="217CD3D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0D83204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712724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24E747C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5923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DABF6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59F7944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554C988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310F33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0A2A1B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3007BE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45.93</w:t>
            </w:r>
          </w:p>
        </w:tc>
        <w:tc>
          <w:tcPr>
            <w:tcW w:w="1666" w:type="dxa"/>
            <w:tcBorders>
              <w:top w:val="nil"/>
              <w:left w:val="nil"/>
              <w:bottom w:val="single" w:color="000000" w:sz="4" w:space="0"/>
              <w:right w:val="single" w:color="000000" w:sz="4" w:space="0"/>
            </w:tcBorders>
            <w:shd w:val="clear" w:color="auto" w:fill="auto"/>
            <w:vAlign w:val="center"/>
          </w:tcPr>
          <w:p w14:paraId="0F376D5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40CA0C8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45.93</w:t>
            </w:r>
          </w:p>
        </w:tc>
        <w:tc>
          <w:tcPr>
            <w:tcW w:w="1750" w:type="dxa"/>
            <w:tcBorders>
              <w:top w:val="nil"/>
              <w:left w:val="nil"/>
              <w:bottom w:val="single" w:color="000000" w:sz="4" w:space="0"/>
              <w:right w:val="single" w:color="000000" w:sz="4" w:space="0"/>
            </w:tcBorders>
            <w:shd w:val="clear" w:color="auto" w:fill="auto"/>
            <w:vAlign w:val="center"/>
          </w:tcPr>
          <w:p w14:paraId="171350A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45.93</w:t>
            </w:r>
          </w:p>
        </w:tc>
        <w:tc>
          <w:tcPr>
            <w:tcW w:w="1700" w:type="dxa"/>
            <w:tcBorders>
              <w:top w:val="nil"/>
              <w:left w:val="nil"/>
              <w:bottom w:val="single" w:color="000000" w:sz="4" w:space="0"/>
              <w:right w:val="single" w:color="000000" w:sz="4" w:space="0"/>
            </w:tcBorders>
            <w:shd w:val="clear" w:color="auto" w:fill="auto"/>
            <w:vAlign w:val="center"/>
          </w:tcPr>
          <w:p w14:paraId="4461859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7C7A174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45.93</w:t>
            </w:r>
          </w:p>
        </w:tc>
        <w:tc>
          <w:tcPr>
            <w:tcW w:w="1583" w:type="dxa"/>
            <w:tcBorders>
              <w:top w:val="nil"/>
              <w:left w:val="nil"/>
              <w:bottom w:val="single" w:color="000000" w:sz="4" w:space="0"/>
              <w:right w:val="single" w:color="000000" w:sz="4" w:space="0"/>
            </w:tcBorders>
            <w:shd w:val="clear" w:color="auto" w:fill="auto"/>
            <w:vAlign w:val="center"/>
          </w:tcPr>
          <w:p w14:paraId="213FFE5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9398E9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C05EA7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28A33A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345C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80CD1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733F5FC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34BF039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905DEB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981A0A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497E7A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266.60</w:t>
            </w:r>
          </w:p>
        </w:tc>
        <w:tc>
          <w:tcPr>
            <w:tcW w:w="1666" w:type="dxa"/>
            <w:tcBorders>
              <w:top w:val="nil"/>
              <w:left w:val="nil"/>
              <w:bottom w:val="single" w:color="000000" w:sz="4" w:space="0"/>
              <w:right w:val="single" w:color="000000" w:sz="4" w:space="0"/>
            </w:tcBorders>
            <w:shd w:val="clear" w:color="auto" w:fill="auto"/>
            <w:vAlign w:val="center"/>
          </w:tcPr>
          <w:p w14:paraId="018E2AA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23724C2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266.60</w:t>
            </w:r>
          </w:p>
        </w:tc>
        <w:tc>
          <w:tcPr>
            <w:tcW w:w="1750" w:type="dxa"/>
            <w:tcBorders>
              <w:top w:val="nil"/>
              <w:left w:val="nil"/>
              <w:bottom w:val="single" w:color="000000" w:sz="4" w:space="0"/>
              <w:right w:val="single" w:color="000000" w:sz="4" w:space="0"/>
            </w:tcBorders>
            <w:shd w:val="clear" w:color="auto" w:fill="auto"/>
            <w:vAlign w:val="center"/>
          </w:tcPr>
          <w:p w14:paraId="0DCFD5F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266.60</w:t>
            </w:r>
          </w:p>
        </w:tc>
        <w:tc>
          <w:tcPr>
            <w:tcW w:w="1700" w:type="dxa"/>
            <w:tcBorders>
              <w:top w:val="nil"/>
              <w:left w:val="nil"/>
              <w:bottom w:val="single" w:color="000000" w:sz="4" w:space="0"/>
              <w:right w:val="single" w:color="000000" w:sz="4" w:space="0"/>
            </w:tcBorders>
            <w:shd w:val="clear" w:color="auto" w:fill="auto"/>
            <w:vAlign w:val="center"/>
          </w:tcPr>
          <w:p w14:paraId="64DC2C1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6B8AAAC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266.60</w:t>
            </w:r>
          </w:p>
        </w:tc>
        <w:tc>
          <w:tcPr>
            <w:tcW w:w="1583" w:type="dxa"/>
            <w:tcBorders>
              <w:top w:val="nil"/>
              <w:left w:val="nil"/>
              <w:bottom w:val="single" w:color="000000" w:sz="4" w:space="0"/>
              <w:right w:val="single" w:color="000000" w:sz="4" w:space="0"/>
            </w:tcBorders>
            <w:shd w:val="clear" w:color="auto" w:fill="auto"/>
            <w:vAlign w:val="center"/>
          </w:tcPr>
          <w:p w14:paraId="2509766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4931CA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51056D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E75D04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47CC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DD6FD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2130799</w:t>
            </w:r>
          </w:p>
        </w:tc>
        <w:tc>
          <w:tcPr>
            <w:tcW w:w="1816" w:type="dxa"/>
            <w:tcBorders>
              <w:top w:val="nil"/>
              <w:left w:val="nil"/>
              <w:bottom w:val="single" w:color="000000" w:sz="4" w:space="0"/>
              <w:right w:val="single" w:color="000000" w:sz="4" w:space="0"/>
            </w:tcBorders>
            <w:shd w:val="clear" w:color="auto" w:fill="auto"/>
            <w:vAlign w:val="center"/>
          </w:tcPr>
          <w:p w14:paraId="261EA60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其他农村综合改革支出</w:t>
            </w:r>
          </w:p>
        </w:tc>
        <w:tc>
          <w:tcPr>
            <w:tcW w:w="1528" w:type="dxa"/>
            <w:tcBorders>
              <w:top w:val="nil"/>
              <w:left w:val="nil"/>
              <w:bottom w:val="single" w:color="000000" w:sz="4" w:space="0"/>
              <w:right w:val="single" w:color="000000" w:sz="4" w:space="0"/>
            </w:tcBorders>
            <w:shd w:val="clear" w:color="auto" w:fill="auto"/>
            <w:vAlign w:val="center"/>
          </w:tcPr>
          <w:p w14:paraId="2ED8112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3A48D8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8420CC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23EF0F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0.79</w:t>
            </w:r>
          </w:p>
        </w:tc>
        <w:tc>
          <w:tcPr>
            <w:tcW w:w="1666" w:type="dxa"/>
            <w:tcBorders>
              <w:top w:val="nil"/>
              <w:left w:val="nil"/>
              <w:bottom w:val="single" w:color="000000" w:sz="4" w:space="0"/>
              <w:right w:val="single" w:color="000000" w:sz="4" w:space="0"/>
            </w:tcBorders>
            <w:shd w:val="clear" w:color="auto" w:fill="auto"/>
            <w:vAlign w:val="center"/>
          </w:tcPr>
          <w:p w14:paraId="66E6D55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53C61AF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0.79</w:t>
            </w:r>
          </w:p>
        </w:tc>
        <w:tc>
          <w:tcPr>
            <w:tcW w:w="1750" w:type="dxa"/>
            <w:tcBorders>
              <w:top w:val="nil"/>
              <w:left w:val="nil"/>
              <w:bottom w:val="single" w:color="000000" w:sz="4" w:space="0"/>
              <w:right w:val="single" w:color="000000" w:sz="4" w:space="0"/>
            </w:tcBorders>
            <w:shd w:val="clear" w:color="auto" w:fill="auto"/>
            <w:vAlign w:val="center"/>
          </w:tcPr>
          <w:p w14:paraId="1C63606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0.79</w:t>
            </w:r>
          </w:p>
        </w:tc>
        <w:tc>
          <w:tcPr>
            <w:tcW w:w="1700" w:type="dxa"/>
            <w:tcBorders>
              <w:top w:val="nil"/>
              <w:left w:val="nil"/>
              <w:bottom w:val="single" w:color="000000" w:sz="4" w:space="0"/>
              <w:right w:val="single" w:color="000000" w:sz="4" w:space="0"/>
            </w:tcBorders>
            <w:shd w:val="clear" w:color="auto" w:fill="auto"/>
            <w:vAlign w:val="center"/>
          </w:tcPr>
          <w:p w14:paraId="3B868A5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1B0B85A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0.79</w:t>
            </w:r>
          </w:p>
        </w:tc>
        <w:tc>
          <w:tcPr>
            <w:tcW w:w="1583" w:type="dxa"/>
            <w:tcBorders>
              <w:top w:val="nil"/>
              <w:left w:val="nil"/>
              <w:bottom w:val="single" w:color="000000" w:sz="4" w:space="0"/>
              <w:right w:val="single" w:color="000000" w:sz="4" w:space="0"/>
            </w:tcBorders>
            <w:shd w:val="clear" w:color="auto" w:fill="auto"/>
            <w:vAlign w:val="center"/>
          </w:tcPr>
          <w:p w14:paraId="23C96B1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85C5FC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B95898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211BD2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2F1F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02454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0C24B28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4ECEDFC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A8FBB5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5DC561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C584DF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24.00</w:t>
            </w:r>
          </w:p>
        </w:tc>
        <w:tc>
          <w:tcPr>
            <w:tcW w:w="1666" w:type="dxa"/>
            <w:tcBorders>
              <w:top w:val="nil"/>
              <w:left w:val="nil"/>
              <w:bottom w:val="single" w:color="000000" w:sz="4" w:space="0"/>
              <w:right w:val="single" w:color="000000" w:sz="4" w:space="0"/>
            </w:tcBorders>
            <w:shd w:val="clear" w:color="auto" w:fill="auto"/>
            <w:vAlign w:val="center"/>
          </w:tcPr>
          <w:p w14:paraId="5FA7CC7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00F237C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24.00</w:t>
            </w:r>
          </w:p>
        </w:tc>
        <w:tc>
          <w:tcPr>
            <w:tcW w:w="1750" w:type="dxa"/>
            <w:tcBorders>
              <w:top w:val="nil"/>
              <w:left w:val="nil"/>
              <w:bottom w:val="single" w:color="000000" w:sz="4" w:space="0"/>
              <w:right w:val="single" w:color="000000" w:sz="4" w:space="0"/>
            </w:tcBorders>
            <w:shd w:val="clear" w:color="auto" w:fill="auto"/>
            <w:vAlign w:val="center"/>
          </w:tcPr>
          <w:p w14:paraId="5116C62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24.00</w:t>
            </w:r>
          </w:p>
        </w:tc>
        <w:tc>
          <w:tcPr>
            <w:tcW w:w="1700" w:type="dxa"/>
            <w:tcBorders>
              <w:top w:val="nil"/>
              <w:left w:val="nil"/>
              <w:bottom w:val="single" w:color="000000" w:sz="4" w:space="0"/>
              <w:right w:val="single" w:color="000000" w:sz="4" w:space="0"/>
            </w:tcBorders>
            <w:shd w:val="clear" w:color="auto" w:fill="auto"/>
            <w:vAlign w:val="center"/>
          </w:tcPr>
          <w:p w14:paraId="333DDEB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4E0DFC8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24.00</w:t>
            </w:r>
          </w:p>
        </w:tc>
        <w:tc>
          <w:tcPr>
            <w:tcW w:w="1583" w:type="dxa"/>
            <w:tcBorders>
              <w:top w:val="nil"/>
              <w:left w:val="nil"/>
              <w:bottom w:val="single" w:color="000000" w:sz="4" w:space="0"/>
              <w:right w:val="single" w:color="000000" w:sz="4" w:space="0"/>
            </w:tcBorders>
            <w:shd w:val="clear" w:color="auto" w:fill="auto"/>
            <w:vAlign w:val="center"/>
          </w:tcPr>
          <w:p w14:paraId="1F5F423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E6DB83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4D0214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04E68A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15F7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D100B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4906325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77612D9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EF04AD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DE350F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96F0E5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24.00</w:t>
            </w:r>
          </w:p>
        </w:tc>
        <w:tc>
          <w:tcPr>
            <w:tcW w:w="1666" w:type="dxa"/>
            <w:tcBorders>
              <w:top w:val="nil"/>
              <w:left w:val="nil"/>
              <w:bottom w:val="single" w:color="000000" w:sz="4" w:space="0"/>
              <w:right w:val="single" w:color="000000" w:sz="4" w:space="0"/>
            </w:tcBorders>
            <w:shd w:val="clear" w:color="auto" w:fill="auto"/>
            <w:vAlign w:val="center"/>
          </w:tcPr>
          <w:p w14:paraId="29B0A08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411B968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24.00</w:t>
            </w:r>
          </w:p>
        </w:tc>
        <w:tc>
          <w:tcPr>
            <w:tcW w:w="1750" w:type="dxa"/>
            <w:tcBorders>
              <w:top w:val="nil"/>
              <w:left w:val="nil"/>
              <w:bottom w:val="single" w:color="000000" w:sz="4" w:space="0"/>
              <w:right w:val="single" w:color="000000" w:sz="4" w:space="0"/>
            </w:tcBorders>
            <w:shd w:val="clear" w:color="auto" w:fill="auto"/>
            <w:vAlign w:val="center"/>
          </w:tcPr>
          <w:p w14:paraId="0B77A8E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24.00</w:t>
            </w:r>
          </w:p>
        </w:tc>
        <w:tc>
          <w:tcPr>
            <w:tcW w:w="1700" w:type="dxa"/>
            <w:tcBorders>
              <w:top w:val="nil"/>
              <w:left w:val="nil"/>
              <w:bottom w:val="single" w:color="000000" w:sz="4" w:space="0"/>
              <w:right w:val="single" w:color="000000" w:sz="4" w:space="0"/>
            </w:tcBorders>
            <w:shd w:val="clear" w:color="auto" w:fill="auto"/>
            <w:vAlign w:val="center"/>
          </w:tcPr>
          <w:p w14:paraId="394C2EC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7CA6117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24.00</w:t>
            </w:r>
          </w:p>
        </w:tc>
        <w:tc>
          <w:tcPr>
            <w:tcW w:w="1583" w:type="dxa"/>
            <w:tcBorders>
              <w:top w:val="nil"/>
              <w:left w:val="nil"/>
              <w:bottom w:val="single" w:color="000000" w:sz="4" w:space="0"/>
              <w:right w:val="single" w:color="000000" w:sz="4" w:space="0"/>
            </w:tcBorders>
            <w:shd w:val="clear" w:color="auto" w:fill="auto"/>
            <w:vAlign w:val="center"/>
          </w:tcPr>
          <w:p w14:paraId="16E7B6D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D244E4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9E4E2A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EDD1CF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169B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BC42B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706E3D7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2A3EFB4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E16123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850134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BD3413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24.00</w:t>
            </w:r>
          </w:p>
        </w:tc>
        <w:tc>
          <w:tcPr>
            <w:tcW w:w="1666" w:type="dxa"/>
            <w:tcBorders>
              <w:top w:val="nil"/>
              <w:left w:val="nil"/>
              <w:bottom w:val="single" w:color="000000" w:sz="4" w:space="0"/>
              <w:right w:val="single" w:color="000000" w:sz="4" w:space="0"/>
            </w:tcBorders>
            <w:shd w:val="clear" w:color="auto" w:fill="auto"/>
            <w:vAlign w:val="center"/>
          </w:tcPr>
          <w:p w14:paraId="4ED65FF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36D11C7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24.00</w:t>
            </w:r>
          </w:p>
        </w:tc>
        <w:tc>
          <w:tcPr>
            <w:tcW w:w="1750" w:type="dxa"/>
            <w:tcBorders>
              <w:top w:val="nil"/>
              <w:left w:val="nil"/>
              <w:bottom w:val="single" w:color="000000" w:sz="4" w:space="0"/>
              <w:right w:val="single" w:color="000000" w:sz="4" w:space="0"/>
            </w:tcBorders>
            <w:shd w:val="clear" w:color="auto" w:fill="auto"/>
            <w:vAlign w:val="center"/>
          </w:tcPr>
          <w:p w14:paraId="62AEA2D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24.00</w:t>
            </w:r>
          </w:p>
        </w:tc>
        <w:tc>
          <w:tcPr>
            <w:tcW w:w="1700" w:type="dxa"/>
            <w:tcBorders>
              <w:top w:val="nil"/>
              <w:left w:val="nil"/>
              <w:bottom w:val="single" w:color="000000" w:sz="4" w:space="0"/>
              <w:right w:val="single" w:color="000000" w:sz="4" w:space="0"/>
            </w:tcBorders>
            <w:shd w:val="clear" w:color="auto" w:fill="auto"/>
            <w:vAlign w:val="center"/>
          </w:tcPr>
          <w:p w14:paraId="45A8DF1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73A6A96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24.00</w:t>
            </w:r>
          </w:p>
        </w:tc>
        <w:tc>
          <w:tcPr>
            <w:tcW w:w="1583" w:type="dxa"/>
            <w:tcBorders>
              <w:top w:val="nil"/>
              <w:left w:val="nil"/>
              <w:bottom w:val="single" w:color="000000" w:sz="4" w:space="0"/>
              <w:right w:val="single" w:color="000000" w:sz="4" w:space="0"/>
            </w:tcBorders>
            <w:shd w:val="clear" w:color="auto" w:fill="auto"/>
            <w:vAlign w:val="center"/>
          </w:tcPr>
          <w:p w14:paraId="6C0EF12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D733F2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B48884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BE8BE2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3915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930A1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419A82E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1A5B0E7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20A111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CC3774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C60EEB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30.00</w:t>
            </w:r>
          </w:p>
        </w:tc>
        <w:tc>
          <w:tcPr>
            <w:tcW w:w="1666" w:type="dxa"/>
            <w:tcBorders>
              <w:top w:val="nil"/>
              <w:left w:val="nil"/>
              <w:bottom w:val="single" w:color="000000" w:sz="4" w:space="0"/>
              <w:right w:val="single" w:color="000000" w:sz="4" w:space="0"/>
            </w:tcBorders>
            <w:shd w:val="clear" w:color="auto" w:fill="auto"/>
            <w:vAlign w:val="center"/>
          </w:tcPr>
          <w:p w14:paraId="280D5F4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7BAD6C7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30.00</w:t>
            </w:r>
          </w:p>
        </w:tc>
        <w:tc>
          <w:tcPr>
            <w:tcW w:w="1750" w:type="dxa"/>
            <w:tcBorders>
              <w:top w:val="nil"/>
              <w:left w:val="nil"/>
              <w:bottom w:val="single" w:color="000000" w:sz="4" w:space="0"/>
              <w:right w:val="single" w:color="000000" w:sz="4" w:space="0"/>
            </w:tcBorders>
            <w:shd w:val="clear" w:color="auto" w:fill="auto"/>
            <w:vAlign w:val="center"/>
          </w:tcPr>
          <w:p w14:paraId="6529729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30.00</w:t>
            </w:r>
          </w:p>
        </w:tc>
        <w:tc>
          <w:tcPr>
            <w:tcW w:w="1700" w:type="dxa"/>
            <w:tcBorders>
              <w:top w:val="nil"/>
              <w:left w:val="nil"/>
              <w:bottom w:val="single" w:color="000000" w:sz="4" w:space="0"/>
              <w:right w:val="single" w:color="000000" w:sz="4" w:space="0"/>
            </w:tcBorders>
            <w:shd w:val="clear" w:color="auto" w:fill="auto"/>
            <w:vAlign w:val="center"/>
          </w:tcPr>
          <w:p w14:paraId="7C76965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01CF11E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30.00</w:t>
            </w:r>
          </w:p>
        </w:tc>
        <w:tc>
          <w:tcPr>
            <w:tcW w:w="1583" w:type="dxa"/>
            <w:tcBorders>
              <w:top w:val="nil"/>
              <w:left w:val="nil"/>
              <w:bottom w:val="single" w:color="000000" w:sz="4" w:space="0"/>
              <w:right w:val="single" w:color="000000" w:sz="4" w:space="0"/>
            </w:tcBorders>
            <w:shd w:val="clear" w:color="auto" w:fill="auto"/>
            <w:vAlign w:val="center"/>
          </w:tcPr>
          <w:p w14:paraId="624E44D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FE5251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4319BB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5E456C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6710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DA08A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6368C0F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70570D3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51C052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027D64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A57D3C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30.00</w:t>
            </w:r>
          </w:p>
        </w:tc>
        <w:tc>
          <w:tcPr>
            <w:tcW w:w="1666" w:type="dxa"/>
            <w:tcBorders>
              <w:top w:val="nil"/>
              <w:left w:val="nil"/>
              <w:bottom w:val="single" w:color="000000" w:sz="4" w:space="0"/>
              <w:right w:val="single" w:color="000000" w:sz="4" w:space="0"/>
            </w:tcBorders>
            <w:shd w:val="clear" w:color="auto" w:fill="auto"/>
            <w:vAlign w:val="center"/>
          </w:tcPr>
          <w:p w14:paraId="47A5668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0931FA6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30.00</w:t>
            </w:r>
          </w:p>
        </w:tc>
        <w:tc>
          <w:tcPr>
            <w:tcW w:w="1750" w:type="dxa"/>
            <w:tcBorders>
              <w:top w:val="nil"/>
              <w:left w:val="nil"/>
              <w:bottom w:val="single" w:color="000000" w:sz="4" w:space="0"/>
              <w:right w:val="single" w:color="000000" w:sz="4" w:space="0"/>
            </w:tcBorders>
            <w:shd w:val="clear" w:color="auto" w:fill="auto"/>
            <w:vAlign w:val="center"/>
          </w:tcPr>
          <w:p w14:paraId="5EDE1CF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30.00</w:t>
            </w:r>
          </w:p>
        </w:tc>
        <w:tc>
          <w:tcPr>
            <w:tcW w:w="1700" w:type="dxa"/>
            <w:tcBorders>
              <w:top w:val="nil"/>
              <w:left w:val="nil"/>
              <w:bottom w:val="single" w:color="000000" w:sz="4" w:space="0"/>
              <w:right w:val="single" w:color="000000" w:sz="4" w:space="0"/>
            </w:tcBorders>
            <w:shd w:val="clear" w:color="auto" w:fill="auto"/>
            <w:vAlign w:val="center"/>
          </w:tcPr>
          <w:p w14:paraId="33691E1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634D861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30.00</w:t>
            </w:r>
          </w:p>
        </w:tc>
        <w:tc>
          <w:tcPr>
            <w:tcW w:w="1583" w:type="dxa"/>
            <w:tcBorders>
              <w:top w:val="nil"/>
              <w:left w:val="nil"/>
              <w:bottom w:val="single" w:color="000000" w:sz="4" w:space="0"/>
              <w:right w:val="single" w:color="000000" w:sz="4" w:space="0"/>
            </w:tcBorders>
            <w:shd w:val="clear" w:color="auto" w:fill="auto"/>
            <w:vAlign w:val="center"/>
          </w:tcPr>
          <w:p w14:paraId="58C400D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5DFBC3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13ABC6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6F88D4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05D0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6F57C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1865E07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72C151D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F874C1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4DFD9B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01E12C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30.00</w:t>
            </w:r>
          </w:p>
        </w:tc>
        <w:tc>
          <w:tcPr>
            <w:tcW w:w="1666" w:type="dxa"/>
            <w:tcBorders>
              <w:top w:val="nil"/>
              <w:left w:val="nil"/>
              <w:bottom w:val="single" w:color="000000" w:sz="4" w:space="0"/>
              <w:right w:val="single" w:color="000000" w:sz="4" w:space="0"/>
            </w:tcBorders>
            <w:shd w:val="clear" w:color="auto" w:fill="auto"/>
            <w:vAlign w:val="center"/>
          </w:tcPr>
          <w:p w14:paraId="15C66D4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5D4B049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30.00</w:t>
            </w:r>
          </w:p>
        </w:tc>
        <w:tc>
          <w:tcPr>
            <w:tcW w:w="1750" w:type="dxa"/>
            <w:tcBorders>
              <w:top w:val="nil"/>
              <w:left w:val="nil"/>
              <w:bottom w:val="single" w:color="000000" w:sz="4" w:space="0"/>
              <w:right w:val="single" w:color="000000" w:sz="4" w:space="0"/>
            </w:tcBorders>
            <w:shd w:val="clear" w:color="auto" w:fill="auto"/>
            <w:vAlign w:val="center"/>
          </w:tcPr>
          <w:p w14:paraId="0F98921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30.00</w:t>
            </w:r>
          </w:p>
        </w:tc>
        <w:tc>
          <w:tcPr>
            <w:tcW w:w="1700" w:type="dxa"/>
            <w:tcBorders>
              <w:top w:val="nil"/>
              <w:left w:val="nil"/>
              <w:bottom w:val="single" w:color="000000" w:sz="4" w:space="0"/>
              <w:right w:val="single" w:color="000000" w:sz="4" w:space="0"/>
            </w:tcBorders>
            <w:shd w:val="clear" w:color="auto" w:fill="auto"/>
            <w:vAlign w:val="center"/>
          </w:tcPr>
          <w:p w14:paraId="4AF5DC1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74B3E33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30.00</w:t>
            </w:r>
          </w:p>
        </w:tc>
        <w:tc>
          <w:tcPr>
            <w:tcW w:w="1583" w:type="dxa"/>
            <w:tcBorders>
              <w:top w:val="nil"/>
              <w:left w:val="nil"/>
              <w:bottom w:val="single" w:color="000000" w:sz="4" w:space="0"/>
              <w:right w:val="single" w:color="000000" w:sz="4" w:space="0"/>
            </w:tcBorders>
            <w:shd w:val="clear" w:color="auto" w:fill="auto"/>
            <w:vAlign w:val="center"/>
          </w:tcPr>
          <w:p w14:paraId="71449F3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47EA08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62630F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3784ED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2BB2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5B94F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3FA986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1965CF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2A907EE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7A854E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CD25A3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68.91</w:t>
            </w:r>
          </w:p>
        </w:tc>
        <w:tc>
          <w:tcPr>
            <w:tcW w:w="1666" w:type="dxa"/>
            <w:tcBorders>
              <w:top w:val="nil"/>
              <w:left w:val="nil"/>
              <w:bottom w:val="single" w:color="000000" w:sz="4" w:space="0"/>
              <w:right w:val="single" w:color="000000" w:sz="4" w:space="0"/>
            </w:tcBorders>
            <w:shd w:val="clear" w:color="auto" w:fill="auto"/>
            <w:vAlign w:val="center"/>
          </w:tcPr>
          <w:p w14:paraId="28480F1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41.16</w:t>
            </w:r>
          </w:p>
        </w:tc>
        <w:tc>
          <w:tcPr>
            <w:tcW w:w="1684" w:type="dxa"/>
            <w:tcBorders>
              <w:top w:val="nil"/>
              <w:left w:val="nil"/>
              <w:bottom w:val="single" w:color="000000" w:sz="4" w:space="0"/>
              <w:right w:val="single" w:color="000000" w:sz="4" w:space="0"/>
            </w:tcBorders>
            <w:shd w:val="clear" w:color="auto" w:fill="auto"/>
            <w:vAlign w:val="center"/>
          </w:tcPr>
          <w:p w14:paraId="03C39F9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27.75</w:t>
            </w:r>
          </w:p>
        </w:tc>
        <w:tc>
          <w:tcPr>
            <w:tcW w:w="1750" w:type="dxa"/>
            <w:tcBorders>
              <w:top w:val="nil"/>
              <w:left w:val="nil"/>
              <w:bottom w:val="single" w:color="000000" w:sz="4" w:space="0"/>
              <w:right w:val="single" w:color="000000" w:sz="4" w:space="0"/>
            </w:tcBorders>
            <w:shd w:val="clear" w:color="auto" w:fill="auto"/>
            <w:vAlign w:val="center"/>
          </w:tcPr>
          <w:p w14:paraId="3A2BA60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68.91</w:t>
            </w:r>
          </w:p>
        </w:tc>
        <w:tc>
          <w:tcPr>
            <w:tcW w:w="1700" w:type="dxa"/>
            <w:tcBorders>
              <w:top w:val="nil"/>
              <w:left w:val="nil"/>
              <w:bottom w:val="single" w:color="000000" w:sz="4" w:space="0"/>
              <w:right w:val="single" w:color="000000" w:sz="4" w:space="0"/>
            </w:tcBorders>
            <w:shd w:val="clear" w:color="auto" w:fill="auto"/>
            <w:vAlign w:val="center"/>
          </w:tcPr>
          <w:p w14:paraId="7BB629B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41.16</w:t>
            </w:r>
          </w:p>
        </w:tc>
        <w:tc>
          <w:tcPr>
            <w:tcW w:w="1733" w:type="dxa"/>
            <w:tcBorders>
              <w:top w:val="nil"/>
              <w:left w:val="nil"/>
              <w:bottom w:val="single" w:color="000000" w:sz="4" w:space="0"/>
              <w:right w:val="single" w:color="000000" w:sz="4" w:space="0"/>
            </w:tcBorders>
            <w:shd w:val="clear" w:color="auto" w:fill="auto"/>
            <w:vAlign w:val="center"/>
          </w:tcPr>
          <w:p w14:paraId="5983390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27.75</w:t>
            </w:r>
          </w:p>
        </w:tc>
        <w:tc>
          <w:tcPr>
            <w:tcW w:w="1583" w:type="dxa"/>
            <w:tcBorders>
              <w:top w:val="nil"/>
              <w:left w:val="nil"/>
              <w:bottom w:val="single" w:color="000000" w:sz="4" w:space="0"/>
              <w:right w:val="single" w:color="000000" w:sz="4" w:space="0"/>
            </w:tcBorders>
            <w:shd w:val="clear" w:color="auto" w:fill="auto"/>
            <w:vAlign w:val="center"/>
          </w:tcPr>
          <w:p w14:paraId="681330C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178850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A6E3B9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D2638C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72C8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AEAA7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46410FE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3D1803C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458F41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A5E76F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EAFE76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27.75</w:t>
            </w:r>
          </w:p>
        </w:tc>
        <w:tc>
          <w:tcPr>
            <w:tcW w:w="1666" w:type="dxa"/>
            <w:tcBorders>
              <w:top w:val="nil"/>
              <w:left w:val="nil"/>
              <w:bottom w:val="single" w:color="000000" w:sz="4" w:space="0"/>
              <w:right w:val="single" w:color="000000" w:sz="4" w:space="0"/>
            </w:tcBorders>
            <w:shd w:val="clear" w:color="auto" w:fill="auto"/>
            <w:vAlign w:val="center"/>
          </w:tcPr>
          <w:p w14:paraId="7061D95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381A619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27.75</w:t>
            </w:r>
          </w:p>
        </w:tc>
        <w:tc>
          <w:tcPr>
            <w:tcW w:w="1750" w:type="dxa"/>
            <w:tcBorders>
              <w:top w:val="nil"/>
              <w:left w:val="nil"/>
              <w:bottom w:val="single" w:color="000000" w:sz="4" w:space="0"/>
              <w:right w:val="single" w:color="000000" w:sz="4" w:space="0"/>
            </w:tcBorders>
            <w:shd w:val="clear" w:color="auto" w:fill="auto"/>
            <w:vAlign w:val="center"/>
          </w:tcPr>
          <w:p w14:paraId="4343168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27.75</w:t>
            </w:r>
          </w:p>
        </w:tc>
        <w:tc>
          <w:tcPr>
            <w:tcW w:w="1700" w:type="dxa"/>
            <w:tcBorders>
              <w:top w:val="nil"/>
              <w:left w:val="nil"/>
              <w:bottom w:val="single" w:color="000000" w:sz="4" w:space="0"/>
              <w:right w:val="single" w:color="000000" w:sz="4" w:space="0"/>
            </w:tcBorders>
            <w:shd w:val="clear" w:color="auto" w:fill="auto"/>
            <w:vAlign w:val="center"/>
          </w:tcPr>
          <w:p w14:paraId="56E960E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4EB179F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27.75</w:t>
            </w:r>
          </w:p>
        </w:tc>
        <w:tc>
          <w:tcPr>
            <w:tcW w:w="1583" w:type="dxa"/>
            <w:tcBorders>
              <w:top w:val="nil"/>
              <w:left w:val="nil"/>
              <w:bottom w:val="single" w:color="000000" w:sz="4" w:space="0"/>
              <w:right w:val="single" w:color="000000" w:sz="4" w:space="0"/>
            </w:tcBorders>
            <w:shd w:val="clear" w:color="auto" w:fill="auto"/>
            <w:vAlign w:val="center"/>
          </w:tcPr>
          <w:p w14:paraId="3A10A61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C428F4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147187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6AB7CD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6746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DEB4E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14:paraId="2818DE7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14:paraId="0E7974E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0E1DD3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E95FBA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45C63C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16.50</w:t>
            </w:r>
          </w:p>
        </w:tc>
        <w:tc>
          <w:tcPr>
            <w:tcW w:w="1666" w:type="dxa"/>
            <w:tcBorders>
              <w:top w:val="nil"/>
              <w:left w:val="nil"/>
              <w:bottom w:val="single" w:color="000000" w:sz="4" w:space="0"/>
              <w:right w:val="single" w:color="000000" w:sz="4" w:space="0"/>
            </w:tcBorders>
            <w:shd w:val="clear" w:color="auto" w:fill="auto"/>
            <w:vAlign w:val="center"/>
          </w:tcPr>
          <w:p w14:paraId="0CF2F6E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7754E68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16.50</w:t>
            </w:r>
          </w:p>
        </w:tc>
        <w:tc>
          <w:tcPr>
            <w:tcW w:w="1750" w:type="dxa"/>
            <w:tcBorders>
              <w:top w:val="nil"/>
              <w:left w:val="nil"/>
              <w:bottom w:val="single" w:color="000000" w:sz="4" w:space="0"/>
              <w:right w:val="single" w:color="000000" w:sz="4" w:space="0"/>
            </w:tcBorders>
            <w:shd w:val="clear" w:color="auto" w:fill="auto"/>
            <w:vAlign w:val="center"/>
          </w:tcPr>
          <w:p w14:paraId="4E2A55D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16.50</w:t>
            </w:r>
          </w:p>
        </w:tc>
        <w:tc>
          <w:tcPr>
            <w:tcW w:w="1700" w:type="dxa"/>
            <w:tcBorders>
              <w:top w:val="nil"/>
              <w:left w:val="nil"/>
              <w:bottom w:val="single" w:color="000000" w:sz="4" w:space="0"/>
              <w:right w:val="single" w:color="000000" w:sz="4" w:space="0"/>
            </w:tcBorders>
            <w:shd w:val="clear" w:color="auto" w:fill="auto"/>
            <w:vAlign w:val="center"/>
          </w:tcPr>
          <w:p w14:paraId="446136A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1DCE91B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16.50</w:t>
            </w:r>
          </w:p>
        </w:tc>
        <w:tc>
          <w:tcPr>
            <w:tcW w:w="1583" w:type="dxa"/>
            <w:tcBorders>
              <w:top w:val="nil"/>
              <w:left w:val="nil"/>
              <w:bottom w:val="single" w:color="000000" w:sz="4" w:space="0"/>
              <w:right w:val="single" w:color="000000" w:sz="4" w:space="0"/>
            </w:tcBorders>
            <w:shd w:val="clear" w:color="auto" w:fill="auto"/>
            <w:vAlign w:val="center"/>
          </w:tcPr>
          <w:p w14:paraId="6F8230C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982145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C93874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A5395C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1DE8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070C3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225EAB0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0522897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655DCF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1614D0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DDFEAE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11.25</w:t>
            </w:r>
          </w:p>
        </w:tc>
        <w:tc>
          <w:tcPr>
            <w:tcW w:w="1666" w:type="dxa"/>
            <w:tcBorders>
              <w:top w:val="nil"/>
              <w:left w:val="nil"/>
              <w:bottom w:val="single" w:color="000000" w:sz="4" w:space="0"/>
              <w:right w:val="single" w:color="000000" w:sz="4" w:space="0"/>
            </w:tcBorders>
            <w:shd w:val="clear" w:color="auto" w:fill="auto"/>
            <w:vAlign w:val="center"/>
          </w:tcPr>
          <w:p w14:paraId="3E82AFA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473A455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11.25</w:t>
            </w:r>
          </w:p>
        </w:tc>
        <w:tc>
          <w:tcPr>
            <w:tcW w:w="1750" w:type="dxa"/>
            <w:tcBorders>
              <w:top w:val="nil"/>
              <w:left w:val="nil"/>
              <w:bottom w:val="single" w:color="000000" w:sz="4" w:space="0"/>
              <w:right w:val="single" w:color="000000" w:sz="4" w:space="0"/>
            </w:tcBorders>
            <w:shd w:val="clear" w:color="auto" w:fill="auto"/>
            <w:vAlign w:val="center"/>
          </w:tcPr>
          <w:p w14:paraId="514E142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11.25</w:t>
            </w:r>
          </w:p>
        </w:tc>
        <w:tc>
          <w:tcPr>
            <w:tcW w:w="1700" w:type="dxa"/>
            <w:tcBorders>
              <w:top w:val="nil"/>
              <w:left w:val="nil"/>
              <w:bottom w:val="single" w:color="000000" w:sz="4" w:space="0"/>
              <w:right w:val="single" w:color="000000" w:sz="4" w:space="0"/>
            </w:tcBorders>
            <w:shd w:val="clear" w:color="auto" w:fill="auto"/>
            <w:vAlign w:val="center"/>
          </w:tcPr>
          <w:p w14:paraId="7AB9766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0D49D0B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11.25</w:t>
            </w:r>
          </w:p>
        </w:tc>
        <w:tc>
          <w:tcPr>
            <w:tcW w:w="1583" w:type="dxa"/>
            <w:tcBorders>
              <w:top w:val="nil"/>
              <w:left w:val="nil"/>
              <w:bottom w:val="single" w:color="000000" w:sz="4" w:space="0"/>
              <w:right w:val="single" w:color="000000" w:sz="4" w:space="0"/>
            </w:tcBorders>
            <w:shd w:val="clear" w:color="auto" w:fill="auto"/>
            <w:vAlign w:val="center"/>
          </w:tcPr>
          <w:p w14:paraId="39CC1B6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FFCC85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FBDD89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63112A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7EDA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F2FA1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69F0CC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C3FB06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FFEBDD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C30C91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56CF6C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41.16</w:t>
            </w:r>
          </w:p>
        </w:tc>
        <w:tc>
          <w:tcPr>
            <w:tcW w:w="1666" w:type="dxa"/>
            <w:tcBorders>
              <w:top w:val="nil"/>
              <w:left w:val="nil"/>
              <w:bottom w:val="single" w:color="000000" w:sz="4" w:space="0"/>
              <w:right w:val="single" w:color="000000" w:sz="4" w:space="0"/>
            </w:tcBorders>
            <w:shd w:val="clear" w:color="auto" w:fill="auto"/>
            <w:vAlign w:val="center"/>
          </w:tcPr>
          <w:p w14:paraId="31C8D76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41.16</w:t>
            </w:r>
          </w:p>
        </w:tc>
        <w:tc>
          <w:tcPr>
            <w:tcW w:w="1684" w:type="dxa"/>
            <w:tcBorders>
              <w:top w:val="nil"/>
              <w:left w:val="nil"/>
              <w:bottom w:val="single" w:color="000000" w:sz="4" w:space="0"/>
              <w:right w:val="single" w:color="000000" w:sz="4" w:space="0"/>
            </w:tcBorders>
            <w:shd w:val="clear" w:color="auto" w:fill="auto"/>
            <w:vAlign w:val="center"/>
          </w:tcPr>
          <w:p w14:paraId="01751F0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5EA05CB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41.16</w:t>
            </w:r>
          </w:p>
        </w:tc>
        <w:tc>
          <w:tcPr>
            <w:tcW w:w="1700" w:type="dxa"/>
            <w:tcBorders>
              <w:top w:val="nil"/>
              <w:left w:val="nil"/>
              <w:bottom w:val="single" w:color="000000" w:sz="4" w:space="0"/>
              <w:right w:val="single" w:color="000000" w:sz="4" w:space="0"/>
            </w:tcBorders>
            <w:shd w:val="clear" w:color="auto" w:fill="auto"/>
            <w:vAlign w:val="center"/>
          </w:tcPr>
          <w:p w14:paraId="66B2D61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41.16</w:t>
            </w:r>
          </w:p>
        </w:tc>
        <w:tc>
          <w:tcPr>
            <w:tcW w:w="1733" w:type="dxa"/>
            <w:tcBorders>
              <w:top w:val="nil"/>
              <w:left w:val="nil"/>
              <w:bottom w:val="single" w:color="000000" w:sz="4" w:space="0"/>
              <w:right w:val="single" w:color="000000" w:sz="4" w:space="0"/>
            </w:tcBorders>
            <w:shd w:val="clear" w:color="auto" w:fill="auto"/>
            <w:vAlign w:val="center"/>
          </w:tcPr>
          <w:p w14:paraId="37364D4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247273F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374D86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743E8C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2144B04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767C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CFD66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4D30A5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7B0874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37AD0A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8B000A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696830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41.16</w:t>
            </w:r>
          </w:p>
        </w:tc>
        <w:tc>
          <w:tcPr>
            <w:tcW w:w="1666" w:type="dxa"/>
            <w:tcBorders>
              <w:top w:val="nil"/>
              <w:left w:val="nil"/>
              <w:bottom w:val="single" w:color="000000" w:sz="4" w:space="0"/>
              <w:right w:val="single" w:color="000000" w:sz="4" w:space="0"/>
            </w:tcBorders>
            <w:shd w:val="clear" w:color="auto" w:fill="auto"/>
            <w:vAlign w:val="center"/>
          </w:tcPr>
          <w:p w14:paraId="4A3FCEB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41.16</w:t>
            </w:r>
          </w:p>
        </w:tc>
        <w:tc>
          <w:tcPr>
            <w:tcW w:w="1684" w:type="dxa"/>
            <w:tcBorders>
              <w:top w:val="nil"/>
              <w:left w:val="nil"/>
              <w:bottom w:val="single" w:color="000000" w:sz="4" w:space="0"/>
              <w:right w:val="single" w:color="000000" w:sz="4" w:space="0"/>
            </w:tcBorders>
            <w:shd w:val="clear" w:color="auto" w:fill="auto"/>
            <w:vAlign w:val="center"/>
          </w:tcPr>
          <w:p w14:paraId="3E05E68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0B88377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41.16</w:t>
            </w:r>
          </w:p>
        </w:tc>
        <w:tc>
          <w:tcPr>
            <w:tcW w:w="1700" w:type="dxa"/>
            <w:tcBorders>
              <w:top w:val="nil"/>
              <w:left w:val="nil"/>
              <w:bottom w:val="single" w:color="000000" w:sz="4" w:space="0"/>
              <w:right w:val="single" w:color="000000" w:sz="4" w:space="0"/>
            </w:tcBorders>
            <w:shd w:val="clear" w:color="auto" w:fill="auto"/>
            <w:vAlign w:val="center"/>
          </w:tcPr>
          <w:p w14:paraId="7959EE1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41.16</w:t>
            </w:r>
          </w:p>
        </w:tc>
        <w:tc>
          <w:tcPr>
            <w:tcW w:w="1733" w:type="dxa"/>
            <w:tcBorders>
              <w:top w:val="nil"/>
              <w:left w:val="nil"/>
              <w:bottom w:val="single" w:color="000000" w:sz="4" w:space="0"/>
              <w:right w:val="single" w:color="000000" w:sz="4" w:space="0"/>
            </w:tcBorders>
            <w:shd w:val="clear" w:color="auto" w:fill="auto"/>
            <w:vAlign w:val="center"/>
          </w:tcPr>
          <w:p w14:paraId="4F9C697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5734497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7470F6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B0F989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C0C466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2372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8F972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52F1195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147520B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0F6176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C368D0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B8A89F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19.23</w:t>
            </w:r>
          </w:p>
        </w:tc>
        <w:tc>
          <w:tcPr>
            <w:tcW w:w="1666" w:type="dxa"/>
            <w:tcBorders>
              <w:top w:val="nil"/>
              <w:left w:val="nil"/>
              <w:bottom w:val="single" w:color="000000" w:sz="4" w:space="0"/>
              <w:right w:val="single" w:color="000000" w:sz="4" w:space="0"/>
            </w:tcBorders>
            <w:shd w:val="clear" w:color="auto" w:fill="auto"/>
            <w:vAlign w:val="center"/>
          </w:tcPr>
          <w:p w14:paraId="4CC06E5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0091D77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19.23</w:t>
            </w:r>
          </w:p>
        </w:tc>
        <w:tc>
          <w:tcPr>
            <w:tcW w:w="1750" w:type="dxa"/>
            <w:tcBorders>
              <w:top w:val="nil"/>
              <w:left w:val="nil"/>
              <w:bottom w:val="single" w:color="000000" w:sz="4" w:space="0"/>
              <w:right w:val="single" w:color="000000" w:sz="4" w:space="0"/>
            </w:tcBorders>
            <w:shd w:val="clear" w:color="auto" w:fill="auto"/>
            <w:vAlign w:val="center"/>
          </w:tcPr>
          <w:p w14:paraId="1C2DD5B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19.23</w:t>
            </w:r>
          </w:p>
        </w:tc>
        <w:tc>
          <w:tcPr>
            <w:tcW w:w="1700" w:type="dxa"/>
            <w:tcBorders>
              <w:top w:val="nil"/>
              <w:left w:val="nil"/>
              <w:bottom w:val="single" w:color="000000" w:sz="4" w:space="0"/>
              <w:right w:val="single" w:color="000000" w:sz="4" w:space="0"/>
            </w:tcBorders>
            <w:shd w:val="clear" w:color="auto" w:fill="auto"/>
            <w:vAlign w:val="center"/>
          </w:tcPr>
          <w:p w14:paraId="0672F41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5B58E1C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19.23</w:t>
            </w:r>
          </w:p>
        </w:tc>
        <w:tc>
          <w:tcPr>
            <w:tcW w:w="1583" w:type="dxa"/>
            <w:tcBorders>
              <w:top w:val="nil"/>
              <w:left w:val="nil"/>
              <w:bottom w:val="single" w:color="000000" w:sz="4" w:space="0"/>
              <w:right w:val="single" w:color="000000" w:sz="4" w:space="0"/>
            </w:tcBorders>
            <w:shd w:val="clear" w:color="auto" w:fill="auto"/>
            <w:vAlign w:val="center"/>
          </w:tcPr>
          <w:p w14:paraId="71998BD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37271A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14ADF2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255080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6A51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B617C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1B9C5A6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443DE79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77A467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2BC6E0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12C09C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1.13</w:t>
            </w:r>
          </w:p>
        </w:tc>
        <w:tc>
          <w:tcPr>
            <w:tcW w:w="1666" w:type="dxa"/>
            <w:tcBorders>
              <w:top w:val="nil"/>
              <w:left w:val="nil"/>
              <w:bottom w:val="single" w:color="000000" w:sz="4" w:space="0"/>
              <w:right w:val="single" w:color="000000" w:sz="4" w:space="0"/>
            </w:tcBorders>
            <w:shd w:val="clear" w:color="auto" w:fill="auto"/>
            <w:vAlign w:val="center"/>
          </w:tcPr>
          <w:p w14:paraId="717B850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1F9EEAD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1.13</w:t>
            </w:r>
          </w:p>
        </w:tc>
        <w:tc>
          <w:tcPr>
            <w:tcW w:w="1750" w:type="dxa"/>
            <w:tcBorders>
              <w:top w:val="nil"/>
              <w:left w:val="nil"/>
              <w:bottom w:val="single" w:color="000000" w:sz="4" w:space="0"/>
              <w:right w:val="single" w:color="000000" w:sz="4" w:space="0"/>
            </w:tcBorders>
            <w:shd w:val="clear" w:color="auto" w:fill="auto"/>
            <w:vAlign w:val="center"/>
          </w:tcPr>
          <w:p w14:paraId="03153F1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1.13</w:t>
            </w:r>
          </w:p>
        </w:tc>
        <w:tc>
          <w:tcPr>
            <w:tcW w:w="1700" w:type="dxa"/>
            <w:tcBorders>
              <w:top w:val="nil"/>
              <w:left w:val="nil"/>
              <w:bottom w:val="single" w:color="000000" w:sz="4" w:space="0"/>
              <w:right w:val="single" w:color="000000" w:sz="4" w:space="0"/>
            </w:tcBorders>
            <w:shd w:val="clear" w:color="auto" w:fill="auto"/>
            <w:vAlign w:val="center"/>
          </w:tcPr>
          <w:p w14:paraId="32D621E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6581B76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1.13</w:t>
            </w:r>
          </w:p>
        </w:tc>
        <w:tc>
          <w:tcPr>
            <w:tcW w:w="1583" w:type="dxa"/>
            <w:tcBorders>
              <w:top w:val="nil"/>
              <w:left w:val="nil"/>
              <w:bottom w:val="single" w:color="000000" w:sz="4" w:space="0"/>
              <w:right w:val="single" w:color="000000" w:sz="4" w:space="0"/>
            </w:tcBorders>
            <w:shd w:val="clear" w:color="auto" w:fill="auto"/>
            <w:vAlign w:val="center"/>
          </w:tcPr>
          <w:p w14:paraId="7DBC9C7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B580E0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74D5F0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3E9B31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6AA98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2ED02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1936140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457724C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D1F70E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AAF24D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149284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1.13</w:t>
            </w:r>
          </w:p>
        </w:tc>
        <w:tc>
          <w:tcPr>
            <w:tcW w:w="1666" w:type="dxa"/>
            <w:tcBorders>
              <w:top w:val="nil"/>
              <w:left w:val="nil"/>
              <w:bottom w:val="single" w:color="000000" w:sz="4" w:space="0"/>
              <w:right w:val="single" w:color="000000" w:sz="4" w:space="0"/>
            </w:tcBorders>
            <w:shd w:val="clear" w:color="auto" w:fill="auto"/>
            <w:vAlign w:val="center"/>
          </w:tcPr>
          <w:p w14:paraId="702EDB5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1982BA1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1.13</w:t>
            </w:r>
          </w:p>
        </w:tc>
        <w:tc>
          <w:tcPr>
            <w:tcW w:w="1750" w:type="dxa"/>
            <w:tcBorders>
              <w:top w:val="nil"/>
              <w:left w:val="nil"/>
              <w:bottom w:val="single" w:color="000000" w:sz="4" w:space="0"/>
              <w:right w:val="single" w:color="000000" w:sz="4" w:space="0"/>
            </w:tcBorders>
            <w:shd w:val="clear" w:color="auto" w:fill="auto"/>
            <w:vAlign w:val="center"/>
          </w:tcPr>
          <w:p w14:paraId="1A1F053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1.13</w:t>
            </w:r>
          </w:p>
        </w:tc>
        <w:tc>
          <w:tcPr>
            <w:tcW w:w="1700" w:type="dxa"/>
            <w:tcBorders>
              <w:top w:val="nil"/>
              <w:left w:val="nil"/>
              <w:bottom w:val="single" w:color="000000" w:sz="4" w:space="0"/>
              <w:right w:val="single" w:color="000000" w:sz="4" w:space="0"/>
            </w:tcBorders>
            <w:shd w:val="clear" w:color="auto" w:fill="auto"/>
            <w:vAlign w:val="center"/>
          </w:tcPr>
          <w:p w14:paraId="4FDC5D6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37924A3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1.13</w:t>
            </w:r>
          </w:p>
        </w:tc>
        <w:tc>
          <w:tcPr>
            <w:tcW w:w="1583" w:type="dxa"/>
            <w:tcBorders>
              <w:top w:val="nil"/>
              <w:left w:val="nil"/>
              <w:bottom w:val="single" w:color="000000" w:sz="4" w:space="0"/>
              <w:right w:val="single" w:color="000000" w:sz="4" w:space="0"/>
            </w:tcBorders>
            <w:shd w:val="clear" w:color="auto" w:fill="auto"/>
            <w:vAlign w:val="center"/>
          </w:tcPr>
          <w:p w14:paraId="2425F71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7988E0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8EAA43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E24A23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4147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07DC1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6A3CBC8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3602F23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137A36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FF7DEB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5015857A">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18.10</w:t>
            </w:r>
          </w:p>
        </w:tc>
        <w:tc>
          <w:tcPr>
            <w:tcW w:w="1666" w:type="dxa"/>
            <w:tcBorders>
              <w:top w:val="nil"/>
              <w:left w:val="nil"/>
              <w:bottom w:val="single" w:color="000000" w:sz="4" w:space="0"/>
              <w:right w:val="single" w:color="000000" w:sz="4" w:space="0"/>
            </w:tcBorders>
            <w:shd w:val="clear" w:color="auto" w:fill="auto"/>
            <w:vAlign w:val="center"/>
          </w:tcPr>
          <w:p w14:paraId="11446BE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3C2BA8C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18.10</w:t>
            </w:r>
          </w:p>
        </w:tc>
        <w:tc>
          <w:tcPr>
            <w:tcW w:w="1750" w:type="dxa"/>
            <w:tcBorders>
              <w:top w:val="nil"/>
              <w:left w:val="nil"/>
              <w:bottom w:val="single" w:color="000000" w:sz="4" w:space="0"/>
              <w:right w:val="single" w:color="000000" w:sz="4" w:space="0"/>
            </w:tcBorders>
            <w:shd w:val="clear" w:color="auto" w:fill="auto"/>
            <w:vAlign w:val="center"/>
          </w:tcPr>
          <w:p w14:paraId="7F18C5F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18.10</w:t>
            </w:r>
          </w:p>
        </w:tc>
        <w:tc>
          <w:tcPr>
            <w:tcW w:w="1700" w:type="dxa"/>
            <w:tcBorders>
              <w:top w:val="nil"/>
              <w:left w:val="nil"/>
              <w:bottom w:val="single" w:color="000000" w:sz="4" w:space="0"/>
              <w:right w:val="single" w:color="000000" w:sz="4" w:space="0"/>
            </w:tcBorders>
            <w:shd w:val="clear" w:color="auto" w:fill="auto"/>
            <w:vAlign w:val="center"/>
          </w:tcPr>
          <w:p w14:paraId="2104994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7ACE3D7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18.10</w:t>
            </w:r>
          </w:p>
        </w:tc>
        <w:tc>
          <w:tcPr>
            <w:tcW w:w="1583" w:type="dxa"/>
            <w:tcBorders>
              <w:top w:val="nil"/>
              <w:left w:val="nil"/>
              <w:bottom w:val="single" w:color="000000" w:sz="4" w:space="0"/>
              <w:right w:val="single" w:color="000000" w:sz="4" w:space="0"/>
            </w:tcBorders>
            <w:shd w:val="clear" w:color="auto" w:fill="auto"/>
            <w:vAlign w:val="center"/>
          </w:tcPr>
          <w:p w14:paraId="71F9E3B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5868E1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FBF4A6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2A9643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1DC5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570C0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081FF93E">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2025512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967E0F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201A37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8246BF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2.66</w:t>
            </w:r>
          </w:p>
        </w:tc>
        <w:tc>
          <w:tcPr>
            <w:tcW w:w="1666" w:type="dxa"/>
            <w:tcBorders>
              <w:top w:val="nil"/>
              <w:left w:val="nil"/>
              <w:bottom w:val="single" w:color="000000" w:sz="4" w:space="0"/>
              <w:right w:val="single" w:color="000000" w:sz="4" w:space="0"/>
            </w:tcBorders>
            <w:shd w:val="clear" w:color="auto" w:fill="auto"/>
            <w:vAlign w:val="center"/>
          </w:tcPr>
          <w:p w14:paraId="4B6232F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5D5C197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2.66</w:t>
            </w:r>
          </w:p>
        </w:tc>
        <w:tc>
          <w:tcPr>
            <w:tcW w:w="1750" w:type="dxa"/>
            <w:tcBorders>
              <w:top w:val="nil"/>
              <w:left w:val="nil"/>
              <w:bottom w:val="single" w:color="000000" w:sz="4" w:space="0"/>
              <w:right w:val="single" w:color="000000" w:sz="4" w:space="0"/>
            </w:tcBorders>
            <w:shd w:val="clear" w:color="auto" w:fill="auto"/>
            <w:vAlign w:val="center"/>
          </w:tcPr>
          <w:p w14:paraId="62324C1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2.66</w:t>
            </w:r>
          </w:p>
        </w:tc>
        <w:tc>
          <w:tcPr>
            <w:tcW w:w="1700" w:type="dxa"/>
            <w:tcBorders>
              <w:top w:val="nil"/>
              <w:left w:val="nil"/>
              <w:bottom w:val="single" w:color="000000" w:sz="4" w:space="0"/>
              <w:right w:val="single" w:color="000000" w:sz="4" w:space="0"/>
            </w:tcBorders>
            <w:shd w:val="clear" w:color="auto" w:fill="auto"/>
            <w:vAlign w:val="center"/>
          </w:tcPr>
          <w:p w14:paraId="2085C9D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1723873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2.66</w:t>
            </w:r>
          </w:p>
        </w:tc>
        <w:tc>
          <w:tcPr>
            <w:tcW w:w="1583" w:type="dxa"/>
            <w:tcBorders>
              <w:top w:val="nil"/>
              <w:left w:val="nil"/>
              <w:bottom w:val="single" w:color="000000" w:sz="4" w:space="0"/>
              <w:right w:val="single" w:color="000000" w:sz="4" w:space="0"/>
            </w:tcBorders>
            <w:shd w:val="clear" w:color="auto" w:fill="auto"/>
            <w:vAlign w:val="center"/>
          </w:tcPr>
          <w:p w14:paraId="79D6C30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8AC175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582BAC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F5A05D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03A3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A9219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3878C71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01B432D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DC54A2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75A1A5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1DB9A5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11.45</w:t>
            </w:r>
          </w:p>
        </w:tc>
        <w:tc>
          <w:tcPr>
            <w:tcW w:w="1666" w:type="dxa"/>
            <w:tcBorders>
              <w:top w:val="nil"/>
              <w:left w:val="nil"/>
              <w:bottom w:val="single" w:color="000000" w:sz="4" w:space="0"/>
              <w:right w:val="single" w:color="000000" w:sz="4" w:space="0"/>
            </w:tcBorders>
            <w:shd w:val="clear" w:color="auto" w:fill="auto"/>
            <w:vAlign w:val="center"/>
          </w:tcPr>
          <w:p w14:paraId="37D8B27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795E478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11.45</w:t>
            </w:r>
          </w:p>
        </w:tc>
        <w:tc>
          <w:tcPr>
            <w:tcW w:w="1750" w:type="dxa"/>
            <w:tcBorders>
              <w:top w:val="nil"/>
              <w:left w:val="nil"/>
              <w:bottom w:val="single" w:color="000000" w:sz="4" w:space="0"/>
              <w:right w:val="single" w:color="000000" w:sz="4" w:space="0"/>
            </w:tcBorders>
            <w:shd w:val="clear" w:color="auto" w:fill="auto"/>
            <w:vAlign w:val="center"/>
          </w:tcPr>
          <w:p w14:paraId="192D8D8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11.45</w:t>
            </w:r>
          </w:p>
        </w:tc>
        <w:tc>
          <w:tcPr>
            <w:tcW w:w="1700" w:type="dxa"/>
            <w:tcBorders>
              <w:top w:val="nil"/>
              <w:left w:val="nil"/>
              <w:bottom w:val="single" w:color="000000" w:sz="4" w:space="0"/>
              <w:right w:val="single" w:color="000000" w:sz="4" w:space="0"/>
            </w:tcBorders>
            <w:shd w:val="clear" w:color="auto" w:fill="auto"/>
            <w:vAlign w:val="center"/>
          </w:tcPr>
          <w:p w14:paraId="2FB95C3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51111C54">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11.45</w:t>
            </w:r>
          </w:p>
        </w:tc>
        <w:tc>
          <w:tcPr>
            <w:tcW w:w="1583" w:type="dxa"/>
            <w:tcBorders>
              <w:top w:val="nil"/>
              <w:left w:val="nil"/>
              <w:bottom w:val="single" w:color="000000" w:sz="4" w:space="0"/>
              <w:right w:val="single" w:color="000000" w:sz="4" w:space="0"/>
            </w:tcBorders>
            <w:shd w:val="clear" w:color="auto" w:fill="auto"/>
            <w:vAlign w:val="center"/>
          </w:tcPr>
          <w:p w14:paraId="68D8E82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CB9356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052E84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71A988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14:paraId="2D3B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C2691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2240799</w:t>
            </w:r>
          </w:p>
        </w:tc>
        <w:tc>
          <w:tcPr>
            <w:tcW w:w="1816" w:type="dxa"/>
            <w:tcBorders>
              <w:top w:val="nil"/>
              <w:left w:val="nil"/>
              <w:bottom w:val="single" w:color="000000" w:sz="4" w:space="0"/>
              <w:right w:val="single" w:color="000000" w:sz="4" w:space="0"/>
            </w:tcBorders>
            <w:shd w:val="clear" w:color="auto" w:fill="auto"/>
            <w:vAlign w:val="center"/>
          </w:tcPr>
          <w:p w14:paraId="2A17393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3FDDB5D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6FF19A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B37C3F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0AE4AF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4.00</w:t>
            </w:r>
          </w:p>
        </w:tc>
        <w:tc>
          <w:tcPr>
            <w:tcW w:w="1666" w:type="dxa"/>
            <w:tcBorders>
              <w:top w:val="nil"/>
              <w:left w:val="nil"/>
              <w:bottom w:val="single" w:color="000000" w:sz="4" w:space="0"/>
              <w:right w:val="single" w:color="000000" w:sz="4" w:space="0"/>
            </w:tcBorders>
            <w:shd w:val="clear" w:color="auto" w:fill="auto"/>
            <w:vAlign w:val="center"/>
          </w:tcPr>
          <w:p w14:paraId="7AA4F13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19D19D8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4.00</w:t>
            </w:r>
          </w:p>
        </w:tc>
        <w:tc>
          <w:tcPr>
            <w:tcW w:w="1750" w:type="dxa"/>
            <w:tcBorders>
              <w:top w:val="nil"/>
              <w:left w:val="nil"/>
              <w:bottom w:val="single" w:color="000000" w:sz="4" w:space="0"/>
              <w:right w:val="single" w:color="000000" w:sz="4" w:space="0"/>
            </w:tcBorders>
            <w:shd w:val="clear" w:color="auto" w:fill="auto"/>
            <w:vAlign w:val="center"/>
          </w:tcPr>
          <w:p w14:paraId="5A5C7FD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4.00</w:t>
            </w:r>
          </w:p>
        </w:tc>
        <w:tc>
          <w:tcPr>
            <w:tcW w:w="1700" w:type="dxa"/>
            <w:tcBorders>
              <w:top w:val="nil"/>
              <w:left w:val="nil"/>
              <w:bottom w:val="single" w:color="000000" w:sz="4" w:space="0"/>
              <w:right w:val="single" w:color="000000" w:sz="4" w:space="0"/>
            </w:tcBorders>
            <w:shd w:val="clear" w:color="auto" w:fill="auto"/>
            <w:vAlign w:val="center"/>
          </w:tcPr>
          <w:p w14:paraId="3ACDDC8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434DA33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4.00</w:t>
            </w:r>
          </w:p>
        </w:tc>
        <w:tc>
          <w:tcPr>
            <w:tcW w:w="1583" w:type="dxa"/>
            <w:tcBorders>
              <w:top w:val="nil"/>
              <w:left w:val="nil"/>
              <w:bottom w:val="single" w:color="000000" w:sz="4" w:space="0"/>
              <w:right w:val="single" w:color="000000" w:sz="4" w:space="0"/>
            </w:tcBorders>
            <w:shd w:val="clear" w:color="auto" w:fill="auto"/>
            <w:vAlign w:val="center"/>
          </w:tcPr>
          <w:p w14:paraId="64CAFF4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747E36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7595F9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F61F08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bl>
    <w:p w14:paraId="2079D8C5">
      <w:pPr>
        <w:keepNext w:val="0"/>
        <w:keepLines w:val="0"/>
        <w:pageBreakBefore w:val="0"/>
        <w:widowControl/>
        <w:numPr>
          <w:ilvl w:val="0"/>
          <w:numId w:val="0"/>
        </w:numPr>
        <w:kinsoku/>
        <w:overflowPunct/>
        <w:topLinePunct w:val="0"/>
        <w:autoSpaceDN/>
        <w:bidi w:val="0"/>
        <w:adjustRightInd w:val="0"/>
        <w:snapToGrid w:val="0"/>
        <w:spacing w:beforeAutospacing="0" w:afterAutospacing="0" w:line="59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59A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exact"/>
        </w:trPr>
        <w:tc>
          <w:tcPr>
            <w:tcW w:w="22366" w:type="dxa"/>
            <w:gridSpan w:val="9"/>
            <w:tcBorders>
              <w:top w:val="nil"/>
              <w:left w:val="nil"/>
              <w:bottom w:val="nil"/>
              <w:right w:val="nil"/>
            </w:tcBorders>
            <w:shd w:val="clear" w:color="auto" w:fill="auto"/>
            <w:vAlign w:val="bottom"/>
          </w:tcPr>
          <w:p w14:paraId="47D8266F">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602" w:firstLineChars="20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2CE68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9684" w:type="dxa"/>
            <w:gridSpan w:val="8"/>
            <w:vMerge w:val="restart"/>
            <w:tcBorders>
              <w:top w:val="nil"/>
              <w:left w:val="nil"/>
              <w:right w:val="nil"/>
            </w:tcBorders>
            <w:shd w:val="clear" w:color="auto" w:fill="auto"/>
            <w:vAlign w:val="bottom"/>
          </w:tcPr>
          <w:p w14:paraId="0F9F1CBC">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巫溪县长桂乡人民政府</w:t>
            </w:r>
          </w:p>
        </w:tc>
        <w:tc>
          <w:tcPr>
            <w:tcW w:w="2682" w:type="dxa"/>
            <w:tcBorders>
              <w:top w:val="nil"/>
              <w:left w:val="nil"/>
              <w:bottom w:val="nil"/>
              <w:right w:val="nil"/>
            </w:tcBorders>
            <w:shd w:val="clear" w:color="auto" w:fill="auto"/>
            <w:vAlign w:val="bottom"/>
          </w:tcPr>
          <w:p w14:paraId="5A3D7FC9">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00" w:firstLineChars="20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BFE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9684" w:type="dxa"/>
            <w:gridSpan w:val="8"/>
            <w:vMerge w:val="continue"/>
            <w:tcBorders>
              <w:left w:val="nil"/>
              <w:bottom w:val="nil"/>
              <w:right w:val="nil"/>
            </w:tcBorders>
            <w:shd w:val="clear" w:color="auto" w:fill="auto"/>
            <w:vAlign w:val="bottom"/>
          </w:tcPr>
          <w:p w14:paraId="4A314D13">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4C5721AD">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00" w:firstLineChars="20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41F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2A6E8">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1219945">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34D8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F6C0F76">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A6BDC7C">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61B52E0">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4800729">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EF2C381">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97846A9">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39C9AC5">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F8CCE36">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4BEEE0B">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8D8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52EFF1E">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491A224">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49ED58D">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2CAC0E8">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80D0561">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243D1A5">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1489F06">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27AD0DC">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8C1F480">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r>
      <w:tr w14:paraId="1549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A6CE53">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6FB8F432">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C8052ED">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527.87 </w:t>
            </w:r>
          </w:p>
        </w:tc>
        <w:tc>
          <w:tcPr>
            <w:tcW w:w="1234" w:type="dxa"/>
            <w:tcBorders>
              <w:top w:val="nil"/>
              <w:left w:val="nil"/>
              <w:bottom w:val="single" w:color="000000" w:sz="4" w:space="0"/>
              <w:right w:val="single" w:color="000000" w:sz="4" w:space="0"/>
            </w:tcBorders>
            <w:shd w:val="clear" w:color="auto" w:fill="auto"/>
            <w:vAlign w:val="center"/>
          </w:tcPr>
          <w:p w14:paraId="403C519C">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117ED6B">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3280A9F">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89.10 </w:t>
            </w:r>
          </w:p>
        </w:tc>
        <w:tc>
          <w:tcPr>
            <w:tcW w:w="1133" w:type="dxa"/>
            <w:tcBorders>
              <w:top w:val="nil"/>
              <w:left w:val="nil"/>
              <w:bottom w:val="single" w:color="000000" w:sz="4" w:space="0"/>
              <w:right w:val="single" w:color="000000" w:sz="4" w:space="0"/>
            </w:tcBorders>
            <w:shd w:val="clear" w:color="auto" w:fill="auto"/>
            <w:vAlign w:val="center"/>
          </w:tcPr>
          <w:p w14:paraId="7FFD3C85">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47398D5">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EC4CCE7">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26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AA73FD">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48E1C15D">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EB004CD">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110.74 </w:t>
            </w:r>
          </w:p>
        </w:tc>
        <w:tc>
          <w:tcPr>
            <w:tcW w:w="1234" w:type="dxa"/>
            <w:tcBorders>
              <w:top w:val="nil"/>
              <w:left w:val="nil"/>
              <w:bottom w:val="single" w:color="000000" w:sz="4" w:space="0"/>
              <w:right w:val="single" w:color="000000" w:sz="4" w:space="0"/>
            </w:tcBorders>
            <w:shd w:val="clear" w:color="auto" w:fill="auto"/>
            <w:vAlign w:val="center"/>
          </w:tcPr>
          <w:p w14:paraId="0E9D617C">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77EA8B9">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3DD33F6">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13.53 </w:t>
            </w:r>
          </w:p>
        </w:tc>
        <w:tc>
          <w:tcPr>
            <w:tcW w:w="1133" w:type="dxa"/>
            <w:tcBorders>
              <w:top w:val="nil"/>
              <w:left w:val="nil"/>
              <w:bottom w:val="single" w:color="000000" w:sz="4" w:space="0"/>
              <w:right w:val="single" w:color="000000" w:sz="4" w:space="0"/>
            </w:tcBorders>
            <w:shd w:val="clear" w:color="auto" w:fill="auto"/>
            <w:vAlign w:val="center"/>
          </w:tcPr>
          <w:p w14:paraId="69E80A46">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972CA91">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382C0BBE">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086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F01781">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554FF6A5">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495EB4E">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83.18 </w:t>
            </w:r>
          </w:p>
        </w:tc>
        <w:tc>
          <w:tcPr>
            <w:tcW w:w="1234" w:type="dxa"/>
            <w:tcBorders>
              <w:top w:val="nil"/>
              <w:left w:val="nil"/>
              <w:bottom w:val="single" w:color="000000" w:sz="4" w:space="0"/>
              <w:right w:val="single" w:color="000000" w:sz="4" w:space="0"/>
            </w:tcBorders>
            <w:shd w:val="clear" w:color="auto" w:fill="auto"/>
            <w:vAlign w:val="center"/>
          </w:tcPr>
          <w:p w14:paraId="749E9E2D">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745E0F3">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6088B08">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590601">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BD5AC58">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F25BC88">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97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F22259">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8808D95">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BBF3A42">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96.73 </w:t>
            </w:r>
          </w:p>
        </w:tc>
        <w:tc>
          <w:tcPr>
            <w:tcW w:w="1234" w:type="dxa"/>
            <w:tcBorders>
              <w:top w:val="nil"/>
              <w:left w:val="nil"/>
              <w:bottom w:val="single" w:color="000000" w:sz="4" w:space="0"/>
              <w:right w:val="single" w:color="000000" w:sz="4" w:space="0"/>
            </w:tcBorders>
            <w:shd w:val="clear" w:color="auto" w:fill="auto"/>
            <w:vAlign w:val="center"/>
          </w:tcPr>
          <w:p w14:paraId="70360927">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A44FA67">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9F1C290">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975DAF">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B0A4D42">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3D7A007">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D3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245006">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2AE5AC12">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0A239AE">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EF68FD">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EC11A8A">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997775D">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582DBB">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EB2B082">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45587FB">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D80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80B349">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7C245191">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EDCDBB6">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68.71 </w:t>
            </w:r>
          </w:p>
        </w:tc>
        <w:tc>
          <w:tcPr>
            <w:tcW w:w="1234" w:type="dxa"/>
            <w:tcBorders>
              <w:top w:val="nil"/>
              <w:left w:val="nil"/>
              <w:bottom w:val="single" w:color="000000" w:sz="4" w:space="0"/>
              <w:right w:val="single" w:color="000000" w:sz="4" w:space="0"/>
            </w:tcBorders>
            <w:shd w:val="clear" w:color="auto" w:fill="auto"/>
            <w:vAlign w:val="center"/>
          </w:tcPr>
          <w:p w14:paraId="3D87298D">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14D0FBF">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0EF28BD">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0.24 </w:t>
            </w:r>
          </w:p>
        </w:tc>
        <w:tc>
          <w:tcPr>
            <w:tcW w:w="1133" w:type="dxa"/>
            <w:tcBorders>
              <w:top w:val="nil"/>
              <w:left w:val="nil"/>
              <w:bottom w:val="single" w:color="000000" w:sz="4" w:space="0"/>
              <w:right w:val="single" w:color="000000" w:sz="4" w:space="0"/>
            </w:tcBorders>
            <w:shd w:val="clear" w:color="auto" w:fill="auto"/>
            <w:vAlign w:val="center"/>
          </w:tcPr>
          <w:p w14:paraId="108E6F00">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2C2FA82">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A185D10">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B1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D04C97">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A14967A">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4020F87">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54.52 </w:t>
            </w:r>
          </w:p>
        </w:tc>
        <w:tc>
          <w:tcPr>
            <w:tcW w:w="1234" w:type="dxa"/>
            <w:tcBorders>
              <w:top w:val="nil"/>
              <w:left w:val="nil"/>
              <w:bottom w:val="single" w:color="000000" w:sz="4" w:space="0"/>
              <w:right w:val="single" w:color="000000" w:sz="4" w:space="0"/>
            </w:tcBorders>
            <w:shd w:val="clear" w:color="auto" w:fill="auto"/>
            <w:vAlign w:val="center"/>
          </w:tcPr>
          <w:p w14:paraId="6D365AAA">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BD58056">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938E530">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6.79 </w:t>
            </w:r>
          </w:p>
        </w:tc>
        <w:tc>
          <w:tcPr>
            <w:tcW w:w="1133" w:type="dxa"/>
            <w:tcBorders>
              <w:top w:val="nil"/>
              <w:left w:val="nil"/>
              <w:bottom w:val="single" w:color="000000" w:sz="4" w:space="0"/>
              <w:right w:val="single" w:color="000000" w:sz="4" w:space="0"/>
            </w:tcBorders>
            <w:shd w:val="clear" w:color="auto" w:fill="auto"/>
            <w:vAlign w:val="center"/>
          </w:tcPr>
          <w:p w14:paraId="7CDD37E0">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EAF6142">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11CBAD1">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06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F5E0E4">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FA5180F">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05D90B6">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39.61 </w:t>
            </w:r>
          </w:p>
        </w:tc>
        <w:tc>
          <w:tcPr>
            <w:tcW w:w="1234" w:type="dxa"/>
            <w:tcBorders>
              <w:top w:val="nil"/>
              <w:left w:val="nil"/>
              <w:bottom w:val="single" w:color="000000" w:sz="4" w:space="0"/>
              <w:right w:val="single" w:color="000000" w:sz="4" w:space="0"/>
            </w:tcBorders>
            <w:shd w:val="clear" w:color="auto" w:fill="auto"/>
            <w:vAlign w:val="center"/>
          </w:tcPr>
          <w:p w14:paraId="030A5FC4">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559535F8">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22D2935">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2.66 </w:t>
            </w:r>
          </w:p>
        </w:tc>
        <w:tc>
          <w:tcPr>
            <w:tcW w:w="1133" w:type="dxa"/>
            <w:tcBorders>
              <w:top w:val="nil"/>
              <w:left w:val="nil"/>
              <w:bottom w:val="single" w:color="000000" w:sz="4" w:space="0"/>
              <w:right w:val="single" w:color="000000" w:sz="4" w:space="0"/>
            </w:tcBorders>
            <w:shd w:val="clear" w:color="auto" w:fill="auto"/>
            <w:vAlign w:val="center"/>
          </w:tcPr>
          <w:p w14:paraId="260D7894">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0D13A5C">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A96A74E">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02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C07391">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B97FB57">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95A7765">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31.36 </w:t>
            </w:r>
          </w:p>
        </w:tc>
        <w:tc>
          <w:tcPr>
            <w:tcW w:w="1234" w:type="dxa"/>
            <w:tcBorders>
              <w:top w:val="nil"/>
              <w:left w:val="nil"/>
              <w:bottom w:val="single" w:color="000000" w:sz="4" w:space="0"/>
              <w:right w:val="single" w:color="000000" w:sz="4" w:space="0"/>
            </w:tcBorders>
            <w:shd w:val="clear" w:color="auto" w:fill="auto"/>
            <w:vAlign w:val="center"/>
          </w:tcPr>
          <w:p w14:paraId="12FDD3C8">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2DC512F">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E2CEAFE">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83E81E">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F083FE5">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CB252B1">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25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48233B">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0570C56">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3155909">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F2D7B6">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EC2709B">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02E016F">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03C287">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96B4F31">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4B95B90">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F2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ADD81C">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FF56BE5">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2814C0A">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 </w:t>
            </w:r>
          </w:p>
        </w:tc>
        <w:tc>
          <w:tcPr>
            <w:tcW w:w="1234" w:type="dxa"/>
            <w:tcBorders>
              <w:top w:val="nil"/>
              <w:left w:val="nil"/>
              <w:bottom w:val="single" w:color="000000" w:sz="4" w:space="0"/>
              <w:right w:val="single" w:color="000000" w:sz="4" w:space="0"/>
            </w:tcBorders>
            <w:shd w:val="clear" w:color="auto" w:fill="auto"/>
            <w:vAlign w:val="center"/>
          </w:tcPr>
          <w:p w14:paraId="4CE3ACB2">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022B874">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0DCC131">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7.91 </w:t>
            </w:r>
          </w:p>
        </w:tc>
        <w:tc>
          <w:tcPr>
            <w:tcW w:w="1133" w:type="dxa"/>
            <w:tcBorders>
              <w:top w:val="nil"/>
              <w:left w:val="nil"/>
              <w:bottom w:val="single" w:color="000000" w:sz="4" w:space="0"/>
              <w:right w:val="single" w:color="000000" w:sz="4" w:space="0"/>
            </w:tcBorders>
            <w:shd w:val="clear" w:color="auto" w:fill="auto"/>
            <w:vAlign w:val="center"/>
          </w:tcPr>
          <w:p w14:paraId="2D20827F">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46CD392">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4B6E1AC">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7B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5EEE94">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065C1109">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FCC3FD5">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41.63 </w:t>
            </w:r>
          </w:p>
        </w:tc>
        <w:tc>
          <w:tcPr>
            <w:tcW w:w="1234" w:type="dxa"/>
            <w:tcBorders>
              <w:top w:val="nil"/>
              <w:left w:val="nil"/>
              <w:bottom w:val="single" w:color="000000" w:sz="4" w:space="0"/>
              <w:right w:val="single" w:color="000000" w:sz="4" w:space="0"/>
            </w:tcBorders>
            <w:shd w:val="clear" w:color="auto" w:fill="auto"/>
            <w:vAlign w:val="center"/>
          </w:tcPr>
          <w:p w14:paraId="3228422C">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EF299D1">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3328FFF">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716FF5">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630CD90">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F7A8882">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67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214B77">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59BAF1B">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87729E9">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DEB198">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EA09795">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420E62A">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F73F82">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03A464B">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88F6C1B">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AC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5DA2D0">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152DCEF">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38F7807">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79CC6C">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0344F31">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56DD595">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68F9FA">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985E8E7">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6CD690B">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1E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E0891C">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0B15F73B">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B5ECC42">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84.78 </w:t>
            </w:r>
          </w:p>
        </w:tc>
        <w:tc>
          <w:tcPr>
            <w:tcW w:w="1234" w:type="dxa"/>
            <w:tcBorders>
              <w:top w:val="nil"/>
              <w:left w:val="nil"/>
              <w:bottom w:val="single" w:color="000000" w:sz="4" w:space="0"/>
              <w:right w:val="single" w:color="000000" w:sz="4" w:space="0"/>
            </w:tcBorders>
            <w:shd w:val="clear" w:color="auto" w:fill="auto"/>
            <w:vAlign w:val="center"/>
          </w:tcPr>
          <w:p w14:paraId="7E4D9855">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E104774">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23D140A">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1.63 </w:t>
            </w:r>
          </w:p>
        </w:tc>
        <w:tc>
          <w:tcPr>
            <w:tcW w:w="1133" w:type="dxa"/>
            <w:tcBorders>
              <w:top w:val="nil"/>
              <w:left w:val="nil"/>
              <w:bottom w:val="single" w:color="000000" w:sz="4" w:space="0"/>
              <w:right w:val="single" w:color="000000" w:sz="4" w:space="0"/>
            </w:tcBorders>
            <w:shd w:val="clear" w:color="auto" w:fill="auto"/>
            <w:vAlign w:val="center"/>
          </w:tcPr>
          <w:p w14:paraId="7FBFBC34">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3D02686F">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77DC7B7">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87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7FFD3D">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00C4910">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BF5620B">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E2FBF3">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AF6CBEB">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4CFB16B">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 </w:t>
            </w:r>
          </w:p>
        </w:tc>
        <w:tc>
          <w:tcPr>
            <w:tcW w:w="1133" w:type="dxa"/>
            <w:tcBorders>
              <w:top w:val="nil"/>
              <w:left w:val="nil"/>
              <w:bottom w:val="single" w:color="000000" w:sz="4" w:space="0"/>
              <w:right w:val="single" w:color="000000" w:sz="4" w:space="0"/>
            </w:tcBorders>
            <w:shd w:val="clear" w:color="auto" w:fill="auto"/>
            <w:vAlign w:val="center"/>
          </w:tcPr>
          <w:p w14:paraId="4182BC3F">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35699A5">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7FAB40E">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2F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D27E10">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572E44F">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FE3DB3E">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A658F3">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E75C593">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6309875">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4.98 </w:t>
            </w:r>
          </w:p>
        </w:tc>
        <w:tc>
          <w:tcPr>
            <w:tcW w:w="1133" w:type="dxa"/>
            <w:tcBorders>
              <w:top w:val="nil"/>
              <w:left w:val="nil"/>
              <w:bottom w:val="single" w:color="000000" w:sz="4" w:space="0"/>
              <w:right w:val="single" w:color="000000" w:sz="4" w:space="0"/>
            </w:tcBorders>
            <w:shd w:val="clear" w:color="auto" w:fill="auto"/>
            <w:vAlign w:val="center"/>
          </w:tcPr>
          <w:p w14:paraId="4931B6AE">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885A17D">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C2E38CA">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8F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4DFC2B">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9391F28">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B432E9E">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0CCC29">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186849C">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387C021">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04C350">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460D89E">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199C828">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23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8C2E1F">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19BA1EA">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EAF7FCD">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9.60 </w:t>
            </w:r>
          </w:p>
        </w:tc>
        <w:tc>
          <w:tcPr>
            <w:tcW w:w="1234" w:type="dxa"/>
            <w:tcBorders>
              <w:top w:val="nil"/>
              <w:left w:val="nil"/>
              <w:bottom w:val="single" w:color="000000" w:sz="4" w:space="0"/>
              <w:right w:val="single" w:color="000000" w:sz="4" w:space="0"/>
            </w:tcBorders>
            <w:shd w:val="clear" w:color="auto" w:fill="auto"/>
            <w:vAlign w:val="center"/>
          </w:tcPr>
          <w:p w14:paraId="52D1B7FB">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6067B1E4">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83A2556">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842A29">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2761BA8">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CE1A6BE">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C9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7ECE0C">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3DA8285">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8F2FDDF">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72.57 </w:t>
            </w:r>
          </w:p>
        </w:tc>
        <w:tc>
          <w:tcPr>
            <w:tcW w:w="1234" w:type="dxa"/>
            <w:tcBorders>
              <w:top w:val="nil"/>
              <w:left w:val="nil"/>
              <w:bottom w:val="single" w:color="000000" w:sz="4" w:space="0"/>
              <w:right w:val="single" w:color="000000" w:sz="4" w:space="0"/>
            </w:tcBorders>
            <w:shd w:val="clear" w:color="auto" w:fill="auto"/>
            <w:vAlign w:val="center"/>
          </w:tcPr>
          <w:p w14:paraId="4B22F1CA">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C1B6FCB">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B7F4B55">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A05198">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354420E">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2E21559">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D0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062B4F">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442F302">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BA0FDDC">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C16F40">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1236D26E">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63F0415">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c>
          <w:tcPr>
            <w:tcW w:w="1133" w:type="dxa"/>
            <w:tcBorders>
              <w:top w:val="nil"/>
              <w:left w:val="nil"/>
              <w:bottom w:val="single" w:color="000000" w:sz="4" w:space="0"/>
              <w:right w:val="single" w:color="000000" w:sz="4" w:space="0"/>
            </w:tcBorders>
            <w:shd w:val="clear" w:color="auto" w:fill="auto"/>
            <w:vAlign w:val="center"/>
          </w:tcPr>
          <w:p w14:paraId="69A91980">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EDE5822">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6D65637">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07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03A7D8">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04FA7E64">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10EFB02">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2.60 </w:t>
            </w:r>
          </w:p>
        </w:tc>
        <w:tc>
          <w:tcPr>
            <w:tcW w:w="1234" w:type="dxa"/>
            <w:tcBorders>
              <w:top w:val="nil"/>
              <w:left w:val="nil"/>
              <w:bottom w:val="single" w:color="000000" w:sz="4" w:space="0"/>
              <w:right w:val="single" w:color="000000" w:sz="4" w:space="0"/>
            </w:tcBorders>
            <w:shd w:val="clear" w:color="auto" w:fill="auto"/>
            <w:vAlign w:val="center"/>
          </w:tcPr>
          <w:p w14:paraId="14CD7C75">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A3B6706">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F0FB684">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78EFAD">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73F7373">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CBCA881">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DF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F1C625">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786FADE">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5A721E8">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D837DD2">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7D9403C">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97AB382">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0.75 </w:t>
            </w:r>
          </w:p>
        </w:tc>
        <w:tc>
          <w:tcPr>
            <w:tcW w:w="1133" w:type="dxa"/>
            <w:tcBorders>
              <w:top w:val="nil"/>
              <w:left w:val="nil"/>
              <w:bottom w:val="single" w:color="000000" w:sz="4" w:space="0"/>
              <w:right w:val="single" w:color="000000" w:sz="4" w:space="0"/>
            </w:tcBorders>
            <w:shd w:val="clear" w:color="auto" w:fill="auto"/>
            <w:vAlign w:val="center"/>
          </w:tcPr>
          <w:p w14:paraId="062830CA">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7653AC85">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AB618D5">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F7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ECFB88">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4FF9502">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7FC7046">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ECE189">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D319204">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53E8AAA">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2.52 </w:t>
            </w:r>
          </w:p>
        </w:tc>
        <w:tc>
          <w:tcPr>
            <w:tcW w:w="1133" w:type="dxa"/>
            <w:tcBorders>
              <w:top w:val="nil"/>
              <w:left w:val="nil"/>
              <w:bottom w:val="single" w:color="000000" w:sz="4" w:space="0"/>
              <w:right w:val="single" w:color="000000" w:sz="4" w:space="0"/>
            </w:tcBorders>
            <w:shd w:val="clear" w:color="auto" w:fill="auto"/>
            <w:vAlign w:val="center"/>
          </w:tcPr>
          <w:p w14:paraId="282941EE">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60B0F03F">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FF596FD">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A8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AF9140">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8B79736">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CBDC565">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95E9F6">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055DC86">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A6B6E95">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112E96B6">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665DBFC">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4382814">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907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CDABF8">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0BC61BD">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1DC49F7">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C817FB">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10ED2B3">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4BEAE579">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16.28 </w:t>
            </w:r>
          </w:p>
        </w:tc>
        <w:tc>
          <w:tcPr>
            <w:tcW w:w="1133" w:type="dxa"/>
            <w:tcBorders>
              <w:top w:val="nil"/>
              <w:left w:val="nil"/>
              <w:bottom w:val="single" w:color="000000" w:sz="4" w:space="0"/>
              <w:right w:val="single" w:color="000000" w:sz="4" w:space="0"/>
            </w:tcBorders>
            <w:shd w:val="clear" w:color="auto" w:fill="auto"/>
            <w:vAlign w:val="center"/>
          </w:tcPr>
          <w:p w14:paraId="36EF51D9">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2F86CE6">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1B1824B">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F4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302ABE">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47B68E31">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206526E">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FD3C2E">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7F98ED1">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B8DD427">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2D87AF">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4600C47">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9350">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F3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DE7985">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5745FD8">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9D1122">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715C248">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93BA2DF">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25BB9FE">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23.44 </w:t>
            </w:r>
          </w:p>
        </w:tc>
        <w:tc>
          <w:tcPr>
            <w:tcW w:w="1133" w:type="dxa"/>
            <w:tcBorders>
              <w:top w:val="nil"/>
              <w:left w:val="nil"/>
              <w:bottom w:val="single" w:color="000000" w:sz="4" w:space="0"/>
              <w:right w:val="single" w:color="000000" w:sz="4" w:space="0"/>
            </w:tcBorders>
            <w:shd w:val="clear" w:color="auto" w:fill="auto"/>
            <w:vAlign w:val="center"/>
          </w:tcPr>
          <w:p w14:paraId="5578DCE0">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5A03AE2C">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80D4">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B4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13A062">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E37D2EA">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45A81A">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095B560">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7770934E">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8982161">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A7B26C">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2094D4BB">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79C3">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AC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F04E53">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08E1DDD">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5DFB45">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9F850B8">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0A8C3A3">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DB9EFA7">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BC787B">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3EF17A0">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5B7A">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C746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71EC63">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5A783D2">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CD2F59">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02A19D2">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2A6BB0B">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5565511A">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C4BA28">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063AF17">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0E79">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right"/>
              <w:rPr>
                <w:rFonts w:hint="default" w:ascii="Times New Roman" w:hAnsi="Times New Roman" w:eastAsia="宋体" w:cs="Times New Roman"/>
                <w:i w:val="0"/>
                <w:iCs w:val="0"/>
                <w:color w:val="000000"/>
                <w:sz w:val="22"/>
                <w:szCs w:val="22"/>
                <w:u w:val="none"/>
              </w:rPr>
            </w:pPr>
          </w:p>
        </w:tc>
      </w:tr>
      <w:tr w14:paraId="5CC9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AC29A9">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17DB421">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2D2045">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F65EB1">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EC82F9E">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8344EA2">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712140">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B7D71DB">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6729">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right"/>
              <w:rPr>
                <w:rFonts w:hint="default" w:ascii="Times New Roman" w:hAnsi="Times New Roman" w:eastAsia="宋体" w:cs="Times New Roman"/>
                <w:i w:val="0"/>
                <w:iCs w:val="0"/>
                <w:color w:val="000000"/>
                <w:sz w:val="22"/>
                <w:szCs w:val="22"/>
                <w:u w:val="none"/>
              </w:rPr>
            </w:pPr>
          </w:p>
        </w:tc>
      </w:tr>
      <w:tr w14:paraId="21B6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C03880">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4A3A8EF">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C2896">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410B2CA">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7DDD0B1">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E85FD7B">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C22092">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2C4C269">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0C28">
            <w:pPr>
              <w:keepNext w:val="0"/>
              <w:keepLines w:val="0"/>
              <w:pageBreakBefore w:val="0"/>
              <w:widowControl/>
              <w:kinsoku/>
              <w:overflowPunct/>
              <w:topLinePunct w:val="0"/>
              <w:autoSpaceDE/>
              <w:autoSpaceDN/>
              <w:bidi w:val="0"/>
              <w:adjustRightInd w:val="0"/>
              <w:snapToGrid w:val="0"/>
              <w:spacing w:beforeAutospacing="0" w:afterAutospacing="0" w:line="594" w:lineRule="exact"/>
              <w:ind w:firstLine="440" w:firstLineChars="200"/>
              <w:jc w:val="right"/>
              <w:rPr>
                <w:rFonts w:hint="default" w:ascii="Times New Roman" w:hAnsi="Times New Roman" w:eastAsia="宋体" w:cs="Times New Roman"/>
                <w:i w:val="0"/>
                <w:iCs w:val="0"/>
                <w:color w:val="000000"/>
                <w:sz w:val="22"/>
                <w:szCs w:val="22"/>
                <w:u w:val="none"/>
              </w:rPr>
            </w:pPr>
          </w:p>
        </w:tc>
      </w:tr>
      <w:tr w14:paraId="3CB52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7E6615A">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59C944">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612.65 </w:t>
            </w:r>
          </w:p>
        </w:tc>
        <w:tc>
          <w:tcPr>
            <w:tcW w:w="12067" w:type="dxa"/>
            <w:gridSpan w:val="5"/>
            <w:tcBorders>
              <w:top w:val="nil"/>
              <w:left w:val="nil"/>
              <w:bottom w:val="single" w:color="000000" w:sz="4" w:space="0"/>
              <w:right w:val="single" w:color="000000" w:sz="4" w:space="0"/>
            </w:tcBorders>
            <w:shd w:val="clear" w:color="auto" w:fill="auto"/>
            <w:vAlign w:val="center"/>
          </w:tcPr>
          <w:p w14:paraId="5DF87AD0">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669200F">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89.10 </w:t>
            </w:r>
          </w:p>
        </w:tc>
      </w:tr>
    </w:tbl>
    <w:p w14:paraId="36AFBB48">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EFE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exact"/>
          <w:jc w:val="center"/>
        </w:trPr>
        <w:tc>
          <w:tcPr>
            <w:tcW w:w="23039" w:type="dxa"/>
            <w:gridSpan w:val="17"/>
            <w:tcBorders>
              <w:top w:val="nil"/>
              <w:left w:val="nil"/>
              <w:bottom w:val="nil"/>
              <w:right w:val="nil"/>
            </w:tcBorders>
            <w:shd w:val="clear" w:color="auto" w:fill="auto"/>
            <w:vAlign w:val="center"/>
          </w:tcPr>
          <w:p w14:paraId="05B23A37">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602" w:firstLineChars="20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0DFB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21883" w:type="dxa"/>
            <w:gridSpan w:val="16"/>
            <w:vMerge w:val="restart"/>
            <w:tcBorders>
              <w:top w:val="nil"/>
              <w:left w:val="nil"/>
              <w:right w:val="nil"/>
            </w:tcBorders>
            <w:shd w:val="clear" w:color="auto" w:fill="auto"/>
            <w:vAlign w:val="center"/>
          </w:tcPr>
          <w:p w14:paraId="38809C75">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jc w:val="cente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巫溪县长桂乡人民政府</w:t>
            </w:r>
          </w:p>
        </w:tc>
        <w:tc>
          <w:tcPr>
            <w:tcW w:w="1156" w:type="dxa"/>
            <w:tcBorders>
              <w:top w:val="nil"/>
              <w:left w:val="nil"/>
              <w:bottom w:val="nil"/>
              <w:right w:val="nil"/>
            </w:tcBorders>
            <w:shd w:val="clear" w:color="auto" w:fill="auto"/>
            <w:vAlign w:val="center"/>
          </w:tcPr>
          <w:p w14:paraId="3F142DB1">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00" w:firstLineChars="20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1623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21883" w:type="dxa"/>
            <w:gridSpan w:val="16"/>
            <w:vMerge w:val="continue"/>
            <w:tcBorders>
              <w:left w:val="nil"/>
              <w:bottom w:val="nil"/>
              <w:right w:val="nil"/>
            </w:tcBorders>
            <w:shd w:val="clear" w:color="auto" w:fill="auto"/>
            <w:vAlign w:val="center"/>
          </w:tcPr>
          <w:p w14:paraId="589A74CC">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jc w:val="cente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center"/>
          </w:tcPr>
          <w:p w14:paraId="3108B18E">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00" w:firstLineChars="20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00C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D19A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E8881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22E317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AC7937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F36A2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C9A1C3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974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37C7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60040C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C13F33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21F6FA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1F51CF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BF6FFA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8B31ED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545D07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030D39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9C7324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36A6DC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2E849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0C23EA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D9A18A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29B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FDFC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08F226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DC9FA7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ED2268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7AD5E2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5089B4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485709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B54783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71310F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4193AC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65E297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1D559F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555441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4BFF4B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674408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075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1FD3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CD300E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938BBD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FCA792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918DF0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5AC6EB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0CC247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9D4DB6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BF385E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5ED833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45B930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16E0EE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F86962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903318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EDAA56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r>
      <w:tr w14:paraId="5D77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4A6516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9BF877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50B981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73838B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4970B3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3725B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7ADE81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17B8F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F3A1E5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3D5B59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E20917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6442AF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ABE80E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9910E8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6D7B17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70A337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067001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2AA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4CBB88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8E615B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F57A4C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CB150B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B69595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34A0A4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8DCA6D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C0C1CD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3.00</w:t>
            </w:r>
          </w:p>
        </w:tc>
        <w:tc>
          <w:tcPr>
            <w:tcW w:w="1666" w:type="dxa"/>
            <w:tcBorders>
              <w:top w:val="nil"/>
              <w:left w:val="nil"/>
              <w:bottom w:val="single" w:color="000000" w:sz="4" w:space="0"/>
              <w:right w:val="single" w:color="000000" w:sz="4" w:space="0"/>
            </w:tcBorders>
            <w:shd w:val="clear" w:color="auto" w:fill="auto"/>
            <w:vAlign w:val="center"/>
          </w:tcPr>
          <w:p w14:paraId="145BBC7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6453335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3.00</w:t>
            </w:r>
          </w:p>
        </w:tc>
        <w:tc>
          <w:tcPr>
            <w:tcW w:w="1750" w:type="dxa"/>
            <w:tcBorders>
              <w:top w:val="nil"/>
              <w:left w:val="nil"/>
              <w:bottom w:val="single" w:color="000000" w:sz="4" w:space="0"/>
              <w:right w:val="single" w:color="000000" w:sz="4" w:space="0"/>
            </w:tcBorders>
            <w:shd w:val="clear" w:color="auto" w:fill="auto"/>
            <w:vAlign w:val="center"/>
          </w:tcPr>
          <w:p w14:paraId="012443E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3.00</w:t>
            </w:r>
          </w:p>
        </w:tc>
        <w:tc>
          <w:tcPr>
            <w:tcW w:w="1700" w:type="dxa"/>
            <w:tcBorders>
              <w:top w:val="nil"/>
              <w:left w:val="nil"/>
              <w:bottom w:val="single" w:color="000000" w:sz="4" w:space="0"/>
              <w:right w:val="single" w:color="000000" w:sz="4" w:space="0"/>
            </w:tcBorders>
            <w:shd w:val="clear" w:color="auto" w:fill="auto"/>
            <w:vAlign w:val="center"/>
          </w:tcPr>
          <w:p w14:paraId="23216E9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4147865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3.00</w:t>
            </w:r>
          </w:p>
        </w:tc>
        <w:tc>
          <w:tcPr>
            <w:tcW w:w="1583" w:type="dxa"/>
            <w:tcBorders>
              <w:top w:val="nil"/>
              <w:left w:val="nil"/>
              <w:bottom w:val="single" w:color="000000" w:sz="4" w:space="0"/>
              <w:right w:val="single" w:color="000000" w:sz="4" w:space="0"/>
            </w:tcBorders>
            <w:shd w:val="clear" w:color="auto" w:fill="auto"/>
            <w:vAlign w:val="center"/>
          </w:tcPr>
          <w:p w14:paraId="5EFA47F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188DFA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17FBBC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36CDD9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r>
      <w:tr w14:paraId="057E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F2A70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4E401AE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211137A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1FEBDF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B9390B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C7A1CE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3.00</w:t>
            </w:r>
          </w:p>
        </w:tc>
        <w:tc>
          <w:tcPr>
            <w:tcW w:w="1666" w:type="dxa"/>
            <w:tcBorders>
              <w:top w:val="nil"/>
              <w:left w:val="nil"/>
              <w:bottom w:val="single" w:color="000000" w:sz="4" w:space="0"/>
              <w:right w:val="single" w:color="000000" w:sz="4" w:space="0"/>
            </w:tcBorders>
            <w:shd w:val="clear" w:color="auto" w:fill="auto"/>
            <w:vAlign w:val="center"/>
          </w:tcPr>
          <w:p w14:paraId="1A66351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44B25DE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3.00</w:t>
            </w:r>
          </w:p>
        </w:tc>
        <w:tc>
          <w:tcPr>
            <w:tcW w:w="1750" w:type="dxa"/>
            <w:tcBorders>
              <w:top w:val="nil"/>
              <w:left w:val="nil"/>
              <w:bottom w:val="single" w:color="000000" w:sz="4" w:space="0"/>
              <w:right w:val="single" w:color="000000" w:sz="4" w:space="0"/>
            </w:tcBorders>
            <w:shd w:val="clear" w:color="auto" w:fill="auto"/>
            <w:vAlign w:val="center"/>
          </w:tcPr>
          <w:p w14:paraId="672CC94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3.00</w:t>
            </w:r>
          </w:p>
        </w:tc>
        <w:tc>
          <w:tcPr>
            <w:tcW w:w="1700" w:type="dxa"/>
            <w:tcBorders>
              <w:top w:val="nil"/>
              <w:left w:val="nil"/>
              <w:bottom w:val="single" w:color="000000" w:sz="4" w:space="0"/>
              <w:right w:val="single" w:color="000000" w:sz="4" w:space="0"/>
            </w:tcBorders>
            <w:shd w:val="clear" w:color="auto" w:fill="auto"/>
            <w:vAlign w:val="center"/>
          </w:tcPr>
          <w:p w14:paraId="601581C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77404E2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3.00</w:t>
            </w:r>
          </w:p>
        </w:tc>
        <w:tc>
          <w:tcPr>
            <w:tcW w:w="1583" w:type="dxa"/>
            <w:tcBorders>
              <w:top w:val="nil"/>
              <w:left w:val="nil"/>
              <w:bottom w:val="single" w:color="000000" w:sz="4" w:space="0"/>
              <w:right w:val="single" w:color="000000" w:sz="4" w:space="0"/>
            </w:tcBorders>
            <w:shd w:val="clear" w:color="auto" w:fill="auto"/>
            <w:vAlign w:val="center"/>
          </w:tcPr>
          <w:p w14:paraId="27BD776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E5F994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BB535F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7E57B1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2E6A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1B26F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14:paraId="14133F9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599225C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36F969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082255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304500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3.00</w:t>
            </w:r>
          </w:p>
        </w:tc>
        <w:tc>
          <w:tcPr>
            <w:tcW w:w="1666" w:type="dxa"/>
            <w:tcBorders>
              <w:top w:val="nil"/>
              <w:left w:val="nil"/>
              <w:bottom w:val="single" w:color="000000" w:sz="4" w:space="0"/>
              <w:right w:val="single" w:color="000000" w:sz="4" w:space="0"/>
            </w:tcBorders>
            <w:shd w:val="clear" w:color="auto" w:fill="auto"/>
            <w:vAlign w:val="center"/>
          </w:tcPr>
          <w:p w14:paraId="486DF80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5A68C6C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3.00</w:t>
            </w:r>
          </w:p>
        </w:tc>
        <w:tc>
          <w:tcPr>
            <w:tcW w:w="1750" w:type="dxa"/>
            <w:tcBorders>
              <w:top w:val="nil"/>
              <w:left w:val="nil"/>
              <w:bottom w:val="single" w:color="000000" w:sz="4" w:space="0"/>
              <w:right w:val="single" w:color="000000" w:sz="4" w:space="0"/>
            </w:tcBorders>
            <w:shd w:val="clear" w:color="auto" w:fill="auto"/>
            <w:vAlign w:val="center"/>
          </w:tcPr>
          <w:p w14:paraId="26249E5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3.00</w:t>
            </w:r>
          </w:p>
        </w:tc>
        <w:tc>
          <w:tcPr>
            <w:tcW w:w="1700" w:type="dxa"/>
            <w:tcBorders>
              <w:top w:val="nil"/>
              <w:left w:val="nil"/>
              <w:bottom w:val="single" w:color="000000" w:sz="4" w:space="0"/>
              <w:right w:val="single" w:color="000000" w:sz="4" w:space="0"/>
            </w:tcBorders>
            <w:shd w:val="clear" w:color="auto" w:fill="auto"/>
            <w:vAlign w:val="center"/>
          </w:tcPr>
          <w:p w14:paraId="429C846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36DD4D9F">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3.00</w:t>
            </w:r>
          </w:p>
        </w:tc>
        <w:tc>
          <w:tcPr>
            <w:tcW w:w="1583" w:type="dxa"/>
            <w:tcBorders>
              <w:top w:val="nil"/>
              <w:left w:val="nil"/>
              <w:bottom w:val="single" w:color="000000" w:sz="4" w:space="0"/>
              <w:right w:val="single" w:color="000000" w:sz="4" w:space="0"/>
            </w:tcBorders>
            <w:shd w:val="clear" w:color="auto" w:fill="auto"/>
            <w:vAlign w:val="center"/>
          </w:tcPr>
          <w:p w14:paraId="52DE55E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1CE297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D5D3EB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55B3BB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2"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14:paraId="6162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7FDBC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14:paraId="2C1379C1">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020FC16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2FEC67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E44F89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A36F4C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3.00</w:t>
            </w:r>
          </w:p>
        </w:tc>
        <w:tc>
          <w:tcPr>
            <w:tcW w:w="1666" w:type="dxa"/>
            <w:tcBorders>
              <w:top w:val="nil"/>
              <w:left w:val="nil"/>
              <w:bottom w:val="single" w:color="000000" w:sz="4" w:space="0"/>
              <w:right w:val="single" w:color="000000" w:sz="4" w:space="0"/>
            </w:tcBorders>
            <w:shd w:val="clear" w:color="auto" w:fill="auto"/>
            <w:vAlign w:val="center"/>
          </w:tcPr>
          <w:p w14:paraId="3FF2271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503611F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3.00</w:t>
            </w:r>
          </w:p>
        </w:tc>
        <w:tc>
          <w:tcPr>
            <w:tcW w:w="1750" w:type="dxa"/>
            <w:tcBorders>
              <w:top w:val="nil"/>
              <w:left w:val="nil"/>
              <w:bottom w:val="single" w:color="000000" w:sz="4" w:space="0"/>
              <w:right w:val="single" w:color="000000" w:sz="4" w:space="0"/>
            </w:tcBorders>
            <w:shd w:val="clear" w:color="auto" w:fill="auto"/>
            <w:vAlign w:val="center"/>
          </w:tcPr>
          <w:p w14:paraId="06CA6C8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3.00</w:t>
            </w:r>
          </w:p>
        </w:tc>
        <w:tc>
          <w:tcPr>
            <w:tcW w:w="1700" w:type="dxa"/>
            <w:tcBorders>
              <w:top w:val="nil"/>
              <w:left w:val="nil"/>
              <w:bottom w:val="single" w:color="000000" w:sz="4" w:space="0"/>
              <w:right w:val="single" w:color="000000" w:sz="4" w:space="0"/>
            </w:tcBorders>
            <w:shd w:val="clear" w:color="auto" w:fill="auto"/>
            <w:vAlign w:val="center"/>
          </w:tcPr>
          <w:p w14:paraId="2A2BDF3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66B195E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3.00</w:t>
            </w:r>
          </w:p>
        </w:tc>
        <w:tc>
          <w:tcPr>
            <w:tcW w:w="1583" w:type="dxa"/>
            <w:tcBorders>
              <w:top w:val="nil"/>
              <w:left w:val="nil"/>
              <w:bottom w:val="single" w:color="000000" w:sz="4" w:space="0"/>
              <w:right w:val="single" w:color="000000" w:sz="4" w:space="0"/>
            </w:tcBorders>
            <w:shd w:val="clear" w:color="auto" w:fill="auto"/>
            <w:vAlign w:val="center"/>
          </w:tcPr>
          <w:p w14:paraId="4061296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62AF8C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289545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524C85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bl>
    <w:p w14:paraId="36F98F96">
      <w:pPr>
        <w:keepNext w:val="0"/>
        <w:keepLines w:val="0"/>
        <w:pageBreakBefore w:val="0"/>
        <w:widowControl/>
        <w:numPr>
          <w:ilvl w:val="0"/>
          <w:numId w:val="0"/>
        </w:numPr>
        <w:kinsoku/>
        <w:overflowPunct/>
        <w:topLinePunct w:val="0"/>
        <w:autoSpaceDN/>
        <w:bidi w:val="0"/>
        <w:adjustRightInd w:val="0"/>
        <w:snapToGrid w:val="0"/>
        <w:spacing w:beforeAutospacing="0" w:afterAutospacing="0" w:line="594"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7"/>
        <w:tblW w:w="22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4B1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139" w:type="dxa"/>
            <w:gridSpan w:val="13"/>
            <w:tcBorders>
              <w:top w:val="nil"/>
              <w:left w:val="nil"/>
              <w:bottom w:val="nil"/>
              <w:right w:val="nil"/>
            </w:tcBorders>
            <w:shd w:val="clear" w:color="auto" w:fill="auto"/>
            <w:vAlign w:val="center"/>
          </w:tcPr>
          <w:p w14:paraId="2D4EA120">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602" w:firstLineChars="20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0D4B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restart"/>
            <w:tcBorders>
              <w:top w:val="nil"/>
              <w:left w:val="nil"/>
              <w:right w:val="nil"/>
            </w:tcBorders>
            <w:shd w:val="clear" w:color="auto" w:fill="auto"/>
            <w:vAlign w:val="center"/>
          </w:tcPr>
          <w:p w14:paraId="6BD722BE">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jc w:val="cente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巫溪县长桂乡人民政府</w:t>
            </w:r>
          </w:p>
        </w:tc>
        <w:tc>
          <w:tcPr>
            <w:tcW w:w="2116" w:type="dxa"/>
            <w:tcBorders>
              <w:top w:val="nil"/>
              <w:left w:val="nil"/>
              <w:bottom w:val="nil"/>
              <w:right w:val="nil"/>
            </w:tcBorders>
            <w:shd w:val="clear" w:color="auto" w:fill="auto"/>
            <w:vAlign w:val="center"/>
          </w:tcPr>
          <w:p w14:paraId="159DEF6E">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00" w:firstLineChars="20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55C0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continue"/>
            <w:tcBorders>
              <w:left w:val="nil"/>
              <w:bottom w:val="nil"/>
              <w:right w:val="nil"/>
            </w:tcBorders>
            <w:shd w:val="clear" w:color="auto" w:fill="auto"/>
            <w:vAlign w:val="center"/>
          </w:tcPr>
          <w:p w14:paraId="2067D786">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jc w:val="cente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center"/>
          </w:tcPr>
          <w:p w14:paraId="782CB978">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00" w:firstLineChars="20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D5E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B05A8">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03A4651">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F3F1077">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AB8857D">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A31D429">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EC2ADD6">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9A1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2CD41">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9343978">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86CCAE4">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8BCB08E">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7617424">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EEA2D56">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1C4E24E">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9E6D752">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43B566F">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D042F34">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10F2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C9DC2">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344F778">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03EE2CF">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BD3D78B">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B538D0F">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08770FC">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83EFB7D">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7487378">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9138441">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3D81412">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r>
      <w:tr w14:paraId="5D43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2885D">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586470F">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43E349E">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5416D97">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8D5E17F">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3420238">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21A7415">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863CFA0">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F7E9A4C">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FF9377E">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r>
      <w:tr w14:paraId="43A5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095EE21">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0C49321">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75FC881">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689AAEB">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EFEFE06">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A92AD5B">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0A1CA77">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8DF85BD">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49790B7">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84BCA6F">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C0E778D">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63FC030">
            <w:pPr>
              <w:keepNext w:val="0"/>
              <w:keepLines w:val="0"/>
              <w:pageBreakBefore w:val="0"/>
              <w:widowControl/>
              <w:suppressLineNumbers w:val="0"/>
              <w:kinsoku/>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165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5633C71">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74E20CF">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3BD57FB">
            <w:pPr>
              <w:keepNext w:val="0"/>
              <w:keepLines w:val="0"/>
              <w:pageBreakBefore w:val="0"/>
              <w:widowControl/>
              <w:kinsoku/>
              <w:overflowPunct/>
              <w:topLinePunct w:val="0"/>
              <w:autoSpaceDN/>
              <w:bidi w:val="0"/>
              <w:adjustRightInd w:val="0"/>
              <w:snapToGrid w:val="0"/>
              <w:spacing w:beforeAutospacing="0" w:afterAutospacing="0" w:line="594" w:lineRule="exact"/>
              <w:ind w:firstLine="442" w:firstLineChars="200"/>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A3FB7EE">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A0DD774">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14:paraId="235316D9">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14:paraId="6D781A58">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14:paraId="306B2E84">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14:paraId="724E39CA">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14:paraId="1403A47D">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14:paraId="639F6F78">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14:paraId="0BE46676">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r>
      <w:tr w14:paraId="1DF23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081EBE5">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3F7C161">
            <w:pPr>
              <w:keepNext w:val="0"/>
              <w:keepLines w:val="0"/>
              <w:pageBreakBefore w:val="0"/>
              <w:widowControl/>
              <w:kinsoku/>
              <w:overflowPunct/>
              <w:topLinePunct w:val="0"/>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C0DE8AE">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14:paraId="460E53D7">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14:paraId="10171E9D">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14:paraId="13FF55F0">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14:paraId="2E9AF4B6">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14:paraId="0F4516A8">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14:paraId="2AD496DF">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14:paraId="5FC64229">
            <w:pPr>
              <w:keepNext w:val="0"/>
              <w:keepLines w:val="0"/>
              <w:pageBreakBefore w:val="0"/>
              <w:widowControl/>
              <w:kinsoku/>
              <w:wordWrap w:val="0"/>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bl>
    <w:p w14:paraId="1EF663C6">
      <w:pPr>
        <w:keepNext w:val="0"/>
        <w:keepLines w:val="0"/>
        <w:pageBreakBefore w:val="0"/>
        <w:widowControl/>
        <w:numPr>
          <w:ilvl w:val="0"/>
          <w:numId w:val="0"/>
        </w:numPr>
        <w:kinsoku/>
        <w:overflowPunct/>
        <w:topLinePunct w:val="0"/>
        <w:autoSpaceDN/>
        <w:bidi w:val="0"/>
        <w:adjustRightInd w:val="0"/>
        <w:snapToGrid w:val="0"/>
        <w:spacing w:beforeAutospacing="0" w:afterAutospacing="0" w:line="59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005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7A2B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exact"/>
        </w:trPr>
        <w:tc>
          <w:tcPr>
            <w:tcW w:w="20051" w:type="dxa"/>
            <w:gridSpan w:val="6"/>
            <w:tcBorders>
              <w:top w:val="nil"/>
              <w:left w:val="nil"/>
              <w:bottom w:val="nil"/>
              <w:right w:val="nil"/>
            </w:tcBorders>
            <w:shd w:val="clear" w:color="auto" w:fill="auto"/>
            <w:vAlign w:val="center"/>
          </w:tcPr>
          <w:p w14:paraId="33F92482">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602" w:firstLineChars="20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7F69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5917" w:type="dxa"/>
            <w:gridSpan w:val="5"/>
            <w:vMerge w:val="restart"/>
            <w:tcBorders>
              <w:top w:val="nil"/>
              <w:left w:val="nil"/>
              <w:right w:val="nil"/>
            </w:tcBorders>
            <w:shd w:val="clear" w:color="auto" w:fill="auto"/>
            <w:vAlign w:val="center"/>
          </w:tcPr>
          <w:p w14:paraId="1C99A215">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jc w:val="cente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巫溪县长桂乡人民政府</w:t>
            </w:r>
          </w:p>
        </w:tc>
        <w:tc>
          <w:tcPr>
            <w:tcW w:w="4134" w:type="dxa"/>
            <w:tcBorders>
              <w:top w:val="nil"/>
              <w:left w:val="nil"/>
              <w:bottom w:val="nil"/>
              <w:right w:val="nil"/>
            </w:tcBorders>
            <w:shd w:val="clear" w:color="auto" w:fill="auto"/>
            <w:vAlign w:val="center"/>
          </w:tcPr>
          <w:p w14:paraId="7DFF1CAB">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00" w:firstLineChars="20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C6A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5917" w:type="dxa"/>
            <w:gridSpan w:val="5"/>
            <w:vMerge w:val="continue"/>
            <w:tcBorders>
              <w:left w:val="nil"/>
              <w:bottom w:val="nil"/>
              <w:right w:val="nil"/>
            </w:tcBorders>
            <w:shd w:val="clear" w:color="auto" w:fill="auto"/>
            <w:vAlign w:val="center"/>
          </w:tcPr>
          <w:p w14:paraId="1E56EAA6">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jc w:val="cente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center"/>
          </w:tcPr>
          <w:p w14:paraId="3E4CC78B">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00" w:firstLineChars="20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1FF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957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58A8B88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6B1FE72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614971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7044CFB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0D08C4A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51E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84A29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2269A48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41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7F4207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7CB285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CEA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72.09</w:t>
            </w:r>
          </w:p>
        </w:tc>
      </w:tr>
      <w:tr w14:paraId="07B3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DD4CF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（一）支出合计</w:t>
            </w:r>
          </w:p>
        </w:tc>
        <w:tc>
          <w:tcPr>
            <w:tcW w:w="1017" w:type="dxa"/>
            <w:tcBorders>
              <w:top w:val="nil"/>
              <w:left w:val="nil"/>
              <w:bottom w:val="single" w:color="000000" w:sz="4" w:space="0"/>
              <w:right w:val="nil"/>
            </w:tcBorders>
            <w:shd w:val="clear" w:color="auto" w:fill="auto"/>
            <w:vAlign w:val="center"/>
          </w:tcPr>
          <w:p w14:paraId="29EB9F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08F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11.97</w:t>
            </w:r>
          </w:p>
        </w:tc>
        <w:tc>
          <w:tcPr>
            <w:tcW w:w="5416" w:type="dxa"/>
            <w:tcBorders>
              <w:top w:val="nil"/>
              <w:left w:val="nil"/>
              <w:bottom w:val="single" w:color="000000" w:sz="4" w:space="0"/>
              <w:right w:val="single" w:color="000000" w:sz="4" w:space="0"/>
            </w:tcBorders>
            <w:shd w:val="clear" w:color="auto" w:fill="auto"/>
            <w:vAlign w:val="center"/>
          </w:tcPr>
          <w:p w14:paraId="280978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（一）行政单位</w:t>
            </w:r>
          </w:p>
        </w:tc>
        <w:tc>
          <w:tcPr>
            <w:tcW w:w="1050" w:type="dxa"/>
            <w:tcBorders>
              <w:top w:val="nil"/>
              <w:left w:val="nil"/>
              <w:bottom w:val="single" w:color="000000" w:sz="4" w:space="0"/>
              <w:right w:val="nil"/>
            </w:tcBorders>
            <w:shd w:val="clear" w:color="auto" w:fill="auto"/>
            <w:vAlign w:val="center"/>
          </w:tcPr>
          <w:p w14:paraId="012827D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F13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72.09</w:t>
            </w:r>
          </w:p>
        </w:tc>
      </w:tr>
      <w:tr w14:paraId="66B6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2D354C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1．因公出国（境）费</w:t>
            </w:r>
          </w:p>
        </w:tc>
        <w:tc>
          <w:tcPr>
            <w:tcW w:w="1017" w:type="dxa"/>
            <w:tcBorders>
              <w:top w:val="nil"/>
              <w:left w:val="nil"/>
              <w:bottom w:val="single" w:color="000000" w:sz="4" w:space="0"/>
              <w:right w:val="nil"/>
            </w:tcBorders>
            <w:shd w:val="clear" w:color="auto" w:fill="auto"/>
            <w:vAlign w:val="center"/>
          </w:tcPr>
          <w:p w14:paraId="5505AEE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B1D2">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53701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（二）参照公务员法管理事业单位</w:t>
            </w:r>
          </w:p>
        </w:tc>
        <w:tc>
          <w:tcPr>
            <w:tcW w:w="1050" w:type="dxa"/>
            <w:tcBorders>
              <w:top w:val="nil"/>
              <w:left w:val="nil"/>
              <w:bottom w:val="single" w:color="000000" w:sz="4" w:space="0"/>
              <w:right w:val="nil"/>
            </w:tcBorders>
            <w:shd w:val="clear" w:color="auto" w:fill="auto"/>
            <w:vAlign w:val="center"/>
          </w:tcPr>
          <w:p w14:paraId="3733D6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B42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r>
      <w:tr w14:paraId="1E440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ABF15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2．公务用车购置及运行维护费</w:t>
            </w:r>
          </w:p>
        </w:tc>
        <w:tc>
          <w:tcPr>
            <w:tcW w:w="1017" w:type="dxa"/>
            <w:tcBorders>
              <w:top w:val="nil"/>
              <w:left w:val="nil"/>
              <w:bottom w:val="single" w:color="000000" w:sz="4" w:space="0"/>
              <w:right w:val="nil"/>
            </w:tcBorders>
            <w:shd w:val="clear" w:color="auto" w:fill="auto"/>
            <w:vAlign w:val="center"/>
          </w:tcPr>
          <w:p w14:paraId="70B32D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4E1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7.00</w:t>
            </w:r>
          </w:p>
        </w:tc>
        <w:tc>
          <w:tcPr>
            <w:tcW w:w="5416" w:type="dxa"/>
            <w:tcBorders>
              <w:top w:val="nil"/>
              <w:left w:val="nil"/>
              <w:bottom w:val="single" w:color="000000" w:sz="4" w:space="0"/>
              <w:right w:val="single" w:color="000000" w:sz="4" w:space="0"/>
            </w:tcBorders>
            <w:shd w:val="clear" w:color="auto" w:fill="auto"/>
            <w:vAlign w:val="center"/>
          </w:tcPr>
          <w:p w14:paraId="3F2500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541CEB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030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968E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A7AF0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（1）公务用车购置费</w:t>
            </w:r>
          </w:p>
        </w:tc>
        <w:tc>
          <w:tcPr>
            <w:tcW w:w="1017" w:type="dxa"/>
            <w:tcBorders>
              <w:top w:val="nil"/>
              <w:left w:val="nil"/>
              <w:bottom w:val="single" w:color="000000" w:sz="4" w:space="0"/>
              <w:right w:val="nil"/>
            </w:tcBorders>
            <w:shd w:val="clear" w:color="auto" w:fill="auto"/>
            <w:vAlign w:val="center"/>
          </w:tcPr>
          <w:p w14:paraId="28BB5DD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ED75">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FE7CFF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（一）车辆数合计（辆）</w:t>
            </w:r>
          </w:p>
        </w:tc>
        <w:tc>
          <w:tcPr>
            <w:tcW w:w="1050" w:type="dxa"/>
            <w:tcBorders>
              <w:top w:val="nil"/>
              <w:left w:val="nil"/>
              <w:bottom w:val="single" w:color="000000" w:sz="4" w:space="0"/>
              <w:right w:val="nil"/>
            </w:tcBorders>
            <w:shd w:val="clear" w:color="auto" w:fill="auto"/>
            <w:vAlign w:val="center"/>
          </w:tcPr>
          <w:p w14:paraId="6691374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7D7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r>
      <w:tr w14:paraId="19E52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16D125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（2）公务用车运行维护费</w:t>
            </w:r>
          </w:p>
        </w:tc>
        <w:tc>
          <w:tcPr>
            <w:tcW w:w="1017" w:type="dxa"/>
            <w:tcBorders>
              <w:top w:val="nil"/>
              <w:left w:val="nil"/>
              <w:bottom w:val="single" w:color="000000" w:sz="4" w:space="0"/>
              <w:right w:val="nil"/>
            </w:tcBorders>
            <w:shd w:val="clear" w:color="auto" w:fill="auto"/>
            <w:vAlign w:val="center"/>
          </w:tcPr>
          <w:p w14:paraId="5F5F831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4B4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7.00</w:t>
            </w:r>
          </w:p>
        </w:tc>
        <w:tc>
          <w:tcPr>
            <w:tcW w:w="5416" w:type="dxa"/>
            <w:tcBorders>
              <w:top w:val="nil"/>
              <w:left w:val="nil"/>
              <w:bottom w:val="single" w:color="000000" w:sz="4" w:space="0"/>
              <w:right w:val="single" w:color="000000" w:sz="4" w:space="0"/>
            </w:tcBorders>
            <w:shd w:val="clear" w:color="auto" w:fill="auto"/>
            <w:vAlign w:val="center"/>
          </w:tcPr>
          <w:p w14:paraId="1731051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1．副部（省）级及以上领导用车</w:t>
            </w:r>
          </w:p>
        </w:tc>
        <w:tc>
          <w:tcPr>
            <w:tcW w:w="1050" w:type="dxa"/>
            <w:tcBorders>
              <w:top w:val="nil"/>
              <w:left w:val="nil"/>
              <w:bottom w:val="single" w:color="000000" w:sz="4" w:space="0"/>
              <w:right w:val="nil"/>
            </w:tcBorders>
            <w:shd w:val="clear" w:color="auto" w:fill="auto"/>
            <w:vAlign w:val="center"/>
          </w:tcPr>
          <w:p w14:paraId="5DA8C80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661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r>
      <w:tr w14:paraId="2573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92CAD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3．公务接待费</w:t>
            </w:r>
          </w:p>
        </w:tc>
        <w:tc>
          <w:tcPr>
            <w:tcW w:w="1017" w:type="dxa"/>
            <w:tcBorders>
              <w:top w:val="nil"/>
              <w:left w:val="nil"/>
              <w:bottom w:val="single" w:color="000000" w:sz="4" w:space="0"/>
              <w:right w:val="nil"/>
            </w:tcBorders>
            <w:shd w:val="clear" w:color="auto" w:fill="auto"/>
            <w:vAlign w:val="center"/>
          </w:tcPr>
          <w:p w14:paraId="2F16038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66D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4.98</w:t>
            </w:r>
          </w:p>
        </w:tc>
        <w:tc>
          <w:tcPr>
            <w:tcW w:w="5416" w:type="dxa"/>
            <w:tcBorders>
              <w:top w:val="nil"/>
              <w:left w:val="nil"/>
              <w:bottom w:val="single" w:color="000000" w:sz="4" w:space="0"/>
              <w:right w:val="single" w:color="000000" w:sz="4" w:space="0"/>
            </w:tcBorders>
            <w:shd w:val="clear" w:color="auto" w:fill="auto"/>
            <w:vAlign w:val="center"/>
          </w:tcPr>
          <w:p w14:paraId="1B1DC04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2．主要领导干部用车</w:t>
            </w:r>
          </w:p>
        </w:tc>
        <w:tc>
          <w:tcPr>
            <w:tcW w:w="1050" w:type="dxa"/>
            <w:tcBorders>
              <w:top w:val="nil"/>
              <w:left w:val="nil"/>
              <w:bottom w:val="single" w:color="000000" w:sz="4" w:space="0"/>
              <w:right w:val="nil"/>
            </w:tcBorders>
            <w:shd w:val="clear" w:color="auto" w:fill="auto"/>
            <w:vAlign w:val="center"/>
          </w:tcPr>
          <w:p w14:paraId="4B90A6A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194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r>
      <w:tr w14:paraId="3B3E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1EE10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（1）国内接待费</w:t>
            </w:r>
          </w:p>
        </w:tc>
        <w:tc>
          <w:tcPr>
            <w:tcW w:w="1017" w:type="dxa"/>
            <w:tcBorders>
              <w:top w:val="nil"/>
              <w:left w:val="nil"/>
              <w:bottom w:val="single" w:color="000000" w:sz="4" w:space="0"/>
              <w:right w:val="nil"/>
            </w:tcBorders>
            <w:shd w:val="clear" w:color="auto" w:fill="auto"/>
            <w:vAlign w:val="center"/>
          </w:tcPr>
          <w:p w14:paraId="2064522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E743">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4.98</w:t>
            </w:r>
          </w:p>
        </w:tc>
        <w:tc>
          <w:tcPr>
            <w:tcW w:w="5416" w:type="dxa"/>
            <w:tcBorders>
              <w:top w:val="nil"/>
              <w:left w:val="nil"/>
              <w:bottom w:val="single" w:color="000000" w:sz="4" w:space="0"/>
              <w:right w:val="single" w:color="000000" w:sz="4" w:space="0"/>
            </w:tcBorders>
            <w:shd w:val="clear" w:color="auto" w:fill="auto"/>
            <w:vAlign w:val="center"/>
          </w:tcPr>
          <w:p w14:paraId="02918B4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3．机要通信用车</w:t>
            </w:r>
          </w:p>
        </w:tc>
        <w:tc>
          <w:tcPr>
            <w:tcW w:w="1050" w:type="dxa"/>
            <w:tcBorders>
              <w:top w:val="nil"/>
              <w:left w:val="nil"/>
              <w:bottom w:val="single" w:color="000000" w:sz="4" w:space="0"/>
              <w:right w:val="nil"/>
            </w:tcBorders>
            <w:shd w:val="clear" w:color="auto" w:fill="auto"/>
            <w:vAlign w:val="center"/>
          </w:tcPr>
          <w:p w14:paraId="1CE1A26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383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r>
      <w:tr w14:paraId="0249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B5F73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其中：外事接待费</w:t>
            </w:r>
          </w:p>
        </w:tc>
        <w:tc>
          <w:tcPr>
            <w:tcW w:w="1017" w:type="dxa"/>
            <w:tcBorders>
              <w:top w:val="nil"/>
              <w:left w:val="nil"/>
              <w:bottom w:val="single" w:color="000000" w:sz="4" w:space="0"/>
              <w:right w:val="nil"/>
            </w:tcBorders>
            <w:shd w:val="clear" w:color="auto" w:fill="auto"/>
            <w:vAlign w:val="center"/>
          </w:tcPr>
          <w:p w14:paraId="498892B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89B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E3868D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4．应急保障用车</w:t>
            </w:r>
          </w:p>
        </w:tc>
        <w:tc>
          <w:tcPr>
            <w:tcW w:w="1050" w:type="dxa"/>
            <w:tcBorders>
              <w:top w:val="nil"/>
              <w:left w:val="nil"/>
              <w:bottom w:val="single" w:color="000000" w:sz="4" w:space="0"/>
              <w:right w:val="nil"/>
            </w:tcBorders>
            <w:shd w:val="clear" w:color="auto" w:fill="auto"/>
            <w:vAlign w:val="center"/>
          </w:tcPr>
          <w:p w14:paraId="43C0785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D11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r>
      <w:tr w14:paraId="4500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9C2CEA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（2）国（境）外接待费</w:t>
            </w:r>
          </w:p>
        </w:tc>
        <w:tc>
          <w:tcPr>
            <w:tcW w:w="1017" w:type="dxa"/>
            <w:tcBorders>
              <w:top w:val="nil"/>
              <w:left w:val="nil"/>
              <w:bottom w:val="single" w:color="000000" w:sz="4" w:space="0"/>
              <w:right w:val="nil"/>
            </w:tcBorders>
            <w:shd w:val="clear" w:color="auto" w:fill="auto"/>
            <w:vAlign w:val="center"/>
          </w:tcPr>
          <w:p w14:paraId="1A88A91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BA6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9F1D9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5．执法执勤用车</w:t>
            </w:r>
          </w:p>
        </w:tc>
        <w:tc>
          <w:tcPr>
            <w:tcW w:w="1050" w:type="dxa"/>
            <w:tcBorders>
              <w:top w:val="nil"/>
              <w:left w:val="nil"/>
              <w:bottom w:val="single" w:color="000000" w:sz="4" w:space="0"/>
              <w:right w:val="nil"/>
            </w:tcBorders>
            <w:shd w:val="clear" w:color="auto" w:fill="auto"/>
            <w:vAlign w:val="center"/>
          </w:tcPr>
          <w:p w14:paraId="0CAA64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723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r>
      <w:tr w14:paraId="46D1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432A75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（二）相关统计数</w:t>
            </w:r>
          </w:p>
        </w:tc>
        <w:tc>
          <w:tcPr>
            <w:tcW w:w="1017" w:type="dxa"/>
            <w:tcBorders>
              <w:top w:val="nil"/>
              <w:left w:val="nil"/>
              <w:bottom w:val="single" w:color="000000" w:sz="4" w:space="0"/>
              <w:right w:val="nil"/>
            </w:tcBorders>
            <w:shd w:val="clear" w:color="auto" w:fill="auto"/>
            <w:vAlign w:val="center"/>
          </w:tcPr>
          <w:p w14:paraId="469E313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DF9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FB5016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6．特种专业技术用车</w:t>
            </w:r>
          </w:p>
        </w:tc>
        <w:tc>
          <w:tcPr>
            <w:tcW w:w="1050" w:type="dxa"/>
            <w:tcBorders>
              <w:top w:val="nil"/>
              <w:left w:val="nil"/>
              <w:bottom w:val="single" w:color="000000" w:sz="4" w:space="0"/>
              <w:right w:val="nil"/>
            </w:tcBorders>
            <w:shd w:val="clear" w:color="auto" w:fill="auto"/>
            <w:vAlign w:val="center"/>
          </w:tcPr>
          <w:p w14:paraId="7B08AD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8FB7">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r>
      <w:tr w14:paraId="4936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E68468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1．因公出国（境）团组数（个）</w:t>
            </w:r>
          </w:p>
        </w:tc>
        <w:tc>
          <w:tcPr>
            <w:tcW w:w="1017" w:type="dxa"/>
            <w:tcBorders>
              <w:top w:val="nil"/>
              <w:left w:val="nil"/>
              <w:bottom w:val="single" w:color="000000" w:sz="4" w:space="0"/>
              <w:right w:val="nil"/>
            </w:tcBorders>
            <w:shd w:val="clear" w:color="auto" w:fill="auto"/>
            <w:vAlign w:val="center"/>
          </w:tcPr>
          <w:p w14:paraId="1FB8AF6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C4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1C237C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7．离退休干部用车</w:t>
            </w:r>
          </w:p>
        </w:tc>
        <w:tc>
          <w:tcPr>
            <w:tcW w:w="1050" w:type="dxa"/>
            <w:tcBorders>
              <w:top w:val="nil"/>
              <w:left w:val="nil"/>
              <w:bottom w:val="single" w:color="000000" w:sz="4" w:space="0"/>
              <w:right w:val="nil"/>
            </w:tcBorders>
            <w:shd w:val="clear" w:color="auto" w:fill="auto"/>
            <w:vAlign w:val="center"/>
          </w:tcPr>
          <w:p w14:paraId="5CE43D9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44F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r>
      <w:tr w14:paraId="7F2E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88854C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2．因公出国（境）人次数（人）</w:t>
            </w:r>
          </w:p>
        </w:tc>
        <w:tc>
          <w:tcPr>
            <w:tcW w:w="1017" w:type="dxa"/>
            <w:tcBorders>
              <w:top w:val="nil"/>
              <w:left w:val="nil"/>
              <w:bottom w:val="single" w:color="000000" w:sz="4" w:space="0"/>
              <w:right w:val="nil"/>
            </w:tcBorders>
            <w:shd w:val="clear" w:color="auto" w:fill="auto"/>
            <w:vAlign w:val="center"/>
          </w:tcPr>
          <w:p w14:paraId="695D169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96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27F6AE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8．其他用车</w:t>
            </w:r>
          </w:p>
        </w:tc>
        <w:tc>
          <w:tcPr>
            <w:tcW w:w="1050" w:type="dxa"/>
            <w:tcBorders>
              <w:top w:val="nil"/>
              <w:left w:val="nil"/>
              <w:bottom w:val="single" w:color="000000" w:sz="4" w:space="0"/>
              <w:right w:val="nil"/>
            </w:tcBorders>
            <w:shd w:val="clear" w:color="auto" w:fill="auto"/>
            <w:vAlign w:val="center"/>
          </w:tcPr>
          <w:p w14:paraId="09541C3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8C8D">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r>
      <w:tr w14:paraId="1099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AD86F8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3．公务用车购置数（辆）</w:t>
            </w:r>
          </w:p>
        </w:tc>
        <w:tc>
          <w:tcPr>
            <w:tcW w:w="1017" w:type="dxa"/>
            <w:tcBorders>
              <w:top w:val="nil"/>
              <w:left w:val="nil"/>
              <w:bottom w:val="single" w:color="000000" w:sz="4" w:space="0"/>
              <w:right w:val="nil"/>
            </w:tcBorders>
            <w:shd w:val="clear" w:color="auto" w:fill="auto"/>
            <w:vAlign w:val="center"/>
          </w:tcPr>
          <w:p w14:paraId="561BF6E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3F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ADDD13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（二）单价100万元（含）以上设备（不含车辆）</w:t>
            </w:r>
          </w:p>
        </w:tc>
        <w:tc>
          <w:tcPr>
            <w:tcW w:w="1050" w:type="dxa"/>
            <w:tcBorders>
              <w:top w:val="nil"/>
              <w:left w:val="nil"/>
              <w:bottom w:val="single" w:color="000000" w:sz="4" w:space="0"/>
              <w:right w:val="nil"/>
            </w:tcBorders>
            <w:shd w:val="clear" w:color="auto" w:fill="auto"/>
            <w:vAlign w:val="center"/>
          </w:tcPr>
          <w:p w14:paraId="1F5AA41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556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r>
      <w:tr w14:paraId="2FE1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982872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4．公务用车保有量（辆）</w:t>
            </w:r>
          </w:p>
        </w:tc>
        <w:tc>
          <w:tcPr>
            <w:tcW w:w="1017" w:type="dxa"/>
            <w:tcBorders>
              <w:top w:val="nil"/>
              <w:left w:val="nil"/>
              <w:bottom w:val="single" w:color="000000" w:sz="4" w:space="0"/>
              <w:right w:val="nil"/>
            </w:tcBorders>
            <w:shd w:val="clear" w:color="auto" w:fill="auto"/>
            <w:vAlign w:val="center"/>
          </w:tcPr>
          <w:p w14:paraId="0698727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126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074ABD6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496A633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508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DC8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39D22B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5．国内公务接待批次（个）</w:t>
            </w:r>
          </w:p>
        </w:tc>
        <w:tc>
          <w:tcPr>
            <w:tcW w:w="1017" w:type="dxa"/>
            <w:tcBorders>
              <w:top w:val="nil"/>
              <w:left w:val="nil"/>
              <w:bottom w:val="single" w:color="000000" w:sz="4" w:space="0"/>
              <w:right w:val="nil"/>
            </w:tcBorders>
            <w:shd w:val="clear" w:color="auto" w:fill="auto"/>
            <w:vAlign w:val="center"/>
          </w:tcPr>
          <w:p w14:paraId="4229638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1AE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174</w:t>
            </w:r>
          </w:p>
        </w:tc>
        <w:tc>
          <w:tcPr>
            <w:tcW w:w="5416" w:type="dxa"/>
            <w:tcBorders>
              <w:top w:val="nil"/>
              <w:left w:val="nil"/>
              <w:bottom w:val="single" w:color="000000" w:sz="4" w:space="0"/>
              <w:right w:val="single" w:color="000000" w:sz="4" w:space="0"/>
            </w:tcBorders>
            <w:shd w:val="clear" w:color="auto" w:fill="auto"/>
            <w:vAlign w:val="center"/>
          </w:tcPr>
          <w:p w14:paraId="27F3347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（一）政府采购支出合计</w:t>
            </w:r>
          </w:p>
        </w:tc>
        <w:tc>
          <w:tcPr>
            <w:tcW w:w="1050" w:type="dxa"/>
            <w:tcBorders>
              <w:top w:val="nil"/>
              <w:left w:val="nil"/>
              <w:bottom w:val="single" w:color="000000" w:sz="4" w:space="0"/>
              <w:right w:val="nil"/>
            </w:tcBorders>
            <w:shd w:val="clear" w:color="auto" w:fill="auto"/>
            <w:vAlign w:val="center"/>
          </w:tcPr>
          <w:p w14:paraId="759A654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77F9">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r>
      <w:tr w14:paraId="5BD3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5D4B5F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其中：外事接待批次（个）</w:t>
            </w:r>
          </w:p>
        </w:tc>
        <w:tc>
          <w:tcPr>
            <w:tcW w:w="1017" w:type="dxa"/>
            <w:tcBorders>
              <w:top w:val="nil"/>
              <w:left w:val="nil"/>
              <w:bottom w:val="single" w:color="000000" w:sz="4" w:space="0"/>
              <w:right w:val="nil"/>
            </w:tcBorders>
            <w:shd w:val="clear" w:color="auto" w:fill="auto"/>
            <w:vAlign w:val="center"/>
          </w:tcPr>
          <w:p w14:paraId="5B18B31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621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40EB9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1．政府采购货物支出</w:t>
            </w:r>
          </w:p>
        </w:tc>
        <w:tc>
          <w:tcPr>
            <w:tcW w:w="1050" w:type="dxa"/>
            <w:tcBorders>
              <w:top w:val="nil"/>
              <w:left w:val="nil"/>
              <w:bottom w:val="single" w:color="000000" w:sz="4" w:space="0"/>
              <w:right w:val="nil"/>
            </w:tcBorders>
            <w:shd w:val="clear" w:color="auto" w:fill="auto"/>
            <w:vAlign w:val="center"/>
          </w:tcPr>
          <w:p w14:paraId="6B0F92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845A">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r>
      <w:tr w14:paraId="3A8C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EDD11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6．国内公务接待人次（人）</w:t>
            </w:r>
          </w:p>
        </w:tc>
        <w:tc>
          <w:tcPr>
            <w:tcW w:w="1017" w:type="dxa"/>
            <w:tcBorders>
              <w:top w:val="nil"/>
              <w:left w:val="nil"/>
              <w:bottom w:val="single" w:color="000000" w:sz="4" w:space="0"/>
              <w:right w:val="nil"/>
            </w:tcBorders>
            <w:shd w:val="clear" w:color="auto" w:fill="auto"/>
            <w:vAlign w:val="center"/>
          </w:tcPr>
          <w:p w14:paraId="2FBACC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E31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1,190</w:t>
            </w:r>
          </w:p>
        </w:tc>
        <w:tc>
          <w:tcPr>
            <w:tcW w:w="5416" w:type="dxa"/>
            <w:tcBorders>
              <w:top w:val="nil"/>
              <w:left w:val="nil"/>
              <w:bottom w:val="single" w:color="000000" w:sz="4" w:space="0"/>
              <w:right w:val="single" w:color="000000" w:sz="4" w:space="0"/>
            </w:tcBorders>
            <w:shd w:val="clear" w:color="auto" w:fill="auto"/>
            <w:vAlign w:val="center"/>
          </w:tcPr>
          <w:p w14:paraId="216E83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2．政府采购工程支出</w:t>
            </w:r>
          </w:p>
        </w:tc>
        <w:tc>
          <w:tcPr>
            <w:tcW w:w="1050" w:type="dxa"/>
            <w:tcBorders>
              <w:top w:val="nil"/>
              <w:left w:val="nil"/>
              <w:bottom w:val="single" w:color="000000" w:sz="4" w:space="0"/>
              <w:right w:val="nil"/>
            </w:tcBorders>
            <w:shd w:val="clear" w:color="auto" w:fill="auto"/>
            <w:vAlign w:val="center"/>
          </w:tcPr>
          <w:p w14:paraId="007AF3C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F100">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r>
      <w:tr w14:paraId="3BFA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763311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其中：外事接待人次（人）</w:t>
            </w:r>
          </w:p>
        </w:tc>
        <w:tc>
          <w:tcPr>
            <w:tcW w:w="1017" w:type="dxa"/>
            <w:tcBorders>
              <w:top w:val="nil"/>
              <w:left w:val="nil"/>
              <w:bottom w:val="single" w:color="000000" w:sz="4" w:space="0"/>
              <w:right w:val="nil"/>
            </w:tcBorders>
            <w:shd w:val="clear" w:color="auto" w:fill="auto"/>
            <w:vAlign w:val="center"/>
          </w:tcPr>
          <w:p w14:paraId="7DD9D15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027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B40E4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3．政府采购服务支出</w:t>
            </w:r>
          </w:p>
        </w:tc>
        <w:tc>
          <w:tcPr>
            <w:tcW w:w="1050" w:type="dxa"/>
            <w:tcBorders>
              <w:top w:val="nil"/>
              <w:left w:val="nil"/>
              <w:bottom w:val="single" w:color="000000" w:sz="4" w:space="0"/>
              <w:right w:val="nil"/>
            </w:tcBorders>
            <w:shd w:val="clear" w:color="auto" w:fill="auto"/>
            <w:vAlign w:val="center"/>
          </w:tcPr>
          <w:p w14:paraId="43DF025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E50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r>
      <w:tr w14:paraId="04E9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35C538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7．国（境）外公务接待批次（个）</w:t>
            </w:r>
          </w:p>
        </w:tc>
        <w:tc>
          <w:tcPr>
            <w:tcW w:w="1017" w:type="dxa"/>
            <w:tcBorders>
              <w:top w:val="nil"/>
              <w:left w:val="nil"/>
              <w:bottom w:val="single" w:color="000000" w:sz="4" w:space="0"/>
              <w:right w:val="nil"/>
            </w:tcBorders>
            <w:shd w:val="clear" w:color="auto" w:fill="auto"/>
            <w:vAlign w:val="center"/>
          </w:tcPr>
          <w:p w14:paraId="62C840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F40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A97725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（二）政府采购授予中小企业合同金额</w:t>
            </w:r>
          </w:p>
        </w:tc>
        <w:tc>
          <w:tcPr>
            <w:tcW w:w="1050" w:type="dxa"/>
            <w:tcBorders>
              <w:top w:val="nil"/>
              <w:left w:val="nil"/>
              <w:bottom w:val="single" w:color="000000" w:sz="4" w:space="0"/>
              <w:right w:val="nil"/>
            </w:tcBorders>
            <w:shd w:val="clear" w:color="auto" w:fill="auto"/>
            <w:vAlign w:val="center"/>
          </w:tcPr>
          <w:p w14:paraId="052FEB7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BF3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r>
      <w:tr w14:paraId="4EB9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F5CA87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8．国（境）外公务接待人次（人）</w:t>
            </w:r>
          </w:p>
        </w:tc>
        <w:tc>
          <w:tcPr>
            <w:tcW w:w="1017" w:type="dxa"/>
            <w:tcBorders>
              <w:top w:val="nil"/>
              <w:left w:val="nil"/>
              <w:bottom w:val="single" w:color="000000" w:sz="4" w:space="0"/>
              <w:right w:val="nil"/>
            </w:tcBorders>
            <w:shd w:val="clear" w:color="auto" w:fill="auto"/>
            <w:vAlign w:val="center"/>
          </w:tcPr>
          <w:p w14:paraId="7EA9ABB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8FB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7AC909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其中：授予小微企业合同金额</w:t>
            </w:r>
          </w:p>
        </w:tc>
        <w:tc>
          <w:tcPr>
            <w:tcW w:w="1050" w:type="dxa"/>
            <w:tcBorders>
              <w:top w:val="nil"/>
              <w:left w:val="nil"/>
              <w:bottom w:val="single" w:color="000000" w:sz="4" w:space="0"/>
              <w:right w:val="nil"/>
            </w:tcBorders>
            <w:shd w:val="clear" w:color="auto" w:fill="auto"/>
            <w:vAlign w:val="center"/>
          </w:tcPr>
          <w:p w14:paraId="6777B3F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B1A6">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p>
        </w:tc>
      </w:tr>
      <w:tr w14:paraId="53DD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nil"/>
              <w:left w:val="single" w:color="000000" w:sz="4" w:space="0"/>
              <w:bottom w:val="single" w:color="auto" w:sz="4" w:space="0"/>
              <w:right w:val="single" w:color="000000" w:sz="4" w:space="0"/>
            </w:tcBorders>
            <w:shd w:val="clear" w:color="auto" w:fill="auto"/>
            <w:vAlign w:val="center"/>
          </w:tcPr>
          <w:p w14:paraId="4703CB9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795F39A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center"/>
          </w:tcPr>
          <w:p w14:paraId="455EE4F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6.26</w:t>
            </w:r>
          </w:p>
        </w:tc>
        <w:tc>
          <w:tcPr>
            <w:tcW w:w="5416" w:type="dxa"/>
            <w:tcBorders>
              <w:top w:val="nil"/>
              <w:left w:val="nil"/>
              <w:bottom w:val="single" w:color="auto" w:sz="4" w:space="0"/>
              <w:right w:val="single" w:color="000000" w:sz="4" w:space="0"/>
            </w:tcBorders>
            <w:shd w:val="clear" w:color="auto" w:fill="auto"/>
            <w:vAlign w:val="center"/>
          </w:tcPr>
          <w:p w14:paraId="7841C444">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5F7CF77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FD1B">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rPr>
                <w:rFonts w:hint="default" w:ascii="Arial" w:hAnsi="Arial" w:eastAsia="宋体" w:cs="Arial"/>
                <w:i w:val="0"/>
                <w:iCs w:val="0"/>
                <w:color w:val="000000"/>
                <w:sz w:val="20"/>
                <w:szCs w:val="20"/>
                <w:u w:val="none"/>
              </w:rPr>
            </w:pPr>
          </w:p>
        </w:tc>
      </w:tr>
      <w:tr w14:paraId="53CC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236D7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A92C00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center"/>
          </w:tcPr>
          <w:p w14:paraId="053A0F2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1.07</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645942E">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FDBF68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center"/>
          </w:tcPr>
          <w:p w14:paraId="0F23ED68">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rPr>
                <w:rFonts w:hint="default" w:ascii="Arial" w:hAnsi="Arial" w:eastAsia="宋体" w:cs="Arial"/>
                <w:i w:val="0"/>
                <w:iCs w:val="0"/>
                <w:color w:val="000000"/>
                <w:sz w:val="20"/>
                <w:szCs w:val="20"/>
                <w:u w:val="none"/>
              </w:rPr>
            </w:pPr>
          </w:p>
        </w:tc>
      </w:tr>
      <w:tr w14:paraId="6846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66DC1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F9D003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2" w:firstLineChars="200"/>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center"/>
          </w:tcPr>
          <w:p w14:paraId="174563A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7.91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F7799A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40" w:firstLineChars="200"/>
              <w:jc w:val="center"/>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BFA31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4" w:lineRule="exact"/>
              <w:ind w:firstLine="440" w:firstLineChars="20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center"/>
          </w:tcPr>
          <w:p w14:paraId="5A3AB9CC">
            <w:pPr>
              <w:keepNext w:val="0"/>
              <w:keepLines w:val="0"/>
              <w:pageBreakBefore w:val="0"/>
              <w:widowControl/>
              <w:kinsoku/>
              <w:wordWrap/>
              <w:overflowPunct/>
              <w:topLinePunct w:val="0"/>
              <w:autoSpaceDE/>
              <w:autoSpaceDN/>
              <w:bidi w:val="0"/>
              <w:adjustRightInd w:val="0"/>
              <w:snapToGrid w:val="0"/>
              <w:spacing w:beforeAutospacing="0" w:afterAutospacing="0" w:line="594" w:lineRule="exact"/>
              <w:ind w:firstLine="400" w:firstLineChars="200"/>
              <w:jc w:val="center"/>
              <w:rPr>
                <w:rFonts w:hint="default" w:ascii="Arial" w:hAnsi="Arial" w:eastAsia="宋体" w:cs="Arial"/>
                <w:i w:val="0"/>
                <w:iCs w:val="0"/>
                <w:color w:val="000000"/>
                <w:sz w:val="20"/>
                <w:szCs w:val="20"/>
                <w:u w:val="none"/>
              </w:rPr>
            </w:pPr>
          </w:p>
        </w:tc>
      </w:tr>
    </w:tbl>
    <w:p w14:paraId="04171BE1">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eastAsia" w:ascii="宋体" w:hAnsi="宋体" w:eastAsia="宋体" w:cs="宋体"/>
          <w:color w:val="000000"/>
          <w:sz w:val="21"/>
          <w:szCs w:val="21"/>
          <w:lang w:bidi="ar"/>
        </w:rPr>
      </w:pPr>
    </w:p>
    <w:p w14:paraId="079F40EE">
      <w:pPr>
        <w:pStyle w:val="10"/>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420" w:firstLineChars="20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867AA">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669F82">
                          <w:pPr>
                            <w:pStyle w:val="3"/>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0669F82">
                    <w:pPr>
                      <w:pStyle w:val="3"/>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38C51">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02293E">
                          <w:pPr>
                            <w:pStyle w:val="3"/>
                            <w:rPr>
                              <w:rFonts w:hint="default"/>
                              <w:sz w:val="28"/>
                              <w:szCs w:val="28"/>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C02293E">
                    <w:pPr>
                      <w:pStyle w:val="3"/>
                      <w:rPr>
                        <w:rFonts w:hint="default"/>
                        <w:sz w:val="28"/>
                        <w:szCs w:val="28"/>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15A8D05">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15A8D05">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9E463">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ZTY2OWNiZWViOGYwMmE1YmU4ODQwZWI2YTc2ZWQifQ=="/>
  </w:docVars>
  <w:rsids>
    <w:rsidRoot w:val="00B03CCD"/>
    <w:rsid w:val="000D7BCC"/>
    <w:rsid w:val="00550ABE"/>
    <w:rsid w:val="007B419D"/>
    <w:rsid w:val="009B67B8"/>
    <w:rsid w:val="00B03CCD"/>
    <w:rsid w:val="01474EBF"/>
    <w:rsid w:val="01967DCC"/>
    <w:rsid w:val="01F3521E"/>
    <w:rsid w:val="022A4044"/>
    <w:rsid w:val="02692AC8"/>
    <w:rsid w:val="03E3214F"/>
    <w:rsid w:val="04446191"/>
    <w:rsid w:val="044C50BA"/>
    <w:rsid w:val="047C10E8"/>
    <w:rsid w:val="04877EA0"/>
    <w:rsid w:val="04FD0162"/>
    <w:rsid w:val="0536621F"/>
    <w:rsid w:val="05E71467"/>
    <w:rsid w:val="06247E33"/>
    <w:rsid w:val="06A2550B"/>
    <w:rsid w:val="06F07F7E"/>
    <w:rsid w:val="06F80EE2"/>
    <w:rsid w:val="07001CCA"/>
    <w:rsid w:val="07320597"/>
    <w:rsid w:val="075321D2"/>
    <w:rsid w:val="075678DB"/>
    <w:rsid w:val="07932335"/>
    <w:rsid w:val="08051BCA"/>
    <w:rsid w:val="080A21BB"/>
    <w:rsid w:val="08BA052C"/>
    <w:rsid w:val="08DB07BA"/>
    <w:rsid w:val="09442803"/>
    <w:rsid w:val="098305D0"/>
    <w:rsid w:val="09B72B6E"/>
    <w:rsid w:val="09D04097"/>
    <w:rsid w:val="0A0C7F04"/>
    <w:rsid w:val="0A227275"/>
    <w:rsid w:val="0A5C4B69"/>
    <w:rsid w:val="0B9335CE"/>
    <w:rsid w:val="0BA10C97"/>
    <w:rsid w:val="0C4B5C57"/>
    <w:rsid w:val="0C554661"/>
    <w:rsid w:val="0C7927C4"/>
    <w:rsid w:val="0C9B098C"/>
    <w:rsid w:val="0CE80A8F"/>
    <w:rsid w:val="0D472B48"/>
    <w:rsid w:val="0D673E11"/>
    <w:rsid w:val="0DB50EFE"/>
    <w:rsid w:val="0DDA54E4"/>
    <w:rsid w:val="0E3A5F83"/>
    <w:rsid w:val="0E9478E1"/>
    <w:rsid w:val="0F836721"/>
    <w:rsid w:val="1017657C"/>
    <w:rsid w:val="103645A3"/>
    <w:rsid w:val="10637A13"/>
    <w:rsid w:val="107B59E5"/>
    <w:rsid w:val="10AA219D"/>
    <w:rsid w:val="11003CB0"/>
    <w:rsid w:val="11124E18"/>
    <w:rsid w:val="111445C7"/>
    <w:rsid w:val="1158083A"/>
    <w:rsid w:val="11F03528"/>
    <w:rsid w:val="12C921C4"/>
    <w:rsid w:val="12D70244"/>
    <w:rsid w:val="12DA353E"/>
    <w:rsid w:val="13023513"/>
    <w:rsid w:val="13850DCB"/>
    <w:rsid w:val="13871C70"/>
    <w:rsid w:val="13A71CB4"/>
    <w:rsid w:val="13A91BE0"/>
    <w:rsid w:val="13AF1D43"/>
    <w:rsid w:val="13CE1647"/>
    <w:rsid w:val="14200702"/>
    <w:rsid w:val="144F3F11"/>
    <w:rsid w:val="1580711B"/>
    <w:rsid w:val="16D80EBF"/>
    <w:rsid w:val="189B0D0B"/>
    <w:rsid w:val="18E03A42"/>
    <w:rsid w:val="19306900"/>
    <w:rsid w:val="19313430"/>
    <w:rsid w:val="194A1770"/>
    <w:rsid w:val="19B906A4"/>
    <w:rsid w:val="19BC4734"/>
    <w:rsid w:val="1A1F744B"/>
    <w:rsid w:val="1AB10093"/>
    <w:rsid w:val="1ABC5A84"/>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6AD333E"/>
    <w:rsid w:val="27167136"/>
    <w:rsid w:val="27B23302"/>
    <w:rsid w:val="27D424D7"/>
    <w:rsid w:val="285722C3"/>
    <w:rsid w:val="28DC1FF8"/>
    <w:rsid w:val="29310A5F"/>
    <w:rsid w:val="29C37A35"/>
    <w:rsid w:val="2A076083"/>
    <w:rsid w:val="2A306CA5"/>
    <w:rsid w:val="2A73162E"/>
    <w:rsid w:val="2A7820CC"/>
    <w:rsid w:val="2AFA0B1C"/>
    <w:rsid w:val="2AFA2E94"/>
    <w:rsid w:val="2B167953"/>
    <w:rsid w:val="2B200583"/>
    <w:rsid w:val="2B8209DE"/>
    <w:rsid w:val="2C6762A3"/>
    <w:rsid w:val="2D5F4C37"/>
    <w:rsid w:val="2F4405B8"/>
    <w:rsid w:val="2FE029D7"/>
    <w:rsid w:val="2FF06E00"/>
    <w:rsid w:val="315F0B22"/>
    <w:rsid w:val="31BE24D6"/>
    <w:rsid w:val="31D84415"/>
    <w:rsid w:val="32285F6F"/>
    <w:rsid w:val="32513718"/>
    <w:rsid w:val="32770556"/>
    <w:rsid w:val="329C0913"/>
    <w:rsid w:val="3337290D"/>
    <w:rsid w:val="33664FA1"/>
    <w:rsid w:val="352930DB"/>
    <w:rsid w:val="35573069"/>
    <w:rsid w:val="358C217E"/>
    <w:rsid w:val="359E7284"/>
    <w:rsid w:val="359F188C"/>
    <w:rsid w:val="36C9128A"/>
    <w:rsid w:val="37841E99"/>
    <w:rsid w:val="379C594F"/>
    <w:rsid w:val="37BF1123"/>
    <w:rsid w:val="37C85E36"/>
    <w:rsid w:val="37C91FA2"/>
    <w:rsid w:val="38BE4696"/>
    <w:rsid w:val="38DB1F8D"/>
    <w:rsid w:val="39B82A39"/>
    <w:rsid w:val="39F33306"/>
    <w:rsid w:val="3B1705E5"/>
    <w:rsid w:val="3B18334B"/>
    <w:rsid w:val="3B36794F"/>
    <w:rsid w:val="3B544954"/>
    <w:rsid w:val="3B793FF0"/>
    <w:rsid w:val="3B97076E"/>
    <w:rsid w:val="3C5A5928"/>
    <w:rsid w:val="3C6978B0"/>
    <w:rsid w:val="3C6A5B02"/>
    <w:rsid w:val="3D2757A1"/>
    <w:rsid w:val="3D3D4FC4"/>
    <w:rsid w:val="3DDF3AB1"/>
    <w:rsid w:val="3DE60B7E"/>
    <w:rsid w:val="3E1D0952"/>
    <w:rsid w:val="3E42660A"/>
    <w:rsid w:val="3E7555B1"/>
    <w:rsid w:val="3EA72472"/>
    <w:rsid w:val="3ED5122D"/>
    <w:rsid w:val="3EDE1208"/>
    <w:rsid w:val="3F0527E5"/>
    <w:rsid w:val="3F16459E"/>
    <w:rsid w:val="3F4A6687"/>
    <w:rsid w:val="4004000C"/>
    <w:rsid w:val="40754A75"/>
    <w:rsid w:val="411B6CE5"/>
    <w:rsid w:val="412070D7"/>
    <w:rsid w:val="41314E40"/>
    <w:rsid w:val="415C674B"/>
    <w:rsid w:val="426C1EA8"/>
    <w:rsid w:val="42E86A87"/>
    <w:rsid w:val="43136432"/>
    <w:rsid w:val="443A3B12"/>
    <w:rsid w:val="44487B36"/>
    <w:rsid w:val="44782D86"/>
    <w:rsid w:val="44EF6BE8"/>
    <w:rsid w:val="45A30364"/>
    <w:rsid w:val="465B470D"/>
    <w:rsid w:val="467F21AA"/>
    <w:rsid w:val="469D6AD4"/>
    <w:rsid w:val="47674801"/>
    <w:rsid w:val="4812579A"/>
    <w:rsid w:val="48225EF7"/>
    <w:rsid w:val="48A36D47"/>
    <w:rsid w:val="49311755"/>
    <w:rsid w:val="495C4A24"/>
    <w:rsid w:val="49A21DF3"/>
    <w:rsid w:val="49BC54C3"/>
    <w:rsid w:val="49C811E4"/>
    <w:rsid w:val="4A216E30"/>
    <w:rsid w:val="4B7951CB"/>
    <w:rsid w:val="4B7C315C"/>
    <w:rsid w:val="4B9300D7"/>
    <w:rsid w:val="4BAB7F90"/>
    <w:rsid w:val="4BD53EDA"/>
    <w:rsid w:val="4BE11807"/>
    <w:rsid w:val="4C484CE5"/>
    <w:rsid w:val="4D9F1762"/>
    <w:rsid w:val="4DAC4ACA"/>
    <w:rsid w:val="4DD06F63"/>
    <w:rsid w:val="4E043596"/>
    <w:rsid w:val="4EA8523F"/>
    <w:rsid w:val="4F186D58"/>
    <w:rsid w:val="4F224836"/>
    <w:rsid w:val="50487AB0"/>
    <w:rsid w:val="51760217"/>
    <w:rsid w:val="51E36677"/>
    <w:rsid w:val="522F6E0C"/>
    <w:rsid w:val="52463BA1"/>
    <w:rsid w:val="52833022"/>
    <w:rsid w:val="529F078E"/>
    <w:rsid w:val="53C0244D"/>
    <w:rsid w:val="53DD4D4E"/>
    <w:rsid w:val="53E578CE"/>
    <w:rsid w:val="53EA10F5"/>
    <w:rsid w:val="53F51CFD"/>
    <w:rsid w:val="543B029D"/>
    <w:rsid w:val="54977029"/>
    <w:rsid w:val="554E5773"/>
    <w:rsid w:val="555A3CBC"/>
    <w:rsid w:val="55913CA7"/>
    <w:rsid w:val="55EF4EA6"/>
    <w:rsid w:val="56530F5D"/>
    <w:rsid w:val="567F7FA4"/>
    <w:rsid w:val="56EE372E"/>
    <w:rsid w:val="5842572D"/>
    <w:rsid w:val="598A28E2"/>
    <w:rsid w:val="59FB5B93"/>
    <w:rsid w:val="5ADD34EB"/>
    <w:rsid w:val="5B022F52"/>
    <w:rsid w:val="5B81656C"/>
    <w:rsid w:val="5C1336B7"/>
    <w:rsid w:val="5C263CE4"/>
    <w:rsid w:val="5C5D2777"/>
    <w:rsid w:val="5C722D7F"/>
    <w:rsid w:val="5D290C69"/>
    <w:rsid w:val="5EFA176D"/>
    <w:rsid w:val="5F0247F9"/>
    <w:rsid w:val="5F2D4A41"/>
    <w:rsid w:val="5F385194"/>
    <w:rsid w:val="5F824661"/>
    <w:rsid w:val="5FC86518"/>
    <w:rsid w:val="601C34ED"/>
    <w:rsid w:val="605B55DE"/>
    <w:rsid w:val="60A511FB"/>
    <w:rsid w:val="60FB46CB"/>
    <w:rsid w:val="61025A59"/>
    <w:rsid w:val="613D5BBC"/>
    <w:rsid w:val="61536C39"/>
    <w:rsid w:val="616D60F9"/>
    <w:rsid w:val="61AA2721"/>
    <w:rsid w:val="62944DD7"/>
    <w:rsid w:val="63253C81"/>
    <w:rsid w:val="63497036"/>
    <w:rsid w:val="63C1619B"/>
    <w:rsid w:val="63C25DC5"/>
    <w:rsid w:val="63C62057"/>
    <w:rsid w:val="63C73832"/>
    <w:rsid w:val="63E82ADE"/>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7D30150"/>
    <w:rsid w:val="687E45FE"/>
    <w:rsid w:val="68C21D29"/>
    <w:rsid w:val="692172FD"/>
    <w:rsid w:val="69DA7573"/>
    <w:rsid w:val="69F543AD"/>
    <w:rsid w:val="6A3829EE"/>
    <w:rsid w:val="6A924CB7"/>
    <w:rsid w:val="6AE0292E"/>
    <w:rsid w:val="6B474EF5"/>
    <w:rsid w:val="6B527A9E"/>
    <w:rsid w:val="6BAA7419"/>
    <w:rsid w:val="6BC27679"/>
    <w:rsid w:val="6BC54EFE"/>
    <w:rsid w:val="6C560CAE"/>
    <w:rsid w:val="6CCD1611"/>
    <w:rsid w:val="6CD15296"/>
    <w:rsid w:val="6D903FF5"/>
    <w:rsid w:val="6DA955B8"/>
    <w:rsid w:val="6DE346AB"/>
    <w:rsid w:val="6E5B49FB"/>
    <w:rsid w:val="6FFB2E76"/>
    <w:rsid w:val="70AB70D6"/>
    <w:rsid w:val="70CE7706"/>
    <w:rsid w:val="70DE5507"/>
    <w:rsid w:val="7144481E"/>
    <w:rsid w:val="717402AD"/>
    <w:rsid w:val="718C12E2"/>
    <w:rsid w:val="71C34D91"/>
    <w:rsid w:val="71ED38AA"/>
    <w:rsid w:val="72DB435C"/>
    <w:rsid w:val="740E335C"/>
    <w:rsid w:val="74ED1B1B"/>
    <w:rsid w:val="750837F0"/>
    <w:rsid w:val="75842A89"/>
    <w:rsid w:val="7625601A"/>
    <w:rsid w:val="762A73EF"/>
    <w:rsid w:val="7631412E"/>
    <w:rsid w:val="764F62AB"/>
    <w:rsid w:val="765C45EC"/>
    <w:rsid w:val="768A7619"/>
    <w:rsid w:val="76A809F9"/>
    <w:rsid w:val="7714640F"/>
    <w:rsid w:val="77277B70"/>
    <w:rsid w:val="77AE2D25"/>
    <w:rsid w:val="77EA362A"/>
    <w:rsid w:val="78212811"/>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E9653F8"/>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列出段落2"/>
    <w:basedOn w:val="1"/>
    <w:qFormat/>
    <w:uiPriority w:val="99"/>
    <w:pPr>
      <w:ind w:firstLine="420" w:firstLineChars="200"/>
    </w:pPr>
  </w:style>
  <w:style w:type="character" w:customStyle="1" w:styleId="15">
    <w:name w:val="font11"/>
    <w:basedOn w:val="8"/>
    <w:qFormat/>
    <w:uiPriority w:val="0"/>
    <w:rPr>
      <w:rFonts w:hint="eastAsia" w:ascii="微软雅黑" w:hAnsi="微软雅黑" w:eastAsia="微软雅黑" w:cs="微软雅黑"/>
      <w:b/>
      <w:bCs/>
      <w:color w:val="000000"/>
      <w:sz w:val="40"/>
      <w:szCs w:val="40"/>
      <w:u w:val="none"/>
    </w:rPr>
  </w:style>
  <w:style w:type="character" w:customStyle="1" w:styleId="16">
    <w:name w:val="font21"/>
    <w:basedOn w:val="8"/>
    <w:qFormat/>
    <w:uiPriority w:val="0"/>
    <w:rPr>
      <w:rFonts w:hint="eastAsia" w:ascii="宋体" w:hAnsi="宋体" w:eastAsia="宋体" w:cs="宋体"/>
      <w:b/>
      <w:bCs/>
      <w:color w:val="DA3232"/>
      <w:sz w:val="22"/>
      <w:szCs w:val="22"/>
      <w:u w:val="none"/>
    </w:rPr>
  </w:style>
  <w:style w:type="character" w:customStyle="1" w:styleId="17">
    <w:name w:val="font31"/>
    <w:basedOn w:val="8"/>
    <w:qFormat/>
    <w:uiPriority w:val="0"/>
    <w:rPr>
      <w:rFonts w:hint="eastAsia" w:ascii="宋体" w:hAnsi="宋体" w:eastAsia="宋体" w:cs="宋体"/>
      <w:b/>
      <w:bCs/>
      <w:color w:val="000000"/>
      <w:sz w:val="22"/>
      <w:szCs w:val="22"/>
      <w:u w:val="none"/>
    </w:rPr>
  </w:style>
  <w:style w:type="character" w:customStyle="1" w:styleId="18">
    <w:name w:val="font41"/>
    <w:basedOn w:val="8"/>
    <w:qFormat/>
    <w:uiPriority w:val="0"/>
    <w:rPr>
      <w:rFonts w:hint="eastAsia" w:ascii="宋体" w:hAnsi="宋体" w:eastAsia="宋体" w:cs="宋体"/>
      <w:color w:val="000000"/>
      <w:sz w:val="22"/>
      <w:szCs w:val="22"/>
      <w:u w:val="none"/>
    </w:rPr>
  </w:style>
  <w:style w:type="character" w:customStyle="1" w:styleId="19">
    <w:name w:val="font51"/>
    <w:basedOn w:val="8"/>
    <w:qFormat/>
    <w:uiPriority w:val="0"/>
    <w:rPr>
      <w:rFonts w:hint="eastAsia" w:ascii="微软雅黑" w:hAnsi="微软雅黑" w:eastAsia="微软雅黑" w:cs="微软雅黑"/>
      <w:b/>
      <w:bCs/>
      <w:color w:val="808080"/>
      <w:sz w:val="28"/>
      <w:szCs w:val="28"/>
      <w:u w:val="none"/>
    </w:rPr>
  </w:style>
  <w:style w:type="character" w:customStyle="1" w:styleId="20">
    <w:name w:val="font61"/>
    <w:basedOn w:val="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14453</Words>
  <Characters>23441</Characters>
  <Lines>161</Lines>
  <Paragraphs>45</Paragraphs>
  <TotalTime>5</TotalTime>
  <ScaleCrop>false</ScaleCrop>
  <LinksUpToDate>false</LinksUpToDate>
  <CharactersWithSpaces>23750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李青敏</cp:lastModifiedBy>
  <dcterms:modified xsi:type="dcterms:W3CDTF">2025-09-17T10:49:49Z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7D5F2D238022474B8C7A793A2BC96692_13</vt:lpwstr>
  </property>
</Properties>
</file>