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D40D8">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巫溪县中梁乡人民政府（本级）</w:t>
      </w:r>
    </w:p>
    <w:p w14:paraId="209DF3DD">
      <w:pPr>
        <w:pStyle w:val="6"/>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29F6163">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p>
    <w:p w14:paraId="76E28D06">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46CD119F">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中梁乡</w:t>
      </w:r>
      <w:r>
        <w:rPr>
          <w:rFonts w:ascii="Times New Roman" w:hAnsi="Times New Roman" w:eastAsia="仿宋_GB2312" w:cs="仿宋_GB2312"/>
          <w:color w:val="000000"/>
          <w:kern w:val="0"/>
          <w:sz w:val="32"/>
          <w:szCs w:val="32"/>
          <w:lang w:bidi="ar"/>
        </w:rPr>
        <w:t>人民政府是本级人民代表大会的执行机关，是地方国家行政机关，主要职责为：</w:t>
      </w:r>
    </w:p>
    <w:p w14:paraId="45C5D744">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1</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促进经济发展。制定实施本</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经济发展规划，指导农村经济发展，推进农业结构调整，促进经济增长方式转变，发展壮大</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村集体经济；大力发展非公有制经济，推进农村市场经济体系的建设，发展现代农业和二、三产业，促进农民增收。</w:t>
      </w:r>
    </w:p>
    <w:p w14:paraId="3ED8D1D7">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（2）</w:t>
      </w:r>
      <w:r>
        <w:rPr>
          <w:rFonts w:hint="eastAsia" w:ascii="Times New Roman" w:hAnsi="Times New Roman" w:eastAsia="仿宋_GB2312" w:cs="仿宋_GB2312"/>
          <w:color w:val="000000"/>
          <w:kern w:val="0"/>
          <w:sz w:val="32"/>
          <w:szCs w:val="32"/>
          <w:lang w:bidi="ar"/>
        </w:rPr>
        <w:t>加强社会管理。制定实施本</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社会发展规划，负责抓好义务教育、人口和耕地和生态环境保护、民政事务、救灾救助、就业培训、社会保障、劳动关系协调和新型合作医疗实施等工作。依法履行上级赋予的监督管理权和行政处罚权，配合上级行政执法部门做好相关的行政执法工作。加强农村精神文明建设，促进农村社会事业发展。加强对上级部门派驻机构的协调和监督，强化</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财政、村级财务和集体资产的监督管理，建立健全减轻农民负担的监督管理机制，完善区域性、突发性事件的处置工作机制。</w:t>
      </w:r>
    </w:p>
    <w:p w14:paraId="0D930F9C">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3</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搞好公共服务。加强</w:t>
      </w:r>
      <w:r>
        <w:rPr>
          <w:rFonts w:hint="eastAsia" w:ascii="Times New Roman" w:hAnsi="Times New Roman" w:eastAsia="仿宋_GB2312" w:cs="仿宋_GB2312"/>
          <w:color w:val="000000"/>
          <w:kern w:val="0"/>
          <w:sz w:val="32"/>
          <w:szCs w:val="32"/>
          <w:lang w:eastAsia="zh-CN" w:bidi="ar"/>
        </w:rPr>
        <w:t>乡</w:t>
      </w:r>
      <w:r>
        <w:rPr>
          <w:rFonts w:hint="eastAsia" w:ascii="Times New Roman" w:hAnsi="Times New Roman" w:eastAsia="仿宋_GB2312" w:cs="仿宋_GB2312"/>
          <w:color w:val="000000"/>
          <w:kern w:val="0"/>
          <w:sz w:val="32"/>
          <w:szCs w:val="32"/>
          <w:lang w:bidi="ar"/>
        </w:rPr>
        <w:t>村基础设施建设、农田水利建设和生态环境建设，发展农村社会公共事业和集体公益事业，组织引导农村劳动力转移和就业，加强农村社会化服务体系建设，鼓励和扶持社会力量举办为“三农”服务的公益性机构和经济实体。</w:t>
      </w:r>
    </w:p>
    <w:p w14:paraId="3A5A8D6A">
      <w:pPr>
        <w:keepNext w:val="0"/>
        <w:keepLines w:val="0"/>
        <w:pageBreakBefore w:val="0"/>
        <w:widowControl/>
        <w:kinsoku/>
        <w:wordWrap/>
        <w:overflowPunct/>
        <w:topLinePunct w:val="0"/>
        <w:autoSpaceDE/>
        <w:autoSpaceDN/>
        <w:bidi w:val="0"/>
        <w:adjustRightInd/>
        <w:spacing w:beforeAutospacing="0" w:afterAutospacing="0" w:line="594" w:lineRule="exact"/>
        <w:ind w:left="0" w:firstLine="640" w:firstLineChars="200"/>
        <w:jc w:val="both"/>
        <w:textAlignment w:val="auto"/>
        <w:rPr>
          <w:rFonts w:hint="eastAsia" w:ascii="Times New Roman" w:hAnsi="Times New Roman" w:cs="宋体"/>
          <w:color w:val="000000"/>
          <w:szCs w:val="21"/>
        </w:rPr>
      </w:pP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4</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维护社会稳定。加强社会治安综合治理，综合协调平安建设工作，强化信访、调解工作，化解农村社会矛盾，维护社会秩序；抓好</w:t>
      </w:r>
      <w:r>
        <w:rPr>
          <w:rFonts w:hint="eastAsia" w:ascii="Times New Roman" w:hAnsi="Times New Roman" w:eastAsia="仿宋_GB2312" w:cs="仿宋_GB2312"/>
          <w:color w:val="000000"/>
          <w:kern w:val="0"/>
          <w:sz w:val="32"/>
          <w:szCs w:val="32"/>
          <w:lang w:eastAsia="zh-CN" w:bidi="ar"/>
        </w:rPr>
        <w:t>法治宣传</w:t>
      </w:r>
      <w:r>
        <w:rPr>
          <w:rFonts w:hint="eastAsia" w:ascii="Times New Roman" w:hAnsi="Times New Roman" w:eastAsia="仿宋_GB2312" w:cs="仿宋_GB2312"/>
          <w:color w:val="000000"/>
          <w:kern w:val="0"/>
          <w:sz w:val="32"/>
          <w:szCs w:val="32"/>
          <w:lang w:bidi="ar"/>
        </w:rPr>
        <w:t>和普法教育，增强干部群众的法制意识，保护各种经济组织的合法权益和公民的合法财产权，保障公民人身权利、民主权利和其他权利。</w:t>
      </w:r>
    </w:p>
    <w:p w14:paraId="4C56C0D5">
      <w:pPr>
        <w:keepNext w:val="0"/>
        <w:keepLines w:val="0"/>
        <w:pageBreakBefore w:val="0"/>
        <w:widowControl/>
        <w:kinsoku/>
        <w:wordWrap/>
        <w:overflowPunct/>
        <w:topLinePunct w:val="0"/>
        <w:autoSpaceDE/>
        <w:autoSpaceDN/>
        <w:bidi w:val="0"/>
        <w:adjustRightInd/>
        <w:snapToGrid/>
        <w:spacing w:beforeAutospacing="0" w:afterAutospacing="0" w:line="594" w:lineRule="exact"/>
        <w:ind w:left="0" w:firstLine="640" w:firstLineChars="200"/>
        <w:jc w:val="both"/>
        <w:textAlignment w:val="auto"/>
        <w:rPr>
          <w:rFonts w:hint="eastAsia" w:ascii="Times New Roman" w:hAnsi="Times New Roman" w:eastAsia="仿宋_GB2312" w:cs="宋体"/>
          <w:color w:val="000000"/>
          <w:szCs w:val="21"/>
          <w:lang w:eastAsia="zh-CN"/>
        </w:rPr>
      </w:pP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val="en-US" w:eastAsia="zh-CN" w:bidi="ar"/>
        </w:rPr>
        <w:t>5</w:t>
      </w:r>
      <w:r>
        <w:rPr>
          <w:rFonts w:hint="eastAsia" w:ascii="Times New Roman" w:hAnsi="Times New Roman" w:eastAsia="仿宋_GB2312" w:cs="仿宋_GB2312"/>
          <w:color w:val="000000"/>
          <w:kern w:val="0"/>
          <w:sz w:val="32"/>
          <w:szCs w:val="32"/>
          <w:lang w:eastAsia="zh-CN" w:bidi="ar"/>
        </w:rPr>
        <w:t>）</w:t>
      </w:r>
      <w:r>
        <w:rPr>
          <w:rFonts w:hint="eastAsia" w:ascii="Times New Roman" w:hAnsi="Times New Roman" w:eastAsia="仿宋_GB2312" w:cs="仿宋_GB2312"/>
          <w:color w:val="000000"/>
          <w:kern w:val="0"/>
          <w:sz w:val="32"/>
          <w:szCs w:val="32"/>
          <w:lang w:bidi="ar"/>
        </w:rPr>
        <w:t>法律、法规、规章和上级规定的其他事项</w:t>
      </w:r>
      <w:r>
        <w:rPr>
          <w:rFonts w:hint="eastAsia" w:ascii="Times New Roman" w:hAnsi="Times New Roman" w:eastAsia="仿宋_GB2312" w:cs="仿宋_GB2312"/>
          <w:color w:val="000000"/>
          <w:kern w:val="0"/>
          <w:sz w:val="32"/>
          <w:szCs w:val="32"/>
          <w:lang w:eastAsia="zh-CN" w:bidi="ar"/>
        </w:rPr>
        <w:t>。</w:t>
      </w:r>
    </w:p>
    <w:p w14:paraId="4CA7210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jc w:val="both"/>
        <w:textAlignment w:val="auto"/>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09255C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Times New Roman" w:hAnsi="Times New Roman" w:eastAsia="仿宋_GB2312" w:cs="仿宋_GB2312"/>
          <w:color w:val="000000"/>
          <w:kern w:val="0"/>
          <w:sz w:val="32"/>
          <w:szCs w:val="32"/>
          <w:lang w:val="en-US" w:eastAsia="zh-CN" w:bidi="ar"/>
        </w:rPr>
        <w:t>巫溪县中梁乡人民政府设行政单位1个。较上年减少5个全额拨款事</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业单位</w:t>
      </w:r>
      <w:r>
        <w:rPr>
          <w:rFonts w:hint="eastAsia" w:ascii="Times New Roman" w:hAnsi="Times New Roman" w:eastAsia="仿宋_GB2312" w:cs="仿宋_GB2312"/>
          <w:color w:val="000000"/>
          <w:kern w:val="0"/>
          <w:sz w:val="32"/>
          <w:szCs w:val="32"/>
          <w:lang w:val="en-US" w:eastAsia="zh-CN" w:bidi="ar"/>
        </w:rPr>
        <w:t>。原因是今</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年行政单位与事业单位独立核算。总编制人数</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7人，实有人数</w:t>
      </w:r>
      <w:r>
        <w:rPr>
          <w:rFonts w:hint="default" w:ascii="Times New Roman" w:hAnsi="Times New Roman" w:eastAsia="仿宋_GB2312" w:cs="仿宋_GB2312"/>
          <w:color w:val="000000" w:themeColor="text1"/>
          <w:kern w:val="0"/>
          <w:sz w:val="32"/>
          <w:szCs w:val="32"/>
          <w:lang w:val="en-US" w:eastAsia="zh-CN" w:bidi="ar"/>
          <w14:textFill>
            <w14:solidFill>
              <w14:schemeClr w14:val="tx1"/>
            </w14:solidFill>
          </w14:textFill>
        </w:rPr>
        <w:t>1</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4人。</w:t>
      </w:r>
    </w:p>
    <w:p w14:paraId="3FBA13CD">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14:paraId="746B89DD">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39841AC">
      <w:pPr>
        <w:pStyle w:val="6"/>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themeColor="text1"/>
          <w:kern w:val="0"/>
          <w:sz w:val="32"/>
          <w:szCs w:val="32"/>
          <w:lang w:val="en-US" w:eastAsia="zh-CN" w:bidi="ar"/>
          <w14:textFill>
            <w14:solidFill>
              <w14:schemeClr w14:val="tx1"/>
            </w14:solidFill>
          </w14:textFill>
        </w:rPr>
        <w:t>1.总体情况。</w:t>
      </w:r>
      <w:r>
        <w:rPr>
          <w:rFonts w:hint="eastAsia" w:ascii="Times New Roman" w:hAnsi="Times New Roman" w:eastAsia="仿宋_GB2312" w:cs="仿宋_GB2312"/>
          <w:color w:val="000000" w:themeColor="text1"/>
          <w:kern w:val="0"/>
          <w:sz w:val="32"/>
          <w:szCs w:val="32"/>
          <w:lang w:val="en-US" w:eastAsia="zh-CN" w:bidi="ar"/>
          <w14:textFill>
            <w14:solidFill>
              <w14:schemeClr w14:val="tx1"/>
            </w14:solidFill>
          </w14:textFill>
        </w:rPr>
        <w:t>20</w:t>
      </w:r>
      <w:r>
        <w:rPr>
          <w:rFonts w:hint="eastAsia" w:ascii="Times New Roman" w:hAnsi="Times New Roman" w:eastAsia="仿宋_GB2312" w:cs="仿宋_GB2312"/>
          <w:color w:val="000000"/>
          <w:kern w:val="0"/>
          <w:sz w:val="32"/>
          <w:szCs w:val="32"/>
          <w:lang w:val="en-US" w:eastAsia="zh-CN" w:bidi="ar"/>
        </w:rPr>
        <w:t>24年度收入总计1952.10万元，支出总计1952.10万元。收、支与2023年度相比，增加885.98万元，增长83.1%，主要原因是2024年较上年增加了巫溪县中梁乡星溪村2024年扶持新型农村集体经济项目，巫溪县2024年中梁乡中梁水库生态鱼养殖基地建设项目等大量项目。</w:t>
      </w:r>
    </w:p>
    <w:p w14:paraId="04C826F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themeColor="text1"/>
          <w:kern w:val="0"/>
          <w:sz w:val="32"/>
          <w:szCs w:val="32"/>
          <w:lang w:val="en-US" w:eastAsia="zh-CN" w:bidi="ar"/>
          <w14:textFill>
            <w14:solidFill>
              <w14:schemeClr w14:val="tx1"/>
            </w14:solidFill>
          </w14:textFill>
        </w:rPr>
        <w:t>2.收入情况。</w:t>
      </w:r>
      <w:r>
        <w:rPr>
          <w:rFonts w:hint="eastAsia" w:ascii="Times New Roman" w:hAnsi="Times New Roman" w:eastAsia="仿宋_GB2312" w:cs="仿宋_GB2312"/>
          <w:color w:val="000000"/>
          <w:kern w:val="0"/>
          <w:sz w:val="32"/>
          <w:szCs w:val="32"/>
          <w:lang w:val="en-US" w:eastAsia="zh-CN" w:bidi="ar"/>
        </w:rPr>
        <w:t>2024年度收入合计1952.10万元，与2023年度相比，增加885.98万元，增长83.1%，主要原因是2024年较上年增加了巫溪县中梁乡星溪村2024年扶持新型农村集体经济项目，巫溪县2024年中梁乡中梁水库生态鱼养殖基地建设项目等大量项目。其中：财政拨款收入1952.10万元，占100.00%；事业收入0.00万元，占0.00%；经营收入0.00万元，占0.00%；其他收入0.00万元，占0.00%。此外，使用非财政拨款结余和专用结余0.00万元，年初结转和结余0.00万元。</w:t>
      </w:r>
    </w:p>
    <w:p w14:paraId="2E1D084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3.支出情况。</w:t>
      </w:r>
      <w:r>
        <w:rPr>
          <w:rFonts w:hint="eastAsia" w:ascii="Times New Roman" w:hAnsi="Times New Roman" w:eastAsia="仿宋_GB2312" w:cs="仿宋_GB2312"/>
          <w:color w:val="000000"/>
          <w:kern w:val="0"/>
          <w:sz w:val="32"/>
          <w:szCs w:val="32"/>
          <w:lang w:val="en-US" w:eastAsia="zh-CN" w:bidi="ar"/>
        </w:rPr>
        <w:t>2024年度支出合计1952.10万元，与2023年度相比，增加885.98万元，增长83.1%，主要原因是2024年较上年增加了巫溪县中梁乡星溪村2024年扶持新型农村集体经济项目，巫溪县2024年中梁乡中梁水库生态鱼养殖基地建设项目等大量项目。其中：基本支出469.21万元，占24.04%；项目支出1482.89万元，占75.96%；经营支出0.00万元，占0.00%。此外，结余分配0.00万元。</w:t>
      </w:r>
    </w:p>
    <w:p w14:paraId="51A8B02B">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4.结转结余情况。</w:t>
      </w:r>
      <w:r>
        <w:rPr>
          <w:rFonts w:hint="eastAsia" w:ascii="Times New Roman" w:hAnsi="Times New Roman" w:eastAsia="仿宋_GB2312" w:cs="仿宋_GB2312"/>
          <w:color w:val="000000"/>
          <w:kern w:val="0"/>
          <w:sz w:val="32"/>
          <w:szCs w:val="32"/>
          <w:lang w:val="en-US" w:eastAsia="zh-CN" w:bidi="ar"/>
        </w:rPr>
        <w:t>2024年度年末结转和结余0.00万元，与2023年度相比，无增减，主要原因是我乡每年年末均无结转结余。</w:t>
      </w:r>
    </w:p>
    <w:p w14:paraId="69FD8909">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（二）财政拨款收入支出决算总体情况说明</w:t>
      </w:r>
    </w:p>
    <w:p w14:paraId="393AD37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财政拨款收、支总计1952.10万元。与2023年相比，财政拨款收、支总计各增加885.98万元，增长83.1%。主要原因是2024年较上年增加了巫溪县中梁乡星溪村2024年扶持新型农村集体经济项目，巫溪县2024年中梁乡中梁水库生态鱼养殖基地建设项目等大量项目。</w:t>
      </w:r>
    </w:p>
    <w:p w14:paraId="1848405D">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DD11F5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1.收入情况。</w:t>
      </w:r>
      <w:r>
        <w:rPr>
          <w:rFonts w:hint="eastAsia" w:ascii="Times New Roman" w:hAnsi="Times New Roman" w:eastAsia="仿宋_GB2312" w:cs="仿宋_GB2312"/>
          <w:color w:val="000000"/>
          <w:kern w:val="0"/>
          <w:sz w:val="32"/>
          <w:szCs w:val="32"/>
          <w:lang w:val="en-US" w:eastAsia="zh-CN" w:bidi="ar"/>
        </w:rPr>
        <w:t>2024年度一般公共预算财政拨款收入1952.10万元，与2023年度相比，增加885.98万元，增长83.1%。主要原因是2024年较上年增加了巫溪县中梁乡星溪村2024年扶持新型农村集体经济项目，巫溪县2024年中梁乡中梁水库生态鱼养殖基地建设项目等大量项目。较年初预算数增加1368.44万元，增长234.5%。主要原因是项目资金未进入年初预算，而是在年中进行追加。此外，年初财政拨款结转和结余0.00万元。</w:t>
      </w:r>
    </w:p>
    <w:p w14:paraId="7EBD26C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2.支出情况。</w:t>
      </w:r>
      <w:r>
        <w:rPr>
          <w:rFonts w:hint="eastAsia" w:ascii="Times New Roman" w:hAnsi="Times New Roman" w:eastAsia="仿宋_GB2312" w:cs="仿宋_GB2312"/>
          <w:color w:val="000000"/>
          <w:kern w:val="0"/>
          <w:sz w:val="32"/>
          <w:szCs w:val="32"/>
          <w:lang w:val="en-US" w:eastAsia="zh-CN" w:bidi="ar"/>
        </w:rPr>
        <w:t>2024年度一般公共预算财政拨款支出1952.10万元，与2023年度相比，增加885.98万元，增长83.1%。主要原因是2024年较上年增加了巫溪县中梁乡星溪村2024年扶持新型农村集体经济项目，巫溪县2024年中梁乡中梁水库生态鱼养殖基地建设项目等大量项目。较年初预算数增加1368.44万元，增长234.5%。主要原因是项目资金未进入年初预算，而是在年中进行追加。</w:t>
      </w:r>
    </w:p>
    <w:p w14:paraId="5A798CBE">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3.结转结余情况。</w:t>
      </w:r>
      <w:r>
        <w:rPr>
          <w:rFonts w:hint="eastAsia" w:ascii="Times New Roman" w:hAnsi="Times New Roman" w:eastAsia="仿宋_GB2312" w:cs="仿宋_GB2312"/>
          <w:color w:val="000000"/>
          <w:kern w:val="0"/>
          <w:sz w:val="32"/>
          <w:szCs w:val="32"/>
          <w:lang w:val="en-US" w:eastAsia="zh-CN" w:bidi="ar"/>
        </w:rPr>
        <w:t>2024年度年末一般公共预算财政拨款结转和结余0.00万元，与2023年度相比，无增减，主要原因是我乡每年年末均无结转结余。</w:t>
      </w:r>
    </w:p>
    <w:p w14:paraId="6205DA5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b/>
          <w:bCs/>
          <w:color w:val="000000"/>
          <w:kern w:val="0"/>
          <w:sz w:val="32"/>
          <w:szCs w:val="32"/>
          <w:lang w:val="en-US" w:eastAsia="zh-CN" w:bidi="ar"/>
        </w:rPr>
        <w:t xml:space="preserve"> 4.比较情况。</w:t>
      </w:r>
      <w:r>
        <w:rPr>
          <w:rFonts w:hint="eastAsia" w:ascii="Times New Roman" w:hAnsi="Times New Roman" w:eastAsia="仿宋_GB2312" w:cs="仿宋_GB2312"/>
          <w:color w:val="000000"/>
          <w:kern w:val="0"/>
          <w:sz w:val="32"/>
          <w:szCs w:val="32"/>
          <w:lang w:val="en-US" w:eastAsia="zh-CN" w:bidi="ar"/>
        </w:rPr>
        <w:t>本单位2024年度一般公共预算财政拨款支出主要用于以下几个方面：</w:t>
      </w:r>
    </w:p>
    <w:p w14:paraId="5C6E1A2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（1）一般公共服务支出277.78万元，占14.23%，较年初预算数减少2.04万元，下降0.7%，主要原因是有1名职工调出县外。</w:t>
      </w:r>
    </w:p>
    <w:p w14:paraId="76B25D49">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（2）社会保障与就业支出151.34万元，占7.75%，较年初预算数增加54.22万元，增长55.8%，主要原因是部分资金未进入年初预算，而是在年中进行追加。</w:t>
      </w:r>
    </w:p>
    <w:p w14:paraId="46A13BE7">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（3）卫生健康支出19.87万元，占1.02%，较年初预算数无增减，主要原因是年中未调整预算。</w:t>
      </w:r>
    </w:p>
    <w:p w14:paraId="61779CAD">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（4）节能环保支出42.34万元，占2.17%，较年初预算数增加42.34万元，增长100.0%，主要原因是年中追加了生态护林员管护等项目。</w:t>
      </w:r>
    </w:p>
    <w:p w14:paraId="706CB16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（5）农林水支出1238.71万元，占63.46%，较年初预算数增加1079.16万元，增长676.4%，主要原因是年中追加了动物防疫、公益性岗位、跨区域交通补助、安全饮水等多个项目。</w:t>
      </w:r>
    </w:p>
    <w:p w14:paraId="638F784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（6）交通运输支出166.00万元，占8.50%，较年初预算数增加166.00万元，增长100.0%，主要原因是年中追加了公路建设等项目。</w:t>
      </w:r>
    </w:p>
    <w:p w14:paraId="0CFA235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（7）住房保障支出37.80万元，占1.94%，较年初预算数增加10.50万元，增长38.5%，主要原因是年中追加了农村危房改造等项目。</w:t>
      </w:r>
    </w:p>
    <w:p w14:paraId="242805B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（8）灾害防治及应急管理支出18.26万元，占0.94%，较年初预算数增加18.26万元，增长100.0%，主要原因是年中追加了市级自然灾害救灾补助资金，中央自然灾害救灾补助资金等项目。</w:t>
      </w:r>
    </w:p>
    <w:p w14:paraId="26767779">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bookmarkStart w:id="0" w:name="_GoBack"/>
      <w:bookmarkEnd w:id="0"/>
    </w:p>
    <w:p w14:paraId="704F516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2024年度一般公共财政拨款基本支出469.21万元。其中：人员经费400.39万元，与2023年度相比，减少64.17万元，下降13.8%，主要原因是2024年中梁乡人民政府和中梁乡农业服务中心分开核算导致在职人员减少。人员经费用途主要包括基本工资、津贴补贴、奖金、绩效工资、社会保障缴费、住房公积金、医疗费、其他工资福利支出。公用经费68.82万元，与2023年度相比，减少12.46万元，下降15.3%，主要原因是2024年中梁乡人民政府和中梁乡农业服务中心分开核算导致公用经费减少。公用经费用途主要包括办公费、印刷费、水费、电费、差旅费、公务接待费、福利费、其他商品和服务支出、公务用车运行维护费。。</w:t>
      </w:r>
    </w:p>
    <w:p w14:paraId="328AF68D">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01E8F2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本单位2024年度无政府性基金预算财政拨款收支。</w:t>
      </w:r>
    </w:p>
    <w:p w14:paraId="0EB6D215">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53102D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本单位2024年度无国有资本经营预算财政拨款支出。</w:t>
      </w:r>
    </w:p>
    <w:p w14:paraId="04317AF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14:paraId="73908C9A">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1036577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2024年度“三公”经费支出共计9.00万元，较年初预算数无增减，主要原因是年中未调整预算。较上年支出数减少3.00万元，下降25.0%，主要原因是政策调控收紧，减少了“三公”经费支出。</w:t>
      </w:r>
    </w:p>
    <w:p w14:paraId="24D288D2">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（二）“三公”经费分项支出情况</w:t>
      </w:r>
    </w:p>
    <w:p w14:paraId="4C3CB572">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单位因公出国（境）费用0.00万元，主要是用于因公出国（境）相关费用。费用支出较年初预算数无增减，主要原因是贯彻落实中央八项规定、压缩开支，年中未调整预算。较上年支出数无增减，主要原因是本单位2023年-2024年度均未发生因公出国（境）支出。</w:t>
      </w:r>
    </w:p>
    <w:p w14:paraId="33D1219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公务车购置费0.00万元，主要用于购买公务用车等。费用支出较年初预算数无增减，主要原因是贯彻落实中央八项规定、压缩开支，年中未调整预算。较上年支出数无增减，主要原因是本单位2023年-2024年度均未发生公务车购置费用支出。</w:t>
      </w:r>
    </w:p>
    <w:p w14:paraId="011E0438">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公务车运行维护费7.00万元，主要用于公车维修，公车加油等。费用支出较年初预算数无增减，主要原因是贯彻落实中央八项规定、压缩开支，年中未调整预算。较上年支出数无增减。</w:t>
      </w:r>
    </w:p>
    <w:p w14:paraId="1BBF4BA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公务接待费2.00万元，主要用于接待所产生的住宿费，用餐费等。费用支出较年初预算数无增减，主要原因是贯彻落实中央八项规定、压缩开支，年中未调整预算。较上年支出数减少3.00万元，下降60.0%，主要原因是政策调控收紧，减少了公务接待费支出。</w:t>
      </w:r>
    </w:p>
    <w:p w14:paraId="647238E1">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62DC1B5">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ascii="方正仿宋_GBK" w:hAnsi="方正仿宋_GBK" w:eastAsia="方正仿宋_GBK" w:cs="方正仿宋_GBK"/>
          <w:sz w:val="32"/>
          <w:szCs w:val="32"/>
          <w:shd w:val="clear" w:color="auto" w:fill="FFFFFF"/>
        </w:rPr>
        <w:t> </w:t>
      </w:r>
      <w:r>
        <w:rPr>
          <w:rFonts w:hint="eastAsia" w:ascii="Times New Roman" w:hAnsi="Times New Roman" w:eastAsia="仿宋_GB2312" w:cs="仿宋_GB2312"/>
          <w:color w:val="000000"/>
          <w:kern w:val="0"/>
          <w:sz w:val="32"/>
          <w:szCs w:val="32"/>
          <w:lang w:val="en-US" w:eastAsia="zh-CN" w:bidi="ar"/>
        </w:rPr>
        <w:t xml:space="preserve"> 2024年度本单位因公出国（境）共计0个团组，0人；公务用车购置0辆，公务车保有量为3辆；国内公务接待80批次350人，其中：国内外事接待0批次，0人；国（境）外公务接待0批次，0人。2024年本单位人均接待费57.14元，车均购置费0万元，车均维护费2.33万元。</w:t>
      </w:r>
    </w:p>
    <w:p w14:paraId="7CB2F3E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14:paraId="2B663BD2">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 xml:space="preserve"> （一）财政拨款会议费和培训费情况说明</w:t>
      </w:r>
    </w:p>
    <w:p w14:paraId="5CAAD3E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本年度会议费支出10.70万元，与2023年度相比，增加4.80万元，增长81.4%，主要原因是2024年会议数量和会议材料成本较上年均有所增加。本年度培训费支出0.50万元，与2023年度相比，减少0.50万元，下降50.0%，主要原因</w:t>
      </w:r>
      <w:r>
        <w:rPr>
          <w:rFonts w:hint="default" w:ascii="Times New Roman" w:hAnsi="Times New Roman" w:eastAsia="仿宋_GB2312" w:cs="仿宋_GB2312"/>
          <w:color w:val="000000"/>
          <w:kern w:val="0"/>
          <w:sz w:val="32"/>
          <w:szCs w:val="32"/>
          <w:lang w:val="en-US" w:eastAsia="zh-CN" w:bidi="ar"/>
        </w:rPr>
        <w:t>是</w:t>
      </w:r>
      <w:r>
        <w:rPr>
          <w:rFonts w:hint="eastAsia" w:ascii="Times New Roman" w:hAnsi="Times New Roman" w:eastAsia="仿宋_GB2312" w:cs="仿宋_GB2312"/>
          <w:color w:val="000000"/>
          <w:kern w:val="0"/>
          <w:sz w:val="32"/>
          <w:szCs w:val="32"/>
          <w:lang w:val="en-US" w:eastAsia="zh-CN" w:bidi="ar"/>
        </w:rPr>
        <w:t>严格控制了培训费支出。</w:t>
      </w:r>
    </w:p>
    <w:p w14:paraId="0F414A73">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（二）机关运行经费情况说明</w:t>
      </w:r>
    </w:p>
    <w:p w14:paraId="355F49C1">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2024年度本单位机关运行经费支出68.82万元，机关运行经费主要用于开支办公费、印刷费、咨询费、手续费、会议费、培训费、公务接待费等。</w:t>
      </w:r>
    </w:p>
    <w:p w14:paraId="22F356E6">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Times New Roman" w:hAnsi="Times New Roman" w:eastAsia="仿宋_GB2312" w:cs="仿宋_GB2312"/>
          <w:color w:val="000000"/>
          <w:kern w:val="0"/>
          <w:sz w:val="32"/>
          <w:szCs w:val="32"/>
          <w:highlight w:val="none"/>
          <w:lang w:val="en-US" w:eastAsia="zh-CN" w:bidi="ar"/>
        </w:rPr>
        <w:t>机关运行经费较上年支出数增加9.72万元，增长16.5%，主要原因是会议数量增加导致会议费增加，物价上涨导致办公费增加。</w:t>
      </w:r>
    </w:p>
    <w:p w14:paraId="05196F4C">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（三）国有资产占用情况说明</w:t>
      </w:r>
    </w:p>
    <w:p w14:paraId="0BD09403">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截至2024年12月31日，本单位共有车辆3辆，其中，副部（省）级及以上领导用车0辆、主要负责人用车0辆、机要通信用车0辆、应急保障用车2辆、执法执勤用车0辆，特种专业技术用车1辆，离退休干部用车0辆。单价100万元（含）以上专用设备0台（套）。</w:t>
      </w:r>
    </w:p>
    <w:p w14:paraId="342D3AAF">
      <w:pPr>
        <w:pStyle w:val="10"/>
        <w:keepNext w:val="0"/>
        <w:keepLines w:val="0"/>
        <w:pageBreakBefore w:val="0"/>
        <w:widowControl/>
        <w:kinsoku/>
        <w:wordWrap/>
        <w:overflowPunct/>
        <w:topLinePunct w:val="0"/>
        <w:autoSpaceDE w:val="0"/>
        <w:autoSpaceDN/>
        <w:bidi w:val="0"/>
        <w:adjustRightInd/>
        <w:spacing w:beforeAutospacing="0" w:afterAutospacing="0" w:line="594" w:lineRule="exact"/>
        <w:ind w:firstLine="643" w:firstLineChars="200"/>
        <w:jc w:val="both"/>
        <w:textAlignment w:val="auto"/>
        <w:rPr>
          <w:rFonts w:ascii="楷体" w:hAnsi="楷体" w:eastAsia="楷体" w:cs="楷体"/>
          <w:b/>
          <w:bCs/>
          <w:color w:val="000000" w:themeColor="text1"/>
          <w:sz w:val="32"/>
          <w:szCs w:val="32"/>
          <w:shd w:val="clear" w:color="auto" w:fill="FFFFFF"/>
          <w14:textFill>
            <w14:solidFill>
              <w14:schemeClr w14:val="tx1"/>
            </w14:solidFill>
          </w14:textFill>
        </w:rPr>
      </w:pPr>
      <w:r>
        <w:rPr>
          <w:rFonts w:hint="eastAsia" w:ascii="楷体" w:hAnsi="楷体" w:eastAsia="楷体" w:cs="楷体"/>
          <w:b/>
          <w:bCs/>
          <w:color w:val="000000" w:themeColor="text1"/>
          <w:sz w:val="32"/>
          <w:szCs w:val="32"/>
          <w:shd w:val="clear" w:color="auto" w:fill="FFFFFF"/>
          <w14:textFill>
            <w14:solidFill>
              <w14:schemeClr w14:val="tx1"/>
            </w14:solidFill>
          </w14:textFill>
        </w:rPr>
        <w:t>（四）政府采购支出情况说明</w:t>
      </w:r>
    </w:p>
    <w:p w14:paraId="4CC75DCF">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2024年度本单位政府采购支出总额49.78万元，其中：政府采购货物支出49.78万元、政府采购工程支出0.00万元、政府采购服务支出0.00万元。授予中小企业合同金额49.78万元，占政府采购支出总额的100.00%，其中：授予小微企业合同金额49.78万元，占政府采购支出总额的100.00 %。主要用于采购计算机，鱼苗等。</w:t>
      </w:r>
    </w:p>
    <w:p w14:paraId="60D9226C">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14:paraId="1341E879">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0F34679C">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根据预算绩效管理要求，我部门（单位）对部门整体和1个一级项目、55个二级项目开展了绩效自评，涉及财政拨款项目支出资金2120.93万元。</w:t>
      </w:r>
    </w:p>
    <w:p w14:paraId="0038A455">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7"/>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19"/>
        <w:gridCol w:w="526"/>
        <w:gridCol w:w="146"/>
        <w:gridCol w:w="569"/>
        <w:gridCol w:w="876"/>
        <w:gridCol w:w="796"/>
        <w:gridCol w:w="847"/>
        <w:gridCol w:w="730"/>
        <w:gridCol w:w="730"/>
        <w:gridCol w:w="424"/>
        <w:gridCol w:w="555"/>
        <w:gridCol w:w="570"/>
        <w:gridCol w:w="657"/>
      </w:tblGrid>
      <w:tr w14:paraId="3AE849B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4ADA4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ascii="微软雅黑" w:hAnsi="微软雅黑" w:eastAsia="微软雅黑" w:cs="微软雅黑"/>
                <w:color w:val="333333"/>
                <w:sz w:val="18"/>
                <w:szCs w:val="18"/>
              </w:rPr>
              <w:t>202</w:t>
            </w:r>
            <w:r>
              <w:rPr>
                <w:rStyle w:val="9"/>
                <w:rFonts w:hint="eastAsia" w:ascii="微软雅黑" w:hAnsi="微软雅黑" w:eastAsia="微软雅黑" w:cs="微软雅黑"/>
                <w:color w:val="333333"/>
                <w:sz w:val="18"/>
                <w:szCs w:val="18"/>
                <w:lang w:val="en-US" w:eastAsia="zh-CN"/>
              </w:rPr>
              <w:t>4</w:t>
            </w:r>
            <w:r>
              <w:rPr>
                <w:rStyle w:val="9"/>
                <w:rFonts w:ascii="微软雅黑" w:hAnsi="微软雅黑" w:eastAsia="微软雅黑" w:cs="微软雅黑"/>
                <w:color w:val="333333"/>
                <w:sz w:val="18"/>
                <w:szCs w:val="18"/>
              </w:rPr>
              <w:t>年度部门整体绩效自评表</w:t>
            </w:r>
          </w:p>
        </w:tc>
      </w:tr>
      <w:tr w14:paraId="26E328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A15C7">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项目名称：</w:t>
            </w:r>
          </w:p>
        </w:tc>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99E67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lang w:val="en-US" w:eastAsia="zh-CN"/>
              </w:rPr>
            </w:pPr>
            <w:r>
              <w:rPr>
                <w:rFonts w:hint="eastAsia" w:ascii="宋体" w:hAnsi="宋体" w:eastAsia="宋体" w:cs="宋体"/>
                <w:color w:val="333333"/>
                <w:sz w:val="18"/>
                <w:szCs w:val="18"/>
              </w:rPr>
              <w:t>巫溪县中梁乡人民政府整体</w:t>
            </w:r>
            <w:r>
              <w:rPr>
                <w:rFonts w:hint="eastAsia" w:cs="宋体"/>
                <w:color w:val="333333"/>
                <w:sz w:val="18"/>
                <w:szCs w:val="18"/>
                <w:lang w:val="en-US" w:eastAsia="zh-CN"/>
              </w:rPr>
              <w:t>监控</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2BC9C">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项目编码：</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6ED74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50023800024P000097</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D068B4">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自评总分：</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79744">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100.00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35339">
            <w:pPr>
              <w:keepNext w:val="0"/>
              <w:keepLines w:val="0"/>
              <w:widowControl/>
              <w:suppressLineNumbers w:val="0"/>
              <w:spacing w:before="0" w:beforeAutospacing="0" w:after="0" w:afterAutospacing="0"/>
              <w:ind w:left="0" w:right="0"/>
              <w:jc w:val="left"/>
              <w:rPr>
                <w:rFonts w:ascii="微软雅黑" w:hAnsi="微软雅黑" w:eastAsia="微软雅黑" w:cs="微软雅黑"/>
                <w:color w:val="333333"/>
                <w:sz w:val="24"/>
                <w:szCs w:val="24"/>
              </w:rPr>
            </w:pPr>
          </w:p>
        </w:tc>
        <w:tc>
          <w:tcPr>
            <w:tcW w:w="12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A9A6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0A3F4D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83D59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项目主管部门：</w:t>
            </w:r>
          </w:p>
        </w:tc>
        <w:tc>
          <w:tcPr>
            <w:tcW w:w="124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4C69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528-巫溪县中梁乡人民政府</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80EB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财政归口科室：</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E695E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010-基财科</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08558">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部门联系人：</w:t>
            </w:r>
          </w:p>
        </w:tc>
        <w:tc>
          <w:tcPr>
            <w:tcW w:w="115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6DBF6">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ascii="宋体" w:hAnsi="宋体" w:eastAsia="宋体" w:cs="宋体"/>
                <w:color w:val="333333"/>
                <w:sz w:val="18"/>
                <w:szCs w:val="18"/>
                <w:lang w:val="en-US" w:eastAsia="zh-CN"/>
              </w:rPr>
              <w:t>谭星星</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1C65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联系电话：</w:t>
            </w:r>
          </w:p>
        </w:tc>
        <w:tc>
          <w:tcPr>
            <w:tcW w:w="12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A1E3F">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51417520</w:t>
            </w:r>
          </w:p>
        </w:tc>
      </w:tr>
      <w:tr w14:paraId="530884D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31B1B87D">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资金情况</w:t>
            </w:r>
          </w:p>
        </w:tc>
      </w:tr>
      <w:tr w14:paraId="5ADDFD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C0B9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5FAAA">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年初预算数</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47CC4">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全年（调整）预算数</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7FF73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全年执行数</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CEE3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71A9A">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执行率权重</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79E0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执行率得分</w:t>
            </w:r>
          </w:p>
        </w:tc>
      </w:tr>
      <w:tr w14:paraId="7F43EC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01CBCF72">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年度总金额</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0E6D106E">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31F0494E">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50F11EE9">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13FB1922">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1D3798A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6EA90DC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2CEE8B2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1F890578">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其中：财政拨款</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50415424">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76F3113C">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6761A5C8">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5A1ED24D">
            <w:pPr>
              <w:pStyle w:val="6"/>
              <w:keepNext w:val="0"/>
              <w:keepLines w:val="0"/>
              <w:widowControl/>
              <w:suppressLineNumbers w:val="0"/>
              <w:spacing w:before="0" w:beforeAutospacing="0" w:after="0" w:afterAutospacing="0"/>
              <w:ind w:left="0" w:right="0"/>
              <w:textAlignment w:val="center"/>
              <w:rPr>
                <w:rFonts w:hint="default" w:ascii="宋体" w:hAnsi="宋体" w:eastAsia="宋体" w:cs="宋体"/>
                <w:color w:val="333333"/>
                <w:sz w:val="18"/>
                <w:szCs w:val="18"/>
                <w:lang w:val="en-US" w:eastAsia="zh-CN"/>
              </w:rPr>
            </w:pPr>
            <w:r>
              <w:rPr>
                <w:rFonts w:hint="eastAsia" w:ascii="宋体" w:hAnsi="宋体" w:eastAsia="宋体" w:cs="宋体"/>
                <w:color w:val="333333"/>
                <w:sz w:val="18"/>
                <w:szCs w:val="18"/>
              </w:rPr>
              <w:t>9</w:t>
            </w:r>
            <w:r>
              <w:rPr>
                <w:rFonts w:hint="eastAsia" w:cs="宋体"/>
                <w:color w:val="333333"/>
                <w:sz w:val="18"/>
                <w:szCs w:val="18"/>
                <w:lang w:val="en-US" w:eastAsia="zh-CN"/>
              </w:rPr>
              <w:t>8</w:t>
            </w:r>
            <w:r>
              <w:rPr>
                <w:rFonts w:hint="eastAsia" w:ascii="宋体" w:hAnsi="宋体" w:eastAsia="宋体" w:cs="宋体"/>
                <w:color w:val="333333"/>
                <w:sz w:val="18"/>
                <w:szCs w:val="18"/>
              </w:rPr>
              <w:t>.</w:t>
            </w:r>
            <w:r>
              <w:rPr>
                <w:rFonts w:hint="eastAsia" w:cs="宋体"/>
                <w:color w:val="333333"/>
                <w:sz w:val="18"/>
                <w:szCs w:val="18"/>
                <w:lang w:val="en-US" w:eastAsia="zh-CN"/>
              </w:rPr>
              <w:t>70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7A60C6BE">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4CD6669F">
            <w:pPr>
              <w:pStyle w:val="6"/>
              <w:keepNext w:val="0"/>
              <w:keepLines w:val="0"/>
              <w:widowControl/>
              <w:suppressLineNumbers w:val="0"/>
              <w:spacing w:before="0" w:beforeAutospacing="0" w:after="0" w:afterAutospacing="0"/>
              <w:ind w:left="0" w:right="0"/>
              <w:textAlignment w:val="center"/>
              <w:rPr>
                <w:rFonts w:hint="default" w:ascii="宋体" w:hAnsi="宋体" w:eastAsia="宋体" w:cs="宋体"/>
                <w:sz w:val="24"/>
                <w:szCs w:val="24"/>
                <w:lang w:val="en-US" w:eastAsia="zh-CN"/>
              </w:rPr>
            </w:pPr>
            <w:r>
              <w:rPr>
                <w:rFonts w:hint="eastAsia" w:ascii="宋体" w:hAnsi="宋体" w:eastAsia="宋体" w:cs="宋体"/>
                <w:color w:val="333333"/>
                <w:sz w:val="18"/>
                <w:szCs w:val="18"/>
              </w:rPr>
              <w:t>9.</w:t>
            </w:r>
            <w:r>
              <w:rPr>
                <w:rFonts w:hint="eastAsia" w:cs="宋体"/>
                <w:color w:val="333333"/>
                <w:sz w:val="18"/>
                <w:szCs w:val="18"/>
                <w:lang w:val="en-US" w:eastAsia="zh-CN"/>
              </w:rPr>
              <w:t>87</w:t>
            </w:r>
          </w:p>
        </w:tc>
      </w:tr>
      <w:tr w14:paraId="1744A2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44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65344B06">
            <w:pPr>
              <w:pStyle w:val="6"/>
              <w:keepNext w:val="0"/>
              <w:keepLines w:val="0"/>
              <w:widowControl/>
              <w:suppressLineNumbers w:val="0"/>
              <w:spacing w:before="0" w:beforeAutospacing="0" w:after="0" w:afterAutospacing="0"/>
              <w:ind w:left="0" w:right="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一般公共预算</w:t>
            </w:r>
          </w:p>
        </w:tc>
        <w:tc>
          <w:tcPr>
            <w:tcW w:w="1591"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6EC8266E">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7,610,037.44</w:t>
            </w:r>
          </w:p>
        </w:tc>
        <w:tc>
          <w:tcPr>
            <w:tcW w:w="1643"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5F59A3C2">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21,489,471.97</w:t>
            </w:r>
          </w:p>
        </w:tc>
        <w:tc>
          <w:tcPr>
            <w:tcW w:w="1884"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49CC140F">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21,209,327.97</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13C30DA8">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9</w:t>
            </w:r>
            <w:r>
              <w:rPr>
                <w:rFonts w:hint="eastAsia" w:cs="宋体"/>
                <w:color w:val="333333"/>
                <w:sz w:val="18"/>
                <w:szCs w:val="18"/>
                <w:lang w:val="en-US" w:eastAsia="zh-CN"/>
              </w:rPr>
              <w:t>8</w:t>
            </w:r>
            <w:r>
              <w:rPr>
                <w:rFonts w:hint="eastAsia" w:ascii="宋体" w:hAnsi="宋体" w:eastAsia="宋体" w:cs="宋体"/>
                <w:color w:val="333333"/>
                <w:sz w:val="18"/>
                <w:szCs w:val="18"/>
              </w:rPr>
              <w:t>.</w:t>
            </w:r>
            <w:r>
              <w:rPr>
                <w:rFonts w:hint="eastAsia" w:cs="宋体"/>
                <w:color w:val="333333"/>
                <w:sz w:val="18"/>
                <w:szCs w:val="18"/>
                <w:lang w:val="en-US" w:eastAsia="zh-CN"/>
              </w:rPr>
              <w:t>70</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4403679A">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22250A62">
            <w:pPr>
              <w:pStyle w:val="6"/>
              <w:keepNext w:val="0"/>
              <w:keepLines w:val="0"/>
              <w:widowControl/>
              <w:suppressLineNumbers w:val="0"/>
              <w:spacing w:before="0" w:beforeAutospacing="0" w:after="0" w:afterAutospacing="0"/>
              <w:ind w:left="0" w:leftChars="0" w:right="0" w:rightChars="0"/>
              <w:textAlignment w:val="center"/>
              <w:rPr>
                <w:rStyle w:val="9"/>
                <w:rFonts w:hint="eastAsia" w:ascii="微软雅黑" w:hAnsi="微软雅黑" w:eastAsia="微软雅黑" w:cs="微软雅黑"/>
                <w:color w:val="808080"/>
                <w:sz w:val="18"/>
                <w:szCs w:val="18"/>
              </w:rPr>
            </w:pPr>
          </w:p>
        </w:tc>
      </w:tr>
      <w:tr w14:paraId="065B82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638AA4CF">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绩效目标</w:t>
            </w:r>
          </w:p>
        </w:tc>
      </w:tr>
      <w:tr w14:paraId="308926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3036"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F292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年初绩效目标</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5298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全年（调整）绩效目标</w:t>
            </w: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64261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全年目标实际完成情况</w:t>
            </w:r>
          </w:p>
        </w:tc>
      </w:tr>
      <w:tr w14:paraId="698B47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605" w:hRule="atLeast"/>
        </w:trPr>
        <w:tc>
          <w:tcPr>
            <w:tcW w:w="3036"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2C09773">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加强政府职能建设，不断提高政府履职水平和能力，加强社会就业与保障事务管理，关爱残疾人、低保、五保、留守儿童等社会弱势群体。聚焦产业发展和基础设施建设，积极开发公益性岗位，解决好辖区内劳动力就业需求。加强疫情防控工作，搞好辖区内平安建设，加强预决算公开力度，严控三公经费，合理高效利用资金，使资金广泛用于中梁乡的社会经济发展。</w:t>
            </w:r>
          </w:p>
        </w:tc>
        <w:tc>
          <w:tcPr>
            <w:tcW w:w="352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6F973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782"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3E771738">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加强政府职能建设，不断提高政府履职水平和能力，加强社会就业与保障事务管理，关爱残疾人、低保、五保、留守儿童等社会弱势群体。聚焦产业发展和基础设施建设，积极开发公益性岗位，解决好辖区内劳动力就业需求。加强疫情防控工作，搞好辖区内平安建设，加强预决算公开力度，严控三公经费，合理高效利用资金，使资金广泛用于中梁乡的社会经济发展。</w:t>
            </w:r>
          </w:p>
        </w:tc>
      </w:tr>
      <w:tr w14:paraId="34BD34A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00" w:hRule="atLeast"/>
        </w:trPr>
        <w:tc>
          <w:tcPr>
            <w:tcW w:w="8345" w:type="dxa"/>
            <w:gridSpan w:val="1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38F13D06">
            <w:pPr>
              <w:pStyle w:val="6"/>
              <w:keepNext w:val="0"/>
              <w:keepLines w:val="0"/>
              <w:widowControl/>
              <w:suppressLineNumbers w:val="0"/>
              <w:spacing w:before="0" w:beforeAutospacing="0" w:after="0" w:afterAutospacing="0"/>
              <w:ind w:left="0" w:right="0"/>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绩效指标</w:t>
            </w:r>
          </w:p>
        </w:tc>
      </w:tr>
      <w:tr w14:paraId="312855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20E2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指标名称</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1480E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计量单位</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3726A">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指标性质</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1247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指标值</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472DCB">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全年完成值</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2A41E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偏离度（%）</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478AA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得分系数（%）</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9624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指标权重</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FF2A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指标得分</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54EEB1">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是否核心指标</w:t>
            </w: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D5C5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说明</w:t>
            </w: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6FEFE8">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市财政局建议</w:t>
            </w:r>
          </w:p>
        </w:tc>
      </w:tr>
      <w:tr w14:paraId="672412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B1036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行政管理效率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D8EE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3F6E6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896E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99</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9A88C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99</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BCB5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EC62B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DD6FC">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CD8BC">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B843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E589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736360F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2E1D68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BB4B8">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年度预决算按时公开率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926FC">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7B94C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A32C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7775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A036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0E06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2B3AB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426527">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2313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0A70C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72B5363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53B7F54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FBEB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年度目标考核任务完成率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F1216">
            <w:pPr>
              <w:pStyle w:val="6"/>
              <w:keepNext w:val="0"/>
              <w:keepLines w:val="0"/>
              <w:widowControl/>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5CC38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E896B">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E682A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0D485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0C1D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C790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3FEAB">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8640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D5E9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2EC717A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155E64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F9B7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补助惠民惠农政策落实率</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6AEC4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C8E5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DCD3C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1583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4EAE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5F2B1">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1A93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850AA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354F0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F29E2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40AF29F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335DDDD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BF13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产业发展、基础设施建设水平</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BA75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C9671">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定性</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B25B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明显改善</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71888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全部完成</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C1ED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F58E8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2988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F01437">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DA9F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F43D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1FCDA80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398C7B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82813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政务服务居民满意度</w:t>
            </w: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BE4F4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B69F0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w:t>
            </w: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F3167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1D60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90</w:t>
            </w: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569EA">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89CC2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74BB8">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8D5F37">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20</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2DF7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12C8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5822982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2D5375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91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1296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2336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6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197F7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8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FA5E5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40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85F03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E535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99D4D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2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F04C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2CF74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57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6438BF">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6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14:paraId="04A74D2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14:paraId="24766B2E">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5000"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33"/>
        <w:gridCol w:w="923"/>
        <w:gridCol w:w="484"/>
        <w:gridCol w:w="717"/>
        <w:gridCol w:w="1857"/>
        <w:gridCol w:w="177"/>
        <w:gridCol w:w="468"/>
        <w:gridCol w:w="468"/>
        <w:gridCol w:w="549"/>
        <w:gridCol w:w="78"/>
        <w:gridCol w:w="483"/>
        <w:gridCol w:w="378"/>
        <w:gridCol w:w="212"/>
        <w:gridCol w:w="253"/>
        <w:gridCol w:w="133"/>
        <w:gridCol w:w="332"/>
      </w:tblGrid>
      <w:tr w14:paraId="47F23C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5"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F5E5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333333"/>
                <w:sz w:val="18"/>
                <w:szCs w:val="18"/>
              </w:rPr>
              <w:t>202</w:t>
            </w:r>
            <w:r>
              <w:rPr>
                <w:rStyle w:val="9"/>
                <w:rFonts w:hint="eastAsia" w:ascii="微软雅黑" w:hAnsi="微软雅黑" w:eastAsia="微软雅黑" w:cs="微软雅黑"/>
                <w:color w:val="333333"/>
                <w:sz w:val="18"/>
                <w:szCs w:val="18"/>
                <w:lang w:val="en-US" w:eastAsia="zh-CN"/>
              </w:rPr>
              <w:t>4</w:t>
            </w:r>
            <w:r>
              <w:rPr>
                <w:rStyle w:val="9"/>
                <w:rFonts w:hint="eastAsia" w:ascii="微软雅黑" w:hAnsi="微软雅黑" w:eastAsia="微软雅黑" w:cs="微软雅黑"/>
                <w:color w:val="333333"/>
                <w:sz w:val="18"/>
                <w:szCs w:val="18"/>
              </w:rPr>
              <w:t>年度二级项目绩效自评表</w:t>
            </w:r>
          </w:p>
        </w:tc>
      </w:tr>
      <w:tr w14:paraId="1E8873C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2A2FC">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项目名称：</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7DB6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中梁乡烟草产业发展项目（溪烟草组办发〔202</w:t>
            </w:r>
            <w:r>
              <w:rPr>
                <w:rFonts w:hint="eastAsia" w:cs="宋体"/>
                <w:color w:val="333333"/>
                <w:sz w:val="18"/>
                <w:szCs w:val="18"/>
                <w:lang w:val="en-US" w:eastAsia="zh-CN"/>
              </w:rPr>
              <w:t>4</w:t>
            </w:r>
            <w:r>
              <w:rPr>
                <w:rFonts w:hint="eastAsia" w:ascii="宋体" w:hAnsi="宋体" w:eastAsia="宋体" w:cs="宋体"/>
                <w:color w:val="333333"/>
                <w:sz w:val="18"/>
                <w:szCs w:val="18"/>
              </w:rPr>
              <w:t>〕7号）</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56B3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项目编码：</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66D51">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50023825T000004591570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24DDB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自评总分：</w:t>
            </w:r>
          </w:p>
        </w:tc>
        <w:tc>
          <w:tcPr>
            <w:tcW w:w="6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CAE20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100.00</w:t>
            </w:r>
          </w:p>
        </w:tc>
        <w:tc>
          <w:tcPr>
            <w:tcW w:w="8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828D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9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8D42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0EC337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868E84">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项目主管部门：</w:t>
            </w:r>
          </w:p>
        </w:tc>
        <w:tc>
          <w:tcPr>
            <w:tcW w:w="140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D500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528-巫溪县中梁乡人民政府</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FB817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财政归口科室：</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AB20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010-基财科</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15A8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部门联系人：</w:t>
            </w:r>
          </w:p>
        </w:tc>
        <w:tc>
          <w:tcPr>
            <w:tcW w:w="627"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FFD52B">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谢守勇</w:t>
            </w:r>
          </w:p>
        </w:tc>
        <w:tc>
          <w:tcPr>
            <w:tcW w:w="8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740C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联系电话：</w:t>
            </w:r>
          </w:p>
        </w:tc>
        <w:tc>
          <w:tcPr>
            <w:tcW w:w="93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BE4EE">
            <w:pPr>
              <w:pStyle w:val="6"/>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 w:val="24"/>
                <w:szCs w:val="24"/>
                <w:lang w:val="en-US" w:eastAsia="zh-CN"/>
              </w:rPr>
            </w:pPr>
            <w:r>
              <w:rPr>
                <w:rFonts w:hint="eastAsia" w:cs="宋体"/>
                <w:color w:val="333333"/>
                <w:sz w:val="18"/>
                <w:szCs w:val="18"/>
                <w:lang w:val="en-US" w:eastAsia="zh-CN"/>
              </w:rPr>
              <w:t>51417520</w:t>
            </w:r>
          </w:p>
        </w:tc>
      </w:tr>
      <w:tr w14:paraId="7D7F1D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2B12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资金情况</w:t>
            </w:r>
          </w:p>
        </w:tc>
      </w:tr>
      <w:tr w14:paraId="4201F96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80A3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65D1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年初预算数</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5860C1">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全年（调整）预算数</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DDA7F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全年执行数</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DF3D4">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C9E7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执行率权重</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982B3">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执行率得分</w:t>
            </w:r>
          </w:p>
        </w:tc>
      </w:tr>
      <w:tr w14:paraId="13A3D5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C4B8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年度总金额</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BB766">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9E0635">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5690D">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D28B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2E7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908D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6D3C6F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9B7F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其中：财政拨款</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EC454">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741E1">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F917BB">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3377C">
            <w:pPr>
              <w:pStyle w:val="6"/>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C9FE20">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9CBAA">
            <w:pPr>
              <w:pStyle w:val="6"/>
              <w:keepNext w:val="0"/>
              <w:keepLines w:val="0"/>
              <w:widowControl/>
              <w:suppressLineNumbers w:val="0"/>
              <w:spacing w:before="0" w:beforeAutospacing="0" w:after="0" w:afterAutospacing="0"/>
              <w:ind w:left="0" w:right="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10.00</w:t>
            </w:r>
          </w:p>
        </w:tc>
      </w:tr>
      <w:tr w14:paraId="036EBE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175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46522">
            <w:pPr>
              <w:pStyle w:val="6"/>
              <w:keepNext w:val="0"/>
              <w:keepLines w:val="0"/>
              <w:widowControl/>
              <w:suppressLineNumbers w:val="0"/>
              <w:spacing w:before="0" w:beforeAutospacing="0" w:after="0" w:afterAutospacing="0"/>
              <w:ind w:left="0" w:right="0"/>
              <w:jc w:val="center"/>
              <w:textAlignment w:val="center"/>
              <w:rPr>
                <w:rStyle w:val="9"/>
                <w:rFonts w:hint="eastAsia" w:ascii="微软雅黑" w:hAnsi="微软雅黑" w:eastAsia="微软雅黑" w:cs="微软雅黑"/>
                <w:color w:val="808080"/>
                <w:sz w:val="18"/>
                <w:szCs w:val="18"/>
              </w:rPr>
            </w:pPr>
            <w:r>
              <w:rPr>
                <w:rFonts w:hint="eastAsia" w:ascii="宋体" w:hAnsi="宋体" w:eastAsia="宋体" w:cs="宋体"/>
                <w:color w:val="333333"/>
                <w:sz w:val="18"/>
                <w:szCs w:val="18"/>
              </w:rPr>
              <w:t>一般公共预算</w:t>
            </w:r>
          </w:p>
        </w:tc>
        <w:tc>
          <w:tcPr>
            <w:tcW w:w="120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0E59D">
            <w:pPr>
              <w:pStyle w:val="6"/>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0.00</w:t>
            </w:r>
          </w:p>
        </w:tc>
        <w:tc>
          <w:tcPr>
            <w:tcW w:w="1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6DF93">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113"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629340">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cs="宋体"/>
                <w:color w:val="333333"/>
                <w:sz w:val="18"/>
                <w:szCs w:val="18"/>
                <w:lang w:val="en-US" w:eastAsia="zh-CN"/>
              </w:rPr>
              <w:t>4</w:t>
            </w:r>
            <w:r>
              <w:rPr>
                <w:rFonts w:hint="eastAsia" w:ascii="宋体" w:hAnsi="宋体" w:eastAsia="宋体" w:cs="宋体"/>
                <w:color w:val="333333"/>
                <w:sz w:val="18"/>
                <w:szCs w:val="18"/>
              </w:rPr>
              <w:t>,000.00</w:t>
            </w:r>
          </w:p>
        </w:tc>
        <w:tc>
          <w:tcPr>
            <w:tcW w:w="148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55C96">
            <w:pPr>
              <w:pStyle w:val="6"/>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36219A">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10.00</w:t>
            </w:r>
          </w:p>
        </w:tc>
        <w:tc>
          <w:tcPr>
            <w:tcW w:w="46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4A117">
            <w:pPr>
              <w:pStyle w:val="6"/>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sz w:val="24"/>
                <w:szCs w:val="24"/>
                <w:lang w:val="en-US" w:eastAsia="zh-CN" w:bidi="ar-SA"/>
              </w:rPr>
            </w:pPr>
            <w:r>
              <w:rPr>
                <w:rFonts w:hint="eastAsia" w:ascii="宋体" w:hAnsi="宋体" w:eastAsia="宋体" w:cs="宋体"/>
                <w:color w:val="333333"/>
                <w:sz w:val="18"/>
                <w:szCs w:val="18"/>
              </w:rPr>
              <w:t>10.00</w:t>
            </w:r>
          </w:p>
        </w:tc>
      </w:tr>
      <w:tr w14:paraId="11442A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32104">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绩效目标</w:t>
            </w:r>
          </w:p>
        </w:tc>
      </w:tr>
      <w:tr w14:paraId="052CA5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2957"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1F837">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年初绩效目标</w:t>
            </w:r>
          </w:p>
        </w:tc>
        <w:tc>
          <w:tcPr>
            <w:tcW w:w="297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962F1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全年（调整）绩效目标</w:t>
            </w:r>
          </w:p>
        </w:tc>
        <w:tc>
          <w:tcPr>
            <w:tcW w:w="2418" w:type="dxa"/>
            <w:gridSpan w:val="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F7EF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全年目标实际完成情况</w:t>
            </w:r>
          </w:p>
        </w:tc>
      </w:tr>
      <w:tr w14:paraId="7F6F9D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05" w:hRule="atLeast"/>
        </w:trPr>
        <w:tc>
          <w:tcPr>
            <w:tcW w:w="295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52C8982A">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color w:val="333333"/>
                <w:sz w:val="18"/>
                <w:szCs w:val="18"/>
              </w:rPr>
            </w:pPr>
            <w:r>
              <w:rPr>
                <w:rFonts w:hint="eastAsia" w:ascii="宋体" w:hAnsi="宋体" w:eastAsia="宋体" w:cs="宋体"/>
                <w:color w:val="333333"/>
                <w:sz w:val="18"/>
                <w:szCs w:val="18"/>
              </w:rPr>
              <w:t>对中梁乡2023年辖区内20座烤房管护、占地进行补助。</w:t>
            </w:r>
          </w:p>
        </w:tc>
        <w:tc>
          <w:tcPr>
            <w:tcW w:w="297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113744C4">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color w:val="333333"/>
                <w:sz w:val="18"/>
                <w:szCs w:val="18"/>
              </w:rPr>
            </w:pPr>
            <w:r>
              <w:rPr>
                <w:rFonts w:hint="eastAsia" w:ascii="宋体" w:hAnsi="宋体" w:eastAsia="宋体" w:cs="宋体"/>
                <w:color w:val="333333"/>
                <w:sz w:val="18"/>
                <w:szCs w:val="18"/>
              </w:rPr>
              <w:t>对中梁乡2023年辖区内20座烤房管护、占地进行补助。</w:t>
            </w:r>
          </w:p>
        </w:tc>
        <w:tc>
          <w:tcPr>
            <w:tcW w:w="2418"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14:paraId="008E12B8">
            <w:pPr>
              <w:pStyle w:val="6"/>
              <w:keepNext w:val="0"/>
              <w:keepLines w:val="0"/>
              <w:widowControl/>
              <w:suppressLineNumbers w:val="0"/>
              <w:spacing w:before="0" w:beforeAutospacing="0" w:after="0" w:afterAutospacing="0"/>
              <w:ind w:left="0" w:right="0"/>
              <w:textAlignment w:val="top"/>
              <w:rPr>
                <w:rFonts w:hint="eastAsia" w:ascii="宋体" w:hAnsi="宋体" w:eastAsia="宋体" w:cs="宋体"/>
                <w:sz w:val="24"/>
                <w:szCs w:val="24"/>
              </w:rPr>
            </w:pPr>
            <w:r>
              <w:rPr>
                <w:rFonts w:hint="eastAsia" w:ascii="宋体" w:hAnsi="宋体" w:eastAsia="宋体" w:cs="宋体"/>
                <w:color w:val="333333"/>
                <w:sz w:val="18"/>
                <w:szCs w:val="18"/>
              </w:rPr>
              <w:t>对中梁乡2023年辖区内20座烤房管护、占地进行补助。</w:t>
            </w:r>
          </w:p>
        </w:tc>
      </w:tr>
      <w:tr w14:paraId="1223D4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00" w:hRule="atLeast"/>
        </w:trPr>
        <w:tc>
          <w:tcPr>
            <w:tcW w:w="8345" w:type="dxa"/>
            <w:gridSpan w:val="16"/>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50551">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微软雅黑" w:hAnsi="微软雅黑" w:eastAsia="微软雅黑" w:cs="微软雅黑"/>
                <w:color w:val="808080"/>
                <w:sz w:val="18"/>
                <w:szCs w:val="18"/>
              </w:rPr>
              <w:t>绩效指标</w:t>
            </w:r>
          </w:p>
        </w:tc>
      </w:tr>
      <w:tr w14:paraId="56BF25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B04B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指标名称</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47F9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计量单位</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969EB">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指标性质</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9F8F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指标值</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9AA57">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全年完成值</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D639C">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偏离度（%）</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CF57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得分系数（%）</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11182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指标权重</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3BE4EC">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指标得分</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804E4">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是否核心指标</w:t>
            </w: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49F35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说明</w:t>
            </w: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8189A">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Style w:val="9"/>
                <w:rFonts w:hint="eastAsia" w:ascii="宋体" w:hAnsi="宋体" w:eastAsia="宋体" w:cs="宋体"/>
                <w:color w:val="333333"/>
                <w:sz w:val="18"/>
                <w:szCs w:val="18"/>
              </w:rPr>
              <w:t>市财政局建议</w:t>
            </w:r>
          </w:p>
        </w:tc>
      </w:tr>
      <w:tr w14:paraId="17FD0B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44D757">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补助烤房数量</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6E0D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套</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371F4">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3371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2</w:t>
            </w:r>
            <w:r>
              <w:rPr>
                <w:rFonts w:hint="eastAsia" w:ascii="宋体" w:hAnsi="宋体" w:eastAsia="宋体" w:cs="宋体"/>
                <w:color w:val="333333"/>
                <w:sz w:val="18"/>
                <w:szCs w:val="18"/>
              </w:rPr>
              <w:t>0</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02EFA3">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2</w:t>
            </w: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44FC0">
            <w:pPr>
              <w:pStyle w:val="6"/>
              <w:keepNext w:val="0"/>
              <w:keepLines w:val="0"/>
              <w:widowControl/>
              <w:suppressLineNumbers w:val="0"/>
              <w:spacing w:before="0" w:beforeAutospacing="0" w:after="0" w:afterAutospacing="0"/>
              <w:ind w:left="0" w:right="0" w:firstLine="18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82512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4FE0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85BD4E">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16A6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4476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F9694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7010F3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21A918">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补助支付及时率</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E814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C3DCF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3B16E">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98</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4CCDE">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98</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C425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FDC39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71595">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8363B">
            <w:pPr>
              <w:pStyle w:val="6"/>
              <w:keepNext w:val="0"/>
              <w:keepLines w:val="0"/>
              <w:widowControl/>
              <w:suppressLineNumbers w:val="0"/>
              <w:spacing w:before="0" w:beforeAutospacing="0" w:after="0" w:afterAutospacing="0"/>
              <w:ind w:left="0" w:leftChars="0" w:right="0" w:rightChars="0" w:firstLine="180" w:firstLineChars="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15E07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C4068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AA2A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492FE0D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50EA6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补助金额</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3A6DA">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元</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09BD1">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0D542">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40</w:t>
            </w:r>
            <w:r>
              <w:rPr>
                <w:rFonts w:hint="eastAsia" w:ascii="宋体" w:hAnsi="宋体" w:eastAsia="宋体" w:cs="宋体"/>
                <w:color w:val="333333"/>
                <w:sz w:val="18"/>
                <w:szCs w:val="18"/>
              </w:rPr>
              <w:t>00</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F2047">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lang w:val="en-US" w:eastAsia="zh-CN"/>
              </w:rPr>
              <w:t>40</w:t>
            </w:r>
            <w:r>
              <w:rPr>
                <w:rFonts w:hint="eastAsia" w:ascii="宋体" w:hAnsi="宋体" w:eastAsia="宋体" w:cs="宋体"/>
                <w:color w:val="333333"/>
                <w:sz w:val="18"/>
                <w:szCs w:val="18"/>
              </w:rPr>
              <w:t>00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E27B6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A35F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C40AE7">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0E3265">
            <w:pPr>
              <w:pStyle w:val="6"/>
              <w:keepNext w:val="0"/>
              <w:keepLines w:val="0"/>
              <w:widowControl/>
              <w:suppressLineNumbers w:val="0"/>
              <w:spacing w:before="0" w:beforeAutospacing="0" w:after="0" w:afterAutospacing="0"/>
              <w:ind w:left="0" w:leftChars="0" w:right="0" w:rightChars="0" w:firstLine="180" w:firstLineChars="0"/>
              <w:jc w:val="both"/>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C1B2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5D0FC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4D44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4DAC2A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5B18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群众收入得到增长</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5CFF5">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5B52B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lang w:val="en-US" w:eastAsia="zh-CN"/>
              </w:rPr>
              <w:t>定性</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9F9B7">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收入得到增长</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DA3C3E">
            <w:pPr>
              <w:pStyle w:val="6"/>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333333"/>
                <w:sz w:val="18"/>
                <w:szCs w:val="18"/>
                <w:lang w:val="en-US" w:eastAsia="zh-CN"/>
              </w:rPr>
            </w:pPr>
            <w:r>
              <w:rPr>
                <w:rFonts w:hint="eastAsia" w:cs="宋体"/>
                <w:color w:val="333333"/>
                <w:sz w:val="18"/>
                <w:szCs w:val="18"/>
                <w:lang w:val="en-US" w:eastAsia="zh-CN"/>
              </w:rPr>
              <w:t>全部完成</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5DA1B">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A15D9">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0FA0DD">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A7C75">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sz w:val="24"/>
                <w:szCs w:val="24"/>
              </w:rPr>
            </w:pPr>
            <w:r>
              <w:rPr>
                <w:rFonts w:hint="eastAsia" w:cs="宋体"/>
                <w:color w:val="333333"/>
                <w:sz w:val="18"/>
                <w:szCs w:val="18"/>
                <w:lang w:val="en-US" w:eastAsia="zh-CN"/>
              </w:rPr>
              <w:t>2</w:t>
            </w:r>
            <w:r>
              <w:rPr>
                <w:rFonts w:hint="eastAsia" w:ascii="宋体" w:hAnsi="宋体" w:eastAsia="宋体" w:cs="宋体"/>
                <w:color w:val="333333"/>
                <w:sz w:val="18"/>
                <w:szCs w:val="18"/>
              </w:rPr>
              <w:t>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E048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9CBF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817B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r w14:paraId="2B6072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95" w:hRule="atLeast"/>
        </w:trPr>
        <w:tc>
          <w:tcPr>
            <w:tcW w:w="8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739E04">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群众满意度</w:t>
            </w:r>
          </w:p>
        </w:tc>
        <w:tc>
          <w:tcPr>
            <w:tcW w:w="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1F87F">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4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7C2D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w:t>
            </w:r>
          </w:p>
        </w:tc>
        <w:tc>
          <w:tcPr>
            <w:tcW w:w="7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F89986">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333333"/>
                <w:sz w:val="18"/>
                <w:szCs w:val="18"/>
                <w:lang w:val="en-US" w:eastAsia="zh-CN"/>
              </w:rPr>
            </w:pPr>
            <w:r>
              <w:rPr>
                <w:rFonts w:hint="eastAsia" w:ascii="宋体" w:hAnsi="宋体" w:eastAsia="宋体" w:cs="宋体"/>
                <w:color w:val="333333"/>
                <w:sz w:val="18"/>
                <w:szCs w:val="18"/>
              </w:rPr>
              <w:t>9</w:t>
            </w:r>
            <w:r>
              <w:rPr>
                <w:rFonts w:hint="eastAsia" w:ascii="宋体" w:hAnsi="宋体" w:eastAsia="宋体" w:cs="宋体"/>
                <w:color w:val="333333"/>
                <w:sz w:val="18"/>
                <w:szCs w:val="18"/>
                <w:lang w:val="en-US" w:eastAsia="zh-CN"/>
              </w:rPr>
              <w:t>8</w:t>
            </w:r>
          </w:p>
        </w:tc>
        <w:tc>
          <w:tcPr>
            <w:tcW w:w="2034"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35E4B">
            <w:pPr>
              <w:pStyle w:val="6"/>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333333"/>
                <w:sz w:val="18"/>
                <w:szCs w:val="18"/>
              </w:rPr>
            </w:pPr>
            <w:r>
              <w:rPr>
                <w:rFonts w:hint="eastAsia" w:ascii="宋体" w:hAnsi="宋体" w:eastAsia="宋体" w:cs="宋体"/>
                <w:color w:val="333333"/>
                <w:sz w:val="18"/>
                <w:szCs w:val="18"/>
              </w:rPr>
              <w:t>9</w:t>
            </w:r>
            <w:r>
              <w:rPr>
                <w:rFonts w:hint="eastAsia" w:ascii="宋体" w:hAnsi="宋体" w:eastAsia="宋体" w:cs="宋体"/>
                <w:color w:val="333333"/>
                <w:sz w:val="18"/>
                <w:szCs w:val="18"/>
                <w:lang w:val="en-US" w:eastAsia="zh-CN"/>
              </w:rPr>
              <w:t>8</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030362">
            <w:pPr>
              <w:pStyle w:val="6"/>
              <w:keepNext w:val="0"/>
              <w:keepLines w:val="0"/>
              <w:widowControl/>
              <w:suppressLineNumbers w:val="0"/>
              <w:spacing w:before="0" w:beforeAutospacing="0" w:after="0" w:afterAutospacing="0"/>
              <w:ind w:left="0" w:right="0" w:firstLine="18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0</w:t>
            </w:r>
          </w:p>
        </w:tc>
        <w:tc>
          <w:tcPr>
            <w:tcW w:w="46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C00000">
            <w:pPr>
              <w:pStyle w:val="6"/>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sz w:val="24"/>
                <w:szCs w:val="24"/>
              </w:rPr>
            </w:pPr>
            <w:r>
              <w:rPr>
                <w:rFonts w:hint="eastAsia" w:ascii="宋体" w:hAnsi="宋体" w:eastAsia="宋体" w:cs="宋体"/>
                <w:color w:val="333333"/>
                <w:sz w:val="18"/>
                <w:szCs w:val="18"/>
              </w:rPr>
              <w:t>100</w:t>
            </w:r>
          </w:p>
        </w:tc>
        <w:tc>
          <w:tcPr>
            <w:tcW w:w="54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1FEBB9">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61"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0DA5F8">
            <w:pPr>
              <w:pStyle w:val="6"/>
              <w:keepNext w:val="0"/>
              <w:keepLines w:val="0"/>
              <w:widowControl/>
              <w:suppressLineNumbers w:val="0"/>
              <w:spacing w:before="0" w:beforeAutospacing="0" w:after="0" w:afterAutospacing="0"/>
              <w:ind w:left="0" w:right="0" w:firstLine="180"/>
              <w:jc w:val="both"/>
              <w:textAlignment w:val="center"/>
              <w:rPr>
                <w:rFonts w:hint="eastAsia" w:ascii="宋体" w:hAnsi="宋体" w:eastAsia="宋体" w:cs="宋体"/>
                <w:sz w:val="24"/>
                <w:szCs w:val="24"/>
              </w:rPr>
            </w:pPr>
            <w:r>
              <w:rPr>
                <w:rFonts w:hint="eastAsia" w:ascii="宋体" w:hAnsi="宋体" w:eastAsia="宋体" w:cs="宋体"/>
                <w:color w:val="333333"/>
                <w:sz w:val="18"/>
                <w:szCs w:val="18"/>
              </w:rPr>
              <w:t>10</w:t>
            </w:r>
          </w:p>
        </w:tc>
        <w:tc>
          <w:tcPr>
            <w:tcW w:w="590"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C89B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color w:val="333333"/>
                <w:sz w:val="24"/>
                <w:szCs w:val="24"/>
              </w:rPr>
            </w:pPr>
          </w:p>
        </w:tc>
        <w:tc>
          <w:tcPr>
            <w:tcW w:w="3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94B7E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c>
          <w:tcPr>
            <w:tcW w:w="33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8784B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4"/>
                <w:szCs w:val="24"/>
              </w:rPr>
            </w:pPr>
          </w:p>
        </w:tc>
      </w:tr>
    </w:tbl>
    <w:p w14:paraId="7BF2C628">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719BF7DA">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我单位组织开展了绩效评价。</w:t>
      </w:r>
    </w:p>
    <w:p w14:paraId="455E8F39">
      <w:pPr>
        <w:pStyle w:val="13"/>
        <w:keepNext w:val="0"/>
        <w:keepLines w:val="0"/>
        <w:pageBreakBefore w:val="0"/>
        <w:widowControl/>
        <w:kinsoku/>
        <w:wordWrap/>
        <w:overflowPunct/>
        <w:topLinePunct w:val="0"/>
        <w:autoSpaceDE w:val="0"/>
        <w:autoSpaceDN/>
        <w:bidi w:val="0"/>
        <w:adjustRightInd/>
        <w:snapToGrid/>
        <w:spacing w:after="0" w:afterAutospacing="0" w:line="594" w:lineRule="exact"/>
        <w:ind w:left="0" w:firstLine="643"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17BB4B34">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县财政局未委托第三方对我单位开展绩效评价。</w:t>
      </w:r>
    </w:p>
    <w:p w14:paraId="59F226C5">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14:paraId="4D50CC48">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（一）财政拨款收入：</w:t>
      </w:r>
      <w:r>
        <w:rPr>
          <w:rFonts w:hint="eastAsia" w:ascii="Times New Roman" w:hAnsi="Times New Roman" w:eastAsia="仿宋_GB2312" w:cs="仿宋_GB2312"/>
          <w:color w:val="000000"/>
          <w:kern w:val="0"/>
          <w:sz w:val="32"/>
          <w:szCs w:val="32"/>
          <w:lang w:val="en-US" w:eastAsia="zh-CN" w:bidi="ar"/>
        </w:rPr>
        <w:t>指本年度从本级财政部门取得的财政拨款，包括一般公共预算财政拨款和政府性基金预算财政拨款。</w:t>
      </w:r>
    </w:p>
    <w:p w14:paraId="31BDAB4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（二）事业收入：</w:t>
      </w:r>
      <w:r>
        <w:rPr>
          <w:rFonts w:hint="eastAsia" w:ascii="Times New Roman" w:hAnsi="Times New Roman" w:eastAsia="仿宋_GB2312" w:cs="仿宋_GB2312"/>
          <w:color w:val="000000"/>
          <w:kern w:val="0"/>
          <w:sz w:val="32"/>
          <w:szCs w:val="32"/>
          <w:lang w:val="en-US" w:eastAsia="zh-CN" w:bidi="ar"/>
        </w:rPr>
        <w:t>指事业单位开展专业业务活动及其辅助活动取得的现金流入；事业单位收到的财政专户实际核拨的教育收费等资金在此反映。</w:t>
      </w:r>
    </w:p>
    <w:p w14:paraId="566E41F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（三）经营收入：</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指事业单位在专业业务活动及其辅助活动之外开展非独立核算经营活动取得的现金流入。</w:t>
      </w:r>
    </w:p>
    <w:p w14:paraId="37A316F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（四）其他收入：</w:t>
      </w:r>
      <w:r>
        <w:rPr>
          <w:rFonts w:hint="eastAsia" w:ascii="Times New Roman" w:hAnsi="Times New Roman" w:eastAsia="仿宋_GB2312" w:cs="仿宋_GB2312"/>
          <w:color w:val="000000"/>
          <w:kern w:val="0"/>
          <w:sz w:val="32"/>
          <w:szCs w:val="32"/>
          <w:lang w:val="en-US" w:eastAsia="zh-CN" w:bidi="ar"/>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1C3552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Times New Roman" w:hAnsi="Times New Roman" w:eastAsia="仿宋_GB2312" w:cs="仿宋_GB2312"/>
          <w:color w:val="000000"/>
          <w:kern w:val="0"/>
          <w:sz w:val="32"/>
          <w:szCs w:val="32"/>
          <w:lang w:val="en-US" w:eastAsia="zh-CN" w:bidi="ar"/>
        </w:rPr>
        <w:t>指单位在当年的“财政拨款收入”、“事业收入”、“经营收入”、“其他收入”等不足以安排当年支出的情况下，使用以前年度积累的非财政拨款结余弥补本年度收支缺口的资金。</w:t>
      </w:r>
    </w:p>
    <w:p w14:paraId="243AFFAD">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Times New Roman" w:hAnsi="Times New Roman" w:eastAsia="仿宋_GB2312" w:cs="仿宋_GB2312"/>
          <w:color w:val="000000"/>
          <w:kern w:val="0"/>
          <w:sz w:val="32"/>
          <w:szCs w:val="32"/>
          <w:lang w:val="en-US" w:eastAsia="zh-CN" w:bidi="ar"/>
        </w:rPr>
        <w:t>指单位上年结转本年使用的基本支出结转、项目支出结转和结余、经营结余。</w:t>
      </w:r>
    </w:p>
    <w:p w14:paraId="7B0D1392">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（七）结余分配：</w:t>
      </w:r>
      <w:r>
        <w:rPr>
          <w:rFonts w:hint="eastAsia" w:ascii="Times New Roman" w:hAnsi="Times New Roman" w:eastAsia="仿宋_GB2312" w:cs="仿宋_GB2312"/>
          <w:color w:val="000000"/>
          <w:kern w:val="0"/>
          <w:sz w:val="32"/>
          <w:szCs w:val="32"/>
          <w:lang w:val="en-US" w:eastAsia="zh-CN" w:bidi="ar"/>
        </w:rPr>
        <w:t>指单位按照国家有关规定，缴纳所得税、提取专用基金、转入非财政拨款结余等当年结余的分配情况。</w:t>
      </w:r>
    </w:p>
    <w:p w14:paraId="27218C8D">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Times New Roman" w:hAnsi="Times New Roman" w:eastAsia="仿宋_GB2312" w:cs="仿宋_GB2312"/>
          <w:color w:val="000000"/>
          <w:kern w:val="0"/>
          <w:sz w:val="32"/>
          <w:szCs w:val="32"/>
          <w:lang w:val="en-US" w:eastAsia="zh-CN" w:bidi="ar"/>
        </w:rPr>
        <w:t>指单位结转下年的基本支出结转、项目支出结转和结余、经营结余。</w:t>
      </w:r>
    </w:p>
    <w:p w14:paraId="09BF653B">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（九）基本支出：</w:t>
      </w:r>
      <w:r>
        <w:rPr>
          <w:rFonts w:hint="eastAsia" w:ascii="Times New Roman" w:hAnsi="Times New Roman" w:eastAsia="仿宋_GB2312" w:cs="仿宋_GB2312"/>
          <w:color w:val="000000"/>
          <w:kern w:val="0"/>
          <w:sz w:val="32"/>
          <w:szCs w:val="32"/>
          <w:lang w:val="en-US" w:eastAsia="zh-CN" w:bidi="ar"/>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56AEAC9">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（十）项目支出：</w:t>
      </w:r>
      <w:r>
        <w:rPr>
          <w:rFonts w:hint="eastAsia" w:ascii="Times New Roman" w:hAnsi="Times New Roman" w:eastAsia="仿宋_GB2312" w:cs="仿宋_GB2312"/>
          <w:color w:val="000000"/>
          <w:kern w:val="0"/>
          <w:sz w:val="32"/>
          <w:szCs w:val="32"/>
          <w:lang w:val="en-US" w:eastAsia="zh-CN" w:bidi="ar"/>
        </w:rPr>
        <w:t>指在基本支出之外为完成特定行政任务和事业发展目标所发生的支出。</w:t>
      </w:r>
    </w:p>
    <w:p w14:paraId="5D2FE72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（十一）经营支出：</w:t>
      </w:r>
      <w:r>
        <w:rPr>
          <w:rFonts w:hint="eastAsia" w:ascii="Times New Roman" w:hAnsi="Times New Roman" w:eastAsia="仿宋_GB2312" w:cs="仿宋_GB2312"/>
          <w:color w:val="000000"/>
          <w:kern w:val="0"/>
          <w:sz w:val="32"/>
          <w:szCs w:val="32"/>
          <w:lang w:val="en-US" w:eastAsia="zh-CN" w:bidi="ar"/>
        </w:rPr>
        <w:t>指事业单位在专业业务活动及其辅助活动之外开展非独立核算经营活动发生的支出。</w:t>
      </w:r>
    </w:p>
    <w:p w14:paraId="62052BC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（十二）“三公”经费</w:t>
      </w:r>
      <w:r>
        <w:rPr>
          <w:rFonts w:hint="eastAsia" w:ascii="Times New Roman" w:hAnsi="Times New Roman" w:eastAsia="仿宋_GB2312" w:cs="仿宋_GB2312"/>
          <w:color w:val="000000"/>
          <w:kern w:val="0"/>
          <w:sz w:val="32"/>
          <w:szCs w:val="32"/>
          <w:lang w:val="en-US" w:eastAsia="zh-CN" w:bidi="ar"/>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664FF43">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Times New Roman" w:hAnsi="Times New Roman" w:eastAsia="仿宋_GB2312" w:cs="仿宋_GB2312"/>
          <w:color w:val="000000"/>
          <w:kern w:val="0"/>
          <w:sz w:val="32"/>
          <w:szCs w:val="32"/>
          <w:lang w:val="en-US" w:eastAsia="zh-CN" w:bidi="ar"/>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66C7191">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Times New Roman" w:hAnsi="Times New Roman" w:eastAsia="仿宋_GB2312" w:cs="仿宋_GB2312"/>
          <w:color w:val="000000"/>
          <w:kern w:val="0"/>
          <w:sz w:val="32"/>
          <w:szCs w:val="32"/>
          <w:lang w:val="en-US" w:eastAsia="zh-CN" w:bidi="ar"/>
        </w:rPr>
        <w:t>反映单位开支的在职职工和编制外长期聘用人员的各类劳动报酬，以及为上述人员缴纳的各项社会保险费等。</w:t>
      </w:r>
    </w:p>
    <w:p w14:paraId="1278E87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Times New Roman" w:hAnsi="Times New Roman" w:eastAsia="仿宋_GB2312" w:cs="仿宋_GB2312"/>
          <w:color w:val="000000"/>
          <w:kern w:val="0"/>
          <w:sz w:val="32"/>
          <w:szCs w:val="32"/>
          <w:lang w:val="en-US" w:eastAsia="zh-CN" w:bidi="ar"/>
        </w:rPr>
        <w:t>反映单位购买商品和服务的支出（不包括用于购置固定资产的支出、战略性和应急储备支出）。</w:t>
      </w:r>
    </w:p>
    <w:p w14:paraId="439A4590">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Times New Roman" w:hAnsi="Times New Roman" w:eastAsia="仿宋_GB2312" w:cs="仿宋_GB2312"/>
          <w:color w:val="000000"/>
          <w:kern w:val="0"/>
          <w:sz w:val="32"/>
          <w:szCs w:val="32"/>
          <w:lang w:val="en-US" w:eastAsia="zh-CN" w:bidi="ar"/>
        </w:rPr>
        <w:t>反映用于对个人和家庭的补助支出。</w:t>
      </w:r>
    </w:p>
    <w:p w14:paraId="39DFF53E">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Times New Roman" w:hAnsi="Times New Roman" w:eastAsia="仿宋_GB2312" w:cs="仿宋_GB2312"/>
          <w:color w:val="000000"/>
          <w:kern w:val="0"/>
          <w:sz w:val="32"/>
          <w:szCs w:val="32"/>
          <w:lang w:val="en-US" w:eastAsia="zh-CN" w:bidi="ar"/>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Times New Roman" w:hAnsi="Times New Roman" w:eastAsia="仿宋_GB2312" w:cs="仿宋_GB2312"/>
          <w:color w:val="000000"/>
          <w:kern w:val="0"/>
          <w:sz w:val="32"/>
          <w:szCs w:val="32"/>
          <w:lang w:val="en-US" w:eastAsia="zh-CN" w:bidi="ar"/>
        </w:rPr>
        <w:t>反映非各级发展与改革部门集中安排的用于购置固定资产、战略性和应急性储备、土地和无形资产，以及构建基础设施、大型修缮和财政支持企业更新改造所发生的支出。</w:t>
      </w:r>
    </w:p>
    <w:p w14:paraId="20AEB504">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14:paraId="4024E9E5">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本单位决算公开信息反馈和联系方式：</w:t>
      </w:r>
    </w:p>
    <w:p w14:paraId="04A841F6">
      <w:pPr>
        <w:pStyle w:val="11"/>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仿宋_GB2312" w:cs="仿宋_GB2312"/>
          <w:color w:val="000000"/>
          <w:kern w:val="0"/>
          <w:sz w:val="32"/>
          <w:szCs w:val="32"/>
          <w:lang w:val="en-US" w:eastAsia="zh-CN" w:bidi="ar"/>
        </w:rPr>
      </w:pPr>
      <w:r>
        <w:rPr>
          <w:rFonts w:hint="eastAsia" w:ascii="Times New Roman" w:hAnsi="Times New Roman" w:eastAsia="仿宋_GB2312" w:cs="仿宋_GB2312"/>
          <w:color w:val="000000"/>
          <w:kern w:val="0"/>
          <w:sz w:val="32"/>
          <w:szCs w:val="32"/>
          <w:lang w:val="en-US" w:eastAsia="zh-CN" w:bidi="ar"/>
        </w:rPr>
        <w:t xml:space="preserve"> 023-51417520</w:t>
      </w:r>
    </w:p>
    <w:p w14:paraId="6598E2DB">
      <w:pPr>
        <w:pStyle w:val="10"/>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10BF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51FC78E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E6F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1FDC89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巫溪县中梁乡人民政府（本级）</w:t>
            </w:r>
          </w:p>
        </w:tc>
        <w:tc>
          <w:tcPr>
            <w:tcW w:w="4419" w:type="dxa"/>
            <w:tcBorders>
              <w:top w:val="nil"/>
              <w:left w:val="nil"/>
              <w:bottom w:val="nil"/>
              <w:right w:val="nil"/>
            </w:tcBorders>
            <w:shd w:val="clear" w:color="auto" w:fill="auto"/>
            <w:vAlign w:val="bottom"/>
          </w:tcPr>
          <w:p w14:paraId="1C29DAE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692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3374694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3E33488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729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2AF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D986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56F2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37F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0D8B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BD7A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499B17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3322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0BDE79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3C3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B575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13C06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92AE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76F6F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AD9B5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3D31F6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7C96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FFF7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27E7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A03E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4950" w:type="dxa"/>
            <w:tcBorders>
              <w:top w:val="nil"/>
              <w:left w:val="nil"/>
              <w:bottom w:val="single" w:color="000000" w:sz="4" w:space="0"/>
              <w:right w:val="single" w:color="000000" w:sz="4" w:space="0"/>
            </w:tcBorders>
            <w:shd w:val="clear" w:color="auto" w:fill="auto"/>
            <w:vAlign w:val="center"/>
          </w:tcPr>
          <w:p w14:paraId="38AE02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AE080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216C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277.78 </w:t>
            </w:r>
          </w:p>
        </w:tc>
      </w:tr>
      <w:tr w14:paraId="609D8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22F2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2E7DC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E32F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2668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04650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338C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DA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3D53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FB79A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35E0A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46DA6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D33C4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216C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49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697D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57538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3718A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C5D0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9320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B1D3F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B4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39B9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6EA14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4E63F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EA584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470EB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AB12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76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84E7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0CBB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C8BA9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029AA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5F484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92B5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3B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E2F88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25C0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59A4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6AD3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6D978B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2558D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E31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5949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721EE7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2E185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8C72E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1C1A2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140C7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151.34 </w:t>
            </w:r>
          </w:p>
        </w:tc>
      </w:tr>
      <w:tr w14:paraId="0755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C17A9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E561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0023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B2967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F6A4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0C092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19.87 </w:t>
            </w:r>
          </w:p>
        </w:tc>
      </w:tr>
      <w:tr w14:paraId="35B63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4AA0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11E0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27C52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68D9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C5DC5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202B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42.34 </w:t>
            </w:r>
          </w:p>
        </w:tc>
      </w:tr>
      <w:tr w14:paraId="70E4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CAB1C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0D677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1646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BD9E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263510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9D22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5C6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67B70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B1DA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5F68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6A5FB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D7896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48B2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1,238.71 </w:t>
            </w:r>
          </w:p>
        </w:tc>
      </w:tr>
      <w:tr w14:paraId="62413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D800E4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2E37B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CF8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1D51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39B45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29B47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166.00 </w:t>
            </w:r>
          </w:p>
        </w:tc>
      </w:tr>
      <w:tr w14:paraId="39B9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CEE2F3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2588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6D6316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26C0E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0C2BB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06FF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04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3F2CE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999E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0067B0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23FA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215BE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DA6E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6C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7E744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4ABB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5C33C8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4642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6F958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98A0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3A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AEF3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92B0F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21F9A4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A185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21173F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8395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2E4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630CB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F3C9C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3C0C1BF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087C3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F37B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44FBF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8B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AEFC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4FD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EEDC53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CAE27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D1F5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AF12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37.80 </w:t>
            </w:r>
          </w:p>
        </w:tc>
      </w:tr>
      <w:tr w14:paraId="0173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4292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070D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79344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E48D7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0CD9B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AAE3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DB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FAA3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9E93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7DB660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E15F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538C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3395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15C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ABFDC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50F60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1F95B4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136FC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2FD3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03A9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18.26 </w:t>
            </w:r>
          </w:p>
        </w:tc>
      </w:tr>
      <w:tr w14:paraId="7032B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13E6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6DF8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36C9C9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DA935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96C7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DC04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5FC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076E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3801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233031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B998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45C8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1688F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73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8F9E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D65D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AF3148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DBBF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305D6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EDBE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D3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DAE59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D0D0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45726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E491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7CE440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5CF39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40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05F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1CBB2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5E15C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4950" w:type="dxa"/>
            <w:tcBorders>
              <w:top w:val="nil"/>
              <w:left w:val="nil"/>
              <w:bottom w:val="single" w:color="000000" w:sz="4" w:space="0"/>
              <w:right w:val="single" w:color="000000" w:sz="4" w:space="0"/>
            </w:tcBorders>
            <w:shd w:val="clear" w:color="auto" w:fill="auto"/>
            <w:vAlign w:val="center"/>
          </w:tcPr>
          <w:p w14:paraId="6F2C01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309D8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C259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1,952.10 </w:t>
            </w:r>
          </w:p>
        </w:tc>
      </w:tr>
      <w:tr w14:paraId="2F94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C521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B1B34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4ED13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E67DE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1CA7C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FD3F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97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7D173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F233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B187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FBD4F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7A54E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E8D81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DC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393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A17D4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2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4950" w:type="dxa"/>
            <w:tcBorders>
              <w:top w:val="nil"/>
              <w:left w:val="nil"/>
              <w:bottom w:val="single" w:color="000000" w:sz="4" w:space="0"/>
              <w:right w:val="single" w:color="000000" w:sz="4" w:space="0"/>
            </w:tcBorders>
            <w:shd w:val="clear" w:color="auto" w:fill="auto"/>
            <w:vAlign w:val="center"/>
          </w:tcPr>
          <w:p w14:paraId="44F59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3AF5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12D75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1,952.10</w:t>
            </w:r>
          </w:p>
        </w:tc>
      </w:tr>
    </w:tbl>
    <w:p w14:paraId="5D1C3B24">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4FF3D699">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55B2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46E641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334C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4BEF35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巫溪县中梁乡人民政府（本级）</w:t>
            </w:r>
          </w:p>
        </w:tc>
        <w:tc>
          <w:tcPr>
            <w:tcW w:w="2408" w:type="dxa"/>
            <w:tcBorders>
              <w:top w:val="nil"/>
              <w:left w:val="nil"/>
              <w:right w:val="nil"/>
            </w:tcBorders>
            <w:shd w:val="clear" w:color="auto" w:fill="auto"/>
            <w:vAlign w:val="bottom"/>
          </w:tcPr>
          <w:p w14:paraId="50A3FF3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8839EE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AF1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65F0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3C24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CF10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A8370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190C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1D9DC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23AAA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97238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740193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5508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205F9">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AB0E0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BCA2F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101BC8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8FF39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21C5D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ECA8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28C7E7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914EDF1">
            <w:pPr>
              <w:jc w:val="center"/>
              <w:rPr>
                <w:rFonts w:hint="eastAsia" w:ascii="宋体" w:hAnsi="宋体" w:eastAsia="宋体" w:cs="宋体"/>
                <w:i w:val="0"/>
                <w:iCs w:val="0"/>
                <w:color w:val="000000"/>
                <w:sz w:val="22"/>
                <w:szCs w:val="22"/>
                <w:u w:val="none"/>
              </w:rPr>
            </w:pPr>
          </w:p>
        </w:tc>
      </w:tr>
      <w:tr w14:paraId="1AA20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4EE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6FFD4C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9DE57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B3681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43C94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DCA773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20951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00823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7E2DCAD">
            <w:pPr>
              <w:jc w:val="center"/>
              <w:rPr>
                <w:rFonts w:hint="eastAsia" w:ascii="宋体" w:hAnsi="宋体" w:eastAsia="宋体" w:cs="宋体"/>
                <w:i w:val="0"/>
                <w:iCs w:val="0"/>
                <w:color w:val="000000"/>
                <w:sz w:val="22"/>
                <w:szCs w:val="22"/>
                <w:u w:val="none"/>
              </w:rPr>
            </w:pPr>
          </w:p>
        </w:tc>
      </w:tr>
      <w:tr w14:paraId="4A0F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C9C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977E72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39B6E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643EC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E2C87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DA903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4B9E4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60EFF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A44116D">
            <w:pPr>
              <w:jc w:val="center"/>
              <w:rPr>
                <w:rFonts w:hint="eastAsia" w:ascii="宋体" w:hAnsi="宋体" w:eastAsia="宋体" w:cs="宋体"/>
                <w:i w:val="0"/>
                <w:iCs w:val="0"/>
                <w:color w:val="000000"/>
                <w:sz w:val="22"/>
                <w:szCs w:val="22"/>
                <w:u w:val="none"/>
              </w:rPr>
            </w:pPr>
          </w:p>
        </w:tc>
      </w:tr>
      <w:tr w14:paraId="7BA5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4A4D4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8EBB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73593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026DA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609B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6B3ED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0209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1DE0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1349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81D4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66A4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935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4930A6C">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FA22804">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2729FBA">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9E1D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F19A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1,952.10 </w:t>
            </w:r>
          </w:p>
        </w:tc>
        <w:tc>
          <w:tcPr>
            <w:tcW w:w="2403" w:type="dxa"/>
            <w:tcBorders>
              <w:top w:val="nil"/>
              <w:left w:val="nil"/>
              <w:bottom w:val="single" w:color="000000" w:sz="4" w:space="0"/>
              <w:right w:val="single" w:color="000000" w:sz="4" w:space="0"/>
            </w:tcBorders>
            <w:shd w:val="clear" w:color="auto" w:fill="auto"/>
            <w:vAlign w:val="center"/>
          </w:tcPr>
          <w:p w14:paraId="4F56B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1,952.10 </w:t>
            </w:r>
          </w:p>
        </w:tc>
        <w:tc>
          <w:tcPr>
            <w:tcW w:w="2403" w:type="dxa"/>
            <w:tcBorders>
              <w:top w:val="nil"/>
              <w:left w:val="nil"/>
              <w:bottom w:val="single" w:color="000000" w:sz="4" w:space="0"/>
              <w:right w:val="single" w:color="000000" w:sz="4" w:space="0"/>
            </w:tcBorders>
            <w:shd w:val="clear" w:color="auto" w:fill="auto"/>
            <w:vAlign w:val="center"/>
          </w:tcPr>
          <w:p w14:paraId="6557F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A61A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DC623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D3B8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9486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3F1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B9B38F">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498600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7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D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E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C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2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4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9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71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F98075">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0D9D2A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C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4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3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BB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4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1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C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4D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11E31A">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25E8C4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7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9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6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D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16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1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724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794188">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3900" w:type="dxa"/>
            <w:tcBorders>
              <w:top w:val="nil"/>
              <w:left w:val="nil"/>
              <w:bottom w:val="single" w:color="000000" w:sz="4" w:space="0"/>
              <w:right w:val="single" w:color="000000" w:sz="4" w:space="0"/>
            </w:tcBorders>
            <w:shd w:val="clear" w:color="auto" w:fill="auto"/>
            <w:vAlign w:val="center"/>
          </w:tcPr>
          <w:p w14:paraId="105CE4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0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E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6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6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7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4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F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4DA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2CDE35">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6F0DC4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D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D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1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9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7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6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535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2709DF">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7CD36D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F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1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7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C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0F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C5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1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9A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593F52">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0E2A50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8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9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8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2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3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A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49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8C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92FF5C">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5F34B3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5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8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6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33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4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F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DB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91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59BE3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B58B7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6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0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E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6E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9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B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E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71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5C85F2">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79EB82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B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B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6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5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6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B6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63E37B">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6590AD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0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D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3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9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85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0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8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E9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E99AB3">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156A7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2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5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A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E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66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2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11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365BE8">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5894B1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12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E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4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5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D6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9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CC5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AA3C9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5E3BCD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0E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7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BD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D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8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4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0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84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CAFB2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355198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0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6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37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2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0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B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5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AB1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F87A2C">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36E7E1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C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A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6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C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6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6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70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FA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17B639">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658406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2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1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2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1B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1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25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E1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C22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180622">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3900" w:type="dxa"/>
            <w:tcBorders>
              <w:top w:val="nil"/>
              <w:left w:val="nil"/>
              <w:bottom w:val="single" w:color="000000" w:sz="4" w:space="0"/>
              <w:right w:val="single" w:color="000000" w:sz="4" w:space="0"/>
            </w:tcBorders>
            <w:shd w:val="clear" w:color="auto" w:fill="auto"/>
            <w:vAlign w:val="center"/>
          </w:tcPr>
          <w:p w14:paraId="60E764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CE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66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B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CF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C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A3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64A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0F3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4B4A8D">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153AF8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09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C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D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C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39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D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C7F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F145B0">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76EFEF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F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3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E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9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0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74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97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974D0C">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01903D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5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7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EC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9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4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9F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D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F3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6330CA">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0ADBAC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B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93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9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44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5F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B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E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EAF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097FC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EE8AD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2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7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5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DD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D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38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3D6C1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5F9E6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C5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B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5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7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D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8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B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FD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BBC246">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19831A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8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5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2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4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64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0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D4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19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3A91A7">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26F68B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B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3F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A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4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3E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5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329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9DBFA1">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2FF275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4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B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65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C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E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69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BA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CD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F8E136">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544427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A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B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4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D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8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EA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498743">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5AE37B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F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7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0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9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E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4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4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1C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B387D1">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6C99D8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0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C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0B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8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3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4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4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97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3B628C">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3664F2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1D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5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A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9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F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6C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9B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2711FE">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7F1FAF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9A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2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B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8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2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0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44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455E26">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323A15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0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B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0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3C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F6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E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C8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73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F64BDFC">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718CCF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0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C7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5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9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D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A1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C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02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DE40E2">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663C67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6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D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C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7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8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14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EA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E10909">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56280D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E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E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B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0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0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BE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3C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AF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F7B7AA">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5AF757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9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2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A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E4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3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C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B65B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F60E19">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3900" w:type="dxa"/>
            <w:tcBorders>
              <w:top w:val="nil"/>
              <w:left w:val="nil"/>
              <w:bottom w:val="single" w:color="000000" w:sz="4" w:space="0"/>
              <w:right w:val="single" w:color="000000" w:sz="4" w:space="0"/>
            </w:tcBorders>
            <w:shd w:val="clear" w:color="auto" w:fill="auto"/>
            <w:vAlign w:val="center"/>
          </w:tcPr>
          <w:p w14:paraId="5B4F73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A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B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67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7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8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A1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C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F1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495C28">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4B00AF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7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D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8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7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2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F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AC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0D0E2D">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0938D6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3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F5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C9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F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96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8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2B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CC8A06">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1DB807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BB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C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75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5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7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B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EB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215021">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0FCC82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0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4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8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C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A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D0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D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B6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9874D1B">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3CD328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D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7E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C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A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E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0D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3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EE6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648825D">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25C2FD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9F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1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57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B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F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1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E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87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F92AFB">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650D22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7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2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A3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D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0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6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2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42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F6B975">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047B73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8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4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0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9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9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7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4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AE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CCED80">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5E480B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6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B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3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5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E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0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C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243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F76E0A">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41674E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F2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3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5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B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B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C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F2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EA8695">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49DC40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B3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F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5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23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C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C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8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E90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8C1AD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5E8704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0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93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6D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4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3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81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DD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183D2E">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478689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1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8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E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F5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5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F1E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5900BF">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67053B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4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78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F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0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A8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DB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2C29E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5147E9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0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9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B6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3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9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0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AC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2D6D5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41A7D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F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0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2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23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C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E0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5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B6C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AAFDCF">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27E8FF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5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8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B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B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1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9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614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7E0559">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2D0147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94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D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F2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78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85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6A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B7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2E5F93">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53EEF0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F3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0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A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99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2C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3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44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29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2D7A60">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14:paraId="1AE0B6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51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A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09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C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C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5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B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AB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F9D588">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3900" w:type="dxa"/>
            <w:tcBorders>
              <w:top w:val="nil"/>
              <w:left w:val="nil"/>
              <w:bottom w:val="single" w:color="000000" w:sz="4" w:space="0"/>
              <w:right w:val="single" w:color="000000" w:sz="4" w:space="0"/>
            </w:tcBorders>
            <w:shd w:val="clear" w:color="auto" w:fill="auto"/>
            <w:vAlign w:val="center"/>
          </w:tcPr>
          <w:p w14:paraId="28B853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F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E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C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3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3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5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A3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956F86">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7B2F4D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C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5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96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D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D4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2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B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E5C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EA60E6">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304C22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F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1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C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0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5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8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8F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0B3642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281BE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02CD46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7F57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2F4979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巫溪县中梁乡人民政府（本级） </w:t>
            </w:r>
          </w:p>
        </w:tc>
        <w:tc>
          <w:tcPr>
            <w:tcW w:w="2741" w:type="dxa"/>
            <w:tcBorders>
              <w:top w:val="nil"/>
              <w:left w:val="nil"/>
              <w:bottom w:val="nil"/>
              <w:right w:val="nil"/>
            </w:tcBorders>
            <w:shd w:val="clear" w:color="auto" w:fill="auto"/>
            <w:vAlign w:val="bottom"/>
          </w:tcPr>
          <w:p w14:paraId="3925F91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457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6668DE8">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C114B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0627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34A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A0D15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DDA9B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EEA90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ECBCF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488B7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FCF1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9F53F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02802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08F4">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80639F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18BE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1C899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112C2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28157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501AB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12F2E66">
            <w:pPr>
              <w:jc w:val="center"/>
              <w:rPr>
                <w:rFonts w:hint="eastAsia" w:ascii="宋体" w:hAnsi="宋体" w:eastAsia="宋体" w:cs="宋体"/>
                <w:i w:val="0"/>
                <w:iCs w:val="0"/>
                <w:color w:val="000000"/>
                <w:sz w:val="22"/>
                <w:szCs w:val="22"/>
                <w:u w:val="none"/>
              </w:rPr>
            </w:pPr>
          </w:p>
        </w:tc>
      </w:tr>
      <w:tr w14:paraId="44AD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DCA41">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9E7CF2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8EE51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9CE19D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B1DD9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622DD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80AE87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2DB82DB">
            <w:pPr>
              <w:jc w:val="center"/>
              <w:rPr>
                <w:rFonts w:hint="eastAsia" w:ascii="宋体" w:hAnsi="宋体" w:eastAsia="宋体" w:cs="宋体"/>
                <w:i w:val="0"/>
                <w:iCs w:val="0"/>
                <w:color w:val="000000"/>
                <w:sz w:val="22"/>
                <w:szCs w:val="22"/>
                <w:u w:val="none"/>
              </w:rPr>
            </w:pPr>
          </w:p>
        </w:tc>
      </w:tr>
      <w:tr w14:paraId="13DB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E5B5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50FC53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8AE2B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32984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C31937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AD6C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3E0EEF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23EC65C">
            <w:pPr>
              <w:jc w:val="center"/>
              <w:rPr>
                <w:rFonts w:hint="eastAsia" w:ascii="宋体" w:hAnsi="宋体" w:eastAsia="宋体" w:cs="宋体"/>
                <w:i w:val="0"/>
                <w:iCs w:val="0"/>
                <w:color w:val="000000"/>
                <w:sz w:val="22"/>
                <w:szCs w:val="22"/>
                <w:u w:val="none"/>
              </w:rPr>
            </w:pPr>
          </w:p>
        </w:tc>
      </w:tr>
      <w:tr w14:paraId="73CF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292906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CE4E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7E596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167697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A9B89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B35B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A914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D1F4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A222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99CF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6FE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5F741E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48FDB0E">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076C4DF">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E9507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1AE09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1,952.10 </w:t>
            </w:r>
          </w:p>
        </w:tc>
        <w:tc>
          <w:tcPr>
            <w:tcW w:w="2737" w:type="dxa"/>
            <w:tcBorders>
              <w:top w:val="nil"/>
              <w:left w:val="nil"/>
              <w:bottom w:val="single" w:color="000000" w:sz="4" w:space="0"/>
              <w:right w:val="single" w:color="000000" w:sz="4" w:space="0"/>
            </w:tcBorders>
            <w:shd w:val="clear" w:color="auto" w:fill="auto"/>
            <w:vAlign w:val="center"/>
          </w:tcPr>
          <w:p w14:paraId="158045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469.21 </w:t>
            </w:r>
          </w:p>
        </w:tc>
        <w:tc>
          <w:tcPr>
            <w:tcW w:w="2737" w:type="dxa"/>
            <w:tcBorders>
              <w:top w:val="nil"/>
              <w:left w:val="nil"/>
              <w:bottom w:val="single" w:color="000000" w:sz="4" w:space="0"/>
              <w:right w:val="single" w:color="000000" w:sz="4" w:space="0"/>
            </w:tcBorders>
            <w:shd w:val="clear" w:color="auto" w:fill="auto"/>
            <w:vAlign w:val="center"/>
          </w:tcPr>
          <w:p w14:paraId="5FBBF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1,482.89 </w:t>
            </w:r>
          </w:p>
        </w:tc>
        <w:tc>
          <w:tcPr>
            <w:tcW w:w="2737" w:type="dxa"/>
            <w:tcBorders>
              <w:top w:val="nil"/>
              <w:left w:val="nil"/>
              <w:bottom w:val="single" w:color="000000" w:sz="4" w:space="0"/>
              <w:right w:val="single" w:color="000000" w:sz="4" w:space="0"/>
            </w:tcBorders>
            <w:shd w:val="clear" w:color="auto" w:fill="auto"/>
            <w:vAlign w:val="center"/>
          </w:tcPr>
          <w:p w14:paraId="08BCF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5411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7FAB6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37F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6F5F4A">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2E4573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0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2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3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2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4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CA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690851">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0BE560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A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F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B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A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C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EB9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60AD94">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56F9A1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7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3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58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6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6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0C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9BDE95">
            <w:pPr>
              <w:textAlignment w:val="center"/>
              <w:rPr>
                <w:rFonts w:hint="eastAsia" w:ascii="宋体" w:hAnsi="宋体" w:eastAsia="宋体" w:cs="宋体"/>
                <w:i w:val="0"/>
                <w:iCs w:val="0"/>
                <w:color w:val="000000"/>
                <w:sz w:val="22"/>
                <w:szCs w:val="22"/>
                <w:u w:val="none"/>
              </w:rPr>
            </w:pPr>
            <w:r>
              <w:rPr>
                <w:rFonts w:cs="宋体"/>
                <w:color w:val="000000"/>
                <w:sz w:val="22"/>
                <w:szCs w:val="22"/>
              </w:rPr>
              <w:t>2010199</w:t>
            </w:r>
          </w:p>
        </w:tc>
        <w:tc>
          <w:tcPr>
            <w:tcW w:w="4433" w:type="dxa"/>
            <w:tcBorders>
              <w:top w:val="nil"/>
              <w:left w:val="nil"/>
              <w:bottom w:val="single" w:color="000000" w:sz="4" w:space="0"/>
              <w:right w:val="single" w:color="000000" w:sz="4" w:space="0"/>
            </w:tcBorders>
            <w:shd w:val="clear" w:color="auto" w:fill="auto"/>
            <w:vAlign w:val="center"/>
          </w:tcPr>
          <w:p w14:paraId="38314C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7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7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A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4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53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8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C8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D2D931">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33746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4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E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5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17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FF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34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2DC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9A33003">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464E2F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1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C7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262.18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5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55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B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6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1B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FD212B">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3E64C57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F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B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D8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C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82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6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9B25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3B7689">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282FAD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66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9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E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1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7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06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3F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FDC4F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69BCE6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F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5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1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C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A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C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6C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070764">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282A50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F3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2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6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5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6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B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FB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D53FA85">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71BE70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8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A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57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1B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A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7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35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A0306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85515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99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C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A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3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3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1E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4A4D7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1D65C2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6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2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46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C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6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0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8DE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FF103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7E186D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B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5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A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C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F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7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B6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DE82A1">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25FC4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3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A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7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F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8D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1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DA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E90775">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1387F4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8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1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8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D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F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7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EA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750338">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167146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E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4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CB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5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0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6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E0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497272">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433" w:type="dxa"/>
            <w:tcBorders>
              <w:top w:val="nil"/>
              <w:left w:val="nil"/>
              <w:bottom w:val="single" w:color="000000" w:sz="4" w:space="0"/>
              <w:right w:val="single" w:color="000000" w:sz="4" w:space="0"/>
            </w:tcBorders>
            <w:shd w:val="clear" w:color="auto" w:fill="auto"/>
            <w:vAlign w:val="center"/>
          </w:tcPr>
          <w:p w14:paraId="0A077E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A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6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6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E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7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7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50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D3757E">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49483C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E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0A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C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6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69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B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BA4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FA74D1">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3CC07C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E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A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7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0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1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A8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6DE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892527">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4931A5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F5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D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E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F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5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D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93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B70038">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0A64E0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F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EC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9E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3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E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D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CF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62DDA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53070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0C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A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C0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27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61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1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3F3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E0579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2CA9A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0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2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BD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A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8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94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40C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19DECE">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6140BD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F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8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E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08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2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B2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540DFA">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2B6813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58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F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D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A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1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8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04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D590EAB">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540441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C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6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7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B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D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D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FF2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1DEA5D1">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04811B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83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5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5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F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D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A8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F1012D">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32C7FD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C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9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D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7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ED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49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23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93DD4B">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32257F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D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BD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5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3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25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DEAC2C">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7A5D84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1,238.71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E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68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1,204.23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23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0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A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12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ADFDA9">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462D0A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D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6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7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0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45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8F3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D61443">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0B1674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A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4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E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0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99A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5C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80411B">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0265776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0C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E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4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91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1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8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D5D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6F1328E">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6FE26E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7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6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3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A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6A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AC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CF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D4B3BE">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379F79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B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54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1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F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E6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8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15D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CBF5EA">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71C52C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D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88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3C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C7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28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0B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89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9BD0BC">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433" w:type="dxa"/>
            <w:tcBorders>
              <w:top w:val="nil"/>
              <w:left w:val="nil"/>
              <w:bottom w:val="single" w:color="000000" w:sz="4" w:space="0"/>
              <w:right w:val="single" w:color="000000" w:sz="4" w:space="0"/>
            </w:tcBorders>
            <w:shd w:val="clear" w:color="auto" w:fill="auto"/>
            <w:vAlign w:val="center"/>
          </w:tcPr>
          <w:p w14:paraId="21C53C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8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D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6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7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F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E5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9D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EFD041">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7DBC93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F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2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0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5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4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4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209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203378">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02EF29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7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1C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2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888.44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41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1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0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DE4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3AF799">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479D72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3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97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3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37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5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B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E8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AA724E2">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3E4C1B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F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0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7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506.94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3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5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F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C7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F79A72">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5ECA7D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9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F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65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6C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D9738B">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6542FC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94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6A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7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B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7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99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30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E81CFD">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769BD2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DA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C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9A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1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C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D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77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2F4B69">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386A1E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5A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6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5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8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55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5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DC1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84DE66">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52F169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6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87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9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A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E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A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14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D9A7DA">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474CAE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3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4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C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6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E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0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A50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36718B">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18F387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10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2D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6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F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82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F461A6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11D06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DF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D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D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4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D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6E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E62005">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6B9E4C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B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74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53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F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4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E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C2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CDE30E">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499AEC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48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4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6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3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04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8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82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B70C9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74B2AA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9C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A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4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7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F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ACF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D07C77">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7FB5EE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8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4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9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0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C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3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EB3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909BFA">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036F32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59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1C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6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4C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CE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8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6A5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90D905E">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007945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C9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9A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4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A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CC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05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AA57FE6">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2AE117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6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D0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6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F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F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3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C4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4AAE32">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14:paraId="092C8B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0D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DA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4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1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3E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A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EFB490">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433" w:type="dxa"/>
            <w:tcBorders>
              <w:top w:val="nil"/>
              <w:left w:val="nil"/>
              <w:bottom w:val="single" w:color="000000" w:sz="4" w:space="0"/>
              <w:right w:val="single" w:color="000000" w:sz="4" w:space="0"/>
            </w:tcBorders>
            <w:shd w:val="clear" w:color="auto" w:fill="auto"/>
            <w:vAlign w:val="center"/>
          </w:tcPr>
          <w:p w14:paraId="0C3D84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E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8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3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5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4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6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BEB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5D6540">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62F267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3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A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4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7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96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E05926">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07534C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A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F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7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E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2F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44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979D30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0B2A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DD3BB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110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33EFE7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巫溪县中梁乡人民政府（本级）</w:t>
            </w:r>
          </w:p>
        </w:tc>
        <w:tc>
          <w:tcPr>
            <w:tcW w:w="2874" w:type="dxa"/>
            <w:tcBorders>
              <w:top w:val="nil"/>
              <w:left w:val="nil"/>
              <w:bottom w:val="nil"/>
              <w:right w:val="nil"/>
            </w:tcBorders>
            <w:shd w:val="clear" w:color="auto" w:fill="auto"/>
            <w:vAlign w:val="bottom"/>
          </w:tcPr>
          <w:p w14:paraId="3CC1A9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2F123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B34D260">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4E2FBA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96D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9CB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2653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6555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7C4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31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89F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412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B2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34E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9C3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E45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A7D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6BBE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2AD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6000">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AA6D">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1E65">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EC9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727C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DEAD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34BFA">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5647">
            <w:pPr>
              <w:jc w:val="center"/>
              <w:rPr>
                <w:rFonts w:hint="eastAsia" w:ascii="宋体" w:hAnsi="宋体" w:eastAsia="宋体" w:cs="宋体"/>
                <w:i w:val="0"/>
                <w:iCs w:val="0"/>
                <w:color w:val="000000"/>
                <w:sz w:val="22"/>
                <w:szCs w:val="22"/>
                <w:u w:val="none"/>
              </w:rPr>
            </w:pPr>
          </w:p>
        </w:tc>
      </w:tr>
      <w:tr w14:paraId="36DB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F6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A08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40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0C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58E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E6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CC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E9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AE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DB2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B2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1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10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3C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96B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29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09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85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D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D7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34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09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EC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FF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28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0F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A0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BC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55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66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82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80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9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E4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13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1E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9E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5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95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89D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36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15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1E95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B6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5E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65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1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04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3D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41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2B5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74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36DD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F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70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16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A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5F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09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DD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95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8A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72864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3C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5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FA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4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E8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77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73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BF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6A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D1C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88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9A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65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50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C0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CE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89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70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E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68272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1DE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1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F7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6D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6E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F9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904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0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B5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07F96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A0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65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F1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A5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8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F0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EF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D5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A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BBB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60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2C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6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AB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4E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B4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F2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26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A5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57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D5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3E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8A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ED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C1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FD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8F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2A9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32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9B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A7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D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FE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4B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1,238.71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F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CF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5E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76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61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68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F8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58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B31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CE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166.00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2E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15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45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E67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27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16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31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A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F5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F2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70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7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34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41B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D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E1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5AF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4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6A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27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B2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7C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C3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080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7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77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92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10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F5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BD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60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C8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09C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AE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C5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E0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6A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A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4D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66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A2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B7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89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A2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A1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739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0A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59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6C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9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2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1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EB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C6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C7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DE9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EE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D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46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FA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83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39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B0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1A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0D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4B1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DC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ED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D7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6F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72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B2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EA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50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EE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A84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B2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DE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5B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3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F3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4E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51B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336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82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76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75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9E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B8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63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18.26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18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97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A3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73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70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B1F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EF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E8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E5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12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81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9D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00E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B22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E7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47F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A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DB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5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26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6D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7F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FEA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62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29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85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AE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E7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1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A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55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96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0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FE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A6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06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B2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A1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9A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45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9B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5F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32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7A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28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F7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4C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F2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C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E7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6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1E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B1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B2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A2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D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D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9E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F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A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46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D5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4E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7E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DDC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86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9D8D4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8312F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0337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54BF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8F5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BE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44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BE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A7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D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B2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B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C3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753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0F2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D4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16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8C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22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40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FB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E6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A1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F7A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7AFB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57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8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A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A2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3B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96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BD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1,952.10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99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8B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EF4421C">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BB0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193279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8D9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DFDE756">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巫溪县中梁乡人民政府（本级）</w:t>
            </w:r>
          </w:p>
        </w:tc>
        <w:tc>
          <w:tcPr>
            <w:tcW w:w="1156" w:type="dxa"/>
            <w:tcBorders>
              <w:top w:val="nil"/>
              <w:left w:val="nil"/>
              <w:bottom w:val="nil"/>
              <w:right w:val="nil"/>
            </w:tcBorders>
            <w:shd w:val="clear" w:color="auto" w:fill="auto"/>
            <w:vAlign w:val="bottom"/>
          </w:tcPr>
          <w:p w14:paraId="5711A27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44B8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28E19F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5F4D2A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DF0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DB2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A33F3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FD4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CDD25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2E837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50C9D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AE3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868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193F4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8CA83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51E94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0323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AE4F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16B2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5A21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7CF4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A659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25363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5FA8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EADF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19AB6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1D7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5D1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C69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AF636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DBAA5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5A57D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28659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E8F15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0C83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6F26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682F7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4FC1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26FB9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9A54B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CF69F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B15CC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58F6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552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1056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DDC24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3CF54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B002B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433A2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FF925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64029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990B7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9424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849B0F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5D389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31919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84BB4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B0800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82A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21B90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A8E8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DF50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5049B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14DD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43D0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4E4B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58C1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9D93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18025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0BC9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8DAB0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5638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642FA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98DAF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18BD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54BEA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5486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9D8794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87E178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D80D7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0071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0EB9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FF7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635D5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5A7D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1,952.10 </w:t>
            </w:r>
          </w:p>
        </w:tc>
        <w:tc>
          <w:tcPr>
            <w:tcW w:w="1666" w:type="dxa"/>
            <w:tcBorders>
              <w:top w:val="nil"/>
              <w:left w:val="nil"/>
              <w:bottom w:val="single" w:color="000000" w:sz="4" w:space="0"/>
              <w:right w:val="single" w:color="000000" w:sz="4" w:space="0"/>
            </w:tcBorders>
            <w:shd w:val="clear" w:color="auto" w:fill="auto"/>
            <w:vAlign w:val="center"/>
          </w:tcPr>
          <w:p w14:paraId="7DB45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469.21 </w:t>
            </w:r>
          </w:p>
        </w:tc>
        <w:tc>
          <w:tcPr>
            <w:tcW w:w="1684" w:type="dxa"/>
            <w:tcBorders>
              <w:top w:val="nil"/>
              <w:left w:val="nil"/>
              <w:bottom w:val="single" w:color="000000" w:sz="4" w:space="0"/>
              <w:right w:val="single" w:color="000000" w:sz="4" w:space="0"/>
            </w:tcBorders>
            <w:shd w:val="clear" w:color="auto" w:fill="auto"/>
            <w:vAlign w:val="center"/>
          </w:tcPr>
          <w:p w14:paraId="4C1B0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1,482.89 </w:t>
            </w:r>
          </w:p>
        </w:tc>
        <w:tc>
          <w:tcPr>
            <w:tcW w:w="1750" w:type="dxa"/>
            <w:tcBorders>
              <w:top w:val="nil"/>
              <w:left w:val="nil"/>
              <w:bottom w:val="single" w:color="000000" w:sz="4" w:space="0"/>
              <w:right w:val="single" w:color="000000" w:sz="4" w:space="0"/>
            </w:tcBorders>
            <w:shd w:val="clear" w:color="auto" w:fill="auto"/>
            <w:vAlign w:val="center"/>
          </w:tcPr>
          <w:p w14:paraId="29BC8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1,952.10 </w:t>
            </w:r>
          </w:p>
        </w:tc>
        <w:tc>
          <w:tcPr>
            <w:tcW w:w="1700" w:type="dxa"/>
            <w:tcBorders>
              <w:top w:val="nil"/>
              <w:left w:val="nil"/>
              <w:bottom w:val="single" w:color="000000" w:sz="4" w:space="0"/>
              <w:right w:val="single" w:color="000000" w:sz="4" w:space="0"/>
            </w:tcBorders>
            <w:shd w:val="clear" w:color="auto" w:fill="auto"/>
            <w:vAlign w:val="center"/>
          </w:tcPr>
          <w:p w14:paraId="6443A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469.21 </w:t>
            </w:r>
          </w:p>
        </w:tc>
        <w:tc>
          <w:tcPr>
            <w:tcW w:w="1733" w:type="dxa"/>
            <w:tcBorders>
              <w:top w:val="nil"/>
              <w:left w:val="nil"/>
              <w:bottom w:val="single" w:color="000000" w:sz="4" w:space="0"/>
              <w:right w:val="single" w:color="000000" w:sz="4" w:space="0"/>
            </w:tcBorders>
            <w:shd w:val="clear" w:color="auto" w:fill="auto"/>
            <w:vAlign w:val="center"/>
          </w:tcPr>
          <w:p w14:paraId="5A31C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1,482.89 </w:t>
            </w:r>
          </w:p>
        </w:tc>
        <w:tc>
          <w:tcPr>
            <w:tcW w:w="1583" w:type="dxa"/>
            <w:tcBorders>
              <w:top w:val="nil"/>
              <w:left w:val="nil"/>
              <w:bottom w:val="single" w:color="000000" w:sz="4" w:space="0"/>
              <w:right w:val="single" w:color="000000" w:sz="4" w:space="0"/>
            </w:tcBorders>
            <w:shd w:val="clear" w:color="auto" w:fill="auto"/>
            <w:vAlign w:val="center"/>
          </w:tcPr>
          <w:p w14:paraId="60B53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B3A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F57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FDA2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09C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9A46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0E03B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BC7F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826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DE5C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58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277.78 </w:t>
            </w:r>
          </w:p>
        </w:tc>
        <w:tc>
          <w:tcPr>
            <w:tcW w:w="1666" w:type="dxa"/>
            <w:tcBorders>
              <w:top w:val="nil"/>
              <w:left w:val="nil"/>
              <w:bottom w:val="single" w:color="000000" w:sz="4" w:space="0"/>
              <w:right w:val="single" w:color="000000" w:sz="4" w:space="0"/>
            </w:tcBorders>
            <w:shd w:val="clear" w:color="auto" w:fill="auto"/>
            <w:vAlign w:val="center"/>
          </w:tcPr>
          <w:p w14:paraId="76D275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684" w:type="dxa"/>
            <w:tcBorders>
              <w:top w:val="nil"/>
              <w:left w:val="nil"/>
              <w:bottom w:val="single" w:color="000000" w:sz="4" w:space="0"/>
              <w:right w:val="single" w:color="000000" w:sz="4" w:space="0"/>
            </w:tcBorders>
            <w:shd w:val="clear" w:color="auto" w:fill="auto"/>
            <w:vAlign w:val="center"/>
          </w:tcPr>
          <w:p w14:paraId="5978D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15.60 </w:t>
            </w:r>
          </w:p>
        </w:tc>
        <w:tc>
          <w:tcPr>
            <w:tcW w:w="1750" w:type="dxa"/>
            <w:tcBorders>
              <w:top w:val="nil"/>
              <w:left w:val="nil"/>
              <w:bottom w:val="single" w:color="000000" w:sz="4" w:space="0"/>
              <w:right w:val="single" w:color="000000" w:sz="4" w:space="0"/>
            </w:tcBorders>
            <w:shd w:val="clear" w:color="auto" w:fill="auto"/>
            <w:vAlign w:val="center"/>
          </w:tcPr>
          <w:p w14:paraId="6FD23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277.78 </w:t>
            </w:r>
          </w:p>
        </w:tc>
        <w:tc>
          <w:tcPr>
            <w:tcW w:w="1700" w:type="dxa"/>
            <w:tcBorders>
              <w:top w:val="nil"/>
              <w:left w:val="nil"/>
              <w:bottom w:val="single" w:color="000000" w:sz="4" w:space="0"/>
              <w:right w:val="single" w:color="000000" w:sz="4" w:space="0"/>
            </w:tcBorders>
            <w:shd w:val="clear" w:color="auto" w:fill="auto"/>
            <w:vAlign w:val="center"/>
          </w:tcPr>
          <w:p w14:paraId="6CAEF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733" w:type="dxa"/>
            <w:tcBorders>
              <w:top w:val="nil"/>
              <w:left w:val="nil"/>
              <w:bottom w:val="single" w:color="000000" w:sz="4" w:space="0"/>
              <w:right w:val="single" w:color="000000" w:sz="4" w:space="0"/>
            </w:tcBorders>
            <w:shd w:val="clear" w:color="auto" w:fill="auto"/>
            <w:vAlign w:val="center"/>
          </w:tcPr>
          <w:p w14:paraId="57ADD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15.60 </w:t>
            </w:r>
          </w:p>
        </w:tc>
        <w:tc>
          <w:tcPr>
            <w:tcW w:w="1583" w:type="dxa"/>
            <w:tcBorders>
              <w:top w:val="nil"/>
              <w:left w:val="nil"/>
              <w:bottom w:val="single" w:color="000000" w:sz="4" w:space="0"/>
              <w:right w:val="single" w:color="000000" w:sz="4" w:space="0"/>
            </w:tcBorders>
            <w:shd w:val="clear" w:color="auto" w:fill="auto"/>
            <w:vAlign w:val="center"/>
          </w:tcPr>
          <w:p w14:paraId="6C99B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D9A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75A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F43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1CB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301F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2A19DC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1E1AE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E51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B04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AE1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666" w:type="dxa"/>
            <w:tcBorders>
              <w:top w:val="nil"/>
              <w:left w:val="nil"/>
              <w:bottom w:val="single" w:color="000000" w:sz="4" w:space="0"/>
              <w:right w:val="single" w:color="000000" w:sz="4" w:space="0"/>
            </w:tcBorders>
            <w:shd w:val="clear" w:color="auto" w:fill="auto"/>
            <w:vAlign w:val="center"/>
          </w:tcPr>
          <w:p w14:paraId="08DB5A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8F3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750" w:type="dxa"/>
            <w:tcBorders>
              <w:top w:val="nil"/>
              <w:left w:val="nil"/>
              <w:bottom w:val="single" w:color="000000" w:sz="4" w:space="0"/>
              <w:right w:val="single" w:color="000000" w:sz="4" w:space="0"/>
            </w:tcBorders>
            <w:shd w:val="clear" w:color="auto" w:fill="auto"/>
            <w:vAlign w:val="center"/>
          </w:tcPr>
          <w:p w14:paraId="1204B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700" w:type="dxa"/>
            <w:tcBorders>
              <w:top w:val="nil"/>
              <w:left w:val="nil"/>
              <w:bottom w:val="single" w:color="000000" w:sz="4" w:space="0"/>
              <w:right w:val="single" w:color="000000" w:sz="4" w:space="0"/>
            </w:tcBorders>
            <w:shd w:val="clear" w:color="auto" w:fill="auto"/>
            <w:vAlign w:val="center"/>
          </w:tcPr>
          <w:p w14:paraId="233FB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1A1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 </w:t>
            </w:r>
          </w:p>
        </w:tc>
        <w:tc>
          <w:tcPr>
            <w:tcW w:w="1583" w:type="dxa"/>
            <w:tcBorders>
              <w:top w:val="nil"/>
              <w:left w:val="nil"/>
              <w:bottom w:val="single" w:color="000000" w:sz="4" w:space="0"/>
              <w:right w:val="single" w:color="000000" w:sz="4" w:space="0"/>
            </w:tcBorders>
            <w:shd w:val="clear" w:color="auto" w:fill="auto"/>
            <w:vAlign w:val="center"/>
          </w:tcPr>
          <w:p w14:paraId="03A1E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A46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EDA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9FC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4F8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13EC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18AF10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11862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4C6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375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EC5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14:paraId="60451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27A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14:paraId="25D05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14:paraId="0D6811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793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14:paraId="43F9B8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D8B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4DFD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688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99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904F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29B3331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495F8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B23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85E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646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14:paraId="6077F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AC0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14:paraId="49B88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14:paraId="7C3FC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73D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14:paraId="79A40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0DB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683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F63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51C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DC28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222C2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4A309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EC5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958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4AE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666" w:type="dxa"/>
            <w:tcBorders>
              <w:top w:val="nil"/>
              <w:left w:val="nil"/>
              <w:bottom w:val="single" w:color="000000" w:sz="4" w:space="0"/>
              <w:right w:val="single" w:color="000000" w:sz="4" w:space="0"/>
            </w:tcBorders>
            <w:shd w:val="clear" w:color="auto" w:fill="auto"/>
            <w:vAlign w:val="center"/>
          </w:tcPr>
          <w:p w14:paraId="4113A5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684" w:type="dxa"/>
            <w:tcBorders>
              <w:top w:val="nil"/>
              <w:left w:val="nil"/>
              <w:bottom w:val="single" w:color="000000" w:sz="4" w:space="0"/>
              <w:right w:val="single" w:color="000000" w:sz="4" w:space="0"/>
            </w:tcBorders>
            <w:shd w:val="clear" w:color="auto" w:fill="auto"/>
            <w:vAlign w:val="center"/>
          </w:tcPr>
          <w:p w14:paraId="7E2C8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AAD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700" w:type="dxa"/>
            <w:tcBorders>
              <w:top w:val="nil"/>
              <w:left w:val="nil"/>
              <w:bottom w:val="single" w:color="000000" w:sz="4" w:space="0"/>
              <w:right w:val="single" w:color="000000" w:sz="4" w:space="0"/>
            </w:tcBorders>
            <w:shd w:val="clear" w:color="auto" w:fill="auto"/>
            <w:vAlign w:val="center"/>
          </w:tcPr>
          <w:p w14:paraId="0877C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262.18 </w:t>
            </w:r>
          </w:p>
        </w:tc>
        <w:tc>
          <w:tcPr>
            <w:tcW w:w="1733" w:type="dxa"/>
            <w:tcBorders>
              <w:top w:val="nil"/>
              <w:left w:val="nil"/>
              <w:bottom w:val="single" w:color="000000" w:sz="4" w:space="0"/>
              <w:right w:val="single" w:color="000000" w:sz="4" w:space="0"/>
            </w:tcBorders>
            <w:shd w:val="clear" w:color="auto" w:fill="auto"/>
            <w:vAlign w:val="center"/>
          </w:tcPr>
          <w:p w14:paraId="456AA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2FB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280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664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114A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FE9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3D91D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D157A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D61A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F7A1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C4C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BB3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666" w:type="dxa"/>
            <w:tcBorders>
              <w:top w:val="nil"/>
              <w:left w:val="nil"/>
              <w:bottom w:val="single" w:color="000000" w:sz="4" w:space="0"/>
              <w:right w:val="single" w:color="000000" w:sz="4" w:space="0"/>
            </w:tcBorders>
            <w:shd w:val="clear" w:color="auto" w:fill="auto"/>
            <w:vAlign w:val="center"/>
          </w:tcPr>
          <w:p w14:paraId="78BB9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684" w:type="dxa"/>
            <w:tcBorders>
              <w:top w:val="nil"/>
              <w:left w:val="nil"/>
              <w:bottom w:val="single" w:color="000000" w:sz="4" w:space="0"/>
              <w:right w:val="single" w:color="000000" w:sz="4" w:space="0"/>
            </w:tcBorders>
            <w:shd w:val="clear" w:color="auto" w:fill="auto"/>
            <w:vAlign w:val="center"/>
          </w:tcPr>
          <w:p w14:paraId="4B2BB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C7F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700" w:type="dxa"/>
            <w:tcBorders>
              <w:top w:val="nil"/>
              <w:left w:val="nil"/>
              <w:bottom w:val="single" w:color="000000" w:sz="4" w:space="0"/>
              <w:right w:val="single" w:color="000000" w:sz="4" w:space="0"/>
            </w:tcBorders>
            <w:shd w:val="clear" w:color="auto" w:fill="auto"/>
            <w:vAlign w:val="center"/>
          </w:tcPr>
          <w:p w14:paraId="2F254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262.18 </w:t>
            </w:r>
          </w:p>
        </w:tc>
        <w:tc>
          <w:tcPr>
            <w:tcW w:w="1733" w:type="dxa"/>
            <w:tcBorders>
              <w:top w:val="nil"/>
              <w:left w:val="nil"/>
              <w:bottom w:val="single" w:color="000000" w:sz="4" w:space="0"/>
              <w:right w:val="single" w:color="000000" w:sz="4" w:space="0"/>
            </w:tcBorders>
            <w:shd w:val="clear" w:color="auto" w:fill="auto"/>
            <w:vAlign w:val="center"/>
          </w:tcPr>
          <w:p w14:paraId="41B2D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E10A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C7E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7D7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2E1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354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62F6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38BDED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37A5E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F91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E76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638E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14:paraId="355B57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EC9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14:paraId="6D8F9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14:paraId="10116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7AC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14:paraId="43ECB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304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F18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AB1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463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F65E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33B346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6B04A3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000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3F3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DD2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666" w:type="dxa"/>
            <w:tcBorders>
              <w:top w:val="nil"/>
              <w:left w:val="nil"/>
              <w:bottom w:val="single" w:color="000000" w:sz="4" w:space="0"/>
              <w:right w:val="single" w:color="000000" w:sz="4" w:space="0"/>
            </w:tcBorders>
            <w:shd w:val="clear" w:color="auto" w:fill="auto"/>
            <w:vAlign w:val="center"/>
          </w:tcPr>
          <w:p w14:paraId="3904B3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AAA75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50" w:type="dxa"/>
            <w:tcBorders>
              <w:top w:val="nil"/>
              <w:left w:val="nil"/>
              <w:bottom w:val="single" w:color="000000" w:sz="4" w:space="0"/>
              <w:right w:val="single" w:color="000000" w:sz="4" w:space="0"/>
            </w:tcBorders>
            <w:shd w:val="clear" w:color="auto" w:fill="auto"/>
            <w:vAlign w:val="center"/>
          </w:tcPr>
          <w:p w14:paraId="68B6E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700" w:type="dxa"/>
            <w:tcBorders>
              <w:top w:val="nil"/>
              <w:left w:val="nil"/>
              <w:bottom w:val="single" w:color="000000" w:sz="4" w:space="0"/>
              <w:right w:val="single" w:color="000000" w:sz="4" w:space="0"/>
            </w:tcBorders>
            <w:shd w:val="clear" w:color="auto" w:fill="auto"/>
            <w:vAlign w:val="center"/>
          </w:tcPr>
          <w:p w14:paraId="7D6E1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57A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5.40 </w:t>
            </w:r>
          </w:p>
        </w:tc>
        <w:tc>
          <w:tcPr>
            <w:tcW w:w="1583" w:type="dxa"/>
            <w:tcBorders>
              <w:top w:val="nil"/>
              <w:left w:val="nil"/>
              <w:bottom w:val="single" w:color="000000" w:sz="4" w:space="0"/>
              <w:right w:val="single" w:color="000000" w:sz="4" w:space="0"/>
            </w:tcBorders>
            <w:shd w:val="clear" w:color="auto" w:fill="auto"/>
            <w:vAlign w:val="center"/>
          </w:tcPr>
          <w:p w14:paraId="738C9F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704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8C1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8A4C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5C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6576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F7145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6028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78E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BFA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BDF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151.34 </w:t>
            </w:r>
          </w:p>
        </w:tc>
        <w:tc>
          <w:tcPr>
            <w:tcW w:w="1666" w:type="dxa"/>
            <w:tcBorders>
              <w:top w:val="nil"/>
              <w:left w:val="nil"/>
              <w:bottom w:val="single" w:color="000000" w:sz="4" w:space="0"/>
              <w:right w:val="single" w:color="000000" w:sz="4" w:space="0"/>
            </w:tcBorders>
            <w:shd w:val="clear" w:color="auto" w:fill="auto"/>
            <w:vAlign w:val="center"/>
          </w:tcPr>
          <w:p w14:paraId="6DEE2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125.38 </w:t>
            </w:r>
          </w:p>
        </w:tc>
        <w:tc>
          <w:tcPr>
            <w:tcW w:w="1684" w:type="dxa"/>
            <w:tcBorders>
              <w:top w:val="nil"/>
              <w:left w:val="nil"/>
              <w:bottom w:val="single" w:color="000000" w:sz="4" w:space="0"/>
              <w:right w:val="single" w:color="000000" w:sz="4" w:space="0"/>
            </w:tcBorders>
            <w:shd w:val="clear" w:color="auto" w:fill="auto"/>
            <w:vAlign w:val="center"/>
          </w:tcPr>
          <w:p w14:paraId="4D35A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25.96 </w:t>
            </w:r>
          </w:p>
        </w:tc>
        <w:tc>
          <w:tcPr>
            <w:tcW w:w="1750" w:type="dxa"/>
            <w:tcBorders>
              <w:top w:val="nil"/>
              <w:left w:val="nil"/>
              <w:bottom w:val="single" w:color="000000" w:sz="4" w:space="0"/>
              <w:right w:val="single" w:color="000000" w:sz="4" w:space="0"/>
            </w:tcBorders>
            <w:shd w:val="clear" w:color="auto" w:fill="auto"/>
            <w:vAlign w:val="center"/>
          </w:tcPr>
          <w:p w14:paraId="5E6DC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151.34 </w:t>
            </w:r>
          </w:p>
        </w:tc>
        <w:tc>
          <w:tcPr>
            <w:tcW w:w="1700" w:type="dxa"/>
            <w:tcBorders>
              <w:top w:val="nil"/>
              <w:left w:val="nil"/>
              <w:bottom w:val="single" w:color="000000" w:sz="4" w:space="0"/>
              <w:right w:val="single" w:color="000000" w:sz="4" w:space="0"/>
            </w:tcBorders>
            <w:shd w:val="clear" w:color="auto" w:fill="auto"/>
            <w:vAlign w:val="center"/>
          </w:tcPr>
          <w:p w14:paraId="4930E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125.38 </w:t>
            </w:r>
          </w:p>
        </w:tc>
        <w:tc>
          <w:tcPr>
            <w:tcW w:w="1733" w:type="dxa"/>
            <w:tcBorders>
              <w:top w:val="nil"/>
              <w:left w:val="nil"/>
              <w:bottom w:val="single" w:color="000000" w:sz="4" w:space="0"/>
              <w:right w:val="single" w:color="000000" w:sz="4" w:space="0"/>
            </w:tcBorders>
            <w:shd w:val="clear" w:color="auto" w:fill="auto"/>
            <w:vAlign w:val="center"/>
          </w:tcPr>
          <w:p w14:paraId="3CCDE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25.96 </w:t>
            </w:r>
          </w:p>
        </w:tc>
        <w:tc>
          <w:tcPr>
            <w:tcW w:w="1583" w:type="dxa"/>
            <w:tcBorders>
              <w:top w:val="nil"/>
              <w:left w:val="nil"/>
              <w:bottom w:val="single" w:color="000000" w:sz="4" w:space="0"/>
              <w:right w:val="single" w:color="000000" w:sz="4" w:space="0"/>
            </w:tcBorders>
            <w:shd w:val="clear" w:color="auto" w:fill="auto"/>
            <w:vAlign w:val="center"/>
          </w:tcPr>
          <w:p w14:paraId="68F6F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48FA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44E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E65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E8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E54C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298A07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1F4F73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7E2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FFC9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EE2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666" w:type="dxa"/>
            <w:tcBorders>
              <w:top w:val="nil"/>
              <w:left w:val="nil"/>
              <w:bottom w:val="single" w:color="000000" w:sz="4" w:space="0"/>
              <w:right w:val="single" w:color="000000" w:sz="4" w:space="0"/>
            </w:tcBorders>
            <w:shd w:val="clear" w:color="auto" w:fill="auto"/>
            <w:vAlign w:val="center"/>
          </w:tcPr>
          <w:p w14:paraId="1FC31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177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750" w:type="dxa"/>
            <w:tcBorders>
              <w:top w:val="nil"/>
              <w:left w:val="nil"/>
              <w:bottom w:val="single" w:color="000000" w:sz="4" w:space="0"/>
              <w:right w:val="single" w:color="000000" w:sz="4" w:space="0"/>
            </w:tcBorders>
            <w:shd w:val="clear" w:color="auto" w:fill="auto"/>
            <w:vAlign w:val="center"/>
          </w:tcPr>
          <w:p w14:paraId="0A58D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700" w:type="dxa"/>
            <w:tcBorders>
              <w:top w:val="nil"/>
              <w:left w:val="nil"/>
              <w:bottom w:val="single" w:color="000000" w:sz="4" w:space="0"/>
              <w:right w:val="single" w:color="000000" w:sz="4" w:space="0"/>
            </w:tcBorders>
            <w:shd w:val="clear" w:color="auto" w:fill="auto"/>
            <w:vAlign w:val="center"/>
          </w:tcPr>
          <w:p w14:paraId="38DF9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21A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20.82 </w:t>
            </w:r>
          </w:p>
        </w:tc>
        <w:tc>
          <w:tcPr>
            <w:tcW w:w="1583" w:type="dxa"/>
            <w:tcBorders>
              <w:top w:val="nil"/>
              <w:left w:val="nil"/>
              <w:bottom w:val="single" w:color="000000" w:sz="4" w:space="0"/>
              <w:right w:val="single" w:color="000000" w:sz="4" w:space="0"/>
            </w:tcBorders>
            <w:shd w:val="clear" w:color="auto" w:fill="auto"/>
            <w:vAlign w:val="center"/>
          </w:tcPr>
          <w:p w14:paraId="63DC4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05E4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9B1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BB8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A64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F873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4F90ED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3BA48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633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BE2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332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666" w:type="dxa"/>
            <w:tcBorders>
              <w:top w:val="nil"/>
              <w:left w:val="nil"/>
              <w:bottom w:val="single" w:color="000000" w:sz="4" w:space="0"/>
              <w:right w:val="single" w:color="000000" w:sz="4" w:space="0"/>
            </w:tcBorders>
            <w:shd w:val="clear" w:color="auto" w:fill="auto"/>
            <w:vAlign w:val="center"/>
          </w:tcPr>
          <w:p w14:paraId="27F51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55C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750" w:type="dxa"/>
            <w:tcBorders>
              <w:top w:val="nil"/>
              <w:left w:val="nil"/>
              <w:bottom w:val="single" w:color="000000" w:sz="4" w:space="0"/>
              <w:right w:val="single" w:color="000000" w:sz="4" w:space="0"/>
            </w:tcBorders>
            <w:shd w:val="clear" w:color="auto" w:fill="auto"/>
            <w:vAlign w:val="center"/>
          </w:tcPr>
          <w:p w14:paraId="4C844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700" w:type="dxa"/>
            <w:tcBorders>
              <w:top w:val="nil"/>
              <w:left w:val="nil"/>
              <w:bottom w:val="single" w:color="000000" w:sz="4" w:space="0"/>
              <w:right w:val="single" w:color="000000" w:sz="4" w:space="0"/>
            </w:tcBorders>
            <w:shd w:val="clear" w:color="auto" w:fill="auto"/>
            <w:vAlign w:val="center"/>
          </w:tcPr>
          <w:p w14:paraId="2D30D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DB95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20.82 </w:t>
            </w:r>
          </w:p>
        </w:tc>
        <w:tc>
          <w:tcPr>
            <w:tcW w:w="1583" w:type="dxa"/>
            <w:tcBorders>
              <w:top w:val="nil"/>
              <w:left w:val="nil"/>
              <w:bottom w:val="single" w:color="000000" w:sz="4" w:space="0"/>
              <w:right w:val="single" w:color="000000" w:sz="4" w:space="0"/>
            </w:tcBorders>
            <w:shd w:val="clear" w:color="auto" w:fill="auto"/>
            <w:vAlign w:val="center"/>
          </w:tcPr>
          <w:p w14:paraId="6725F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22F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BC83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868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5D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5AAA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EFA2C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73CB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5D5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9F2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5E9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74.40 </w:t>
            </w:r>
          </w:p>
        </w:tc>
        <w:tc>
          <w:tcPr>
            <w:tcW w:w="1666" w:type="dxa"/>
            <w:tcBorders>
              <w:top w:val="nil"/>
              <w:left w:val="nil"/>
              <w:bottom w:val="single" w:color="000000" w:sz="4" w:space="0"/>
              <w:right w:val="single" w:color="000000" w:sz="4" w:space="0"/>
            </w:tcBorders>
            <w:shd w:val="clear" w:color="auto" w:fill="auto"/>
            <w:vAlign w:val="center"/>
          </w:tcPr>
          <w:p w14:paraId="573DF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74.40 </w:t>
            </w:r>
          </w:p>
        </w:tc>
        <w:tc>
          <w:tcPr>
            <w:tcW w:w="1684" w:type="dxa"/>
            <w:tcBorders>
              <w:top w:val="nil"/>
              <w:left w:val="nil"/>
              <w:bottom w:val="single" w:color="000000" w:sz="4" w:space="0"/>
              <w:right w:val="single" w:color="000000" w:sz="4" w:space="0"/>
            </w:tcBorders>
            <w:shd w:val="clear" w:color="auto" w:fill="auto"/>
            <w:vAlign w:val="center"/>
          </w:tcPr>
          <w:p w14:paraId="06C7A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E28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74.40 </w:t>
            </w:r>
          </w:p>
        </w:tc>
        <w:tc>
          <w:tcPr>
            <w:tcW w:w="1700" w:type="dxa"/>
            <w:tcBorders>
              <w:top w:val="nil"/>
              <w:left w:val="nil"/>
              <w:bottom w:val="single" w:color="000000" w:sz="4" w:space="0"/>
              <w:right w:val="single" w:color="000000" w:sz="4" w:space="0"/>
            </w:tcBorders>
            <w:shd w:val="clear" w:color="auto" w:fill="auto"/>
            <w:vAlign w:val="center"/>
          </w:tcPr>
          <w:p w14:paraId="299BC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74.40 </w:t>
            </w:r>
          </w:p>
        </w:tc>
        <w:tc>
          <w:tcPr>
            <w:tcW w:w="1733" w:type="dxa"/>
            <w:tcBorders>
              <w:top w:val="nil"/>
              <w:left w:val="nil"/>
              <w:bottom w:val="single" w:color="000000" w:sz="4" w:space="0"/>
              <w:right w:val="single" w:color="000000" w:sz="4" w:space="0"/>
            </w:tcBorders>
            <w:shd w:val="clear" w:color="auto" w:fill="auto"/>
            <w:vAlign w:val="center"/>
          </w:tcPr>
          <w:p w14:paraId="18AE4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070C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6F6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FA4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853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B6C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31EA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6A5E3B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6943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EE9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6CC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482B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666" w:type="dxa"/>
            <w:tcBorders>
              <w:top w:val="nil"/>
              <w:left w:val="nil"/>
              <w:bottom w:val="single" w:color="000000" w:sz="4" w:space="0"/>
              <w:right w:val="single" w:color="000000" w:sz="4" w:space="0"/>
            </w:tcBorders>
            <w:shd w:val="clear" w:color="auto" w:fill="auto"/>
            <w:vAlign w:val="center"/>
          </w:tcPr>
          <w:p w14:paraId="10803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684" w:type="dxa"/>
            <w:tcBorders>
              <w:top w:val="nil"/>
              <w:left w:val="nil"/>
              <w:bottom w:val="single" w:color="000000" w:sz="4" w:space="0"/>
              <w:right w:val="single" w:color="000000" w:sz="4" w:space="0"/>
            </w:tcBorders>
            <w:shd w:val="clear" w:color="auto" w:fill="auto"/>
            <w:vAlign w:val="center"/>
          </w:tcPr>
          <w:p w14:paraId="5A3FF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6E69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700" w:type="dxa"/>
            <w:tcBorders>
              <w:top w:val="nil"/>
              <w:left w:val="nil"/>
              <w:bottom w:val="single" w:color="000000" w:sz="4" w:space="0"/>
              <w:right w:val="single" w:color="000000" w:sz="4" w:space="0"/>
            </w:tcBorders>
            <w:shd w:val="clear" w:color="auto" w:fill="auto"/>
            <w:vAlign w:val="center"/>
          </w:tcPr>
          <w:p w14:paraId="080B0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26.05 </w:t>
            </w:r>
          </w:p>
        </w:tc>
        <w:tc>
          <w:tcPr>
            <w:tcW w:w="1733" w:type="dxa"/>
            <w:tcBorders>
              <w:top w:val="nil"/>
              <w:left w:val="nil"/>
              <w:bottom w:val="single" w:color="000000" w:sz="4" w:space="0"/>
              <w:right w:val="single" w:color="000000" w:sz="4" w:space="0"/>
            </w:tcBorders>
            <w:shd w:val="clear" w:color="auto" w:fill="auto"/>
            <w:vAlign w:val="center"/>
          </w:tcPr>
          <w:p w14:paraId="2FB67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88C33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769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96C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F36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35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48C3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B1282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AD740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BB1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E76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645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31.79 </w:t>
            </w:r>
          </w:p>
        </w:tc>
        <w:tc>
          <w:tcPr>
            <w:tcW w:w="1666" w:type="dxa"/>
            <w:tcBorders>
              <w:top w:val="nil"/>
              <w:left w:val="nil"/>
              <w:bottom w:val="single" w:color="000000" w:sz="4" w:space="0"/>
              <w:right w:val="single" w:color="000000" w:sz="4" w:space="0"/>
            </w:tcBorders>
            <w:shd w:val="clear" w:color="auto" w:fill="auto"/>
            <w:vAlign w:val="center"/>
          </w:tcPr>
          <w:p w14:paraId="6A1B9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31.79 </w:t>
            </w:r>
          </w:p>
        </w:tc>
        <w:tc>
          <w:tcPr>
            <w:tcW w:w="1684" w:type="dxa"/>
            <w:tcBorders>
              <w:top w:val="nil"/>
              <w:left w:val="nil"/>
              <w:bottom w:val="single" w:color="000000" w:sz="4" w:space="0"/>
              <w:right w:val="single" w:color="000000" w:sz="4" w:space="0"/>
            </w:tcBorders>
            <w:shd w:val="clear" w:color="auto" w:fill="auto"/>
            <w:vAlign w:val="center"/>
          </w:tcPr>
          <w:p w14:paraId="549D6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D54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31.79 </w:t>
            </w:r>
          </w:p>
        </w:tc>
        <w:tc>
          <w:tcPr>
            <w:tcW w:w="1700" w:type="dxa"/>
            <w:tcBorders>
              <w:top w:val="nil"/>
              <w:left w:val="nil"/>
              <w:bottom w:val="single" w:color="000000" w:sz="4" w:space="0"/>
              <w:right w:val="single" w:color="000000" w:sz="4" w:space="0"/>
            </w:tcBorders>
            <w:shd w:val="clear" w:color="auto" w:fill="auto"/>
            <w:vAlign w:val="center"/>
          </w:tcPr>
          <w:p w14:paraId="1F396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31.79 </w:t>
            </w:r>
          </w:p>
        </w:tc>
        <w:tc>
          <w:tcPr>
            <w:tcW w:w="1733" w:type="dxa"/>
            <w:tcBorders>
              <w:top w:val="nil"/>
              <w:left w:val="nil"/>
              <w:bottom w:val="single" w:color="000000" w:sz="4" w:space="0"/>
              <w:right w:val="single" w:color="000000" w:sz="4" w:space="0"/>
            </w:tcBorders>
            <w:shd w:val="clear" w:color="auto" w:fill="auto"/>
            <w:vAlign w:val="center"/>
          </w:tcPr>
          <w:p w14:paraId="5434D7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6ECDD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8C0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4B8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24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725D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6CFF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14B13C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DF4E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175E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05A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C25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 </w:t>
            </w:r>
          </w:p>
        </w:tc>
        <w:tc>
          <w:tcPr>
            <w:tcW w:w="1666" w:type="dxa"/>
            <w:tcBorders>
              <w:top w:val="nil"/>
              <w:left w:val="nil"/>
              <w:bottom w:val="single" w:color="000000" w:sz="4" w:space="0"/>
              <w:right w:val="single" w:color="000000" w:sz="4" w:space="0"/>
            </w:tcBorders>
            <w:shd w:val="clear" w:color="auto" w:fill="auto"/>
            <w:vAlign w:val="center"/>
          </w:tcPr>
          <w:p w14:paraId="09568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 </w:t>
            </w:r>
          </w:p>
        </w:tc>
        <w:tc>
          <w:tcPr>
            <w:tcW w:w="1684" w:type="dxa"/>
            <w:tcBorders>
              <w:top w:val="nil"/>
              <w:left w:val="nil"/>
              <w:bottom w:val="single" w:color="000000" w:sz="4" w:space="0"/>
              <w:right w:val="single" w:color="000000" w:sz="4" w:space="0"/>
            </w:tcBorders>
            <w:shd w:val="clear" w:color="auto" w:fill="auto"/>
            <w:vAlign w:val="center"/>
          </w:tcPr>
          <w:p w14:paraId="44ED6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5DD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 </w:t>
            </w:r>
          </w:p>
        </w:tc>
        <w:tc>
          <w:tcPr>
            <w:tcW w:w="1700" w:type="dxa"/>
            <w:tcBorders>
              <w:top w:val="nil"/>
              <w:left w:val="nil"/>
              <w:bottom w:val="single" w:color="000000" w:sz="4" w:space="0"/>
              <w:right w:val="single" w:color="000000" w:sz="4" w:space="0"/>
            </w:tcBorders>
            <w:shd w:val="clear" w:color="auto" w:fill="auto"/>
            <w:vAlign w:val="center"/>
          </w:tcPr>
          <w:p w14:paraId="1B4A9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16.56 </w:t>
            </w:r>
          </w:p>
        </w:tc>
        <w:tc>
          <w:tcPr>
            <w:tcW w:w="1733" w:type="dxa"/>
            <w:tcBorders>
              <w:top w:val="nil"/>
              <w:left w:val="nil"/>
              <w:bottom w:val="single" w:color="000000" w:sz="4" w:space="0"/>
              <w:right w:val="single" w:color="000000" w:sz="4" w:space="0"/>
            </w:tcBorders>
            <w:shd w:val="clear" w:color="auto" w:fill="auto"/>
            <w:vAlign w:val="center"/>
          </w:tcPr>
          <w:p w14:paraId="5D2E9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962A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2E4E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F0E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434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FAF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1834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7B72D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BC2E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6B4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3C4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B27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51.79 </w:t>
            </w:r>
          </w:p>
        </w:tc>
        <w:tc>
          <w:tcPr>
            <w:tcW w:w="1666" w:type="dxa"/>
            <w:tcBorders>
              <w:top w:val="nil"/>
              <w:left w:val="nil"/>
              <w:bottom w:val="single" w:color="000000" w:sz="4" w:space="0"/>
              <w:right w:val="single" w:color="000000" w:sz="4" w:space="0"/>
            </w:tcBorders>
            <w:shd w:val="clear" w:color="auto" w:fill="auto"/>
            <w:vAlign w:val="center"/>
          </w:tcPr>
          <w:p w14:paraId="5B7CF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 </w:t>
            </w:r>
          </w:p>
        </w:tc>
        <w:tc>
          <w:tcPr>
            <w:tcW w:w="1684" w:type="dxa"/>
            <w:tcBorders>
              <w:top w:val="nil"/>
              <w:left w:val="nil"/>
              <w:bottom w:val="single" w:color="000000" w:sz="4" w:space="0"/>
              <w:right w:val="single" w:color="000000" w:sz="4" w:space="0"/>
            </w:tcBorders>
            <w:shd w:val="clear" w:color="auto" w:fill="auto"/>
            <w:vAlign w:val="center"/>
          </w:tcPr>
          <w:p w14:paraId="4BB4C0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6789B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51.79 </w:t>
            </w:r>
          </w:p>
        </w:tc>
        <w:tc>
          <w:tcPr>
            <w:tcW w:w="1700" w:type="dxa"/>
            <w:tcBorders>
              <w:top w:val="nil"/>
              <w:left w:val="nil"/>
              <w:bottom w:val="single" w:color="000000" w:sz="4" w:space="0"/>
              <w:right w:val="single" w:color="000000" w:sz="4" w:space="0"/>
            </w:tcBorders>
            <w:shd w:val="clear" w:color="auto" w:fill="auto"/>
            <w:vAlign w:val="center"/>
          </w:tcPr>
          <w:p w14:paraId="53DE0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50.99 </w:t>
            </w:r>
          </w:p>
        </w:tc>
        <w:tc>
          <w:tcPr>
            <w:tcW w:w="1733" w:type="dxa"/>
            <w:tcBorders>
              <w:top w:val="nil"/>
              <w:left w:val="nil"/>
              <w:bottom w:val="single" w:color="000000" w:sz="4" w:space="0"/>
              <w:right w:val="single" w:color="000000" w:sz="4" w:space="0"/>
            </w:tcBorders>
            <w:shd w:val="clear" w:color="auto" w:fill="auto"/>
            <w:vAlign w:val="center"/>
          </w:tcPr>
          <w:p w14:paraId="0190F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12EE9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837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81B4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7AD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7C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88AF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13053D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2C9FB2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CD7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E31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8B0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666" w:type="dxa"/>
            <w:tcBorders>
              <w:top w:val="nil"/>
              <w:left w:val="nil"/>
              <w:bottom w:val="single" w:color="000000" w:sz="4" w:space="0"/>
              <w:right w:val="single" w:color="000000" w:sz="4" w:space="0"/>
            </w:tcBorders>
            <w:shd w:val="clear" w:color="auto" w:fill="auto"/>
            <w:vAlign w:val="center"/>
          </w:tcPr>
          <w:p w14:paraId="47393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684" w:type="dxa"/>
            <w:tcBorders>
              <w:top w:val="nil"/>
              <w:left w:val="nil"/>
              <w:bottom w:val="single" w:color="000000" w:sz="4" w:space="0"/>
              <w:right w:val="single" w:color="000000" w:sz="4" w:space="0"/>
            </w:tcBorders>
            <w:shd w:val="clear" w:color="auto" w:fill="auto"/>
            <w:vAlign w:val="center"/>
          </w:tcPr>
          <w:p w14:paraId="0BAE4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D8A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700" w:type="dxa"/>
            <w:tcBorders>
              <w:top w:val="nil"/>
              <w:left w:val="nil"/>
              <w:bottom w:val="single" w:color="000000" w:sz="4" w:space="0"/>
              <w:right w:val="single" w:color="000000" w:sz="4" w:space="0"/>
            </w:tcBorders>
            <w:shd w:val="clear" w:color="auto" w:fill="auto"/>
            <w:vAlign w:val="center"/>
          </w:tcPr>
          <w:p w14:paraId="3EE22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50.99 </w:t>
            </w:r>
          </w:p>
        </w:tc>
        <w:tc>
          <w:tcPr>
            <w:tcW w:w="1733" w:type="dxa"/>
            <w:tcBorders>
              <w:top w:val="nil"/>
              <w:left w:val="nil"/>
              <w:bottom w:val="single" w:color="000000" w:sz="4" w:space="0"/>
              <w:right w:val="single" w:color="000000" w:sz="4" w:space="0"/>
            </w:tcBorders>
            <w:shd w:val="clear" w:color="auto" w:fill="auto"/>
            <w:vAlign w:val="center"/>
          </w:tcPr>
          <w:p w14:paraId="0A9E8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648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53DB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19FF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01E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7FA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F19D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5137F0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465007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7FC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691A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7FAF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666" w:type="dxa"/>
            <w:tcBorders>
              <w:top w:val="nil"/>
              <w:left w:val="nil"/>
              <w:bottom w:val="single" w:color="000000" w:sz="4" w:space="0"/>
              <w:right w:val="single" w:color="000000" w:sz="4" w:space="0"/>
            </w:tcBorders>
            <w:shd w:val="clear" w:color="auto" w:fill="auto"/>
            <w:vAlign w:val="center"/>
          </w:tcPr>
          <w:p w14:paraId="3C9A5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6A8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750" w:type="dxa"/>
            <w:tcBorders>
              <w:top w:val="nil"/>
              <w:left w:val="nil"/>
              <w:bottom w:val="single" w:color="000000" w:sz="4" w:space="0"/>
              <w:right w:val="single" w:color="000000" w:sz="4" w:space="0"/>
            </w:tcBorders>
            <w:shd w:val="clear" w:color="auto" w:fill="auto"/>
            <w:vAlign w:val="center"/>
          </w:tcPr>
          <w:p w14:paraId="6A33A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700" w:type="dxa"/>
            <w:tcBorders>
              <w:top w:val="nil"/>
              <w:left w:val="nil"/>
              <w:bottom w:val="single" w:color="000000" w:sz="4" w:space="0"/>
              <w:right w:val="single" w:color="000000" w:sz="4" w:space="0"/>
            </w:tcBorders>
            <w:shd w:val="clear" w:color="auto" w:fill="auto"/>
            <w:vAlign w:val="center"/>
          </w:tcPr>
          <w:p w14:paraId="78F3D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AA18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0.80 </w:t>
            </w:r>
          </w:p>
        </w:tc>
        <w:tc>
          <w:tcPr>
            <w:tcW w:w="1583" w:type="dxa"/>
            <w:tcBorders>
              <w:top w:val="nil"/>
              <w:left w:val="nil"/>
              <w:bottom w:val="single" w:color="000000" w:sz="4" w:space="0"/>
              <w:right w:val="single" w:color="000000" w:sz="4" w:space="0"/>
            </w:tcBorders>
            <w:shd w:val="clear" w:color="auto" w:fill="auto"/>
            <w:vAlign w:val="center"/>
          </w:tcPr>
          <w:p w14:paraId="56AE62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C1F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0DD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1A4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92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C4BA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57CDA6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7FE63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C85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9CA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C7F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14:paraId="36501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D8C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50" w:type="dxa"/>
            <w:tcBorders>
              <w:top w:val="nil"/>
              <w:left w:val="nil"/>
              <w:bottom w:val="single" w:color="000000" w:sz="4" w:space="0"/>
              <w:right w:val="single" w:color="000000" w:sz="4" w:space="0"/>
            </w:tcBorders>
            <w:shd w:val="clear" w:color="auto" w:fill="auto"/>
            <w:vAlign w:val="center"/>
          </w:tcPr>
          <w:p w14:paraId="233DF3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14:paraId="531E0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3EE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583" w:type="dxa"/>
            <w:tcBorders>
              <w:top w:val="nil"/>
              <w:left w:val="nil"/>
              <w:bottom w:val="single" w:color="000000" w:sz="4" w:space="0"/>
              <w:right w:val="single" w:color="000000" w:sz="4" w:space="0"/>
            </w:tcBorders>
            <w:shd w:val="clear" w:color="auto" w:fill="auto"/>
            <w:vAlign w:val="center"/>
          </w:tcPr>
          <w:p w14:paraId="76F4F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FCA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1A1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283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D7F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82D2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3B40A0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79D22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036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CE06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234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14:paraId="37C4D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CDB2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750" w:type="dxa"/>
            <w:tcBorders>
              <w:top w:val="nil"/>
              <w:left w:val="nil"/>
              <w:bottom w:val="single" w:color="000000" w:sz="4" w:space="0"/>
              <w:right w:val="single" w:color="000000" w:sz="4" w:space="0"/>
            </w:tcBorders>
            <w:shd w:val="clear" w:color="auto" w:fill="auto"/>
            <w:vAlign w:val="center"/>
          </w:tcPr>
          <w:p w14:paraId="28A8B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14:paraId="4F089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400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3.74 </w:t>
            </w:r>
          </w:p>
        </w:tc>
        <w:tc>
          <w:tcPr>
            <w:tcW w:w="1583" w:type="dxa"/>
            <w:tcBorders>
              <w:top w:val="nil"/>
              <w:left w:val="nil"/>
              <w:bottom w:val="single" w:color="000000" w:sz="4" w:space="0"/>
              <w:right w:val="single" w:color="000000" w:sz="4" w:space="0"/>
            </w:tcBorders>
            <w:shd w:val="clear" w:color="auto" w:fill="auto"/>
            <w:vAlign w:val="center"/>
          </w:tcPr>
          <w:p w14:paraId="2E2704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BE4C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215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098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5C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8D5F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51C5E5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50CEB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48E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7F8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A99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666" w:type="dxa"/>
            <w:tcBorders>
              <w:top w:val="nil"/>
              <w:left w:val="nil"/>
              <w:bottom w:val="single" w:color="000000" w:sz="4" w:space="0"/>
              <w:right w:val="single" w:color="000000" w:sz="4" w:space="0"/>
            </w:tcBorders>
            <w:shd w:val="clear" w:color="auto" w:fill="auto"/>
            <w:vAlign w:val="center"/>
          </w:tcPr>
          <w:p w14:paraId="741B3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33E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750" w:type="dxa"/>
            <w:tcBorders>
              <w:top w:val="nil"/>
              <w:left w:val="nil"/>
              <w:bottom w:val="single" w:color="000000" w:sz="4" w:space="0"/>
              <w:right w:val="single" w:color="000000" w:sz="4" w:space="0"/>
            </w:tcBorders>
            <w:shd w:val="clear" w:color="auto" w:fill="auto"/>
            <w:vAlign w:val="center"/>
          </w:tcPr>
          <w:p w14:paraId="07D81E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700" w:type="dxa"/>
            <w:tcBorders>
              <w:top w:val="nil"/>
              <w:left w:val="nil"/>
              <w:bottom w:val="single" w:color="000000" w:sz="4" w:space="0"/>
              <w:right w:val="single" w:color="000000" w:sz="4" w:space="0"/>
            </w:tcBorders>
            <w:shd w:val="clear" w:color="auto" w:fill="auto"/>
            <w:vAlign w:val="center"/>
          </w:tcPr>
          <w:p w14:paraId="7576AD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7E1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0.60 </w:t>
            </w:r>
          </w:p>
        </w:tc>
        <w:tc>
          <w:tcPr>
            <w:tcW w:w="1583" w:type="dxa"/>
            <w:tcBorders>
              <w:top w:val="nil"/>
              <w:left w:val="nil"/>
              <w:bottom w:val="single" w:color="000000" w:sz="4" w:space="0"/>
              <w:right w:val="single" w:color="000000" w:sz="4" w:space="0"/>
            </w:tcBorders>
            <w:shd w:val="clear" w:color="auto" w:fill="auto"/>
            <w:vAlign w:val="center"/>
          </w:tcPr>
          <w:p w14:paraId="49E54D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431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FA6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B44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61C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898F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12F901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7B55A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118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CFC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54C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666" w:type="dxa"/>
            <w:tcBorders>
              <w:top w:val="nil"/>
              <w:left w:val="nil"/>
              <w:bottom w:val="single" w:color="000000" w:sz="4" w:space="0"/>
              <w:right w:val="single" w:color="000000" w:sz="4" w:space="0"/>
            </w:tcBorders>
            <w:shd w:val="clear" w:color="auto" w:fill="auto"/>
            <w:vAlign w:val="center"/>
          </w:tcPr>
          <w:p w14:paraId="0CF02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B12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750" w:type="dxa"/>
            <w:tcBorders>
              <w:top w:val="nil"/>
              <w:left w:val="nil"/>
              <w:bottom w:val="single" w:color="000000" w:sz="4" w:space="0"/>
              <w:right w:val="single" w:color="000000" w:sz="4" w:space="0"/>
            </w:tcBorders>
            <w:shd w:val="clear" w:color="auto" w:fill="auto"/>
            <w:vAlign w:val="center"/>
          </w:tcPr>
          <w:p w14:paraId="6FF063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700" w:type="dxa"/>
            <w:tcBorders>
              <w:top w:val="nil"/>
              <w:left w:val="nil"/>
              <w:bottom w:val="single" w:color="000000" w:sz="4" w:space="0"/>
              <w:right w:val="single" w:color="000000" w:sz="4" w:space="0"/>
            </w:tcBorders>
            <w:shd w:val="clear" w:color="auto" w:fill="auto"/>
            <w:vAlign w:val="center"/>
          </w:tcPr>
          <w:p w14:paraId="61E38B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ECE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0.60 </w:t>
            </w:r>
          </w:p>
        </w:tc>
        <w:tc>
          <w:tcPr>
            <w:tcW w:w="1583" w:type="dxa"/>
            <w:tcBorders>
              <w:top w:val="nil"/>
              <w:left w:val="nil"/>
              <w:bottom w:val="single" w:color="000000" w:sz="4" w:space="0"/>
              <w:right w:val="single" w:color="000000" w:sz="4" w:space="0"/>
            </w:tcBorders>
            <w:shd w:val="clear" w:color="auto" w:fill="auto"/>
            <w:vAlign w:val="center"/>
          </w:tcPr>
          <w:p w14:paraId="222A0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F86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534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0B3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DB9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701C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BFF8A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0FDA54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595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FA1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51D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666" w:type="dxa"/>
            <w:tcBorders>
              <w:top w:val="nil"/>
              <w:left w:val="nil"/>
              <w:bottom w:val="single" w:color="000000" w:sz="4" w:space="0"/>
              <w:right w:val="single" w:color="000000" w:sz="4" w:space="0"/>
            </w:tcBorders>
            <w:shd w:val="clear" w:color="auto" w:fill="auto"/>
            <w:vAlign w:val="center"/>
          </w:tcPr>
          <w:p w14:paraId="4E426B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684" w:type="dxa"/>
            <w:tcBorders>
              <w:top w:val="nil"/>
              <w:left w:val="nil"/>
              <w:bottom w:val="single" w:color="000000" w:sz="4" w:space="0"/>
              <w:right w:val="single" w:color="000000" w:sz="4" w:space="0"/>
            </w:tcBorders>
            <w:shd w:val="clear" w:color="auto" w:fill="auto"/>
            <w:vAlign w:val="center"/>
          </w:tcPr>
          <w:p w14:paraId="0C27F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9BF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700" w:type="dxa"/>
            <w:tcBorders>
              <w:top w:val="nil"/>
              <w:left w:val="nil"/>
              <w:bottom w:val="single" w:color="000000" w:sz="4" w:space="0"/>
              <w:right w:val="single" w:color="000000" w:sz="4" w:space="0"/>
            </w:tcBorders>
            <w:shd w:val="clear" w:color="auto" w:fill="auto"/>
            <w:vAlign w:val="center"/>
          </w:tcPr>
          <w:p w14:paraId="7F0BB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733" w:type="dxa"/>
            <w:tcBorders>
              <w:top w:val="nil"/>
              <w:left w:val="nil"/>
              <w:bottom w:val="single" w:color="000000" w:sz="4" w:space="0"/>
              <w:right w:val="single" w:color="000000" w:sz="4" w:space="0"/>
            </w:tcBorders>
            <w:shd w:val="clear" w:color="auto" w:fill="auto"/>
            <w:vAlign w:val="center"/>
          </w:tcPr>
          <w:p w14:paraId="5C720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C5F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4A0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1C8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F58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34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9A5A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60C4FF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EEF3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B5C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054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A22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666" w:type="dxa"/>
            <w:tcBorders>
              <w:top w:val="nil"/>
              <w:left w:val="nil"/>
              <w:bottom w:val="single" w:color="000000" w:sz="4" w:space="0"/>
              <w:right w:val="single" w:color="000000" w:sz="4" w:space="0"/>
            </w:tcBorders>
            <w:shd w:val="clear" w:color="auto" w:fill="auto"/>
            <w:vAlign w:val="center"/>
          </w:tcPr>
          <w:p w14:paraId="37C43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684" w:type="dxa"/>
            <w:tcBorders>
              <w:top w:val="nil"/>
              <w:left w:val="nil"/>
              <w:bottom w:val="single" w:color="000000" w:sz="4" w:space="0"/>
              <w:right w:val="single" w:color="000000" w:sz="4" w:space="0"/>
            </w:tcBorders>
            <w:shd w:val="clear" w:color="auto" w:fill="auto"/>
            <w:vAlign w:val="center"/>
          </w:tcPr>
          <w:p w14:paraId="70BBD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A4A3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700" w:type="dxa"/>
            <w:tcBorders>
              <w:top w:val="nil"/>
              <w:left w:val="nil"/>
              <w:bottom w:val="single" w:color="000000" w:sz="4" w:space="0"/>
              <w:right w:val="single" w:color="000000" w:sz="4" w:space="0"/>
            </w:tcBorders>
            <w:shd w:val="clear" w:color="auto" w:fill="auto"/>
            <w:vAlign w:val="center"/>
          </w:tcPr>
          <w:p w14:paraId="6389A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19.87 </w:t>
            </w:r>
          </w:p>
        </w:tc>
        <w:tc>
          <w:tcPr>
            <w:tcW w:w="1733" w:type="dxa"/>
            <w:tcBorders>
              <w:top w:val="nil"/>
              <w:left w:val="nil"/>
              <w:bottom w:val="single" w:color="000000" w:sz="4" w:space="0"/>
              <w:right w:val="single" w:color="000000" w:sz="4" w:space="0"/>
            </w:tcBorders>
            <w:shd w:val="clear" w:color="auto" w:fill="auto"/>
            <w:vAlign w:val="center"/>
          </w:tcPr>
          <w:p w14:paraId="5E15C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E08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4C3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5AD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583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F9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5350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D1F02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5B771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FA27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3A23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6F3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666" w:type="dxa"/>
            <w:tcBorders>
              <w:top w:val="nil"/>
              <w:left w:val="nil"/>
              <w:bottom w:val="single" w:color="000000" w:sz="4" w:space="0"/>
              <w:right w:val="single" w:color="000000" w:sz="4" w:space="0"/>
            </w:tcBorders>
            <w:shd w:val="clear" w:color="auto" w:fill="auto"/>
            <w:vAlign w:val="center"/>
          </w:tcPr>
          <w:p w14:paraId="20CDEE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684" w:type="dxa"/>
            <w:tcBorders>
              <w:top w:val="nil"/>
              <w:left w:val="nil"/>
              <w:bottom w:val="single" w:color="000000" w:sz="4" w:space="0"/>
              <w:right w:val="single" w:color="000000" w:sz="4" w:space="0"/>
            </w:tcBorders>
            <w:shd w:val="clear" w:color="auto" w:fill="auto"/>
            <w:vAlign w:val="center"/>
          </w:tcPr>
          <w:p w14:paraId="086578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987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700" w:type="dxa"/>
            <w:tcBorders>
              <w:top w:val="nil"/>
              <w:left w:val="nil"/>
              <w:bottom w:val="single" w:color="000000" w:sz="4" w:space="0"/>
              <w:right w:val="single" w:color="000000" w:sz="4" w:space="0"/>
            </w:tcBorders>
            <w:shd w:val="clear" w:color="auto" w:fill="auto"/>
            <w:vAlign w:val="center"/>
          </w:tcPr>
          <w:p w14:paraId="5E1AC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19.87 </w:t>
            </w:r>
          </w:p>
        </w:tc>
        <w:tc>
          <w:tcPr>
            <w:tcW w:w="1733" w:type="dxa"/>
            <w:tcBorders>
              <w:top w:val="nil"/>
              <w:left w:val="nil"/>
              <w:bottom w:val="single" w:color="000000" w:sz="4" w:space="0"/>
              <w:right w:val="single" w:color="000000" w:sz="4" w:space="0"/>
            </w:tcBorders>
            <w:shd w:val="clear" w:color="auto" w:fill="auto"/>
            <w:vAlign w:val="center"/>
          </w:tcPr>
          <w:p w14:paraId="0FD92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1F2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2BD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388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094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6F3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6831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1FF2F0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4E02F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391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0FB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C23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666" w:type="dxa"/>
            <w:tcBorders>
              <w:top w:val="nil"/>
              <w:left w:val="nil"/>
              <w:bottom w:val="single" w:color="000000" w:sz="4" w:space="0"/>
              <w:right w:val="single" w:color="000000" w:sz="4" w:space="0"/>
            </w:tcBorders>
            <w:shd w:val="clear" w:color="auto" w:fill="auto"/>
            <w:vAlign w:val="center"/>
          </w:tcPr>
          <w:p w14:paraId="59187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C55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750" w:type="dxa"/>
            <w:tcBorders>
              <w:top w:val="nil"/>
              <w:left w:val="nil"/>
              <w:bottom w:val="single" w:color="000000" w:sz="4" w:space="0"/>
              <w:right w:val="single" w:color="000000" w:sz="4" w:space="0"/>
            </w:tcBorders>
            <w:shd w:val="clear" w:color="auto" w:fill="auto"/>
            <w:vAlign w:val="center"/>
          </w:tcPr>
          <w:p w14:paraId="71F49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700" w:type="dxa"/>
            <w:tcBorders>
              <w:top w:val="nil"/>
              <w:left w:val="nil"/>
              <w:bottom w:val="single" w:color="000000" w:sz="4" w:space="0"/>
              <w:right w:val="single" w:color="000000" w:sz="4" w:space="0"/>
            </w:tcBorders>
            <w:shd w:val="clear" w:color="auto" w:fill="auto"/>
            <w:vAlign w:val="center"/>
          </w:tcPr>
          <w:p w14:paraId="536F7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41D9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42.34 </w:t>
            </w:r>
          </w:p>
        </w:tc>
        <w:tc>
          <w:tcPr>
            <w:tcW w:w="1583" w:type="dxa"/>
            <w:tcBorders>
              <w:top w:val="nil"/>
              <w:left w:val="nil"/>
              <w:bottom w:val="single" w:color="000000" w:sz="4" w:space="0"/>
              <w:right w:val="single" w:color="000000" w:sz="4" w:space="0"/>
            </w:tcBorders>
            <w:shd w:val="clear" w:color="auto" w:fill="auto"/>
            <w:vAlign w:val="center"/>
          </w:tcPr>
          <w:p w14:paraId="606E8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FC2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FDD7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622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ECA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683A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3405E8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62F9C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A7B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6D5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CBF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53A82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6AD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1610E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BD29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F61A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4C233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853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473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04F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CC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9FDD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1DD3EE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09F02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2464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03C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72A0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14:paraId="501484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ACCA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14:paraId="7047E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14:paraId="27AD7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014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14:paraId="146A0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688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C59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62E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926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E269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1B7101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7EA518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85A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A10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D9A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666" w:type="dxa"/>
            <w:tcBorders>
              <w:top w:val="nil"/>
              <w:left w:val="nil"/>
              <w:bottom w:val="single" w:color="000000" w:sz="4" w:space="0"/>
              <w:right w:val="single" w:color="000000" w:sz="4" w:space="0"/>
            </w:tcBorders>
            <w:shd w:val="clear" w:color="auto" w:fill="auto"/>
            <w:vAlign w:val="center"/>
          </w:tcPr>
          <w:p w14:paraId="134CE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A348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750" w:type="dxa"/>
            <w:tcBorders>
              <w:top w:val="nil"/>
              <w:left w:val="nil"/>
              <w:bottom w:val="single" w:color="000000" w:sz="4" w:space="0"/>
              <w:right w:val="single" w:color="000000" w:sz="4" w:space="0"/>
            </w:tcBorders>
            <w:shd w:val="clear" w:color="auto" w:fill="auto"/>
            <w:vAlign w:val="center"/>
          </w:tcPr>
          <w:p w14:paraId="49616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700" w:type="dxa"/>
            <w:tcBorders>
              <w:top w:val="nil"/>
              <w:left w:val="nil"/>
              <w:bottom w:val="single" w:color="000000" w:sz="4" w:space="0"/>
              <w:right w:val="single" w:color="000000" w:sz="4" w:space="0"/>
            </w:tcBorders>
            <w:shd w:val="clear" w:color="auto" w:fill="auto"/>
            <w:vAlign w:val="center"/>
          </w:tcPr>
          <w:p w14:paraId="324F7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D4A0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39.34 </w:t>
            </w:r>
          </w:p>
        </w:tc>
        <w:tc>
          <w:tcPr>
            <w:tcW w:w="1583" w:type="dxa"/>
            <w:tcBorders>
              <w:top w:val="nil"/>
              <w:left w:val="nil"/>
              <w:bottom w:val="single" w:color="000000" w:sz="4" w:space="0"/>
              <w:right w:val="single" w:color="000000" w:sz="4" w:space="0"/>
            </w:tcBorders>
            <w:shd w:val="clear" w:color="auto" w:fill="auto"/>
            <w:vAlign w:val="center"/>
          </w:tcPr>
          <w:p w14:paraId="5246DF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BEBB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6AA3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8A2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38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946D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3CBCF1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37409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0B6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375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451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666" w:type="dxa"/>
            <w:tcBorders>
              <w:top w:val="nil"/>
              <w:left w:val="nil"/>
              <w:bottom w:val="single" w:color="000000" w:sz="4" w:space="0"/>
              <w:right w:val="single" w:color="000000" w:sz="4" w:space="0"/>
            </w:tcBorders>
            <w:shd w:val="clear" w:color="auto" w:fill="auto"/>
            <w:vAlign w:val="center"/>
          </w:tcPr>
          <w:p w14:paraId="43AB0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B57A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750" w:type="dxa"/>
            <w:tcBorders>
              <w:top w:val="nil"/>
              <w:left w:val="nil"/>
              <w:bottom w:val="single" w:color="000000" w:sz="4" w:space="0"/>
              <w:right w:val="single" w:color="000000" w:sz="4" w:space="0"/>
            </w:tcBorders>
            <w:shd w:val="clear" w:color="auto" w:fill="auto"/>
            <w:vAlign w:val="center"/>
          </w:tcPr>
          <w:p w14:paraId="2B3116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700" w:type="dxa"/>
            <w:tcBorders>
              <w:top w:val="nil"/>
              <w:left w:val="nil"/>
              <w:bottom w:val="single" w:color="000000" w:sz="4" w:space="0"/>
              <w:right w:val="single" w:color="000000" w:sz="4" w:space="0"/>
            </w:tcBorders>
            <w:shd w:val="clear" w:color="auto" w:fill="auto"/>
            <w:vAlign w:val="center"/>
          </w:tcPr>
          <w:p w14:paraId="56A37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BC9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39.34 </w:t>
            </w:r>
          </w:p>
        </w:tc>
        <w:tc>
          <w:tcPr>
            <w:tcW w:w="1583" w:type="dxa"/>
            <w:tcBorders>
              <w:top w:val="nil"/>
              <w:left w:val="nil"/>
              <w:bottom w:val="single" w:color="000000" w:sz="4" w:space="0"/>
              <w:right w:val="single" w:color="000000" w:sz="4" w:space="0"/>
            </w:tcBorders>
            <w:shd w:val="clear" w:color="auto" w:fill="auto"/>
            <w:vAlign w:val="center"/>
          </w:tcPr>
          <w:p w14:paraId="78358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543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3E4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634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50B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EB8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42DA1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36B76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01F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7F8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455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1,238.71 </w:t>
            </w:r>
          </w:p>
        </w:tc>
        <w:tc>
          <w:tcPr>
            <w:tcW w:w="1666" w:type="dxa"/>
            <w:tcBorders>
              <w:top w:val="nil"/>
              <w:left w:val="nil"/>
              <w:bottom w:val="single" w:color="000000" w:sz="4" w:space="0"/>
              <w:right w:val="single" w:color="000000" w:sz="4" w:space="0"/>
            </w:tcBorders>
            <w:shd w:val="clear" w:color="auto" w:fill="auto"/>
            <w:vAlign w:val="center"/>
          </w:tcPr>
          <w:p w14:paraId="39C05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14:paraId="1679A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1,204.23 </w:t>
            </w:r>
          </w:p>
        </w:tc>
        <w:tc>
          <w:tcPr>
            <w:tcW w:w="1750" w:type="dxa"/>
            <w:tcBorders>
              <w:top w:val="nil"/>
              <w:left w:val="nil"/>
              <w:bottom w:val="single" w:color="000000" w:sz="4" w:space="0"/>
              <w:right w:val="single" w:color="000000" w:sz="4" w:space="0"/>
            </w:tcBorders>
            <w:shd w:val="clear" w:color="auto" w:fill="auto"/>
            <w:vAlign w:val="center"/>
          </w:tcPr>
          <w:p w14:paraId="7E7A7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1,238.71 </w:t>
            </w:r>
          </w:p>
        </w:tc>
        <w:tc>
          <w:tcPr>
            <w:tcW w:w="1700" w:type="dxa"/>
            <w:tcBorders>
              <w:top w:val="nil"/>
              <w:left w:val="nil"/>
              <w:bottom w:val="single" w:color="000000" w:sz="4" w:space="0"/>
              <w:right w:val="single" w:color="000000" w:sz="4" w:space="0"/>
            </w:tcBorders>
            <w:shd w:val="clear" w:color="auto" w:fill="auto"/>
            <w:vAlign w:val="center"/>
          </w:tcPr>
          <w:p w14:paraId="7EA3D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14:paraId="61C10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1,204.23 </w:t>
            </w:r>
          </w:p>
        </w:tc>
        <w:tc>
          <w:tcPr>
            <w:tcW w:w="1583" w:type="dxa"/>
            <w:tcBorders>
              <w:top w:val="nil"/>
              <w:left w:val="nil"/>
              <w:bottom w:val="single" w:color="000000" w:sz="4" w:space="0"/>
              <w:right w:val="single" w:color="000000" w:sz="4" w:space="0"/>
            </w:tcBorders>
            <w:shd w:val="clear" w:color="auto" w:fill="auto"/>
            <w:vAlign w:val="center"/>
          </w:tcPr>
          <w:p w14:paraId="5063D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217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369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AF1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DD6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6671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44D708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107A0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711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EBF1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DB2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666" w:type="dxa"/>
            <w:tcBorders>
              <w:top w:val="nil"/>
              <w:left w:val="nil"/>
              <w:bottom w:val="single" w:color="000000" w:sz="4" w:space="0"/>
              <w:right w:val="single" w:color="000000" w:sz="4" w:space="0"/>
            </w:tcBorders>
            <w:shd w:val="clear" w:color="auto" w:fill="auto"/>
            <w:vAlign w:val="center"/>
          </w:tcPr>
          <w:p w14:paraId="302DC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CC0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750" w:type="dxa"/>
            <w:tcBorders>
              <w:top w:val="nil"/>
              <w:left w:val="nil"/>
              <w:bottom w:val="single" w:color="000000" w:sz="4" w:space="0"/>
              <w:right w:val="single" w:color="000000" w:sz="4" w:space="0"/>
            </w:tcBorders>
            <w:shd w:val="clear" w:color="auto" w:fill="auto"/>
            <w:vAlign w:val="center"/>
          </w:tcPr>
          <w:p w14:paraId="01A8D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700" w:type="dxa"/>
            <w:tcBorders>
              <w:top w:val="nil"/>
              <w:left w:val="nil"/>
              <w:bottom w:val="single" w:color="000000" w:sz="4" w:space="0"/>
              <w:right w:val="single" w:color="000000" w:sz="4" w:space="0"/>
            </w:tcBorders>
            <w:shd w:val="clear" w:color="auto" w:fill="auto"/>
            <w:vAlign w:val="center"/>
          </w:tcPr>
          <w:p w14:paraId="45076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593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63.06 </w:t>
            </w:r>
          </w:p>
        </w:tc>
        <w:tc>
          <w:tcPr>
            <w:tcW w:w="1583" w:type="dxa"/>
            <w:tcBorders>
              <w:top w:val="nil"/>
              <w:left w:val="nil"/>
              <w:bottom w:val="single" w:color="000000" w:sz="4" w:space="0"/>
              <w:right w:val="single" w:color="000000" w:sz="4" w:space="0"/>
            </w:tcBorders>
            <w:shd w:val="clear" w:color="auto" w:fill="auto"/>
            <w:vAlign w:val="center"/>
          </w:tcPr>
          <w:p w14:paraId="5E46B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5D7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B62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9375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DDD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BCC1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3045AF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6B708C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9B8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B03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E5A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666" w:type="dxa"/>
            <w:tcBorders>
              <w:top w:val="nil"/>
              <w:left w:val="nil"/>
              <w:bottom w:val="single" w:color="000000" w:sz="4" w:space="0"/>
              <w:right w:val="single" w:color="000000" w:sz="4" w:space="0"/>
            </w:tcBorders>
            <w:shd w:val="clear" w:color="auto" w:fill="auto"/>
            <w:vAlign w:val="center"/>
          </w:tcPr>
          <w:p w14:paraId="3CFB6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8CE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750" w:type="dxa"/>
            <w:tcBorders>
              <w:top w:val="nil"/>
              <w:left w:val="nil"/>
              <w:bottom w:val="single" w:color="000000" w:sz="4" w:space="0"/>
              <w:right w:val="single" w:color="000000" w:sz="4" w:space="0"/>
            </w:tcBorders>
            <w:shd w:val="clear" w:color="auto" w:fill="auto"/>
            <w:vAlign w:val="center"/>
          </w:tcPr>
          <w:p w14:paraId="0DCCD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700" w:type="dxa"/>
            <w:tcBorders>
              <w:top w:val="nil"/>
              <w:left w:val="nil"/>
              <w:bottom w:val="single" w:color="000000" w:sz="4" w:space="0"/>
              <w:right w:val="single" w:color="000000" w:sz="4" w:space="0"/>
            </w:tcBorders>
            <w:shd w:val="clear" w:color="auto" w:fill="auto"/>
            <w:vAlign w:val="center"/>
          </w:tcPr>
          <w:p w14:paraId="79D36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4BD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9.91 </w:t>
            </w:r>
          </w:p>
        </w:tc>
        <w:tc>
          <w:tcPr>
            <w:tcW w:w="1583" w:type="dxa"/>
            <w:tcBorders>
              <w:top w:val="nil"/>
              <w:left w:val="nil"/>
              <w:bottom w:val="single" w:color="000000" w:sz="4" w:space="0"/>
              <w:right w:val="single" w:color="000000" w:sz="4" w:space="0"/>
            </w:tcBorders>
            <w:shd w:val="clear" w:color="auto" w:fill="auto"/>
            <w:vAlign w:val="center"/>
          </w:tcPr>
          <w:p w14:paraId="3C9A8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846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206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74B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198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4EE5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7FB07B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33651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75BB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A326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9EE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666" w:type="dxa"/>
            <w:tcBorders>
              <w:top w:val="nil"/>
              <w:left w:val="nil"/>
              <w:bottom w:val="single" w:color="000000" w:sz="4" w:space="0"/>
              <w:right w:val="single" w:color="000000" w:sz="4" w:space="0"/>
            </w:tcBorders>
            <w:shd w:val="clear" w:color="auto" w:fill="auto"/>
            <w:vAlign w:val="center"/>
          </w:tcPr>
          <w:p w14:paraId="25ED42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3079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750" w:type="dxa"/>
            <w:tcBorders>
              <w:top w:val="nil"/>
              <w:left w:val="nil"/>
              <w:bottom w:val="single" w:color="000000" w:sz="4" w:space="0"/>
              <w:right w:val="single" w:color="000000" w:sz="4" w:space="0"/>
            </w:tcBorders>
            <w:shd w:val="clear" w:color="auto" w:fill="auto"/>
            <w:vAlign w:val="center"/>
          </w:tcPr>
          <w:p w14:paraId="25D8A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700" w:type="dxa"/>
            <w:tcBorders>
              <w:top w:val="nil"/>
              <w:left w:val="nil"/>
              <w:bottom w:val="single" w:color="000000" w:sz="4" w:space="0"/>
              <w:right w:val="single" w:color="000000" w:sz="4" w:space="0"/>
            </w:tcBorders>
            <w:shd w:val="clear" w:color="auto" w:fill="auto"/>
            <w:vAlign w:val="center"/>
          </w:tcPr>
          <w:p w14:paraId="76260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1FB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12.75 </w:t>
            </w:r>
          </w:p>
        </w:tc>
        <w:tc>
          <w:tcPr>
            <w:tcW w:w="1583" w:type="dxa"/>
            <w:tcBorders>
              <w:top w:val="nil"/>
              <w:left w:val="nil"/>
              <w:bottom w:val="single" w:color="000000" w:sz="4" w:space="0"/>
              <w:right w:val="single" w:color="000000" w:sz="4" w:space="0"/>
            </w:tcBorders>
            <w:shd w:val="clear" w:color="auto" w:fill="auto"/>
            <w:vAlign w:val="center"/>
          </w:tcPr>
          <w:p w14:paraId="3E71B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713B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B620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E13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B19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E50F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5D78AF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4B6CD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E625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58E2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7AA2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666" w:type="dxa"/>
            <w:tcBorders>
              <w:top w:val="nil"/>
              <w:left w:val="nil"/>
              <w:bottom w:val="single" w:color="000000" w:sz="4" w:space="0"/>
              <w:right w:val="single" w:color="000000" w:sz="4" w:space="0"/>
            </w:tcBorders>
            <w:shd w:val="clear" w:color="auto" w:fill="auto"/>
            <w:vAlign w:val="center"/>
          </w:tcPr>
          <w:p w14:paraId="7CEFF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1EF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750" w:type="dxa"/>
            <w:tcBorders>
              <w:top w:val="nil"/>
              <w:left w:val="nil"/>
              <w:bottom w:val="single" w:color="000000" w:sz="4" w:space="0"/>
              <w:right w:val="single" w:color="000000" w:sz="4" w:space="0"/>
            </w:tcBorders>
            <w:shd w:val="clear" w:color="auto" w:fill="auto"/>
            <w:vAlign w:val="center"/>
          </w:tcPr>
          <w:p w14:paraId="01D74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700" w:type="dxa"/>
            <w:tcBorders>
              <w:top w:val="nil"/>
              <w:left w:val="nil"/>
              <w:bottom w:val="single" w:color="000000" w:sz="4" w:space="0"/>
              <w:right w:val="single" w:color="000000" w:sz="4" w:space="0"/>
            </w:tcBorders>
            <w:shd w:val="clear" w:color="auto" w:fill="auto"/>
            <w:vAlign w:val="center"/>
          </w:tcPr>
          <w:p w14:paraId="292308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503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 </w:t>
            </w:r>
          </w:p>
        </w:tc>
        <w:tc>
          <w:tcPr>
            <w:tcW w:w="1583" w:type="dxa"/>
            <w:tcBorders>
              <w:top w:val="nil"/>
              <w:left w:val="nil"/>
              <w:bottom w:val="single" w:color="000000" w:sz="4" w:space="0"/>
              <w:right w:val="single" w:color="000000" w:sz="4" w:space="0"/>
            </w:tcBorders>
            <w:shd w:val="clear" w:color="auto" w:fill="auto"/>
            <w:vAlign w:val="center"/>
          </w:tcPr>
          <w:p w14:paraId="21934E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301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AD6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0F8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49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4816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5F2731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053C13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229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B931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21C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666" w:type="dxa"/>
            <w:tcBorders>
              <w:top w:val="nil"/>
              <w:left w:val="nil"/>
              <w:bottom w:val="single" w:color="000000" w:sz="4" w:space="0"/>
              <w:right w:val="single" w:color="000000" w:sz="4" w:space="0"/>
            </w:tcBorders>
            <w:shd w:val="clear" w:color="auto" w:fill="auto"/>
            <w:vAlign w:val="center"/>
          </w:tcPr>
          <w:p w14:paraId="29948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039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750" w:type="dxa"/>
            <w:tcBorders>
              <w:top w:val="nil"/>
              <w:left w:val="nil"/>
              <w:bottom w:val="single" w:color="000000" w:sz="4" w:space="0"/>
              <w:right w:val="single" w:color="000000" w:sz="4" w:space="0"/>
            </w:tcBorders>
            <w:shd w:val="clear" w:color="auto" w:fill="auto"/>
            <w:vAlign w:val="center"/>
          </w:tcPr>
          <w:p w14:paraId="141DB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700" w:type="dxa"/>
            <w:tcBorders>
              <w:top w:val="nil"/>
              <w:left w:val="nil"/>
              <w:bottom w:val="single" w:color="000000" w:sz="4" w:space="0"/>
              <w:right w:val="single" w:color="000000" w:sz="4" w:space="0"/>
            </w:tcBorders>
            <w:shd w:val="clear" w:color="auto" w:fill="auto"/>
            <w:vAlign w:val="center"/>
          </w:tcPr>
          <w:p w14:paraId="1957A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2EF8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39.21 </w:t>
            </w:r>
          </w:p>
        </w:tc>
        <w:tc>
          <w:tcPr>
            <w:tcW w:w="1583" w:type="dxa"/>
            <w:tcBorders>
              <w:top w:val="nil"/>
              <w:left w:val="nil"/>
              <w:bottom w:val="single" w:color="000000" w:sz="4" w:space="0"/>
              <w:right w:val="single" w:color="000000" w:sz="4" w:space="0"/>
            </w:tcBorders>
            <w:shd w:val="clear" w:color="auto" w:fill="auto"/>
            <w:vAlign w:val="center"/>
          </w:tcPr>
          <w:p w14:paraId="2DDFF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788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827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6D5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82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9551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568DF4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15BBA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F34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A454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DFD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666" w:type="dxa"/>
            <w:tcBorders>
              <w:top w:val="nil"/>
              <w:left w:val="nil"/>
              <w:bottom w:val="single" w:color="000000" w:sz="4" w:space="0"/>
              <w:right w:val="single" w:color="000000" w:sz="4" w:space="0"/>
            </w:tcBorders>
            <w:shd w:val="clear" w:color="auto" w:fill="auto"/>
            <w:vAlign w:val="center"/>
          </w:tcPr>
          <w:p w14:paraId="7C022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49E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750" w:type="dxa"/>
            <w:tcBorders>
              <w:top w:val="nil"/>
              <w:left w:val="nil"/>
              <w:bottom w:val="single" w:color="000000" w:sz="4" w:space="0"/>
              <w:right w:val="single" w:color="000000" w:sz="4" w:space="0"/>
            </w:tcBorders>
            <w:shd w:val="clear" w:color="auto" w:fill="auto"/>
            <w:vAlign w:val="center"/>
          </w:tcPr>
          <w:p w14:paraId="618F1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700" w:type="dxa"/>
            <w:tcBorders>
              <w:top w:val="nil"/>
              <w:left w:val="nil"/>
              <w:bottom w:val="single" w:color="000000" w:sz="4" w:space="0"/>
              <w:right w:val="single" w:color="000000" w:sz="4" w:space="0"/>
            </w:tcBorders>
            <w:shd w:val="clear" w:color="auto" w:fill="auto"/>
            <w:vAlign w:val="center"/>
          </w:tcPr>
          <w:p w14:paraId="6F2F4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D6C7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61.19 </w:t>
            </w:r>
          </w:p>
        </w:tc>
        <w:tc>
          <w:tcPr>
            <w:tcW w:w="1583" w:type="dxa"/>
            <w:tcBorders>
              <w:top w:val="nil"/>
              <w:left w:val="nil"/>
              <w:bottom w:val="single" w:color="000000" w:sz="4" w:space="0"/>
              <w:right w:val="single" w:color="000000" w:sz="4" w:space="0"/>
            </w:tcBorders>
            <w:shd w:val="clear" w:color="auto" w:fill="auto"/>
            <w:vAlign w:val="center"/>
          </w:tcPr>
          <w:p w14:paraId="04BCC2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3DB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C33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6A36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6E8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BD28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14:paraId="46585E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14:paraId="2BD4B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462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B216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B26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666" w:type="dxa"/>
            <w:tcBorders>
              <w:top w:val="nil"/>
              <w:left w:val="nil"/>
              <w:bottom w:val="single" w:color="000000" w:sz="4" w:space="0"/>
              <w:right w:val="single" w:color="000000" w:sz="4" w:space="0"/>
            </w:tcBorders>
            <w:shd w:val="clear" w:color="auto" w:fill="auto"/>
            <w:vAlign w:val="center"/>
          </w:tcPr>
          <w:p w14:paraId="1F59F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A95D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750" w:type="dxa"/>
            <w:tcBorders>
              <w:top w:val="nil"/>
              <w:left w:val="nil"/>
              <w:bottom w:val="single" w:color="000000" w:sz="4" w:space="0"/>
              <w:right w:val="single" w:color="000000" w:sz="4" w:space="0"/>
            </w:tcBorders>
            <w:shd w:val="clear" w:color="auto" w:fill="auto"/>
            <w:vAlign w:val="center"/>
          </w:tcPr>
          <w:p w14:paraId="403DF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700" w:type="dxa"/>
            <w:tcBorders>
              <w:top w:val="nil"/>
              <w:left w:val="nil"/>
              <w:bottom w:val="single" w:color="000000" w:sz="4" w:space="0"/>
              <w:right w:val="single" w:color="000000" w:sz="4" w:space="0"/>
            </w:tcBorders>
            <w:shd w:val="clear" w:color="auto" w:fill="auto"/>
            <w:vAlign w:val="center"/>
          </w:tcPr>
          <w:p w14:paraId="1B5F8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F0C1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46.19 </w:t>
            </w:r>
          </w:p>
        </w:tc>
        <w:tc>
          <w:tcPr>
            <w:tcW w:w="1583" w:type="dxa"/>
            <w:tcBorders>
              <w:top w:val="nil"/>
              <w:left w:val="nil"/>
              <w:bottom w:val="single" w:color="000000" w:sz="4" w:space="0"/>
              <w:right w:val="single" w:color="000000" w:sz="4" w:space="0"/>
            </w:tcBorders>
            <w:shd w:val="clear" w:color="auto" w:fill="auto"/>
            <w:vAlign w:val="center"/>
          </w:tcPr>
          <w:p w14:paraId="24002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572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606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80F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FD8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9F50E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434AA10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59D9A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586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95D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2ED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0D2F6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259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78AF9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59D9A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FE4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358FA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F10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DE9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1049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7B4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0A1A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598823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672AF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092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F89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AD9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922.91 </w:t>
            </w:r>
          </w:p>
        </w:tc>
        <w:tc>
          <w:tcPr>
            <w:tcW w:w="1666" w:type="dxa"/>
            <w:tcBorders>
              <w:top w:val="nil"/>
              <w:left w:val="nil"/>
              <w:bottom w:val="single" w:color="000000" w:sz="4" w:space="0"/>
              <w:right w:val="single" w:color="000000" w:sz="4" w:space="0"/>
            </w:tcBorders>
            <w:shd w:val="clear" w:color="auto" w:fill="auto"/>
            <w:vAlign w:val="center"/>
          </w:tcPr>
          <w:p w14:paraId="053D6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14:paraId="754FC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888.44 </w:t>
            </w:r>
          </w:p>
        </w:tc>
        <w:tc>
          <w:tcPr>
            <w:tcW w:w="1750" w:type="dxa"/>
            <w:tcBorders>
              <w:top w:val="nil"/>
              <w:left w:val="nil"/>
              <w:bottom w:val="single" w:color="000000" w:sz="4" w:space="0"/>
              <w:right w:val="single" w:color="000000" w:sz="4" w:space="0"/>
            </w:tcBorders>
            <w:shd w:val="clear" w:color="auto" w:fill="auto"/>
            <w:vAlign w:val="center"/>
          </w:tcPr>
          <w:p w14:paraId="65A96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922.91 </w:t>
            </w:r>
          </w:p>
        </w:tc>
        <w:tc>
          <w:tcPr>
            <w:tcW w:w="1700" w:type="dxa"/>
            <w:tcBorders>
              <w:top w:val="nil"/>
              <w:left w:val="nil"/>
              <w:bottom w:val="single" w:color="000000" w:sz="4" w:space="0"/>
              <w:right w:val="single" w:color="000000" w:sz="4" w:space="0"/>
            </w:tcBorders>
            <w:shd w:val="clear" w:color="auto" w:fill="auto"/>
            <w:vAlign w:val="center"/>
          </w:tcPr>
          <w:p w14:paraId="6649B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14:paraId="180DC5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888.44 </w:t>
            </w:r>
          </w:p>
        </w:tc>
        <w:tc>
          <w:tcPr>
            <w:tcW w:w="1583" w:type="dxa"/>
            <w:tcBorders>
              <w:top w:val="nil"/>
              <w:left w:val="nil"/>
              <w:bottom w:val="single" w:color="000000" w:sz="4" w:space="0"/>
              <w:right w:val="single" w:color="000000" w:sz="4" w:space="0"/>
            </w:tcBorders>
            <w:shd w:val="clear" w:color="auto" w:fill="auto"/>
            <w:vAlign w:val="center"/>
          </w:tcPr>
          <w:p w14:paraId="15FA4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4F5B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E03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391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22F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2997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038582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E7ED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732F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A31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EDE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666" w:type="dxa"/>
            <w:tcBorders>
              <w:top w:val="nil"/>
              <w:left w:val="nil"/>
              <w:bottom w:val="single" w:color="000000" w:sz="4" w:space="0"/>
              <w:right w:val="single" w:color="000000" w:sz="4" w:space="0"/>
            </w:tcBorders>
            <w:shd w:val="clear" w:color="auto" w:fill="auto"/>
            <w:vAlign w:val="center"/>
          </w:tcPr>
          <w:p w14:paraId="2EED6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50D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750" w:type="dxa"/>
            <w:tcBorders>
              <w:top w:val="nil"/>
              <w:left w:val="nil"/>
              <w:bottom w:val="single" w:color="000000" w:sz="4" w:space="0"/>
              <w:right w:val="single" w:color="000000" w:sz="4" w:space="0"/>
            </w:tcBorders>
            <w:shd w:val="clear" w:color="auto" w:fill="auto"/>
            <w:vAlign w:val="center"/>
          </w:tcPr>
          <w:p w14:paraId="518BB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700" w:type="dxa"/>
            <w:tcBorders>
              <w:top w:val="nil"/>
              <w:left w:val="nil"/>
              <w:bottom w:val="single" w:color="000000" w:sz="4" w:space="0"/>
              <w:right w:val="single" w:color="000000" w:sz="4" w:space="0"/>
            </w:tcBorders>
            <w:shd w:val="clear" w:color="auto" w:fill="auto"/>
            <w:vAlign w:val="center"/>
          </w:tcPr>
          <w:p w14:paraId="34BC3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4E9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314.79 </w:t>
            </w:r>
          </w:p>
        </w:tc>
        <w:tc>
          <w:tcPr>
            <w:tcW w:w="1583" w:type="dxa"/>
            <w:tcBorders>
              <w:top w:val="nil"/>
              <w:left w:val="nil"/>
              <w:bottom w:val="single" w:color="000000" w:sz="4" w:space="0"/>
              <w:right w:val="single" w:color="000000" w:sz="4" w:space="0"/>
            </w:tcBorders>
            <w:shd w:val="clear" w:color="auto" w:fill="auto"/>
            <w:vAlign w:val="center"/>
          </w:tcPr>
          <w:p w14:paraId="3E39F2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927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305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871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FEA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DAF6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646B84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3F3E2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1AD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8D1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7D8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666" w:type="dxa"/>
            <w:tcBorders>
              <w:top w:val="nil"/>
              <w:left w:val="nil"/>
              <w:bottom w:val="single" w:color="000000" w:sz="4" w:space="0"/>
              <w:right w:val="single" w:color="000000" w:sz="4" w:space="0"/>
            </w:tcBorders>
            <w:shd w:val="clear" w:color="auto" w:fill="auto"/>
            <w:vAlign w:val="center"/>
          </w:tcPr>
          <w:p w14:paraId="13E7AB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B0E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750" w:type="dxa"/>
            <w:tcBorders>
              <w:top w:val="nil"/>
              <w:left w:val="nil"/>
              <w:bottom w:val="single" w:color="000000" w:sz="4" w:space="0"/>
              <w:right w:val="single" w:color="000000" w:sz="4" w:space="0"/>
            </w:tcBorders>
            <w:shd w:val="clear" w:color="auto" w:fill="auto"/>
            <w:vAlign w:val="center"/>
          </w:tcPr>
          <w:p w14:paraId="66182C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700" w:type="dxa"/>
            <w:tcBorders>
              <w:top w:val="nil"/>
              <w:left w:val="nil"/>
              <w:bottom w:val="single" w:color="000000" w:sz="4" w:space="0"/>
              <w:right w:val="single" w:color="000000" w:sz="4" w:space="0"/>
            </w:tcBorders>
            <w:shd w:val="clear" w:color="auto" w:fill="auto"/>
            <w:vAlign w:val="center"/>
          </w:tcPr>
          <w:p w14:paraId="58CFFA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70C5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506.94 </w:t>
            </w:r>
          </w:p>
        </w:tc>
        <w:tc>
          <w:tcPr>
            <w:tcW w:w="1583" w:type="dxa"/>
            <w:tcBorders>
              <w:top w:val="nil"/>
              <w:left w:val="nil"/>
              <w:bottom w:val="single" w:color="000000" w:sz="4" w:space="0"/>
              <w:right w:val="single" w:color="000000" w:sz="4" w:space="0"/>
            </w:tcBorders>
            <w:shd w:val="clear" w:color="auto" w:fill="auto"/>
            <w:vAlign w:val="center"/>
          </w:tcPr>
          <w:p w14:paraId="741067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53F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6B5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BD4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D1F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1C7F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4C6106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2FD2A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FB6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D315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788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101.18 </w:t>
            </w:r>
          </w:p>
        </w:tc>
        <w:tc>
          <w:tcPr>
            <w:tcW w:w="1666" w:type="dxa"/>
            <w:tcBorders>
              <w:top w:val="nil"/>
              <w:left w:val="nil"/>
              <w:bottom w:val="single" w:color="000000" w:sz="4" w:space="0"/>
              <w:right w:val="single" w:color="000000" w:sz="4" w:space="0"/>
            </w:tcBorders>
            <w:shd w:val="clear" w:color="auto" w:fill="auto"/>
            <w:vAlign w:val="center"/>
          </w:tcPr>
          <w:p w14:paraId="0029B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34.48 </w:t>
            </w:r>
          </w:p>
        </w:tc>
        <w:tc>
          <w:tcPr>
            <w:tcW w:w="1684" w:type="dxa"/>
            <w:tcBorders>
              <w:top w:val="nil"/>
              <w:left w:val="nil"/>
              <w:bottom w:val="single" w:color="000000" w:sz="4" w:space="0"/>
              <w:right w:val="single" w:color="000000" w:sz="4" w:space="0"/>
            </w:tcBorders>
            <w:shd w:val="clear" w:color="auto" w:fill="auto"/>
            <w:vAlign w:val="center"/>
          </w:tcPr>
          <w:p w14:paraId="1123A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66.70 </w:t>
            </w:r>
          </w:p>
        </w:tc>
        <w:tc>
          <w:tcPr>
            <w:tcW w:w="1750" w:type="dxa"/>
            <w:tcBorders>
              <w:top w:val="nil"/>
              <w:left w:val="nil"/>
              <w:bottom w:val="single" w:color="000000" w:sz="4" w:space="0"/>
              <w:right w:val="single" w:color="000000" w:sz="4" w:space="0"/>
            </w:tcBorders>
            <w:shd w:val="clear" w:color="auto" w:fill="auto"/>
            <w:vAlign w:val="center"/>
          </w:tcPr>
          <w:p w14:paraId="6949C0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101.18 </w:t>
            </w:r>
          </w:p>
        </w:tc>
        <w:tc>
          <w:tcPr>
            <w:tcW w:w="1700" w:type="dxa"/>
            <w:tcBorders>
              <w:top w:val="nil"/>
              <w:left w:val="nil"/>
              <w:bottom w:val="single" w:color="000000" w:sz="4" w:space="0"/>
              <w:right w:val="single" w:color="000000" w:sz="4" w:space="0"/>
            </w:tcBorders>
            <w:shd w:val="clear" w:color="auto" w:fill="auto"/>
            <w:vAlign w:val="center"/>
          </w:tcPr>
          <w:p w14:paraId="547AD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34.48 </w:t>
            </w:r>
          </w:p>
        </w:tc>
        <w:tc>
          <w:tcPr>
            <w:tcW w:w="1733" w:type="dxa"/>
            <w:tcBorders>
              <w:top w:val="nil"/>
              <w:left w:val="nil"/>
              <w:bottom w:val="single" w:color="000000" w:sz="4" w:space="0"/>
              <w:right w:val="single" w:color="000000" w:sz="4" w:space="0"/>
            </w:tcBorders>
            <w:shd w:val="clear" w:color="auto" w:fill="auto"/>
            <w:vAlign w:val="center"/>
          </w:tcPr>
          <w:p w14:paraId="75884A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66.70 </w:t>
            </w:r>
          </w:p>
        </w:tc>
        <w:tc>
          <w:tcPr>
            <w:tcW w:w="1583" w:type="dxa"/>
            <w:tcBorders>
              <w:top w:val="nil"/>
              <w:left w:val="nil"/>
              <w:bottom w:val="single" w:color="000000" w:sz="4" w:space="0"/>
              <w:right w:val="single" w:color="000000" w:sz="4" w:space="0"/>
            </w:tcBorders>
            <w:shd w:val="clear" w:color="auto" w:fill="auto"/>
            <w:vAlign w:val="center"/>
          </w:tcPr>
          <w:p w14:paraId="384B4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3F5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06C7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E74F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4D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C744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374C61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48631A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166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A84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825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666" w:type="dxa"/>
            <w:tcBorders>
              <w:top w:val="nil"/>
              <w:left w:val="nil"/>
              <w:bottom w:val="single" w:color="000000" w:sz="4" w:space="0"/>
              <w:right w:val="single" w:color="000000" w:sz="4" w:space="0"/>
            </w:tcBorders>
            <w:shd w:val="clear" w:color="auto" w:fill="auto"/>
            <w:vAlign w:val="center"/>
          </w:tcPr>
          <w:p w14:paraId="11AF7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4146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750" w:type="dxa"/>
            <w:tcBorders>
              <w:top w:val="nil"/>
              <w:left w:val="nil"/>
              <w:bottom w:val="single" w:color="000000" w:sz="4" w:space="0"/>
              <w:right w:val="single" w:color="000000" w:sz="4" w:space="0"/>
            </w:tcBorders>
            <w:shd w:val="clear" w:color="auto" w:fill="auto"/>
            <w:vAlign w:val="center"/>
          </w:tcPr>
          <w:p w14:paraId="1EC727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700" w:type="dxa"/>
            <w:tcBorders>
              <w:top w:val="nil"/>
              <w:left w:val="nil"/>
              <w:bottom w:val="single" w:color="000000" w:sz="4" w:space="0"/>
              <w:right w:val="single" w:color="000000" w:sz="4" w:space="0"/>
            </w:tcBorders>
            <w:shd w:val="clear" w:color="auto" w:fill="auto"/>
            <w:vAlign w:val="center"/>
          </w:tcPr>
          <w:p w14:paraId="4E63C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26E1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191.55 </w:t>
            </w:r>
          </w:p>
        </w:tc>
        <w:tc>
          <w:tcPr>
            <w:tcW w:w="1583" w:type="dxa"/>
            <w:tcBorders>
              <w:top w:val="nil"/>
              <w:left w:val="nil"/>
              <w:bottom w:val="single" w:color="000000" w:sz="4" w:space="0"/>
              <w:right w:val="single" w:color="000000" w:sz="4" w:space="0"/>
            </w:tcBorders>
            <w:shd w:val="clear" w:color="auto" w:fill="auto"/>
            <w:vAlign w:val="center"/>
          </w:tcPr>
          <w:p w14:paraId="706FB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A60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A7E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A3F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6B4E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0AF6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30BA09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79F5CE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F88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1B6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B52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666" w:type="dxa"/>
            <w:tcBorders>
              <w:top w:val="nil"/>
              <w:left w:val="nil"/>
              <w:bottom w:val="single" w:color="000000" w:sz="4" w:space="0"/>
              <w:right w:val="single" w:color="000000" w:sz="4" w:space="0"/>
            </w:tcBorders>
            <w:shd w:val="clear" w:color="auto" w:fill="auto"/>
            <w:vAlign w:val="center"/>
          </w:tcPr>
          <w:p w14:paraId="65B8A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13AC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750" w:type="dxa"/>
            <w:tcBorders>
              <w:top w:val="nil"/>
              <w:left w:val="nil"/>
              <w:bottom w:val="single" w:color="000000" w:sz="4" w:space="0"/>
              <w:right w:val="single" w:color="000000" w:sz="4" w:space="0"/>
            </w:tcBorders>
            <w:shd w:val="clear" w:color="auto" w:fill="auto"/>
            <w:vAlign w:val="center"/>
          </w:tcPr>
          <w:p w14:paraId="3DDF2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700" w:type="dxa"/>
            <w:tcBorders>
              <w:top w:val="nil"/>
              <w:left w:val="nil"/>
              <w:bottom w:val="single" w:color="000000" w:sz="4" w:space="0"/>
              <w:right w:val="single" w:color="000000" w:sz="4" w:space="0"/>
            </w:tcBorders>
            <w:shd w:val="clear" w:color="auto" w:fill="auto"/>
            <w:vAlign w:val="center"/>
          </w:tcPr>
          <w:p w14:paraId="671ED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D21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 </w:t>
            </w:r>
          </w:p>
        </w:tc>
        <w:tc>
          <w:tcPr>
            <w:tcW w:w="1583" w:type="dxa"/>
            <w:tcBorders>
              <w:top w:val="nil"/>
              <w:left w:val="nil"/>
              <w:bottom w:val="single" w:color="000000" w:sz="4" w:space="0"/>
              <w:right w:val="single" w:color="000000" w:sz="4" w:space="0"/>
            </w:tcBorders>
            <w:shd w:val="clear" w:color="auto" w:fill="auto"/>
            <w:vAlign w:val="center"/>
          </w:tcPr>
          <w:p w14:paraId="64BDF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369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CCA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5CC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33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6D7A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77EEB1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569D6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54E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7C2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9FB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666" w:type="dxa"/>
            <w:tcBorders>
              <w:top w:val="nil"/>
              <w:left w:val="nil"/>
              <w:bottom w:val="single" w:color="000000" w:sz="4" w:space="0"/>
              <w:right w:val="single" w:color="000000" w:sz="4" w:space="0"/>
            </w:tcBorders>
            <w:shd w:val="clear" w:color="auto" w:fill="auto"/>
            <w:vAlign w:val="center"/>
          </w:tcPr>
          <w:p w14:paraId="115DF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D0FE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750" w:type="dxa"/>
            <w:tcBorders>
              <w:top w:val="nil"/>
              <w:left w:val="nil"/>
              <w:bottom w:val="single" w:color="000000" w:sz="4" w:space="0"/>
              <w:right w:val="single" w:color="000000" w:sz="4" w:space="0"/>
            </w:tcBorders>
            <w:shd w:val="clear" w:color="auto" w:fill="auto"/>
            <w:vAlign w:val="center"/>
          </w:tcPr>
          <w:p w14:paraId="38FA43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700" w:type="dxa"/>
            <w:tcBorders>
              <w:top w:val="nil"/>
              <w:left w:val="nil"/>
              <w:bottom w:val="single" w:color="000000" w:sz="4" w:space="0"/>
              <w:right w:val="single" w:color="000000" w:sz="4" w:space="0"/>
            </w:tcBorders>
            <w:shd w:val="clear" w:color="auto" w:fill="auto"/>
            <w:vAlign w:val="center"/>
          </w:tcPr>
          <w:p w14:paraId="0A1BD7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47FC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159.55 </w:t>
            </w:r>
          </w:p>
        </w:tc>
        <w:tc>
          <w:tcPr>
            <w:tcW w:w="1583" w:type="dxa"/>
            <w:tcBorders>
              <w:top w:val="nil"/>
              <w:left w:val="nil"/>
              <w:bottom w:val="single" w:color="000000" w:sz="4" w:space="0"/>
              <w:right w:val="single" w:color="000000" w:sz="4" w:space="0"/>
            </w:tcBorders>
            <w:shd w:val="clear" w:color="auto" w:fill="auto"/>
            <w:vAlign w:val="center"/>
          </w:tcPr>
          <w:p w14:paraId="3FA0D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91C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C29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1CB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23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C079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1169A0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79AC5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E2D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561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CEA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14:paraId="599DC0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5613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14:paraId="3D6A4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14:paraId="705CF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68A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14:paraId="04AF0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23E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FE3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FCF3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8C8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F9FC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5AE5EC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67524E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F85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1F0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E85F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14:paraId="1ECD60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526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14:paraId="5D36F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14:paraId="566D4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ECF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14:paraId="2D6EB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EEE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31B1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AB9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AEF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D6A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71BE12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5EF2C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643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25B3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930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666" w:type="dxa"/>
            <w:tcBorders>
              <w:top w:val="nil"/>
              <w:left w:val="nil"/>
              <w:bottom w:val="single" w:color="000000" w:sz="4" w:space="0"/>
              <w:right w:val="single" w:color="000000" w:sz="4" w:space="0"/>
            </w:tcBorders>
            <w:shd w:val="clear" w:color="auto" w:fill="auto"/>
            <w:vAlign w:val="center"/>
          </w:tcPr>
          <w:p w14:paraId="02D5B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22456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750" w:type="dxa"/>
            <w:tcBorders>
              <w:top w:val="nil"/>
              <w:left w:val="nil"/>
              <w:bottom w:val="single" w:color="000000" w:sz="4" w:space="0"/>
              <w:right w:val="single" w:color="000000" w:sz="4" w:space="0"/>
            </w:tcBorders>
            <w:shd w:val="clear" w:color="auto" w:fill="auto"/>
            <w:vAlign w:val="center"/>
          </w:tcPr>
          <w:p w14:paraId="011EE3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700" w:type="dxa"/>
            <w:tcBorders>
              <w:top w:val="nil"/>
              <w:left w:val="nil"/>
              <w:bottom w:val="single" w:color="000000" w:sz="4" w:space="0"/>
              <w:right w:val="single" w:color="000000" w:sz="4" w:space="0"/>
            </w:tcBorders>
            <w:shd w:val="clear" w:color="auto" w:fill="auto"/>
            <w:vAlign w:val="center"/>
          </w:tcPr>
          <w:p w14:paraId="4078AE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4A0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166.00 </w:t>
            </w:r>
          </w:p>
        </w:tc>
        <w:tc>
          <w:tcPr>
            <w:tcW w:w="1583" w:type="dxa"/>
            <w:tcBorders>
              <w:top w:val="nil"/>
              <w:left w:val="nil"/>
              <w:bottom w:val="single" w:color="000000" w:sz="4" w:space="0"/>
              <w:right w:val="single" w:color="000000" w:sz="4" w:space="0"/>
            </w:tcBorders>
            <w:shd w:val="clear" w:color="auto" w:fill="auto"/>
            <w:vAlign w:val="center"/>
          </w:tcPr>
          <w:p w14:paraId="11B32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D81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CCF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DF81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DA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2D23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129893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159F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B1F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825B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015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37.80 </w:t>
            </w:r>
          </w:p>
        </w:tc>
        <w:tc>
          <w:tcPr>
            <w:tcW w:w="1666" w:type="dxa"/>
            <w:tcBorders>
              <w:top w:val="nil"/>
              <w:left w:val="nil"/>
              <w:bottom w:val="single" w:color="000000" w:sz="4" w:space="0"/>
              <w:right w:val="single" w:color="000000" w:sz="4" w:space="0"/>
            </w:tcBorders>
            <w:shd w:val="clear" w:color="auto" w:fill="auto"/>
            <w:vAlign w:val="center"/>
          </w:tcPr>
          <w:p w14:paraId="2F6BA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684" w:type="dxa"/>
            <w:tcBorders>
              <w:top w:val="nil"/>
              <w:left w:val="nil"/>
              <w:bottom w:val="single" w:color="000000" w:sz="4" w:space="0"/>
              <w:right w:val="single" w:color="000000" w:sz="4" w:space="0"/>
            </w:tcBorders>
            <w:shd w:val="clear" w:color="auto" w:fill="auto"/>
            <w:vAlign w:val="center"/>
          </w:tcPr>
          <w:p w14:paraId="206DE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2753E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37.80 </w:t>
            </w:r>
          </w:p>
        </w:tc>
        <w:tc>
          <w:tcPr>
            <w:tcW w:w="1700" w:type="dxa"/>
            <w:tcBorders>
              <w:top w:val="nil"/>
              <w:left w:val="nil"/>
              <w:bottom w:val="single" w:color="000000" w:sz="4" w:space="0"/>
              <w:right w:val="single" w:color="000000" w:sz="4" w:space="0"/>
            </w:tcBorders>
            <w:shd w:val="clear" w:color="auto" w:fill="auto"/>
            <w:vAlign w:val="center"/>
          </w:tcPr>
          <w:p w14:paraId="17BA1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733" w:type="dxa"/>
            <w:tcBorders>
              <w:top w:val="nil"/>
              <w:left w:val="nil"/>
              <w:bottom w:val="single" w:color="000000" w:sz="4" w:space="0"/>
              <w:right w:val="single" w:color="000000" w:sz="4" w:space="0"/>
            </w:tcBorders>
            <w:shd w:val="clear" w:color="auto" w:fill="auto"/>
            <w:vAlign w:val="center"/>
          </w:tcPr>
          <w:p w14:paraId="0CC437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5954C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8D69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E38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A66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309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5C61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57460F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0CD9A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E4F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9E5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D47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4B52D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638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3F065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05BF5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AE4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08C90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581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091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A17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0F5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0DF3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4953C2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7FA4B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AD4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0FD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8D5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14:paraId="712D7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CE9C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14:paraId="3EA61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14:paraId="536E9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EB5F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14:paraId="64D58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A43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8E86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AE6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65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B15B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97DCA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FE41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C75C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361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17B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666" w:type="dxa"/>
            <w:tcBorders>
              <w:top w:val="nil"/>
              <w:left w:val="nil"/>
              <w:bottom w:val="single" w:color="000000" w:sz="4" w:space="0"/>
              <w:right w:val="single" w:color="000000" w:sz="4" w:space="0"/>
            </w:tcBorders>
            <w:shd w:val="clear" w:color="auto" w:fill="auto"/>
            <w:vAlign w:val="center"/>
          </w:tcPr>
          <w:p w14:paraId="440A2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684" w:type="dxa"/>
            <w:tcBorders>
              <w:top w:val="nil"/>
              <w:left w:val="nil"/>
              <w:bottom w:val="single" w:color="000000" w:sz="4" w:space="0"/>
              <w:right w:val="single" w:color="000000" w:sz="4" w:space="0"/>
            </w:tcBorders>
            <w:shd w:val="clear" w:color="auto" w:fill="auto"/>
            <w:vAlign w:val="center"/>
          </w:tcPr>
          <w:p w14:paraId="74DCF1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6D74C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700" w:type="dxa"/>
            <w:tcBorders>
              <w:top w:val="nil"/>
              <w:left w:val="nil"/>
              <w:bottom w:val="single" w:color="000000" w:sz="4" w:space="0"/>
              <w:right w:val="single" w:color="000000" w:sz="4" w:space="0"/>
            </w:tcBorders>
            <w:shd w:val="clear" w:color="auto" w:fill="auto"/>
            <w:vAlign w:val="center"/>
          </w:tcPr>
          <w:p w14:paraId="0CE8F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27.30 </w:t>
            </w:r>
          </w:p>
        </w:tc>
        <w:tc>
          <w:tcPr>
            <w:tcW w:w="1733" w:type="dxa"/>
            <w:tcBorders>
              <w:top w:val="nil"/>
              <w:left w:val="nil"/>
              <w:bottom w:val="single" w:color="000000" w:sz="4" w:space="0"/>
              <w:right w:val="single" w:color="000000" w:sz="4" w:space="0"/>
            </w:tcBorders>
            <w:shd w:val="clear" w:color="auto" w:fill="auto"/>
            <w:vAlign w:val="center"/>
          </w:tcPr>
          <w:p w14:paraId="26D0A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115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BE2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280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59D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FB8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889B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3C586E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A493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754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37C5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B5C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27.30 </w:t>
            </w:r>
          </w:p>
        </w:tc>
        <w:tc>
          <w:tcPr>
            <w:tcW w:w="1666" w:type="dxa"/>
            <w:tcBorders>
              <w:top w:val="nil"/>
              <w:left w:val="nil"/>
              <w:bottom w:val="single" w:color="000000" w:sz="4" w:space="0"/>
              <w:right w:val="single" w:color="000000" w:sz="4" w:space="0"/>
            </w:tcBorders>
            <w:shd w:val="clear" w:color="auto" w:fill="auto"/>
            <w:vAlign w:val="center"/>
          </w:tcPr>
          <w:p w14:paraId="45978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27.30 </w:t>
            </w:r>
          </w:p>
        </w:tc>
        <w:tc>
          <w:tcPr>
            <w:tcW w:w="1684" w:type="dxa"/>
            <w:tcBorders>
              <w:top w:val="nil"/>
              <w:left w:val="nil"/>
              <w:bottom w:val="single" w:color="000000" w:sz="4" w:space="0"/>
              <w:right w:val="single" w:color="000000" w:sz="4" w:space="0"/>
            </w:tcBorders>
            <w:shd w:val="clear" w:color="auto" w:fill="auto"/>
            <w:vAlign w:val="center"/>
          </w:tcPr>
          <w:p w14:paraId="5EDDA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BE8B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27.30 </w:t>
            </w:r>
          </w:p>
        </w:tc>
        <w:tc>
          <w:tcPr>
            <w:tcW w:w="1700" w:type="dxa"/>
            <w:tcBorders>
              <w:top w:val="nil"/>
              <w:left w:val="nil"/>
              <w:bottom w:val="single" w:color="000000" w:sz="4" w:space="0"/>
              <w:right w:val="single" w:color="000000" w:sz="4" w:space="0"/>
            </w:tcBorders>
            <w:shd w:val="clear" w:color="auto" w:fill="auto"/>
            <w:vAlign w:val="center"/>
          </w:tcPr>
          <w:p w14:paraId="1C563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27.30 </w:t>
            </w:r>
          </w:p>
        </w:tc>
        <w:tc>
          <w:tcPr>
            <w:tcW w:w="1733" w:type="dxa"/>
            <w:tcBorders>
              <w:top w:val="nil"/>
              <w:left w:val="nil"/>
              <w:bottom w:val="single" w:color="000000" w:sz="4" w:space="0"/>
              <w:right w:val="single" w:color="000000" w:sz="4" w:space="0"/>
            </w:tcBorders>
            <w:shd w:val="clear" w:color="auto" w:fill="auto"/>
            <w:vAlign w:val="center"/>
          </w:tcPr>
          <w:p w14:paraId="780AD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30A3F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E18C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1BF3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D5FA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D2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A16A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3AED6B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1783F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F39BD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479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36F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666" w:type="dxa"/>
            <w:tcBorders>
              <w:top w:val="nil"/>
              <w:left w:val="nil"/>
              <w:bottom w:val="single" w:color="000000" w:sz="4" w:space="0"/>
              <w:right w:val="single" w:color="000000" w:sz="4" w:space="0"/>
            </w:tcBorders>
            <w:shd w:val="clear" w:color="auto" w:fill="auto"/>
            <w:vAlign w:val="center"/>
          </w:tcPr>
          <w:p w14:paraId="6F775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E562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750" w:type="dxa"/>
            <w:tcBorders>
              <w:top w:val="nil"/>
              <w:left w:val="nil"/>
              <w:bottom w:val="single" w:color="000000" w:sz="4" w:space="0"/>
              <w:right w:val="single" w:color="000000" w:sz="4" w:space="0"/>
            </w:tcBorders>
            <w:shd w:val="clear" w:color="auto" w:fill="auto"/>
            <w:vAlign w:val="center"/>
          </w:tcPr>
          <w:p w14:paraId="481B0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700" w:type="dxa"/>
            <w:tcBorders>
              <w:top w:val="nil"/>
              <w:left w:val="nil"/>
              <w:bottom w:val="single" w:color="000000" w:sz="4" w:space="0"/>
              <w:right w:val="single" w:color="000000" w:sz="4" w:space="0"/>
            </w:tcBorders>
            <w:shd w:val="clear" w:color="auto" w:fill="auto"/>
            <w:vAlign w:val="center"/>
          </w:tcPr>
          <w:p w14:paraId="6F90BD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656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18.26 </w:t>
            </w:r>
          </w:p>
        </w:tc>
        <w:tc>
          <w:tcPr>
            <w:tcW w:w="1583" w:type="dxa"/>
            <w:tcBorders>
              <w:top w:val="nil"/>
              <w:left w:val="nil"/>
              <w:bottom w:val="single" w:color="000000" w:sz="4" w:space="0"/>
              <w:right w:val="single" w:color="000000" w:sz="4" w:space="0"/>
            </w:tcBorders>
            <w:shd w:val="clear" w:color="auto" w:fill="auto"/>
            <w:vAlign w:val="center"/>
          </w:tcPr>
          <w:p w14:paraId="54DA8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B12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B19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8C0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C5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E138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484418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70FAEA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A1A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5D7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844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35F98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C757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731CC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29368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802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5A666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430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AB9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E9C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5F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FDDE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77DCDA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2A7E44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97C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1B8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737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14:paraId="56D47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1D5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14:paraId="762B6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14:paraId="4F9F4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170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14:paraId="72829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53E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8FE3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173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002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F5AA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33505A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4EF63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BBB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465C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0C2C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666" w:type="dxa"/>
            <w:tcBorders>
              <w:top w:val="nil"/>
              <w:left w:val="nil"/>
              <w:bottom w:val="single" w:color="000000" w:sz="4" w:space="0"/>
              <w:right w:val="single" w:color="000000" w:sz="4" w:space="0"/>
            </w:tcBorders>
            <w:shd w:val="clear" w:color="auto" w:fill="auto"/>
            <w:vAlign w:val="center"/>
          </w:tcPr>
          <w:p w14:paraId="758CE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2C7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750" w:type="dxa"/>
            <w:tcBorders>
              <w:top w:val="nil"/>
              <w:left w:val="nil"/>
              <w:bottom w:val="single" w:color="000000" w:sz="4" w:space="0"/>
              <w:right w:val="single" w:color="000000" w:sz="4" w:space="0"/>
            </w:tcBorders>
            <w:shd w:val="clear" w:color="auto" w:fill="auto"/>
            <w:vAlign w:val="center"/>
          </w:tcPr>
          <w:p w14:paraId="412A22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700" w:type="dxa"/>
            <w:tcBorders>
              <w:top w:val="nil"/>
              <w:left w:val="nil"/>
              <w:bottom w:val="single" w:color="000000" w:sz="4" w:space="0"/>
              <w:right w:val="single" w:color="000000" w:sz="4" w:space="0"/>
            </w:tcBorders>
            <w:shd w:val="clear" w:color="auto" w:fill="auto"/>
            <w:vAlign w:val="center"/>
          </w:tcPr>
          <w:p w14:paraId="5DA08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D9D1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10.28 </w:t>
            </w:r>
          </w:p>
        </w:tc>
        <w:tc>
          <w:tcPr>
            <w:tcW w:w="1583" w:type="dxa"/>
            <w:tcBorders>
              <w:top w:val="nil"/>
              <w:left w:val="nil"/>
              <w:bottom w:val="single" w:color="000000" w:sz="4" w:space="0"/>
              <w:right w:val="single" w:color="000000" w:sz="4" w:space="0"/>
            </w:tcBorders>
            <w:shd w:val="clear" w:color="auto" w:fill="auto"/>
            <w:vAlign w:val="center"/>
          </w:tcPr>
          <w:p w14:paraId="77290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B5E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75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9DD2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1B0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7D65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14:paraId="3169D4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14:paraId="61D65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9BB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8B7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4428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666" w:type="dxa"/>
            <w:tcBorders>
              <w:top w:val="nil"/>
              <w:left w:val="nil"/>
              <w:bottom w:val="single" w:color="000000" w:sz="4" w:space="0"/>
              <w:right w:val="single" w:color="000000" w:sz="4" w:space="0"/>
            </w:tcBorders>
            <w:shd w:val="clear" w:color="auto" w:fill="auto"/>
            <w:vAlign w:val="center"/>
          </w:tcPr>
          <w:p w14:paraId="56C5E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A6C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750" w:type="dxa"/>
            <w:tcBorders>
              <w:top w:val="nil"/>
              <w:left w:val="nil"/>
              <w:bottom w:val="single" w:color="000000" w:sz="4" w:space="0"/>
              <w:right w:val="single" w:color="000000" w:sz="4" w:space="0"/>
            </w:tcBorders>
            <w:shd w:val="clear" w:color="auto" w:fill="auto"/>
            <w:vAlign w:val="center"/>
          </w:tcPr>
          <w:p w14:paraId="25FC6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700" w:type="dxa"/>
            <w:tcBorders>
              <w:top w:val="nil"/>
              <w:left w:val="nil"/>
              <w:bottom w:val="single" w:color="000000" w:sz="4" w:space="0"/>
              <w:right w:val="single" w:color="000000" w:sz="4" w:space="0"/>
            </w:tcBorders>
            <w:shd w:val="clear" w:color="auto" w:fill="auto"/>
            <w:vAlign w:val="center"/>
          </w:tcPr>
          <w:p w14:paraId="5871C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8B2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10.28 </w:t>
            </w:r>
          </w:p>
        </w:tc>
        <w:tc>
          <w:tcPr>
            <w:tcW w:w="1583" w:type="dxa"/>
            <w:tcBorders>
              <w:top w:val="nil"/>
              <w:left w:val="nil"/>
              <w:bottom w:val="single" w:color="000000" w:sz="4" w:space="0"/>
              <w:right w:val="single" w:color="000000" w:sz="4" w:space="0"/>
            </w:tcBorders>
            <w:shd w:val="clear" w:color="auto" w:fill="auto"/>
            <w:vAlign w:val="center"/>
          </w:tcPr>
          <w:p w14:paraId="470C4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177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8B1A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5C98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3AB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2ABF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1D94B6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20F07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7C1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7F76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574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666" w:type="dxa"/>
            <w:tcBorders>
              <w:top w:val="nil"/>
              <w:left w:val="nil"/>
              <w:bottom w:val="single" w:color="000000" w:sz="4" w:space="0"/>
              <w:right w:val="single" w:color="000000" w:sz="4" w:space="0"/>
            </w:tcBorders>
            <w:shd w:val="clear" w:color="auto" w:fill="auto"/>
            <w:vAlign w:val="center"/>
          </w:tcPr>
          <w:p w14:paraId="44A91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01F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750" w:type="dxa"/>
            <w:tcBorders>
              <w:top w:val="nil"/>
              <w:left w:val="nil"/>
              <w:bottom w:val="single" w:color="000000" w:sz="4" w:space="0"/>
              <w:right w:val="single" w:color="000000" w:sz="4" w:space="0"/>
            </w:tcBorders>
            <w:shd w:val="clear" w:color="auto" w:fill="auto"/>
            <w:vAlign w:val="center"/>
          </w:tcPr>
          <w:p w14:paraId="60468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700" w:type="dxa"/>
            <w:tcBorders>
              <w:top w:val="nil"/>
              <w:left w:val="nil"/>
              <w:bottom w:val="single" w:color="000000" w:sz="4" w:space="0"/>
              <w:right w:val="single" w:color="000000" w:sz="4" w:space="0"/>
            </w:tcBorders>
            <w:shd w:val="clear" w:color="auto" w:fill="auto"/>
            <w:vAlign w:val="center"/>
          </w:tcPr>
          <w:p w14:paraId="3A29A1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210B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0.98 </w:t>
            </w:r>
          </w:p>
        </w:tc>
        <w:tc>
          <w:tcPr>
            <w:tcW w:w="1583" w:type="dxa"/>
            <w:tcBorders>
              <w:top w:val="nil"/>
              <w:left w:val="nil"/>
              <w:bottom w:val="single" w:color="000000" w:sz="4" w:space="0"/>
              <w:right w:val="single" w:color="000000" w:sz="4" w:space="0"/>
            </w:tcBorders>
            <w:shd w:val="clear" w:color="auto" w:fill="auto"/>
            <w:vAlign w:val="center"/>
          </w:tcPr>
          <w:p w14:paraId="187BBB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C21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E82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6EBF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14C3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0E43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7CE2C9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6B4A2A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F51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5A2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E25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666" w:type="dxa"/>
            <w:tcBorders>
              <w:top w:val="nil"/>
              <w:left w:val="nil"/>
              <w:bottom w:val="single" w:color="000000" w:sz="4" w:space="0"/>
              <w:right w:val="single" w:color="000000" w:sz="4" w:space="0"/>
            </w:tcBorders>
            <w:shd w:val="clear" w:color="auto" w:fill="auto"/>
            <w:vAlign w:val="center"/>
          </w:tcPr>
          <w:p w14:paraId="7D52DA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DB9CA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750" w:type="dxa"/>
            <w:tcBorders>
              <w:top w:val="nil"/>
              <w:left w:val="nil"/>
              <w:bottom w:val="single" w:color="000000" w:sz="4" w:space="0"/>
              <w:right w:val="single" w:color="000000" w:sz="4" w:space="0"/>
            </w:tcBorders>
            <w:shd w:val="clear" w:color="auto" w:fill="auto"/>
            <w:vAlign w:val="center"/>
          </w:tcPr>
          <w:p w14:paraId="04088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700" w:type="dxa"/>
            <w:tcBorders>
              <w:top w:val="nil"/>
              <w:left w:val="nil"/>
              <w:bottom w:val="single" w:color="000000" w:sz="4" w:space="0"/>
              <w:right w:val="single" w:color="000000" w:sz="4" w:space="0"/>
            </w:tcBorders>
            <w:shd w:val="clear" w:color="auto" w:fill="auto"/>
            <w:vAlign w:val="center"/>
          </w:tcPr>
          <w:p w14:paraId="68019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888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0.98 </w:t>
            </w:r>
          </w:p>
        </w:tc>
        <w:tc>
          <w:tcPr>
            <w:tcW w:w="1583" w:type="dxa"/>
            <w:tcBorders>
              <w:top w:val="nil"/>
              <w:left w:val="nil"/>
              <w:bottom w:val="single" w:color="000000" w:sz="4" w:space="0"/>
              <w:right w:val="single" w:color="000000" w:sz="4" w:space="0"/>
            </w:tcBorders>
            <w:shd w:val="clear" w:color="auto" w:fill="auto"/>
            <w:vAlign w:val="center"/>
          </w:tcPr>
          <w:p w14:paraId="76A117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ECC0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CD5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4EF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F59519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0C88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1A662F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8EF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BE5350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巫溪县中梁乡人民政府（本级）</w:t>
            </w:r>
          </w:p>
        </w:tc>
        <w:tc>
          <w:tcPr>
            <w:tcW w:w="2682" w:type="dxa"/>
            <w:tcBorders>
              <w:top w:val="nil"/>
              <w:left w:val="nil"/>
              <w:bottom w:val="nil"/>
              <w:right w:val="nil"/>
            </w:tcBorders>
            <w:shd w:val="clear" w:color="auto" w:fill="auto"/>
            <w:vAlign w:val="bottom"/>
          </w:tcPr>
          <w:p w14:paraId="301BA6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1A19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622D49D">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40B8CC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D3C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E8F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3220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C63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256D3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3379B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6285F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034A72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019C1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A5E9B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450B4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22439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ACC55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674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D7B81EC">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5EA56C4">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A8C1EB6">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0DB8890">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702D0692">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83B0E04">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D58967F">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28759368">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03BF372">
            <w:pPr>
              <w:jc w:val="center"/>
              <w:rPr>
                <w:rFonts w:hint="eastAsia" w:ascii="宋体" w:hAnsi="宋体" w:eastAsia="宋体" w:cs="宋体"/>
                <w:i w:val="0"/>
                <w:iCs w:val="0"/>
                <w:color w:val="000000"/>
                <w:sz w:val="22"/>
                <w:szCs w:val="22"/>
                <w:u w:val="none"/>
              </w:rPr>
            </w:pPr>
          </w:p>
        </w:tc>
      </w:tr>
      <w:tr w14:paraId="50D68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094E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9C74D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239B8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298.88 </w:t>
            </w:r>
          </w:p>
        </w:tc>
        <w:tc>
          <w:tcPr>
            <w:tcW w:w="1234" w:type="dxa"/>
            <w:tcBorders>
              <w:top w:val="nil"/>
              <w:left w:val="nil"/>
              <w:bottom w:val="single" w:color="000000" w:sz="4" w:space="0"/>
              <w:right w:val="single" w:color="000000" w:sz="4" w:space="0"/>
            </w:tcBorders>
            <w:shd w:val="clear" w:color="auto" w:fill="auto"/>
            <w:vAlign w:val="center"/>
          </w:tcPr>
          <w:p w14:paraId="7FE512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C9A76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A80F4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c>
          <w:tcPr>
            <w:tcW w:w="1133" w:type="dxa"/>
            <w:tcBorders>
              <w:top w:val="nil"/>
              <w:left w:val="nil"/>
              <w:bottom w:val="single" w:color="000000" w:sz="4" w:space="0"/>
              <w:right w:val="single" w:color="000000" w:sz="4" w:space="0"/>
            </w:tcBorders>
            <w:shd w:val="clear" w:color="auto" w:fill="auto"/>
            <w:vAlign w:val="center"/>
          </w:tcPr>
          <w:p w14:paraId="7BB207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39002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3A8933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B8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CA60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4C59C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28BC4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64.62 </w:t>
            </w:r>
          </w:p>
        </w:tc>
        <w:tc>
          <w:tcPr>
            <w:tcW w:w="1234" w:type="dxa"/>
            <w:tcBorders>
              <w:top w:val="nil"/>
              <w:left w:val="nil"/>
              <w:bottom w:val="single" w:color="000000" w:sz="4" w:space="0"/>
              <w:right w:val="single" w:color="000000" w:sz="4" w:space="0"/>
            </w:tcBorders>
            <w:shd w:val="clear" w:color="auto" w:fill="auto"/>
            <w:vAlign w:val="center"/>
          </w:tcPr>
          <w:p w14:paraId="64B66F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14A992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415D8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22.60 </w:t>
            </w:r>
          </w:p>
        </w:tc>
        <w:tc>
          <w:tcPr>
            <w:tcW w:w="1133" w:type="dxa"/>
            <w:tcBorders>
              <w:top w:val="nil"/>
              <w:left w:val="nil"/>
              <w:bottom w:val="single" w:color="000000" w:sz="4" w:space="0"/>
              <w:right w:val="single" w:color="000000" w:sz="4" w:space="0"/>
            </w:tcBorders>
            <w:shd w:val="clear" w:color="auto" w:fill="auto"/>
            <w:vAlign w:val="center"/>
          </w:tcPr>
          <w:p w14:paraId="67175A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ADE6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9DC9D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F5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AB9E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7B825A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C8AC8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67.47 </w:t>
            </w:r>
          </w:p>
        </w:tc>
        <w:tc>
          <w:tcPr>
            <w:tcW w:w="1234" w:type="dxa"/>
            <w:tcBorders>
              <w:top w:val="nil"/>
              <w:left w:val="nil"/>
              <w:bottom w:val="single" w:color="000000" w:sz="4" w:space="0"/>
              <w:right w:val="single" w:color="000000" w:sz="4" w:space="0"/>
            </w:tcBorders>
            <w:shd w:val="clear" w:color="auto" w:fill="auto"/>
            <w:vAlign w:val="center"/>
          </w:tcPr>
          <w:p w14:paraId="27033B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4D53FD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B3BB5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85B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4AA98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EBB97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76E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DF9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4D61A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82F1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70.27 </w:t>
            </w:r>
          </w:p>
        </w:tc>
        <w:tc>
          <w:tcPr>
            <w:tcW w:w="1234" w:type="dxa"/>
            <w:tcBorders>
              <w:top w:val="nil"/>
              <w:left w:val="nil"/>
              <w:bottom w:val="single" w:color="000000" w:sz="4" w:space="0"/>
              <w:right w:val="single" w:color="000000" w:sz="4" w:space="0"/>
            </w:tcBorders>
            <w:shd w:val="clear" w:color="auto" w:fill="auto"/>
            <w:vAlign w:val="center"/>
          </w:tcPr>
          <w:p w14:paraId="7F94F2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8F67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3D1263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A7DB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30B98D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9C034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2D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D9F4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5F47C6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F715C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8218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4FA9E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3A4A9A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1344A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03AF25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78D21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ED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780B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20490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3560F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362F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2D4C0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97AD5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14:paraId="24ED9F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146B3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49046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D9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2E0D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5B530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4D23F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31.79 </w:t>
            </w:r>
          </w:p>
        </w:tc>
        <w:tc>
          <w:tcPr>
            <w:tcW w:w="1234" w:type="dxa"/>
            <w:tcBorders>
              <w:top w:val="nil"/>
              <w:left w:val="nil"/>
              <w:bottom w:val="single" w:color="000000" w:sz="4" w:space="0"/>
              <w:right w:val="single" w:color="000000" w:sz="4" w:space="0"/>
            </w:tcBorders>
            <w:shd w:val="clear" w:color="auto" w:fill="auto"/>
            <w:vAlign w:val="center"/>
          </w:tcPr>
          <w:p w14:paraId="60F6F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C0B0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DE051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50D32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4C01A7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8CB62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E8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7BB9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0FF09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518B5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16.56 </w:t>
            </w:r>
          </w:p>
        </w:tc>
        <w:tc>
          <w:tcPr>
            <w:tcW w:w="1234" w:type="dxa"/>
            <w:tcBorders>
              <w:top w:val="nil"/>
              <w:left w:val="nil"/>
              <w:bottom w:val="single" w:color="000000" w:sz="4" w:space="0"/>
              <w:right w:val="single" w:color="000000" w:sz="4" w:space="0"/>
            </w:tcBorders>
            <w:shd w:val="clear" w:color="auto" w:fill="auto"/>
            <w:vAlign w:val="center"/>
          </w:tcPr>
          <w:p w14:paraId="78B369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E63C9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8521B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68B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477C80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397DA2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DCE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46456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537BC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7041B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19.87 </w:t>
            </w:r>
          </w:p>
        </w:tc>
        <w:tc>
          <w:tcPr>
            <w:tcW w:w="1234" w:type="dxa"/>
            <w:tcBorders>
              <w:top w:val="nil"/>
              <w:left w:val="nil"/>
              <w:bottom w:val="single" w:color="000000" w:sz="4" w:space="0"/>
              <w:right w:val="single" w:color="000000" w:sz="4" w:space="0"/>
            </w:tcBorders>
            <w:shd w:val="clear" w:color="auto" w:fill="auto"/>
            <w:vAlign w:val="center"/>
          </w:tcPr>
          <w:p w14:paraId="2A0AFA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AD738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22AFCD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DA63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321AF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02BF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18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FB55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25DCE8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87E44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609F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2C3132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4E70C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6BA8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789A47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81DAD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44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F5A2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5FFDD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DC260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0.99 </w:t>
            </w:r>
          </w:p>
        </w:tc>
        <w:tc>
          <w:tcPr>
            <w:tcW w:w="1234" w:type="dxa"/>
            <w:tcBorders>
              <w:top w:val="nil"/>
              <w:left w:val="nil"/>
              <w:bottom w:val="single" w:color="000000" w:sz="4" w:space="0"/>
              <w:right w:val="single" w:color="000000" w:sz="4" w:space="0"/>
            </w:tcBorders>
            <w:shd w:val="clear" w:color="auto" w:fill="auto"/>
            <w:vAlign w:val="center"/>
          </w:tcPr>
          <w:p w14:paraId="4BAFD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8F2E9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7A659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 </w:t>
            </w:r>
          </w:p>
        </w:tc>
        <w:tc>
          <w:tcPr>
            <w:tcW w:w="1133" w:type="dxa"/>
            <w:tcBorders>
              <w:top w:val="nil"/>
              <w:left w:val="nil"/>
              <w:bottom w:val="single" w:color="000000" w:sz="4" w:space="0"/>
              <w:right w:val="single" w:color="000000" w:sz="4" w:space="0"/>
            </w:tcBorders>
            <w:shd w:val="clear" w:color="auto" w:fill="auto"/>
            <w:vAlign w:val="center"/>
          </w:tcPr>
          <w:p w14:paraId="690F8D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C316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0D089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DC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CE1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6C2BB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0630F6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27.30 </w:t>
            </w:r>
          </w:p>
        </w:tc>
        <w:tc>
          <w:tcPr>
            <w:tcW w:w="1234" w:type="dxa"/>
            <w:tcBorders>
              <w:top w:val="nil"/>
              <w:left w:val="nil"/>
              <w:bottom w:val="single" w:color="000000" w:sz="4" w:space="0"/>
              <w:right w:val="single" w:color="000000" w:sz="4" w:space="0"/>
            </w:tcBorders>
            <w:shd w:val="clear" w:color="auto" w:fill="auto"/>
            <w:vAlign w:val="center"/>
          </w:tcPr>
          <w:p w14:paraId="54CD14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AFFB7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0DA20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D14E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2F0FAC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36BF2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796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586C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0E85C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4ED1B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0B5A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BB630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9861B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78EA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1DC8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5EF57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D8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C44A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3E6A78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F211A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FB1B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5B57B5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4BAB6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F0AA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5E5BD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163D5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131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D7B0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5E6CC8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60E09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101.51 </w:t>
            </w:r>
          </w:p>
        </w:tc>
        <w:tc>
          <w:tcPr>
            <w:tcW w:w="1234" w:type="dxa"/>
            <w:tcBorders>
              <w:top w:val="nil"/>
              <w:left w:val="nil"/>
              <w:bottom w:val="single" w:color="000000" w:sz="4" w:space="0"/>
              <w:right w:val="single" w:color="000000" w:sz="4" w:space="0"/>
            </w:tcBorders>
            <w:shd w:val="clear" w:color="auto" w:fill="auto"/>
            <w:vAlign w:val="center"/>
          </w:tcPr>
          <w:p w14:paraId="640A8C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3FE92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FC250B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11696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6502F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5FFA38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74A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21F4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EA92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3455D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971B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0AE33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5C7B05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1CA02F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9EB4C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4F19C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76E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2C8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FE92C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6D697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FD46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464EC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488E9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602EA1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510BC6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DAB15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75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3AA2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1D796B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6BD6D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6507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B3218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40FFB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CE93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1DB03B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62D48E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A7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C212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3997C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2F8420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49.02 </w:t>
            </w:r>
          </w:p>
        </w:tc>
        <w:tc>
          <w:tcPr>
            <w:tcW w:w="1234" w:type="dxa"/>
            <w:tcBorders>
              <w:top w:val="nil"/>
              <w:left w:val="nil"/>
              <w:bottom w:val="single" w:color="000000" w:sz="4" w:space="0"/>
              <w:right w:val="single" w:color="000000" w:sz="4" w:space="0"/>
            </w:tcBorders>
            <w:shd w:val="clear" w:color="auto" w:fill="auto"/>
            <w:vAlign w:val="center"/>
          </w:tcPr>
          <w:p w14:paraId="07D94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B420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4D76C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78EF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52C93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2A56E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CB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429C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D8773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1272A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52.19 </w:t>
            </w:r>
          </w:p>
        </w:tc>
        <w:tc>
          <w:tcPr>
            <w:tcW w:w="1234" w:type="dxa"/>
            <w:tcBorders>
              <w:top w:val="nil"/>
              <w:left w:val="nil"/>
              <w:bottom w:val="single" w:color="000000" w:sz="4" w:space="0"/>
              <w:right w:val="single" w:color="000000" w:sz="4" w:space="0"/>
            </w:tcBorders>
            <w:shd w:val="clear" w:color="auto" w:fill="auto"/>
            <w:vAlign w:val="center"/>
          </w:tcPr>
          <w:p w14:paraId="15B5E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64D9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3AE4A6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7159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3F580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DA079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F15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69E5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0573F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7119F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7577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58FAA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E91C2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EE66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AB91E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42ED3D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1F3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597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B9E27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08840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0.30 </w:t>
            </w:r>
          </w:p>
        </w:tc>
        <w:tc>
          <w:tcPr>
            <w:tcW w:w="1234" w:type="dxa"/>
            <w:tcBorders>
              <w:top w:val="nil"/>
              <w:left w:val="nil"/>
              <w:bottom w:val="single" w:color="000000" w:sz="4" w:space="0"/>
              <w:right w:val="single" w:color="000000" w:sz="4" w:space="0"/>
            </w:tcBorders>
            <w:shd w:val="clear" w:color="auto" w:fill="auto"/>
            <w:vAlign w:val="center"/>
          </w:tcPr>
          <w:p w14:paraId="64A0BD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B51F6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073651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02B1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2FBA1E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E66F4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C71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BA5A9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A7C9B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6BCCA4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F71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4A90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B957B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0.80 </w:t>
            </w:r>
          </w:p>
        </w:tc>
        <w:tc>
          <w:tcPr>
            <w:tcW w:w="1133" w:type="dxa"/>
            <w:tcBorders>
              <w:top w:val="nil"/>
              <w:left w:val="nil"/>
              <w:bottom w:val="single" w:color="000000" w:sz="4" w:space="0"/>
              <w:right w:val="single" w:color="000000" w:sz="4" w:space="0"/>
            </w:tcBorders>
            <w:shd w:val="clear" w:color="auto" w:fill="auto"/>
            <w:vAlign w:val="center"/>
          </w:tcPr>
          <w:p w14:paraId="5B38A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30F68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81949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CF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66E8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7D662D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59BA1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F48DD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00CCC7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22EDD1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1.66 </w:t>
            </w:r>
          </w:p>
        </w:tc>
        <w:tc>
          <w:tcPr>
            <w:tcW w:w="1133" w:type="dxa"/>
            <w:tcBorders>
              <w:top w:val="nil"/>
              <w:left w:val="nil"/>
              <w:bottom w:val="single" w:color="000000" w:sz="4" w:space="0"/>
              <w:right w:val="single" w:color="000000" w:sz="4" w:space="0"/>
            </w:tcBorders>
            <w:shd w:val="clear" w:color="auto" w:fill="auto"/>
            <w:vAlign w:val="center"/>
          </w:tcPr>
          <w:p w14:paraId="029CB3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41159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FB861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9A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798C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029B9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0A7EB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AD82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9BBBF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D055A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14:paraId="589421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848FF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67800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3C1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432E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36D091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F3FD4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7D13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5AB10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EC11A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15.11 </w:t>
            </w:r>
          </w:p>
        </w:tc>
        <w:tc>
          <w:tcPr>
            <w:tcW w:w="1133" w:type="dxa"/>
            <w:tcBorders>
              <w:top w:val="nil"/>
              <w:left w:val="nil"/>
              <w:bottom w:val="single" w:color="000000" w:sz="4" w:space="0"/>
              <w:right w:val="single" w:color="000000" w:sz="4" w:space="0"/>
            </w:tcBorders>
            <w:shd w:val="clear" w:color="auto" w:fill="auto"/>
            <w:vAlign w:val="center"/>
          </w:tcPr>
          <w:p w14:paraId="7955C8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1F985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44BC3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867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A48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87930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73EB56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3356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5DA0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317FE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3CA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34DB2D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00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B26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56AF2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D82ED0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0896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B20B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92D44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A65FD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10.66 </w:t>
            </w:r>
          </w:p>
        </w:tc>
        <w:tc>
          <w:tcPr>
            <w:tcW w:w="1133" w:type="dxa"/>
            <w:tcBorders>
              <w:top w:val="nil"/>
              <w:left w:val="nil"/>
              <w:bottom w:val="single" w:color="000000" w:sz="4" w:space="0"/>
              <w:right w:val="single" w:color="000000" w:sz="4" w:space="0"/>
            </w:tcBorders>
            <w:shd w:val="clear" w:color="auto" w:fill="auto"/>
            <w:vAlign w:val="center"/>
          </w:tcPr>
          <w:p w14:paraId="1AA77D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DDD5C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D1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B2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5DB084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C9F350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C70F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B4A0C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1381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841E2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5F317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4A47C7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33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9C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76AB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0F509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CE4B1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86C0D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FB0B5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571EA0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B84E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6A8BC4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2B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60EA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6799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A618B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7028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AA6E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7C830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54B2E5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4C3B4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BA8F2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3CA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4EF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92E4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2A0B03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8121E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9234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7B8B5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79665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AC299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DB4F2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F3E7">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006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67A7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5A0718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01D8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9682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40649B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4862E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3005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EED1AE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058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E42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4B8FB80">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BD5E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400.39 </w:t>
            </w:r>
          </w:p>
        </w:tc>
        <w:tc>
          <w:tcPr>
            <w:tcW w:w="12067" w:type="dxa"/>
            <w:gridSpan w:val="5"/>
            <w:tcBorders>
              <w:top w:val="nil"/>
              <w:left w:val="nil"/>
              <w:bottom w:val="single" w:color="000000" w:sz="4" w:space="0"/>
              <w:right w:val="single" w:color="000000" w:sz="4" w:space="0"/>
            </w:tcBorders>
            <w:shd w:val="clear" w:color="auto" w:fill="auto"/>
            <w:vAlign w:val="center"/>
          </w:tcPr>
          <w:p w14:paraId="1EE18736">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AE64B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bl>
    <w:p w14:paraId="200856D4">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B5A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D31771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1101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E305C87">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巫溪县中梁乡人民政府（本级）</w:t>
            </w:r>
          </w:p>
        </w:tc>
        <w:tc>
          <w:tcPr>
            <w:tcW w:w="1156" w:type="dxa"/>
            <w:tcBorders>
              <w:top w:val="nil"/>
              <w:left w:val="nil"/>
              <w:bottom w:val="nil"/>
              <w:right w:val="nil"/>
            </w:tcBorders>
            <w:shd w:val="clear" w:color="auto" w:fill="auto"/>
            <w:vAlign w:val="bottom"/>
          </w:tcPr>
          <w:p w14:paraId="6994627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7B94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071802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4A449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C0D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94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F00D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A039B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BA3B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8E2C6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9404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FD96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12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0998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307C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A6C2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4D4D0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2ADED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54C89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1365D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0055F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4735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FA4D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2C27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0311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93D92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41B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A53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3BF3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104E7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806D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DC330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64925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AEE0A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3A382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6FA087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A406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66F63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C81AE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F12F7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5F7AF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FA99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FCA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AFA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82BA6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14542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E8BDB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1B1FC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7B41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B51AFE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E365E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5BA01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16F86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A1758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322B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C293B1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C6643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CE4E2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B9B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7C2AF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54BA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4FEC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50E1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E3D6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4676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6132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1A23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503B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47F1D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2AB2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5669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53DE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ACCB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E900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9544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00A7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7B5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04123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2B918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4051CC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9E905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7468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60DD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249E5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5BC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84246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CE9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360D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9D22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AB5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AAB7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209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0BC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1539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3AC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946D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73D1E7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5A698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8E5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591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889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95DE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4A5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E40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3572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9C8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F7F9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4C5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910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9C5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8F950CD">
      <w:pPr>
        <w:rPr>
          <w:rFonts w:hint="eastAsia" w:ascii="宋体" w:hAnsi="宋体" w:eastAsia="宋体" w:cs="宋体"/>
          <w:sz w:val="21"/>
          <w:szCs w:val="21"/>
        </w:rPr>
      </w:pPr>
      <w:r>
        <w:rPr>
          <w:rFonts w:hint="eastAsia" w:cs="宋体"/>
          <w:sz w:val="21"/>
          <w:szCs w:val="21"/>
          <w:lang w:val="en-US" w:eastAsia="zh-CN"/>
        </w:rPr>
        <w:t>本年无政府性基金预算财政拨款收支，故此表无数据。</w:t>
      </w: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7A2A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E31AB4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24FB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A0D5EC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巫溪县中梁乡人民政府（本级）</w:t>
            </w:r>
          </w:p>
        </w:tc>
        <w:tc>
          <w:tcPr>
            <w:tcW w:w="2116" w:type="dxa"/>
            <w:tcBorders>
              <w:top w:val="nil"/>
              <w:left w:val="nil"/>
              <w:bottom w:val="nil"/>
              <w:right w:val="nil"/>
            </w:tcBorders>
            <w:shd w:val="clear" w:color="auto" w:fill="auto"/>
            <w:vAlign w:val="bottom"/>
          </w:tcPr>
          <w:p w14:paraId="16C240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6B6F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AF8A1B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0F7A8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05AD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D87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766C7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957BE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7AB4B8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93D97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69800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0DB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4968">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7460C9E">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F8E1B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3C5AD6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553DE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7D91CE5">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ED3C70B">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25F8F4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71384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6279C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417D6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B3901">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C71046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39305E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861688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21BF13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AAE4EC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573CAA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3EA292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6B48E9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686E77C">
            <w:pPr>
              <w:jc w:val="center"/>
              <w:rPr>
                <w:rFonts w:hint="eastAsia" w:ascii="宋体" w:hAnsi="宋体" w:eastAsia="宋体" w:cs="宋体"/>
                <w:i w:val="0"/>
                <w:iCs w:val="0"/>
                <w:color w:val="000000"/>
                <w:sz w:val="22"/>
                <w:szCs w:val="22"/>
                <w:u w:val="none"/>
              </w:rPr>
            </w:pPr>
          </w:p>
        </w:tc>
      </w:tr>
      <w:tr w14:paraId="6270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2F1C">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4B81C33">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707773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59C563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D1EFB60">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51B17FC">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7E84EAA">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7B9C859">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96ACEB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536541A">
            <w:pPr>
              <w:jc w:val="center"/>
              <w:rPr>
                <w:rFonts w:hint="eastAsia" w:ascii="宋体" w:hAnsi="宋体" w:eastAsia="宋体" w:cs="宋体"/>
                <w:i w:val="0"/>
                <w:iCs w:val="0"/>
                <w:color w:val="000000"/>
                <w:sz w:val="22"/>
                <w:szCs w:val="22"/>
                <w:u w:val="none"/>
              </w:rPr>
            </w:pPr>
          </w:p>
        </w:tc>
      </w:tr>
      <w:tr w14:paraId="47D38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A844F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DD35D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DCBA6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D3C9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759F97A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ED48DE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E70D9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D9551B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C042A5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57F414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5D17B7E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95A089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650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165B9A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96B9CC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99965D9">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34927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36B592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B17FF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57B955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A65403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1CA724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7B489B4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EF4769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E250D3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DEA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59A3791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BA23EFC">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281C0F4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F0BB95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DBD64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BD82F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F08D56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7B7767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5F8AB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D52126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CDBA5FF">
      <w:pPr>
        <w:numPr>
          <w:ilvl w:val="0"/>
          <w:numId w:val="0"/>
        </w:numPr>
        <w:rPr>
          <w:rFonts w:hint="eastAsia" w:ascii="宋体" w:hAnsi="宋体" w:eastAsia="宋体" w:cs="宋体"/>
          <w:sz w:val="21"/>
          <w:szCs w:val="21"/>
        </w:rPr>
      </w:pPr>
      <w:r>
        <w:rPr>
          <w:rFonts w:hint="eastAsia" w:cs="宋体"/>
          <w:sz w:val="21"/>
          <w:szCs w:val="21"/>
          <w:lang w:val="en-US" w:eastAsia="zh-CN"/>
        </w:rPr>
        <w:t>本年无国有资本经营预算财政拨款收支，故此表无数据。</w:t>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56D6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6F539DC">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483DA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D5D078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巫溪县中梁乡人民政府（本级）</w:t>
            </w:r>
          </w:p>
        </w:tc>
        <w:tc>
          <w:tcPr>
            <w:tcW w:w="4284" w:type="dxa"/>
            <w:tcBorders>
              <w:top w:val="nil"/>
              <w:left w:val="nil"/>
              <w:bottom w:val="nil"/>
              <w:right w:val="nil"/>
            </w:tcBorders>
            <w:shd w:val="clear" w:color="auto" w:fill="auto"/>
            <w:vAlign w:val="bottom"/>
          </w:tcPr>
          <w:p w14:paraId="333EF9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542D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1585043">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BA97B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DD1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96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08E1B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1D52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61B6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8048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2E1CA2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B9E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CC5E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6869A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AD385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05A9E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7246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r w14:paraId="3708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2386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DD51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AEF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5317" w:type="dxa"/>
            <w:tcBorders>
              <w:top w:val="nil"/>
              <w:left w:val="nil"/>
              <w:bottom w:val="single" w:color="000000" w:sz="4" w:space="0"/>
              <w:right w:val="single" w:color="000000" w:sz="4" w:space="0"/>
            </w:tcBorders>
            <w:shd w:val="clear" w:color="auto" w:fill="auto"/>
            <w:vAlign w:val="center"/>
          </w:tcPr>
          <w:p w14:paraId="00822D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1855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B052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68.82 </w:t>
            </w:r>
          </w:p>
        </w:tc>
      </w:tr>
      <w:tr w14:paraId="2D40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115D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B198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B5473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A199A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04053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EF76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72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263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E870D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199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070466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DEFC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232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5822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57CAD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F1B9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901D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EDA2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0863E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A199B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14:paraId="4476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1A26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9702E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5FFB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317" w:type="dxa"/>
            <w:tcBorders>
              <w:top w:val="nil"/>
              <w:left w:val="nil"/>
              <w:bottom w:val="single" w:color="000000" w:sz="4" w:space="0"/>
              <w:right w:val="single" w:color="000000" w:sz="4" w:space="0"/>
            </w:tcBorders>
            <w:shd w:val="clear" w:color="auto" w:fill="auto"/>
            <w:vAlign w:val="center"/>
          </w:tcPr>
          <w:p w14:paraId="10FD17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740E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EEF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C02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93B9A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62736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EF1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317" w:type="dxa"/>
            <w:tcBorders>
              <w:top w:val="nil"/>
              <w:left w:val="nil"/>
              <w:bottom w:val="single" w:color="000000" w:sz="4" w:space="0"/>
              <w:right w:val="single" w:color="000000" w:sz="4" w:space="0"/>
            </w:tcBorders>
            <w:shd w:val="clear" w:color="auto" w:fill="auto"/>
            <w:vAlign w:val="center"/>
          </w:tcPr>
          <w:p w14:paraId="11E0FDA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040443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5B5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A7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54E7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CEDC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637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317" w:type="dxa"/>
            <w:tcBorders>
              <w:top w:val="nil"/>
              <w:left w:val="nil"/>
              <w:bottom w:val="single" w:color="000000" w:sz="4" w:space="0"/>
              <w:right w:val="single" w:color="000000" w:sz="4" w:space="0"/>
            </w:tcBorders>
            <w:shd w:val="clear" w:color="auto" w:fill="auto"/>
            <w:vAlign w:val="center"/>
          </w:tcPr>
          <w:p w14:paraId="21CA57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3C60FC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AE3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DC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A55F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7BFF1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9FBE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5CDB1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A352C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5C6C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502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D1090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39A4C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9BB0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784D9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51D381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DB5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64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FF08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18CD0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61858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774F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24F9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36F32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2571F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5EE9E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B527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A58F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86D6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5D6C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10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92EDF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6F704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0B2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9916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2F5D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4B8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67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1436F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20B68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45AC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137A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035078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76D6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D4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66789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5B593B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C6155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317" w:type="dxa"/>
            <w:tcBorders>
              <w:top w:val="nil"/>
              <w:left w:val="nil"/>
              <w:bottom w:val="single" w:color="000000" w:sz="4" w:space="0"/>
              <w:right w:val="single" w:color="000000" w:sz="4" w:space="0"/>
            </w:tcBorders>
            <w:shd w:val="clear" w:color="auto" w:fill="auto"/>
            <w:vAlign w:val="center"/>
          </w:tcPr>
          <w:p w14:paraId="593B61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95B4B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D75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6FC1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63B9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DA1D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FE97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w:t>
            </w:r>
          </w:p>
        </w:tc>
        <w:tc>
          <w:tcPr>
            <w:tcW w:w="5317" w:type="dxa"/>
            <w:tcBorders>
              <w:top w:val="nil"/>
              <w:left w:val="nil"/>
              <w:bottom w:val="single" w:color="000000" w:sz="4" w:space="0"/>
              <w:right w:val="single" w:color="000000" w:sz="4" w:space="0"/>
            </w:tcBorders>
            <w:shd w:val="clear" w:color="auto" w:fill="auto"/>
            <w:vAlign w:val="center"/>
          </w:tcPr>
          <w:p w14:paraId="278591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24B0F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C8C90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14:paraId="0E41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8D58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AC9F3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417EB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B18D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15D41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38D6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14:paraId="0AA3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28DF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6FBA5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C81A7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350</w:t>
            </w:r>
          </w:p>
        </w:tc>
        <w:tc>
          <w:tcPr>
            <w:tcW w:w="5317" w:type="dxa"/>
            <w:tcBorders>
              <w:top w:val="nil"/>
              <w:left w:val="nil"/>
              <w:bottom w:val="single" w:color="000000" w:sz="4" w:space="0"/>
              <w:right w:val="single" w:color="000000" w:sz="4" w:space="0"/>
            </w:tcBorders>
            <w:shd w:val="clear" w:color="auto" w:fill="auto"/>
            <w:vAlign w:val="center"/>
          </w:tcPr>
          <w:p w14:paraId="2F50D2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F61E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25B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EF0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0C10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EADB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ED7F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04AF6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E65F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AB73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732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17E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5F68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6269B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60D8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AAA4D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C96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14:paraId="6259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EDF2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CFD7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CE3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4D1E7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FAD2A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79F9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49.78 </w:t>
            </w:r>
          </w:p>
        </w:tc>
      </w:tr>
      <w:tr w14:paraId="655F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AA635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38C05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881230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10.70</w:t>
            </w:r>
          </w:p>
        </w:tc>
        <w:tc>
          <w:tcPr>
            <w:tcW w:w="5317" w:type="dxa"/>
            <w:tcBorders>
              <w:top w:val="nil"/>
              <w:left w:val="nil"/>
              <w:bottom w:val="single" w:color="auto" w:sz="4" w:space="0"/>
              <w:right w:val="single" w:color="000000" w:sz="4" w:space="0"/>
            </w:tcBorders>
            <w:shd w:val="clear" w:color="auto" w:fill="auto"/>
            <w:vAlign w:val="center"/>
          </w:tcPr>
          <w:p w14:paraId="0DEA156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0283A2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941BF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82E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ECA90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2FC8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545DF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FF60C2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5F69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BFB9EA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4144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9A6AC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1B9F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F04021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0291A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CEAF5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742EBC3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BDE7039">
      <w:pPr>
        <w:rPr>
          <w:rFonts w:hint="eastAsia" w:ascii="宋体" w:hAnsi="宋体" w:eastAsia="宋体" w:cs="宋体"/>
          <w:color w:val="000000"/>
          <w:sz w:val="21"/>
          <w:szCs w:val="21"/>
          <w:lang w:bidi="ar"/>
        </w:rPr>
      </w:pPr>
    </w:p>
    <w:p w14:paraId="790780E2">
      <w:pPr>
        <w:rPr>
          <w:rFonts w:hint="eastAsia" w:ascii="宋体" w:hAnsi="宋体" w:eastAsia="宋体" w:cs="宋体"/>
          <w:color w:val="000000"/>
          <w:sz w:val="21"/>
          <w:szCs w:val="21"/>
          <w:lang w:bidi="ar"/>
        </w:rPr>
      </w:pPr>
    </w:p>
    <w:p w14:paraId="78F277C7">
      <w:pPr>
        <w:rPr>
          <w:rFonts w:hint="eastAsia" w:ascii="宋体" w:hAnsi="宋体" w:eastAsia="宋体" w:cs="宋体"/>
          <w:color w:val="000000"/>
          <w:sz w:val="21"/>
          <w:szCs w:val="21"/>
          <w:lang w:bidi="ar"/>
        </w:rPr>
      </w:pPr>
    </w:p>
    <w:p w14:paraId="5F2B8640">
      <w:pPr>
        <w:rPr>
          <w:rFonts w:hint="eastAsia" w:ascii="宋体" w:hAnsi="宋体" w:eastAsia="宋体" w:cs="宋体"/>
          <w:color w:val="000000"/>
          <w:sz w:val="21"/>
          <w:szCs w:val="21"/>
          <w:lang w:bidi="ar"/>
        </w:rPr>
      </w:pPr>
    </w:p>
    <w:p w14:paraId="1BAF9AE6">
      <w:pPr>
        <w:rPr>
          <w:rFonts w:hint="eastAsia" w:ascii="宋体" w:hAnsi="宋体" w:eastAsia="宋体" w:cs="宋体"/>
          <w:color w:val="000000"/>
          <w:sz w:val="21"/>
          <w:szCs w:val="21"/>
          <w:lang w:bidi="ar"/>
        </w:rPr>
      </w:pPr>
    </w:p>
    <w:p w14:paraId="0039A0B1">
      <w:pPr>
        <w:rPr>
          <w:rFonts w:hint="eastAsia" w:ascii="宋体" w:hAnsi="宋体" w:eastAsia="宋体" w:cs="宋体"/>
          <w:color w:val="000000"/>
          <w:sz w:val="21"/>
          <w:szCs w:val="21"/>
          <w:lang w:bidi="ar"/>
        </w:rPr>
      </w:pPr>
    </w:p>
    <w:p w14:paraId="49D15E45">
      <w:pPr>
        <w:rPr>
          <w:rFonts w:hint="eastAsia" w:ascii="宋体" w:hAnsi="宋体" w:eastAsia="宋体" w:cs="宋体"/>
          <w:color w:val="000000"/>
          <w:sz w:val="21"/>
          <w:szCs w:val="21"/>
          <w:lang w:bidi="ar"/>
        </w:rPr>
      </w:pPr>
    </w:p>
    <w:p w14:paraId="556FCF3E">
      <w:pPr>
        <w:rPr>
          <w:rFonts w:hint="eastAsia" w:ascii="宋体" w:hAnsi="宋体" w:eastAsia="宋体" w:cs="宋体"/>
          <w:color w:val="000000"/>
          <w:sz w:val="21"/>
          <w:szCs w:val="21"/>
          <w:lang w:bidi="ar"/>
        </w:rPr>
      </w:pPr>
    </w:p>
    <w:p w14:paraId="440F5E47">
      <w:pPr>
        <w:rPr>
          <w:rFonts w:hint="eastAsia" w:ascii="宋体" w:hAnsi="宋体" w:eastAsia="宋体" w:cs="宋体"/>
          <w:color w:val="000000"/>
          <w:sz w:val="21"/>
          <w:szCs w:val="21"/>
          <w:lang w:bidi="ar"/>
        </w:rPr>
      </w:pPr>
    </w:p>
    <w:p w14:paraId="529AF3BD">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58FC">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67D1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F67D1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BAD92">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6515C6">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96515C6">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35ECE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735ECE7">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C68D">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667ECF7">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667ECF7">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0C27DA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0C27DA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DAF73">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8A6D">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5B3E08"/>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58638C"/>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87540BF"/>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145512"/>
    <w:rsid w:val="32285F6F"/>
    <w:rsid w:val="32770556"/>
    <w:rsid w:val="329C0913"/>
    <w:rsid w:val="3337290D"/>
    <w:rsid w:val="352930DB"/>
    <w:rsid w:val="35573069"/>
    <w:rsid w:val="35612AA2"/>
    <w:rsid w:val="358B00FC"/>
    <w:rsid w:val="358C217E"/>
    <w:rsid w:val="359F188C"/>
    <w:rsid w:val="362D2433"/>
    <w:rsid w:val="36C9128A"/>
    <w:rsid w:val="37841E99"/>
    <w:rsid w:val="37BF1123"/>
    <w:rsid w:val="37F26E25"/>
    <w:rsid w:val="38BE4696"/>
    <w:rsid w:val="39166507"/>
    <w:rsid w:val="39B82A39"/>
    <w:rsid w:val="39F33306"/>
    <w:rsid w:val="3AFD388D"/>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C6474E"/>
    <w:rsid w:val="4DAC4ACA"/>
    <w:rsid w:val="4F186D58"/>
    <w:rsid w:val="4F96752C"/>
    <w:rsid w:val="50EC262C"/>
    <w:rsid w:val="522F6E0C"/>
    <w:rsid w:val="52463BA1"/>
    <w:rsid w:val="53C0244D"/>
    <w:rsid w:val="53DD4D4E"/>
    <w:rsid w:val="53E578CE"/>
    <w:rsid w:val="543B029D"/>
    <w:rsid w:val="545D0246"/>
    <w:rsid w:val="54A10C6E"/>
    <w:rsid w:val="554E5773"/>
    <w:rsid w:val="555A3CBC"/>
    <w:rsid w:val="56530F5D"/>
    <w:rsid w:val="5842572D"/>
    <w:rsid w:val="5AE75037"/>
    <w:rsid w:val="5B58571C"/>
    <w:rsid w:val="5B8376C2"/>
    <w:rsid w:val="5B96133A"/>
    <w:rsid w:val="5C1336B7"/>
    <w:rsid w:val="5C263CE4"/>
    <w:rsid w:val="5C5D2777"/>
    <w:rsid w:val="5D290C69"/>
    <w:rsid w:val="5D537F41"/>
    <w:rsid w:val="5E0340B3"/>
    <w:rsid w:val="5EFA176D"/>
    <w:rsid w:val="5F0247F9"/>
    <w:rsid w:val="5F2D4A41"/>
    <w:rsid w:val="601C34ED"/>
    <w:rsid w:val="60A958A9"/>
    <w:rsid w:val="60D22ADB"/>
    <w:rsid w:val="61025A59"/>
    <w:rsid w:val="613D5BBC"/>
    <w:rsid w:val="61536C39"/>
    <w:rsid w:val="62944DD7"/>
    <w:rsid w:val="634D1435"/>
    <w:rsid w:val="63C25DC5"/>
    <w:rsid w:val="63C62057"/>
    <w:rsid w:val="63C73832"/>
    <w:rsid w:val="64D94997"/>
    <w:rsid w:val="64FB113D"/>
    <w:rsid w:val="654E4D38"/>
    <w:rsid w:val="656152C6"/>
    <w:rsid w:val="6587477F"/>
    <w:rsid w:val="658C3A08"/>
    <w:rsid w:val="65C031CA"/>
    <w:rsid w:val="65CE6852"/>
    <w:rsid w:val="66267C04"/>
    <w:rsid w:val="663F505A"/>
    <w:rsid w:val="665C1999"/>
    <w:rsid w:val="667F2393"/>
    <w:rsid w:val="66EE5541"/>
    <w:rsid w:val="67CA4CA3"/>
    <w:rsid w:val="692172FD"/>
    <w:rsid w:val="6A3829EE"/>
    <w:rsid w:val="6B474EF5"/>
    <w:rsid w:val="6C560CAE"/>
    <w:rsid w:val="6D0615E4"/>
    <w:rsid w:val="6D903FF5"/>
    <w:rsid w:val="6DA955B8"/>
    <w:rsid w:val="6DE346AB"/>
    <w:rsid w:val="6F7F6A2D"/>
    <w:rsid w:val="6FB442D1"/>
    <w:rsid w:val="6FFB2E76"/>
    <w:rsid w:val="71C2054E"/>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5087</Words>
  <Characters>6102</Characters>
  <Lines>161</Lines>
  <Paragraphs>45</Paragraphs>
  <TotalTime>4</TotalTime>
  <ScaleCrop>false</ScaleCrop>
  <LinksUpToDate>false</LinksUpToDate>
  <CharactersWithSpaces>6114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2025-12-02T01:39:01Z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