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1B" w:rsidRPr="00E24EF5" w:rsidRDefault="00167D1B">
      <w:pPr>
        <w:pStyle w:val="a5"/>
        <w:spacing w:before="0" w:beforeAutospacing="0" w:after="0" w:afterAutospacing="0" w:line="594" w:lineRule="exact"/>
        <w:ind w:firstLineChars="200" w:firstLine="720"/>
        <w:jc w:val="center"/>
        <w:rPr>
          <w:rFonts w:ascii="Times New Roman" w:eastAsia="方正小标宋_GBK" w:hAnsi="Times New Roman" w:hint="default"/>
          <w:sz w:val="36"/>
          <w:szCs w:val="36"/>
        </w:rPr>
      </w:pPr>
      <w:bookmarkStart w:id="0" w:name="_GoBack"/>
    </w:p>
    <w:p w:rsidR="00167D1B" w:rsidRPr="00E24EF5" w:rsidRDefault="00AF1953">
      <w:pPr>
        <w:pStyle w:val="a5"/>
        <w:spacing w:before="0" w:beforeAutospacing="0" w:after="0" w:afterAutospacing="0" w:line="594" w:lineRule="exact"/>
        <w:jc w:val="center"/>
        <w:rPr>
          <w:rFonts w:ascii="Times New Roman" w:eastAsia="方正小标宋_GBK" w:hAnsi="Times New Roman" w:hint="default"/>
          <w:sz w:val="44"/>
          <w:szCs w:val="44"/>
        </w:rPr>
      </w:pPr>
      <w:r w:rsidRPr="00E24EF5">
        <w:rPr>
          <w:rFonts w:ascii="Times New Roman" w:eastAsia="方正小标宋_GBK" w:hAnsi="Times New Roman" w:hint="default"/>
          <w:sz w:val="44"/>
          <w:szCs w:val="44"/>
        </w:rPr>
        <w:t>巫溪县人民代表大会常务委员会办公室</w:t>
      </w:r>
    </w:p>
    <w:p w:rsidR="00167D1B" w:rsidRPr="00E24EF5" w:rsidRDefault="00AF1953">
      <w:pPr>
        <w:pStyle w:val="a5"/>
        <w:spacing w:before="0" w:beforeAutospacing="0" w:after="0" w:afterAutospacing="0" w:line="594" w:lineRule="exact"/>
        <w:jc w:val="center"/>
        <w:rPr>
          <w:rFonts w:ascii="Times New Roman" w:eastAsia="方正小标宋_GBK" w:hAnsi="Times New Roman" w:hint="default"/>
          <w:sz w:val="44"/>
          <w:szCs w:val="44"/>
          <w:shd w:val="clear" w:color="auto" w:fill="FFFFFF"/>
        </w:rPr>
      </w:pPr>
      <w:r w:rsidRPr="00E24EF5">
        <w:rPr>
          <w:rFonts w:ascii="Times New Roman" w:eastAsia="方正小标宋_GBK" w:hAnsi="Times New Roman" w:hint="default"/>
          <w:sz w:val="44"/>
          <w:szCs w:val="44"/>
          <w:shd w:val="clear" w:color="auto" w:fill="FFFFFF"/>
        </w:rPr>
        <w:t>2024</w:t>
      </w:r>
      <w:r w:rsidRPr="00E24EF5">
        <w:rPr>
          <w:rFonts w:ascii="Times New Roman" w:eastAsia="方正小标宋_GBK" w:hAnsi="Times New Roman" w:hint="default"/>
          <w:sz w:val="44"/>
          <w:szCs w:val="44"/>
          <w:shd w:val="clear" w:color="auto" w:fill="FFFFFF"/>
        </w:rPr>
        <w:t>年度决算公开说明</w:t>
      </w:r>
    </w:p>
    <w:p w:rsidR="00167D1B" w:rsidRPr="00E24EF5" w:rsidRDefault="00167D1B">
      <w:pPr>
        <w:pStyle w:val="a5"/>
        <w:spacing w:before="0" w:beforeAutospacing="0" w:after="0" w:afterAutospacing="0" w:line="594" w:lineRule="exact"/>
        <w:jc w:val="center"/>
        <w:rPr>
          <w:rFonts w:ascii="Times New Roman" w:eastAsia="方正小标宋_GBK" w:hAnsi="Times New Roman" w:hint="default"/>
          <w:sz w:val="36"/>
          <w:szCs w:val="36"/>
          <w:shd w:val="clear" w:color="auto" w:fill="FFFFFF"/>
        </w:rPr>
      </w:pPr>
    </w:p>
    <w:p w:rsidR="00167D1B" w:rsidRPr="00E24EF5" w:rsidRDefault="00AF1953">
      <w:pPr>
        <w:pStyle w:val="a5"/>
        <w:shd w:val="clear" w:color="auto" w:fill="FFFFFF"/>
        <w:spacing w:before="0" w:beforeAutospacing="0" w:after="0" w:afterAutospacing="0" w:line="594" w:lineRule="exact"/>
        <w:ind w:firstLineChars="200" w:firstLine="643"/>
        <w:rPr>
          <w:rStyle w:val="a6"/>
          <w:rFonts w:ascii="Times New Roman" w:eastAsia="黑体" w:hAnsi="Times New Roman" w:hint="default"/>
          <w:sz w:val="32"/>
          <w:szCs w:val="32"/>
          <w:shd w:val="clear" w:color="auto" w:fill="FFFFFF"/>
        </w:rPr>
      </w:pPr>
      <w:r w:rsidRPr="00E24EF5">
        <w:rPr>
          <w:rStyle w:val="a6"/>
          <w:rFonts w:ascii="Times New Roman" w:eastAsia="黑体" w:hAnsi="Times New Roman" w:hint="default"/>
          <w:sz w:val="32"/>
          <w:szCs w:val="32"/>
          <w:shd w:val="clear" w:color="auto" w:fill="FFFFFF"/>
        </w:rPr>
        <w:t>一、</w:t>
      </w:r>
      <w:r w:rsidRPr="00E24EF5">
        <w:rPr>
          <w:rStyle w:val="a6"/>
          <w:rFonts w:ascii="Times New Roman" w:eastAsia="黑体" w:hAnsi="Times New Roman" w:hint="default"/>
          <w:sz w:val="32"/>
          <w:szCs w:val="32"/>
          <w:shd w:val="clear" w:color="auto" w:fill="FFFFFF"/>
        </w:rPr>
        <w:t>部门</w:t>
      </w:r>
      <w:r w:rsidRPr="00E24EF5">
        <w:rPr>
          <w:rStyle w:val="a6"/>
          <w:rFonts w:ascii="Times New Roman" w:eastAsia="黑体" w:hAnsi="Times New Roman" w:hint="default"/>
          <w:sz w:val="32"/>
          <w:szCs w:val="32"/>
          <w:shd w:val="clear" w:color="auto" w:fill="FFFFFF"/>
        </w:rPr>
        <w:t>基本情况</w:t>
      </w:r>
    </w:p>
    <w:p w:rsidR="00167D1B" w:rsidRPr="00E24EF5" w:rsidRDefault="00AF1953">
      <w:pPr>
        <w:pStyle w:val="a5"/>
        <w:shd w:val="clear" w:color="auto" w:fill="FFFFFF"/>
        <w:spacing w:beforeAutospacing="0" w:afterAutospacing="0" w:line="594" w:lineRule="exact"/>
        <w:ind w:firstLine="420"/>
        <w:rPr>
          <w:rFonts w:ascii="Times New Roman" w:eastAsia="方正仿宋_GBK" w:hAnsi="Times New Roman" w:hint="default"/>
          <w:sz w:val="32"/>
          <w:szCs w:val="32"/>
        </w:rPr>
      </w:pPr>
      <w:r w:rsidRPr="00E24EF5">
        <w:rPr>
          <w:rStyle w:val="a6"/>
          <w:rFonts w:ascii="Times New Roman" w:eastAsia="楷体" w:hAnsi="Times New Roman" w:hint="default"/>
          <w:sz w:val="32"/>
          <w:szCs w:val="32"/>
          <w:shd w:val="clear" w:color="auto" w:fill="FFFFFF"/>
        </w:rPr>
        <w:t>（一）职能职责</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负责检查相关部门贯彻执行宪法、法律、法规、上级和本级人大及其常委会决议、决定的情况。</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督办县人民代表大会、县人大常委会会议及主任会议决定的事项。</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开展相关议题的调查研究，为县人大常委会会议、主任会议审议</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一府一委两院</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工作报告提出建议意见，为县人大常委会决定重大事项提供参考。</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负责起草县人大常委会工作报告。</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负责县人民代表大会会议、县人大常委会会议、主任会议和常委会召开的其他重要会议的会务工作。</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办理县人大常委会会议和主任会议决定的有关工作事项。</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开展人大工作的理论研究，总结经验。</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负责县人大常委会机关公文处理、机要、保密、档案管理、文印、报刊信件收发等工作。</w:t>
      </w:r>
    </w:p>
    <w:p w:rsidR="00167D1B" w:rsidRPr="00E24EF5" w:rsidRDefault="00AF1953">
      <w:pPr>
        <w:spacing w:line="594" w:lineRule="exact"/>
        <w:ind w:firstLineChars="200" w:firstLine="640"/>
        <w:rPr>
          <w:rFonts w:ascii="Times New Roman" w:eastAsia="方正仿宋_GBK" w:hAnsi="Times New Roman" w:hint="default"/>
          <w:sz w:val="32"/>
          <w:szCs w:val="32"/>
        </w:rPr>
      </w:pPr>
      <w:r w:rsidRPr="00E24EF5">
        <w:rPr>
          <w:rFonts w:ascii="Times New Roman" w:eastAsia="方正仿宋_GBK" w:hAnsi="Times New Roman" w:hint="default"/>
          <w:sz w:val="32"/>
          <w:szCs w:val="32"/>
        </w:rPr>
        <w:t>负责县人大常委会机关新闻宣传、政治学习、机关考核、安全保卫、接待和内外联络协调等工作。</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lastRenderedPageBreak/>
        <w:t>负责县人大常委会机关财务、车辆、办公设施管理、物品采购和管理、物业管理等后勤保障工作。</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负责机关退休人员的管理服务工作。</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负责联系指导乡镇人大主席团、人大街道工委的有关工作。</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办理市人大及其常委会有关专工委和县人大常委会会议、主任会议交办的其他工作。</w:t>
      </w:r>
    </w:p>
    <w:p w:rsidR="00167D1B" w:rsidRPr="00E24EF5" w:rsidRDefault="00AF1953">
      <w:pPr>
        <w:pStyle w:val="a5"/>
        <w:shd w:val="clear" w:color="auto" w:fill="FFFFFF"/>
        <w:spacing w:beforeAutospacing="0" w:afterAutospacing="0" w:line="594" w:lineRule="exact"/>
        <w:ind w:firstLine="420"/>
        <w:rPr>
          <w:rFonts w:ascii="Times New Roman" w:eastAsia="楷体" w:hAnsi="Times New Roman" w:hint="default"/>
          <w:sz w:val="32"/>
          <w:szCs w:val="32"/>
        </w:rPr>
      </w:pPr>
      <w:r w:rsidRPr="00E24EF5">
        <w:rPr>
          <w:rStyle w:val="a6"/>
          <w:rFonts w:ascii="Times New Roman" w:eastAsia="楷体" w:hAnsi="Times New Roman" w:hint="default"/>
          <w:sz w:val="32"/>
          <w:szCs w:val="32"/>
          <w:shd w:val="clear" w:color="auto" w:fill="FFFFFF"/>
        </w:rPr>
        <w:t>（二）机构设置</w:t>
      </w:r>
    </w:p>
    <w:p w:rsidR="00167D1B" w:rsidRPr="00E24EF5" w:rsidRDefault="00AF1953">
      <w:pPr>
        <w:spacing w:line="594" w:lineRule="exact"/>
        <w:ind w:firstLineChars="200" w:firstLine="640"/>
        <w:rPr>
          <w:rFonts w:ascii="Times New Roman" w:hAnsi="Times New Roman" w:hint="default"/>
        </w:rPr>
      </w:pPr>
      <w:r w:rsidRPr="00E24EF5">
        <w:rPr>
          <w:rFonts w:ascii="Times New Roman" w:eastAsia="方正仿宋_GBK" w:hAnsi="Times New Roman" w:hint="default"/>
          <w:sz w:val="32"/>
          <w:szCs w:val="32"/>
        </w:rPr>
        <w:t>根据巫溪委办发〔</w:t>
      </w:r>
      <w:r w:rsidRPr="00E24EF5">
        <w:rPr>
          <w:rFonts w:ascii="Times New Roman" w:eastAsia="方正仿宋_GBK" w:hAnsi="Times New Roman" w:hint="default"/>
          <w:sz w:val="32"/>
          <w:szCs w:val="32"/>
        </w:rPr>
        <w:t>2020</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8</w:t>
      </w:r>
      <w:r w:rsidRPr="00E24EF5">
        <w:rPr>
          <w:rFonts w:ascii="Times New Roman" w:eastAsia="方正仿宋_GBK" w:hAnsi="Times New Roman" w:hint="default"/>
          <w:sz w:val="32"/>
          <w:szCs w:val="32"/>
        </w:rPr>
        <w:t>号文件要求，县人大常委会机关设综合办事机构</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个：县人大常委会办公室（下设机构综合科）。工作委员会</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个：农业与农村工作委员会、教育科学文化卫生工作委员会、人事代表工作委员会（下设代表联络科）。县人大各专门委员会办公室</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个：县人民代表大会监察和法制委员会办公室（下设规范性文件备案审查科）、县人民代表大会财政经济委员会办公室和县人大常委会预算工作委员会（下设经济督查科、预算督查科）、县人民代表大会城乡建设环境保护委员会办公室、县人民代表大会社会建设委员会办公室（县人大常</w:t>
      </w:r>
      <w:r w:rsidRPr="00E24EF5">
        <w:rPr>
          <w:rFonts w:ascii="Times New Roman" w:eastAsia="方正仿宋_GBK" w:hAnsi="Times New Roman" w:hint="default"/>
          <w:sz w:val="32"/>
          <w:szCs w:val="32"/>
        </w:rPr>
        <w:t>委会信访办公室）下设信访科。</w:t>
      </w:r>
    </w:p>
    <w:p w:rsidR="00167D1B" w:rsidRPr="00E24EF5" w:rsidRDefault="00AF1953">
      <w:pPr>
        <w:spacing w:line="594" w:lineRule="exact"/>
        <w:ind w:firstLineChars="200" w:firstLine="640"/>
        <w:rPr>
          <w:rStyle w:val="a6"/>
          <w:rFonts w:ascii="Times New Roman" w:eastAsia="楷体" w:hAnsi="Times New Roman" w:hint="default"/>
          <w:sz w:val="32"/>
          <w:szCs w:val="32"/>
          <w:shd w:val="clear" w:color="auto" w:fill="FFFFFF"/>
        </w:rPr>
      </w:pPr>
      <w:r w:rsidRPr="00E24EF5">
        <w:rPr>
          <w:rFonts w:ascii="Times New Roman" w:eastAsia="方正仿宋_GBK" w:hAnsi="Times New Roman" w:hint="default"/>
          <w:sz w:val="32"/>
          <w:szCs w:val="32"/>
        </w:rPr>
        <w:t>县人大常委会机关编制数</w:t>
      </w:r>
      <w:r w:rsidRPr="00E24EF5">
        <w:rPr>
          <w:rFonts w:ascii="Times New Roman" w:eastAsia="方正仿宋_GBK" w:hAnsi="Times New Roman" w:hint="default"/>
          <w:sz w:val="32"/>
          <w:szCs w:val="32"/>
        </w:rPr>
        <w:t>39</w:t>
      </w:r>
      <w:r w:rsidRPr="00E24EF5">
        <w:rPr>
          <w:rFonts w:ascii="Times New Roman" w:eastAsia="方正仿宋_GBK" w:hAnsi="Times New Roman" w:hint="default"/>
          <w:sz w:val="32"/>
          <w:szCs w:val="32"/>
        </w:rPr>
        <w:t>个，其中：行政编制数</w:t>
      </w:r>
      <w:r w:rsidRPr="00E24EF5">
        <w:rPr>
          <w:rFonts w:ascii="Times New Roman" w:eastAsia="方正仿宋_GBK" w:hAnsi="Times New Roman" w:hint="default"/>
          <w:sz w:val="32"/>
          <w:szCs w:val="32"/>
        </w:rPr>
        <w:t>25</w:t>
      </w:r>
      <w:r w:rsidRPr="00E24EF5">
        <w:rPr>
          <w:rFonts w:ascii="Times New Roman" w:eastAsia="方正仿宋_GBK" w:hAnsi="Times New Roman" w:hint="default"/>
          <w:sz w:val="32"/>
          <w:szCs w:val="32"/>
        </w:rPr>
        <w:t>个，事业编制</w:t>
      </w:r>
      <w:r w:rsidRPr="00E24EF5">
        <w:rPr>
          <w:rFonts w:ascii="Times New Roman" w:eastAsia="方正仿宋_GBK" w:hAnsi="Times New Roman" w:hint="default"/>
          <w:sz w:val="32"/>
          <w:szCs w:val="32"/>
        </w:rPr>
        <w:t>14</w:t>
      </w:r>
      <w:r w:rsidRPr="00E24EF5">
        <w:rPr>
          <w:rFonts w:ascii="Times New Roman" w:eastAsia="方正仿宋_GBK" w:hAnsi="Times New Roman" w:hint="default"/>
          <w:sz w:val="32"/>
          <w:szCs w:val="32"/>
        </w:rPr>
        <w:t>个。实有人数</w:t>
      </w:r>
      <w:r w:rsidRPr="00E24EF5">
        <w:rPr>
          <w:rFonts w:ascii="Times New Roman" w:eastAsia="方正仿宋_GBK" w:hAnsi="Times New Roman" w:hint="default"/>
          <w:sz w:val="32"/>
          <w:szCs w:val="32"/>
        </w:rPr>
        <w:t>5</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人，其中</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行政人数</w:t>
      </w:r>
      <w:r w:rsidRPr="00E24EF5">
        <w:rPr>
          <w:rFonts w:ascii="Times New Roman" w:eastAsia="方正仿宋_GBK" w:hAnsi="Times New Roman" w:hint="default"/>
          <w:sz w:val="32"/>
          <w:szCs w:val="32"/>
        </w:rPr>
        <w:t>40</w:t>
      </w:r>
      <w:r w:rsidRPr="00E24EF5">
        <w:rPr>
          <w:rFonts w:ascii="Times New Roman" w:eastAsia="方正仿宋_GBK" w:hAnsi="Times New Roman" w:hint="default"/>
          <w:sz w:val="32"/>
          <w:szCs w:val="32"/>
        </w:rPr>
        <w:t>人，事业人数</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p>
    <w:p w:rsidR="00167D1B" w:rsidRPr="00E24EF5" w:rsidRDefault="00AF1953">
      <w:pPr>
        <w:pStyle w:val="a5"/>
        <w:shd w:val="clear" w:color="auto" w:fill="FFFFFF"/>
        <w:spacing w:before="0" w:beforeAutospacing="0" w:after="0" w:afterAutospacing="0" w:line="594" w:lineRule="exact"/>
        <w:ind w:firstLineChars="200" w:firstLine="643"/>
        <w:rPr>
          <w:rFonts w:ascii="Times New Roman" w:eastAsia="方正仿宋_GBK" w:hAnsi="Times New Roman" w:hint="default"/>
          <w:sz w:val="32"/>
          <w:szCs w:val="32"/>
        </w:rPr>
      </w:pPr>
      <w:r w:rsidRPr="00E24EF5">
        <w:rPr>
          <w:rStyle w:val="a6"/>
          <w:rFonts w:ascii="Times New Roman" w:eastAsia="黑体" w:hAnsi="Times New Roman" w:hint="default"/>
          <w:sz w:val="32"/>
          <w:szCs w:val="32"/>
          <w:shd w:val="clear" w:color="auto" w:fill="FFFFFF"/>
        </w:rPr>
        <w:t>二、</w:t>
      </w:r>
      <w:r w:rsidRPr="00E24EF5">
        <w:rPr>
          <w:rStyle w:val="a6"/>
          <w:rFonts w:ascii="Times New Roman" w:eastAsia="黑体" w:hAnsi="Times New Roman" w:hint="default"/>
          <w:sz w:val="32"/>
          <w:szCs w:val="32"/>
          <w:shd w:val="clear" w:color="auto" w:fill="FFFFFF"/>
        </w:rPr>
        <w:t>部门</w:t>
      </w:r>
      <w:r w:rsidRPr="00E24EF5">
        <w:rPr>
          <w:rStyle w:val="a6"/>
          <w:rFonts w:ascii="Times New Roman" w:eastAsia="黑体" w:hAnsi="Times New Roman" w:hint="default"/>
          <w:sz w:val="32"/>
          <w:szCs w:val="32"/>
          <w:shd w:val="clear" w:color="auto" w:fill="FFFFFF"/>
        </w:rPr>
        <w:t>决算</w:t>
      </w:r>
      <w:r w:rsidRPr="00E24EF5">
        <w:rPr>
          <w:rStyle w:val="a6"/>
          <w:rFonts w:ascii="Times New Roman" w:eastAsia="黑体" w:hAnsi="Times New Roman" w:hint="default"/>
          <w:sz w:val="32"/>
          <w:szCs w:val="32"/>
          <w:shd w:val="clear" w:color="auto" w:fill="FFFFFF"/>
        </w:rPr>
        <w:t>收支</w:t>
      </w:r>
      <w:r w:rsidRPr="00E24EF5">
        <w:rPr>
          <w:rStyle w:val="a6"/>
          <w:rFonts w:ascii="Times New Roman" w:eastAsia="黑体" w:hAnsi="Times New Roman" w:hint="default"/>
          <w:sz w:val="32"/>
          <w:szCs w:val="32"/>
          <w:shd w:val="clear" w:color="auto" w:fill="FFFFFF"/>
        </w:rPr>
        <w:t>情况说明</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lastRenderedPageBreak/>
        <w:t>（一）收入支出决算总体情况说明。</w:t>
      </w:r>
    </w:p>
    <w:p w:rsidR="00167D1B" w:rsidRPr="00E24EF5" w:rsidRDefault="00AF1953">
      <w:pPr>
        <w:spacing w:line="600" w:lineRule="exact"/>
        <w:ind w:firstLineChars="200" w:firstLine="643"/>
        <w:rPr>
          <w:rFonts w:ascii="Times New Roman" w:eastAsia="方正仿宋_GBK" w:hAnsi="Times New Roman" w:hint="default"/>
          <w:sz w:val="32"/>
          <w:szCs w:val="32"/>
        </w:rPr>
      </w:pPr>
      <w:r w:rsidRPr="00E24EF5">
        <w:rPr>
          <w:rStyle w:val="a6"/>
          <w:rFonts w:ascii="Times New Roman" w:eastAsia="方正仿宋_GBK" w:hAnsi="Times New Roman" w:hint="default"/>
          <w:sz w:val="32"/>
          <w:szCs w:val="32"/>
          <w:shd w:val="clear" w:color="auto" w:fill="FFFFFF"/>
        </w:rPr>
        <w:t>1.</w:t>
      </w:r>
      <w:r w:rsidRPr="00E24EF5">
        <w:rPr>
          <w:rStyle w:val="a6"/>
          <w:rFonts w:ascii="Times New Roman" w:eastAsia="方正仿宋_GBK" w:hAnsi="Times New Roman" w:hint="default"/>
          <w:sz w:val="32"/>
          <w:szCs w:val="32"/>
          <w:shd w:val="clear" w:color="auto" w:fill="FFFFFF"/>
        </w:rPr>
        <w:t>总体情况。</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度收入总计</w:t>
      </w:r>
      <w:r w:rsidRPr="00E24EF5">
        <w:rPr>
          <w:rFonts w:ascii="Times New Roman" w:eastAsia="方正仿宋_GBK" w:hAnsi="Times New Roman" w:hint="default"/>
          <w:sz w:val="32"/>
          <w:szCs w:val="32"/>
          <w:shd w:val="clear" w:color="auto" w:fill="FFFFFF"/>
        </w:rPr>
        <w:t>1929.17</w:t>
      </w:r>
      <w:r w:rsidRPr="00E24EF5">
        <w:rPr>
          <w:rFonts w:ascii="Times New Roman" w:eastAsia="方正仿宋_GBK" w:hAnsi="Times New Roman" w:hint="default"/>
          <w:sz w:val="32"/>
          <w:szCs w:val="32"/>
          <w:shd w:val="clear" w:color="auto" w:fill="FFFFFF"/>
        </w:rPr>
        <w:t>万元，支出总计</w:t>
      </w:r>
      <w:r w:rsidRPr="00E24EF5">
        <w:rPr>
          <w:rFonts w:ascii="Times New Roman" w:eastAsia="方正仿宋_GBK" w:hAnsi="Times New Roman" w:hint="default"/>
          <w:sz w:val="32"/>
          <w:szCs w:val="32"/>
        </w:rPr>
        <w:t>1929.17</w:t>
      </w:r>
      <w:r w:rsidRPr="00E24EF5">
        <w:rPr>
          <w:rFonts w:ascii="Times New Roman" w:eastAsia="方正仿宋_GBK" w:hAnsi="Times New Roman" w:hint="default"/>
          <w:sz w:val="32"/>
          <w:szCs w:val="32"/>
          <w:shd w:val="clear" w:color="auto" w:fill="FFFFFF"/>
        </w:rPr>
        <w:t>万元。收、支与</w:t>
      </w:r>
      <w:r w:rsidRPr="00E24EF5">
        <w:rPr>
          <w:rFonts w:ascii="Times New Roman" w:eastAsia="方正仿宋_GBK" w:hAnsi="Times New Roman" w:hint="default"/>
          <w:sz w:val="32"/>
          <w:szCs w:val="32"/>
          <w:shd w:val="clear" w:color="auto" w:fill="FFFFFF"/>
        </w:rPr>
        <w:t>2023</w:t>
      </w:r>
      <w:r w:rsidRPr="00E24EF5">
        <w:rPr>
          <w:rFonts w:ascii="Times New Roman" w:eastAsia="方正仿宋_GBK" w:hAnsi="Times New Roman" w:hint="default"/>
          <w:sz w:val="32"/>
          <w:szCs w:val="32"/>
          <w:shd w:val="clear" w:color="auto" w:fill="FFFFFF"/>
        </w:rPr>
        <w:t>年度相比，增加</w:t>
      </w:r>
      <w:r w:rsidRPr="00E24EF5">
        <w:rPr>
          <w:rFonts w:ascii="Times New Roman" w:eastAsia="方正仿宋_GBK" w:hAnsi="Times New Roman" w:hint="default"/>
          <w:sz w:val="32"/>
          <w:szCs w:val="32"/>
          <w:shd w:val="clear" w:color="auto" w:fill="FFFFFF"/>
        </w:rPr>
        <w:t>213.18</w:t>
      </w:r>
      <w:r w:rsidRPr="00E24EF5">
        <w:rPr>
          <w:rFonts w:ascii="Times New Roman" w:eastAsia="方正仿宋_GBK" w:hAnsi="Times New Roman" w:hint="default"/>
          <w:sz w:val="32"/>
          <w:szCs w:val="32"/>
          <w:shd w:val="clear" w:color="auto" w:fill="FFFFFF"/>
        </w:rPr>
        <w:t>万元，增长</w:t>
      </w:r>
      <w:r w:rsidRPr="00E24EF5">
        <w:rPr>
          <w:rFonts w:ascii="Times New Roman" w:eastAsia="方正仿宋_GBK" w:hAnsi="Times New Roman" w:hint="default"/>
          <w:sz w:val="32"/>
          <w:szCs w:val="32"/>
          <w:shd w:val="clear" w:color="auto" w:fill="FFFFFF"/>
        </w:rPr>
        <w:t>12.4%</w:t>
      </w:r>
      <w:r w:rsidRPr="00E24EF5">
        <w:rPr>
          <w:rFonts w:ascii="Times New Roman" w:eastAsia="方正仿宋_GBK" w:hAnsi="Times New Roman" w:hint="default"/>
          <w:sz w:val="32"/>
          <w:szCs w:val="32"/>
          <w:shd w:val="clear" w:color="auto" w:fill="FFFFFF"/>
        </w:rPr>
        <w:t>，主要原因一是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年行政人员</w:t>
      </w:r>
      <w:r w:rsidRPr="00E24EF5">
        <w:rPr>
          <w:rFonts w:ascii="Times New Roman" w:eastAsia="方正仿宋_GBK" w:hAnsi="Times New Roman" w:hint="default"/>
          <w:sz w:val="32"/>
          <w:szCs w:val="32"/>
        </w:rPr>
        <w:t>退休</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调入</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，事业人员增加</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人，人员</w:t>
      </w:r>
      <w:r w:rsidRPr="00E24EF5">
        <w:rPr>
          <w:rFonts w:ascii="Times New Roman" w:eastAsia="方正仿宋_GBK" w:hAnsi="Times New Roman" w:hint="default"/>
          <w:sz w:val="32"/>
          <w:szCs w:val="32"/>
        </w:rPr>
        <w:t>及职务职级</w:t>
      </w:r>
      <w:r w:rsidRPr="00E24EF5">
        <w:rPr>
          <w:rFonts w:ascii="Times New Roman" w:eastAsia="方正仿宋_GBK" w:hAnsi="Times New Roman" w:hint="default"/>
          <w:sz w:val="32"/>
          <w:szCs w:val="32"/>
        </w:rPr>
        <w:t>结构发生变化；二是</w:t>
      </w:r>
      <w:r w:rsidRPr="00E24EF5">
        <w:rPr>
          <w:rFonts w:ascii="Times New Roman" w:eastAsia="方正仿宋_GBK" w:hAnsi="Times New Roman" w:hint="default"/>
          <w:sz w:val="32"/>
          <w:szCs w:val="32"/>
        </w:rPr>
        <w:t>本年度首次</w:t>
      </w:r>
      <w:r w:rsidRPr="00E24EF5">
        <w:rPr>
          <w:rFonts w:ascii="Times New Roman" w:eastAsia="方正仿宋_GBK" w:hAnsi="Times New Roman" w:hint="default"/>
          <w:sz w:val="32"/>
          <w:szCs w:val="32"/>
        </w:rPr>
        <w:t>召开</w:t>
      </w:r>
      <w:r w:rsidRPr="00E24EF5">
        <w:rPr>
          <w:rFonts w:ascii="Times New Roman" w:eastAsia="方正仿宋_GBK" w:hAnsi="Times New Roman" w:hint="default"/>
          <w:sz w:val="32"/>
          <w:szCs w:val="32"/>
        </w:rPr>
        <w:t>年中人大会，会议费用增加；</w:t>
      </w:r>
      <w:r w:rsidRPr="00E24EF5">
        <w:rPr>
          <w:rFonts w:ascii="Times New Roman" w:eastAsia="方正仿宋_GBK" w:hAnsi="Times New Roman" w:hint="default"/>
          <w:sz w:val="32"/>
          <w:szCs w:val="32"/>
          <w:shd w:val="clear" w:color="auto" w:fill="FFFFFF"/>
        </w:rPr>
        <w:t>三是</w:t>
      </w:r>
      <w:r w:rsidRPr="00E24EF5">
        <w:rPr>
          <w:rFonts w:ascii="Times New Roman" w:eastAsia="方正仿宋_GBK" w:hAnsi="Times New Roman" w:hint="default"/>
          <w:sz w:val="32"/>
          <w:szCs w:val="32"/>
        </w:rPr>
        <w:t>下设事业单位独立核算</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上年度相关数据为零，本年度首次进行决算公开。</w:t>
      </w:r>
    </w:p>
    <w:p w:rsidR="00167D1B" w:rsidRPr="00E24EF5" w:rsidRDefault="00AF1953">
      <w:pPr>
        <w:spacing w:line="600" w:lineRule="exact"/>
        <w:ind w:firstLineChars="200" w:firstLine="643"/>
        <w:rPr>
          <w:rFonts w:ascii="Times New Roman" w:eastAsia="方正仿宋_GBK" w:hAnsi="Times New Roman" w:hint="default"/>
          <w:sz w:val="32"/>
          <w:szCs w:val="32"/>
          <w:shd w:val="clear" w:color="auto" w:fill="FFFFFF"/>
        </w:rPr>
      </w:pPr>
      <w:r w:rsidRPr="00E24EF5">
        <w:rPr>
          <w:rStyle w:val="a6"/>
          <w:rFonts w:ascii="Times New Roman" w:eastAsia="方正仿宋_GBK" w:hAnsi="Times New Roman" w:hint="default"/>
          <w:sz w:val="32"/>
          <w:szCs w:val="32"/>
          <w:shd w:val="clear" w:color="auto" w:fill="FFFFFF"/>
        </w:rPr>
        <w:t>2.</w:t>
      </w:r>
      <w:r w:rsidRPr="00E24EF5">
        <w:rPr>
          <w:rStyle w:val="a6"/>
          <w:rFonts w:ascii="Times New Roman" w:eastAsia="方正仿宋_GBK" w:hAnsi="Times New Roman" w:hint="default"/>
          <w:sz w:val="32"/>
          <w:szCs w:val="32"/>
          <w:shd w:val="clear" w:color="auto" w:fill="FFFFFF"/>
        </w:rPr>
        <w:t>收入情况。</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度收入合计</w:t>
      </w:r>
      <w:r w:rsidRPr="00E24EF5">
        <w:rPr>
          <w:rFonts w:ascii="Times New Roman" w:eastAsia="方正仿宋_GBK" w:hAnsi="Times New Roman" w:hint="default"/>
          <w:sz w:val="32"/>
          <w:szCs w:val="32"/>
          <w:shd w:val="clear" w:color="auto" w:fill="FFFFFF"/>
        </w:rPr>
        <w:t>1929.17</w:t>
      </w:r>
      <w:r w:rsidRPr="00E24EF5">
        <w:rPr>
          <w:rFonts w:ascii="Times New Roman" w:eastAsia="方正仿宋_GBK" w:hAnsi="Times New Roman" w:hint="default"/>
          <w:sz w:val="32"/>
          <w:szCs w:val="32"/>
          <w:shd w:val="clear" w:color="auto" w:fill="FFFFFF"/>
        </w:rPr>
        <w:t>万元，与</w:t>
      </w:r>
      <w:r w:rsidRPr="00E24EF5">
        <w:rPr>
          <w:rFonts w:ascii="Times New Roman" w:eastAsia="方正仿宋_GBK" w:hAnsi="Times New Roman" w:hint="default"/>
          <w:sz w:val="32"/>
          <w:szCs w:val="32"/>
          <w:shd w:val="clear" w:color="auto" w:fill="FFFFFF"/>
        </w:rPr>
        <w:t>2023</w:t>
      </w:r>
      <w:r w:rsidRPr="00E24EF5">
        <w:rPr>
          <w:rFonts w:ascii="Times New Roman" w:eastAsia="方正仿宋_GBK" w:hAnsi="Times New Roman" w:hint="default"/>
          <w:sz w:val="32"/>
          <w:szCs w:val="32"/>
          <w:shd w:val="clear" w:color="auto" w:fill="FFFFFF"/>
        </w:rPr>
        <w:t>年度相比，增加</w:t>
      </w:r>
      <w:r w:rsidRPr="00E24EF5">
        <w:rPr>
          <w:rFonts w:ascii="Times New Roman" w:eastAsia="方正仿宋_GBK" w:hAnsi="Times New Roman" w:hint="default"/>
          <w:sz w:val="32"/>
          <w:szCs w:val="32"/>
          <w:shd w:val="clear" w:color="auto" w:fill="FFFFFF"/>
        </w:rPr>
        <w:t>213.18</w:t>
      </w:r>
      <w:r w:rsidRPr="00E24EF5">
        <w:rPr>
          <w:rFonts w:ascii="Times New Roman" w:eastAsia="方正仿宋_GBK" w:hAnsi="Times New Roman" w:hint="default"/>
          <w:sz w:val="32"/>
          <w:szCs w:val="32"/>
          <w:shd w:val="clear" w:color="auto" w:fill="FFFFFF"/>
        </w:rPr>
        <w:t>万元，增长</w:t>
      </w:r>
      <w:r w:rsidRPr="00E24EF5">
        <w:rPr>
          <w:rFonts w:ascii="Times New Roman" w:eastAsia="方正仿宋_GBK" w:hAnsi="Times New Roman" w:hint="default"/>
          <w:sz w:val="32"/>
          <w:szCs w:val="32"/>
          <w:shd w:val="clear" w:color="auto" w:fill="FFFFFF"/>
        </w:rPr>
        <w:t>12.4%</w:t>
      </w:r>
      <w:r w:rsidRPr="00E24EF5">
        <w:rPr>
          <w:rFonts w:ascii="Times New Roman" w:eastAsia="方正仿宋_GBK" w:hAnsi="Times New Roman" w:hint="default"/>
          <w:sz w:val="32"/>
          <w:szCs w:val="32"/>
          <w:shd w:val="clear" w:color="auto" w:fill="FFFFFF"/>
        </w:rPr>
        <w:t>，主要原因是一是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年行政人员</w:t>
      </w:r>
      <w:r w:rsidRPr="00E24EF5">
        <w:rPr>
          <w:rFonts w:ascii="Times New Roman" w:eastAsia="方正仿宋_GBK" w:hAnsi="Times New Roman" w:hint="default"/>
          <w:sz w:val="32"/>
          <w:szCs w:val="32"/>
        </w:rPr>
        <w:t>退休</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调入</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，事业人员增加</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人，人员</w:t>
      </w:r>
      <w:r w:rsidRPr="00E24EF5">
        <w:rPr>
          <w:rFonts w:ascii="Times New Roman" w:eastAsia="方正仿宋_GBK" w:hAnsi="Times New Roman" w:hint="default"/>
          <w:sz w:val="32"/>
          <w:szCs w:val="32"/>
        </w:rPr>
        <w:t>及职务职级</w:t>
      </w:r>
      <w:r w:rsidRPr="00E24EF5">
        <w:rPr>
          <w:rFonts w:ascii="Times New Roman" w:eastAsia="方正仿宋_GBK" w:hAnsi="Times New Roman" w:hint="default"/>
          <w:sz w:val="32"/>
          <w:szCs w:val="32"/>
        </w:rPr>
        <w:t>结构发生变化；二是</w:t>
      </w:r>
      <w:r w:rsidRPr="00E24EF5">
        <w:rPr>
          <w:rFonts w:ascii="Times New Roman" w:eastAsia="方正仿宋_GBK" w:hAnsi="Times New Roman" w:hint="default"/>
          <w:sz w:val="32"/>
          <w:szCs w:val="32"/>
        </w:rPr>
        <w:t>本年度首次</w:t>
      </w:r>
      <w:r w:rsidRPr="00E24EF5">
        <w:rPr>
          <w:rFonts w:ascii="Times New Roman" w:eastAsia="方正仿宋_GBK" w:hAnsi="Times New Roman" w:hint="default"/>
          <w:sz w:val="32"/>
          <w:szCs w:val="32"/>
        </w:rPr>
        <w:t>召开</w:t>
      </w:r>
      <w:r w:rsidRPr="00E24EF5">
        <w:rPr>
          <w:rFonts w:ascii="Times New Roman" w:eastAsia="方正仿宋_GBK" w:hAnsi="Times New Roman" w:hint="default"/>
          <w:sz w:val="32"/>
          <w:szCs w:val="32"/>
        </w:rPr>
        <w:t>年中人大会，会议费用增加；</w:t>
      </w:r>
      <w:r w:rsidRPr="00E24EF5">
        <w:rPr>
          <w:rFonts w:ascii="Times New Roman" w:eastAsia="方正仿宋_GBK" w:hAnsi="Times New Roman" w:hint="default"/>
          <w:sz w:val="32"/>
          <w:szCs w:val="32"/>
          <w:shd w:val="clear" w:color="auto" w:fill="FFFFFF"/>
        </w:rPr>
        <w:t>三是</w:t>
      </w:r>
      <w:r w:rsidRPr="00E24EF5">
        <w:rPr>
          <w:rFonts w:ascii="Times New Roman" w:eastAsia="方正仿宋_GBK" w:hAnsi="Times New Roman" w:hint="default"/>
          <w:sz w:val="32"/>
          <w:szCs w:val="32"/>
        </w:rPr>
        <w:t>下设事业单位独立核算</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上年度相关数据为零，本年度首次进行决算公开。</w:t>
      </w:r>
      <w:r w:rsidRPr="00E24EF5">
        <w:rPr>
          <w:rFonts w:ascii="Times New Roman" w:eastAsia="方正仿宋_GBK" w:hAnsi="Times New Roman" w:hint="default"/>
          <w:sz w:val="32"/>
          <w:szCs w:val="32"/>
          <w:shd w:val="clear" w:color="auto" w:fill="FFFFFF"/>
        </w:rPr>
        <w:t>其中：财政拨款收入</w:t>
      </w:r>
      <w:r w:rsidRPr="00E24EF5">
        <w:rPr>
          <w:rFonts w:ascii="Times New Roman" w:eastAsia="方正仿宋_GBK" w:hAnsi="Times New Roman" w:hint="default"/>
          <w:sz w:val="32"/>
          <w:szCs w:val="32"/>
        </w:rPr>
        <w:t>1929.17</w:t>
      </w:r>
      <w:r w:rsidRPr="00E24EF5">
        <w:rPr>
          <w:rFonts w:ascii="Times New Roman" w:eastAsia="方正仿宋_GBK" w:hAnsi="Times New Roman" w:hint="default"/>
          <w:sz w:val="32"/>
          <w:szCs w:val="32"/>
          <w:shd w:val="clear" w:color="auto" w:fill="FFFFFF"/>
        </w:rPr>
        <w:t>万元，占</w:t>
      </w:r>
      <w:r w:rsidRPr="00E24EF5">
        <w:rPr>
          <w:rFonts w:ascii="Times New Roman" w:eastAsia="方正仿宋_GBK" w:hAnsi="Times New Roman" w:hint="default"/>
          <w:sz w:val="32"/>
          <w:szCs w:val="32"/>
        </w:rPr>
        <w:t>100.00</w:t>
      </w: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；事业收入</w:t>
      </w:r>
      <w:r w:rsidRPr="00E24EF5">
        <w:rPr>
          <w:rFonts w:ascii="Times New Roman" w:eastAsia="方正仿宋_GBK" w:hAnsi="Times New Roman" w:hint="default"/>
          <w:sz w:val="32"/>
          <w:szCs w:val="32"/>
        </w:rPr>
        <w:t>0.00</w:t>
      </w:r>
      <w:r w:rsidRPr="00E24EF5">
        <w:rPr>
          <w:rFonts w:ascii="Times New Roman" w:eastAsia="方正仿宋_GBK" w:hAnsi="Times New Roman" w:hint="default"/>
          <w:sz w:val="32"/>
          <w:szCs w:val="32"/>
          <w:shd w:val="clear" w:color="auto" w:fill="FFFFFF"/>
        </w:rPr>
        <w:t>万元，占</w:t>
      </w:r>
      <w:r w:rsidRPr="00E24EF5">
        <w:rPr>
          <w:rFonts w:ascii="Times New Roman" w:eastAsia="方正仿宋_GBK" w:hAnsi="Times New Roman" w:hint="default"/>
          <w:sz w:val="32"/>
          <w:szCs w:val="32"/>
          <w:shd w:val="clear" w:color="auto" w:fill="FFFFFF"/>
        </w:rPr>
        <w:t>0.00%</w:t>
      </w:r>
      <w:r w:rsidRPr="00E24EF5">
        <w:rPr>
          <w:rFonts w:ascii="Times New Roman" w:eastAsia="方正仿宋_GBK" w:hAnsi="Times New Roman" w:hint="default"/>
          <w:sz w:val="32"/>
          <w:szCs w:val="32"/>
          <w:shd w:val="clear" w:color="auto" w:fill="FFFFFF"/>
        </w:rPr>
        <w:t>；经营收入</w:t>
      </w:r>
      <w:r w:rsidRPr="00E24EF5">
        <w:rPr>
          <w:rFonts w:ascii="Times New Roman" w:eastAsia="方正仿宋_GBK" w:hAnsi="Times New Roman" w:hint="default"/>
          <w:sz w:val="32"/>
          <w:szCs w:val="32"/>
        </w:rPr>
        <w:t>0.00</w:t>
      </w:r>
      <w:r w:rsidRPr="00E24EF5">
        <w:rPr>
          <w:rFonts w:ascii="Times New Roman" w:eastAsia="方正仿宋_GBK" w:hAnsi="Times New Roman" w:hint="default"/>
          <w:sz w:val="32"/>
          <w:szCs w:val="32"/>
          <w:shd w:val="clear" w:color="auto" w:fill="FFFFFF"/>
        </w:rPr>
        <w:t>万元，占</w:t>
      </w:r>
      <w:r w:rsidRPr="00E24EF5">
        <w:rPr>
          <w:rFonts w:ascii="Times New Roman" w:eastAsia="方正仿宋_GBK" w:hAnsi="Times New Roman" w:hint="default"/>
          <w:sz w:val="32"/>
          <w:szCs w:val="32"/>
          <w:shd w:val="clear" w:color="auto" w:fill="FFFFFF"/>
        </w:rPr>
        <w:t>0.00%</w:t>
      </w:r>
      <w:r w:rsidRPr="00E24EF5">
        <w:rPr>
          <w:rFonts w:ascii="Times New Roman" w:eastAsia="方正仿宋_GBK" w:hAnsi="Times New Roman" w:hint="default"/>
          <w:sz w:val="32"/>
          <w:szCs w:val="32"/>
          <w:shd w:val="clear" w:color="auto" w:fill="FFFFFF"/>
        </w:rPr>
        <w:t>；其他收入</w:t>
      </w:r>
      <w:r w:rsidRPr="00E24EF5">
        <w:rPr>
          <w:rFonts w:ascii="Times New Roman" w:eastAsia="方正仿宋_GBK" w:hAnsi="Times New Roman" w:hint="default"/>
          <w:sz w:val="32"/>
          <w:szCs w:val="32"/>
        </w:rPr>
        <w:t>0.00</w:t>
      </w:r>
      <w:r w:rsidRPr="00E24EF5">
        <w:rPr>
          <w:rFonts w:ascii="Times New Roman" w:eastAsia="方正仿宋_GBK" w:hAnsi="Times New Roman" w:hint="default"/>
          <w:sz w:val="32"/>
          <w:szCs w:val="32"/>
          <w:shd w:val="clear" w:color="auto" w:fill="FFFFFF"/>
        </w:rPr>
        <w:t>万元，占</w:t>
      </w:r>
      <w:r w:rsidRPr="00E24EF5">
        <w:rPr>
          <w:rFonts w:ascii="Times New Roman" w:eastAsia="方正仿宋_GBK" w:hAnsi="Times New Roman" w:hint="default"/>
          <w:sz w:val="32"/>
          <w:szCs w:val="32"/>
          <w:shd w:val="clear" w:color="auto" w:fill="FFFFFF"/>
        </w:rPr>
        <w:t>0.00%</w:t>
      </w:r>
      <w:r w:rsidRPr="00E24EF5">
        <w:rPr>
          <w:rFonts w:ascii="Times New Roman" w:eastAsia="方正仿宋_GBK" w:hAnsi="Times New Roman" w:hint="default"/>
          <w:sz w:val="32"/>
          <w:szCs w:val="32"/>
          <w:shd w:val="clear" w:color="auto" w:fill="FFFFFF"/>
        </w:rPr>
        <w:t>。此外，使用非财政拨款结余和专用结余</w:t>
      </w:r>
      <w:r w:rsidRPr="00E24EF5">
        <w:rPr>
          <w:rFonts w:ascii="Times New Roman" w:eastAsia="方正仿宋_GBK" w:hAnsi="Times New Roman" w:hint="default"/>
          <w:sz w:val="32"/>
          <w:szCs w:val="32"/>
        </w:rPr>
        <w:t>0.00</w:t>
      </w:r>
      <w:r w:rsidRPr="00E24EF5">
        <w:rPr>
          <w:rFonts w:ascii="Times New Roman" w:eastAsia="方正仿宋_GBK" w:hAnsi="Times New Roman" w:hint="default"/>
          <w:sz w:val="32"/>
          <w:szCs w:val="32"/>
          <w:shd w:val="clear" w:color="auto" w:fill="FFFFFF"/>
        </w:rPr>
        <w:t>万元，年初结转和结余</w:t>
      </w:r>
      <w:r w:rsidRPr="00E24EF5">
        <w:rPr>
          <w:rFonts w:ascii="Times New Roman" w:eastAsia="方正仿宋_GBK" w:hAnsi="Times New Roman" w:hint="default"/>
          <w:sz w:val="32"/>
          <w:szCs w:val="32"/>
        </w:rPr>
        <w:t>0.00</w:t>
      </w:r>
      <w:r w:rsidRPr="00E24EF5">
        <w:rPr>
          <w:rFonts w:ascii="Times New Roman" w:eastAsia="方正仿宋_GBK" w:hAnsi="Times New Roman" w:hint="default"/>
          <w:sz w:val="32"/>
          <w:szCs w:val="32"/>
          <w:shd w:val="clear" w:color="auto" w:fill="FFFFFF"/>
        </w:rPr>
        <w:t>万元。</w:t>
      </w:r>
    </w:p>
    <w:p w:rsidR="00167D1B" w:rsidRPr="00E24EF5" w:rsidRDefault="00AF1953">
      <w:pPr>
        <w:spacing w:line="600" w:lineRule="exact"/>
        <w:ind w:firstLineChars="200" w:firstLine="643"/>
        <w:rPr>
          <w:rFonts w:ascii="Times New Roman" w:eastAsia="方正仿宋_GBK" w:hAnsi="Times New Roman" w:hint="default"/>
          <w:sz w:val="32"/>
          <w:szCs w:val="32"/>
          <w:shd w:val="clear" w:color="auto" w:fill="FFFFFF"/>
        </w:rPr>
      </w:pPr>
      <w:r w:rsidRPr="00E24EF5">
        <w:rPr>
          <w:rStyle w:val="a6"/>
          <w:rFonts w:ascii="Times New Roman" w:eastAsia="方正仿宋_GBK" w:hAnsi="Times New Roman" w:hint="default"/>
          <w:sz w:val="32"/>
          <w:szCs w:val="32"/>
          <w:shd w:val="clear" w:color="auto" w:fill="FFFFFF"/>
        </w:rPr>
        <w:t>3.</w:t>
      </w:r>
      <w:r w:rsidRPr="00E24EF5">
        <w:rPr>
          <w:rStyle w:val="a6"/>
          <w:rFonts w:ascii="Times New Roman" w:eastAsia="方正仿宋_GBK" w:hAnsi="Times New Roman" w:hint="default"/>
          <w:sz w:val="32"/>
          <w:szCs w:val="32"/>
          <w:shd w:val="clear" w:color="auto" w:fill="FFFFFF"/>
        </w:rPr>
        <w:t>支出情况。</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度支出合计</w:t>
      </w:r>
      <w:r w:rsidRPr="00E24EF5">
        <w:rPr>
          <w:rFonts w:ascii="Times New Roman" w:eastAsia="方正仿宋_GBK" w:hAnsi="Times New Roman" w:hint="default"/>
          <w:sz w:val="32"/>
          <w:szCs w:val="32"/>
        </w:rPr>
        <w:t>1929.17</w:t>
      </w:r>
      <w:r w:rsidRPr="00E24EF5">
        <w:rPr>
          <w:rFonts w:ascii="Times New Roman" w:eastAsia="方正仿宋_GBK" w:hAnsi="Times New Roman" w:hint="default"/>
          <w:sz w:val="32"/>
          <w:szCs w:val="32"/>
          <w:shd w:val="clear" w:color="auto" w:fill="FFFFFF"/>
        </w:rPr>
        <w:t>万元，与</w:t>
      </w:r>
      <w:r w:rsidRPr="00E24EF5">
        <w:rPr>
          <w:rFonts w:ascii="Times New Roman" w:eastAsia="方正仿宋_GBK" w:hAnsi="Times New Roman" w:hint="default"/>
          <w:sz w:val="32"/>
          <w:szCs w:val="32"/>
          <w:shd w:val="clear" w:color="auto" w:fill="FFFFFF"/>
        </w:rPr>
        <w:t>2023</w:t>
      </w:r>
      <w:r w:rsidRPr="00E24EF5">
        <w:rPr>
          <w:rFonts w:ascii="Times New Roman" w:eastAsia="方正仿宋_GBK" w:hAnsi="Times New Roman" w:hint="default"/>
          <w:sz w:val="32"/>
          <w:szCs w:val="32"/>
          <w:shd w:val="clear" w:color="auto" w:fill="FFFFFF"/>
        </w:rPr>
        <w:t>年度相比，增加</w:t>
      </w:r>
      <w:r w:rsidRPr="00E24EF5">
        <w:rPr>
          <w:rFonts w:ascii="Times New Roman" w:eastAsia="方正仿宋_GBK" w:hAnsi="Times New Roman" w:hint="default"/>
          <w:sz w:val="32"/>
          <w:szCs w:val="32"/>
          <w:shd w:val="clear" w:color="auto" w:fill="FFFFFF"/>
        </w:rPr>
        <w:t>213.18</w:t>
      </w:r>
      <w:r w:rsidRPr="00E24EF5">
        <w:rPr>
          <w:rFonts w:ascii="Times New Roman" w:eastAsia="方正仿宋_GBK" w:hAnsi="Times New Roman" w:hint="default"/>
          <w:sz w:val="32"/>
          <w:szCs w:val="32"/>
          <w:shd w:val="clear" w:color="auto" w:fill="FFFFFF"/>
        </w:rPr>
        <w:t>万元，增长</w:t>
      </w:r>
      <w:r w:rsidRPr="00E24EF5">
        <w:rPr>
          <w:rFonts w:ascii="Times New Roman" w:eastAsia="方正仿宋_GBK" w:hAnsi="Times New Roman" w:hint="default"/>
          <w:sz w:val="32"/>
          <w:szCs w:val="32"/>
          <w:shd w:val="clear" w:color="auto" w:fill="FFFFFF"/>
        </w:rPr>
        <w:t>12.4%</w:t>
      </w:r>
      <w:r w:rsidRPr="00E24EF5">
        <w:rPr>
          <w:rFonts w:ascii="Times New Roman" w:eastAsia="方正仿宋_GBK" w:hAnsi="Times New Roman" w:hint="default"/>
          <w:sz w:val="32"/>
          <w:szCs w:val="32"/>
          <w:shd w:val="clear" w:color="auto" w:fill="FFFFFF"/>
        </w:rPr>
        <w:t>，主要原因是一是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年行政人员</w:t>
      </w:r>
      <w:r w:rsidRPr="00E24EF5">
        <w:rPr>
          <w:rFonts w:ascii="Times New Roman" w:eastAsia="方正仿宋_GBK" w:hAnsi="Times New Roman" w:hint="default"/>
          <w:sz w:val="32"/>
          <w:szCs w:val="32"/>
        </w:rPr>
        <w:t>退休</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调入</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，事业人员增加</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人，人员</w:t>
      </w:r>
      <w:r w:rsidRPr="00E24EF5">
        <w:rPr>
          <w:rFonts w:ascii="Times New Roman" w:eastAsia="方正仿宋_GBK" w:hAnsi="Times New Roman" w:hint="default"/>
          <w:sz w:val="32"/>
          <w:szCs w:val="32"/>
        </w:rPr>
        <w:t>及职务职级</w:t>
      </w:r>
      <w:r w:rsidRPr="00E24EF5">
        <w:rPr>
          <w:rFonts w:ascii="Times New Roman" w:eastAsia="方正仿宋_GBK" w:hAnsi="Times New Roman" w:hint="default"/>
          <w:sz w:val="32"/>
          <w:szCs w:val="32"/>
        </w:rPr>
        <w:t>结构发生变化；二是</w:t>
      </w:r>
      <w:r w:rsidRPr="00E24EF5">
        <w:rPr>
          <w:rFonts w:ascii="Times New Roman" w:eastAsia="方正仿宋_GBK" w:hAnsi="Times New Roman" w:hint="default"/>
          <w:sz w:val="32"/>
          <w:szCs w:val="32"/>
        </w:rPr>
        <w:t>本年度首次</w:t>
      </w:r>
      <w:r w:rsidRPr="00E24EF5">
        <w:rPr>
          <w:rFonts w:ascii="Times New Roman" w:eastAsia="方正仿宋_GBK" w:hAnsi="Times New Roman" w:hint="default"/>
          <w:sz w:val="32"/>
          <w:szCs w:val="32"/>
        </w:rPr>
        <w:t>召开</w:t>
      </w:r>
      <w:r w:rsidRPr="00E24EF5">
        <w:rPr>
          <w:rFonts w:ascii="Times New Roman" w:eastAsia="方正仿宋_GBK" w:hAnsi="Times New Roman" w:hint="default"/>
          <w:sz w:val="32"/>
          <w:szCs w:val="32"/>
        </w:rPr>
        <w:t>年中人大会，会议费用增加；</w:t>
      </w:r>
      <w:r w:rsidRPr="00E24EF5">
        <w:rPr>
          <w:rFonts w:ascii="Times New Roman" w:eastAsia="方正仿宋_GBK" w:hAnsi="Times New Roman" w:hint="default"/>
          <w:sz w:val="32"/>
          <w:szCs w:val="32"/>
          <w:shd w:val="clear" w:color="auto" w:fill="FFFFFF"/>
        </w:rPr>
        <w:t>三是</w:t>
      </w:r>
      <w:r w:rsidRPr="00E24EF5">
        <w:rPr>
          <w:rFonts w:ascii="Times New Roman" w:eastAsia="方正仿宋_GBK" w:hAnsi="Times New Roman" w:hint="default"/>
          <w:sz w:val="32"/>
          <w:szCs w:val="32"/>
        </w:rPr>
        <w:t>下设事业单位独立核算</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lastRenderedPageBreak/>
        <w:t>上年度相关数据为零，本年度首次进行决算公开。</w:t>
      </w:r>
      <w:r w:rsidRPr="00E24EF5">
        <w:rPr>
          <w:rFonts w:ascii="Times New Roman" w:eastAsia="方正仿宋_GBK" w:hAnsi="Times New Roman" w:hint="default"/>
          <w:sz w:val="32"/>
          <w:szCs w:val="32"/>
          <w:shd w:val="clear" w:color="auto" w:fill="FFFFFF"/>
        </w:rPr>
        <w:t>其中：基本支出</w:t>
      </w:r>
      <w:r w:rsidRPr="00E24EF5">
        <w:rPr>
          <w:rFonts w:ascii="Times New Roman" w:eastAsia="方正仿宋_GBK" w:hAnsi="Times New Roman" w:hint="default"/>
          <w:sz w:val="32"/>
          <w:szCs w:val="32"/>
        </w:rPr>
        <w:t>1439.49</w:t>
      </w:r>
      <w:r w:rsidRPr="00E24EF5">
        <w:rPr>
          <w:rFonts w:ascii="Times New Roman" w:eastAsia="方正仿宋_GBK" w:hAnsi="Times New Roman" w:hint="default"/>
          <w:sz w:val="32"/>
          <w:szCs w:val="32"/>
          <w:shd w:val="clear" w:color="auto" w:fill="FFFFFF"/>
        </w:rPr>
        <w:t>万元，占</w:t>
      </w:r>
      <w:r w:rsidRPr="00E24EF5">
        <w:rPr>
          <w:rFonts w:ascii="Times New Roman" w:eastAsia="方正仿宋_GBK" w:hAnsi="Times New Roman" w:hint="default"/>
          <w:sz w:val="32"/>
          <w:szCs w:val="32"/>
          <w:shd w:val="clear" w:color="auto" w:fill="FFFFFF"/>
        </w:rPr>
        <w:t>74.62%</w:t>
      </w:r>
      <w:r w:rsidRPr="00E24EF5">
        <w:rPr>
          <w:rFonts w:ascii="Times New Roman" w:eastAsia="方正仿宋_GBK" w:hAnsi="Times New Roman" w:hint="default"/>
          <w:sz w:val="32"/>
          <w:szCs w:val="32"/>
          <w:shd w:val="clear" w:color="auto" w:fill="FFFFFF"/>
        </w:rPr>
        <w:t>；项目支出</w:t>
      </w:r>
      <w:r w:rsidRPr="00E24EF5">
        <w:rPr>
          <w:rFonts w:ascii="Times New Roman" w:eastAsia="方正仿宋_GBK" w:hAnsi="Times New Roman" w:hint="default"/>
          <w:sz w:val="32"/>
          <w:szCs w:val="32"/>
        </w:rPr>
        <w:t>489.68</w:t>
      </w:r>
      <w:r w:rsidRPr="00E24EF5">
        <w:rPr>
          <w:rFonts w:ascii="Times New Roman" w:eastAsia="方正仿宋_GBK" w:hAnsi="Times New Roman" w:hint="default"/>
          <w:sz w:val="32"/>
          <w:szCs w:val="32"/>
          <w:shd w:val="clear" w:color="auto" w:fill="FFFFFF"/>
        </w:rPr>
        <w:t>万元，占</w:t>
      </w:r>
      <w:r w:rsidRPr="00E24EF5">
        <w:rPr>
          <w:rFonts w:ascii="Times New Roman" w:eastAsia="方正仿宋_GBK" w:hAnsi="Times New Roman" w:hint="default"/>
          <w:sz w:val="32"/>
          <w:szCs w:val="32"/>
          <w:shd w:val="clear" w:color="auto" w:fill="FFFFFF"/>
        </w:rPr>
        <w:t>25.38%</w:t>
      </w:r>
      <w:r w:rsidRPr="00E24EF5">
        <w:rPr>
          <w:rFonts w:ascii="Times New Roman" w:eastAsia="方正仿宋_GBK" w:hAnsi="Times New Roman" w:hint="default"/>
          <w:sz w:val="32"/>
          <w:szCs w:val="32"/>
          <w:shd w:val="clear" w:color="auto" w:fill="FFFFFF"/>
        </w:rPr>
        <w:t>；经营支出</w:t>
      </w:r>
      <w:r w:rsidRPr="00E24EF5">
        <w:rPr>
          <w:rFonts w:ascii="Times New Roman" w:eastAsia="方正仿宋_GBK" w:hAnsi="Times New Roman" w:hint="default"/>
          <w:sz w:val="32"/>
          <w:szCs w:val="32"/>
        </w:rPr>
        <w:t>0.00</w:t>
      </w:r>
      <w:r w:rsidRPr="00E24EF5">
        <w:rPr>
          <w:rFonts w:ascii="Times New Roman" w:eastAsia="方正仿宋_GBK" w:hAnsi="Times New Roman" w:hint="default"/>
          <w:sz w:val="32"/>
          <w:szCs w:val="32"/>
          <w:shd w:val="clear" w:color="auto" w:fill="FFFFFF"/>
        </w:rPr>
        <w:t>万元，占</w:t>
      </w:r>
      <w:r w:rsidRPr="00E24EF5">
        <w:rPr>
          <w:rFonts w:ascii="Times New Roman" w:eastAsia="方正仿宋_GBK" w:hAnsi="Times New Roman" w:hint="default"/>
          <w:sz w:val="32"/>
          <w:szCs w:val="32"/>
          <w:shd w:val="clear" w:color="auto" w:fill="FFFFFF"/>
        </w:rPr>
        <w:t>0.00%</w:t>
      </w:r>
      <w:r w:rsidRPr="00E24EF5">
        <w:rPr>
          <w:rFonts w:ascii="Times New Roman" w:eastAsia="方正仿宋_GBK" w:hAnsi="Times New Roman" w:hint="default"/>
          <w:sz w:val="32"/>
          <w:szCs w:val="32"/>
          <w:shd w:val="clear" w:color="auto" w:fill="FFFFFF"/>
        </w:rPr>
        <w:t>。此外，结余分配</w:t>
      </w:r>
      <w:r w:rsidRPr="00E24EF5">
        <w:rPr>
          <w:rFonts w:ascii="Times New Roman" w:eastAsia="方正仿宋_GBK" w:hAnsi="Times New Roman" w:hint="default"/>
          <w:sz w:val="32"/>
          <w:szCs w:val="32"/>
        </w:rPr>
        <w:t>0.00</w:t>
      </w:r>
      <w:r w:rsidRPr="00E24EF5">
        <w:rPr>
          <w:rFonts w:ascii="Times New Roman" w:eastAsia="方正仿宋_GBK" w:hAnsi="Times New Roman" w:hint="default"/>
          <w:sz w:val="32"/>
          <w:szCs w:val="32"/>
          <w:shd w:val="clear" w:color="auto" w:fill="FFFFFF"/>
        </w:rPr>
        <w:t>万元。</w:t>
      </w:r>
    </w:p>
    <w:p w:rsidR="00167D1B" w:rsidRPr="00E24EF5" w:rsidRDefault="00AF1953">
      <w:pPr>
        <w:pStyle w:val="a5"/>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sidRPr="00E24EF5">
        <w:rPr>
          <w:rStyle w:val="a6"/>
          <w:rFonts w:ascii="Times New Roman" w:eastAsia="方正仿宋_GBK" w:hAnsi="Times New Roman" w:hint="default"/>
          <w:sz w:val="32"/>
          <w:szCs w:val="32"/>
          <w:shd w:val="clear" w:color="auto" w:fill="FFFFFF"/>
        </w:rPr>
        <w:t>4.</w:t>
      </w:r>
      <w:r w:rsidRPr="00E24EF5">
        <w:rPr>
          <w:rStyle w:val="a6"/>
          <w:rFonts w:ascii="Times New Roman" w:eastAsia="方正仿宋_GBK" w:hAnsi="Times New Roman" w:hint="default"/>
          <w:sz w:val="32"/>
          <w:szCs w:val="32"/>
          <w:shd w:val="clear" w:color="auto" w:fill="FFFFFF"/>
        </w:rPr>
        <w:t>结转结余情况。</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度年末结转和结余</w:t>
      </w:r>
      <w:r w:rsidRPr="00E24EF5">
        <w:rPr>
          <w:rFonts w:ascii="Times New Roman" w:eastAsia="方正仿宋_GBK" w:hAnsi="Times New Roman" w:hint="default"/>
          <w:sz w:val="32"/>
          <w:szCs w:val="32"/>
        </w:rPr>
        <w:t>0.00</w:t>
      </w:r>
      <w:r w:rsidRPr="00E24EF5">
        <w:rPr>
          <w:rFonts w:ascii="Times New Roman" w:eastAsia="方正仿宋_GBK" w:hAnsi="Times New Roman" w:hint="default"/>
          <w:sz w:val="32"/>
          <w:szCs w:val="32"/>
          <w:shd w:val="clear" w:color="auto" w:fill="FFFFFF"/>
        </w:rPr>
        <w:t>万元，与</w:t>
      </w:r>
      <w:r w:rsidRPr="00E24EF5">
        <w:rPr>
          <w:rFonts w:ascii="Times New Roman" w:eastAsia="方正仿宋_GBK" w:hAnsi="Times New Roman" w:hint="default"/>
          <w:sz w:val="32"/>
          <w:szCs w:val="32"/>
          <w:shd w:val="clear" w:color="auto" w:fill="FFFFFF"/>
        </w:rPr>
        <w:t>2023</w:t>
      </w:r>
      <w:r w:rsidRPr="00E24EF5">
        <w:rPr>
          <w:rFonts w:ascii="Times New Roman" w:eastAsia="方正仿宋_GBK" w:hAnsi="Times New Roman" w:hint="default"/>
          <w:sz w:val="32"/>
          <w:szCs w:val="32"/>
          <w:shd w:val="clear" w:color="auto" w:fill="FFFFFF"/>
        </w:rPr>
        <w:t>年度相比，无增减</w:t>
      </w:r>
      <w:r w:rsidRPr="00E24EF5">
        <w:rPr>
          <w:rFonts w:ascii="Times New Roman" w:eastAsia="方正仿宋_GBK" w:hAnsi="Times New Roman" w:hint="default"/>
          <w:sz w:val="32"/>
          <w:szCs w:val="32"/>
          <w:shd w:val="clear" w:color="auto" w:fill="FFFFFF"/>
        </w:rPr>
        <w:t>。</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（二）财政拨款收入支出决算总体情况说明</w:t>
      </w:r>
    </w:p>
    <w:p w:rsidR="00167D1B" w:rsidRPr="00E24EF5" w:rsidRDefault="00AF1953">
      <w:pPr>
        <w:spacing w:line="600" w:lineRule="exact"/>
        <w:ind w:firstLineChars="200" w:firstLine="640"/>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度财政拨款收、支总计</w:t>
      </w:r>
      <w:r w:rsidRPr="00E24EF5">
        <w:rPr>
          <w:rFonts w:ascii="Times New Roman" w:eastAsia="方正仿宋_GBK" w:hAnsi="Times New Roman" w:hint="default"/>
          <w:sz w:val="32"/>
          <w:szCs w:val="32"/>
          <w:shd w:val="clear" w:color="auto" w:fill="FFFFFF"/>
        </w:rPr>
        <w:t>1929.17</w:t>
      </w:r>
      <w:r w:rsidRPr="00E24EF5">
        <w:rPr>
          <w:rFonts w:ascii="Times New Roman" w:eastAsia="方正仿宋_GBK" w:hAnsi="Times New Roman" w:hint="default"/>
          <w:sz w:val="32"/>
          <w:szCs w:val="32"/>
          <w:shd w:val="clear" w:color="auto" w:fill="FFFFFF"/>
        </w:rPr>
        <w:t>万元。与</w:t>
      </w:r>
      <w:r w:rsidRPr="00E24EF5">
        <w:rPr>
          <w:rFonts w:ascii="Times New Roman" w:eastAsia="方正仿宋_GBK" w:hAnsi="Times New Roman" w:hint="default"/>
          <w:sz w:val="32"/>
          <w:szCs w:val="32"/>
          <w:shd w:val="clear" w:color="auto" w:fill="FFFFFF"/>
        </w:rPr>
        <w:t>202</w:t>
      </w:r>
      <w:r w:rsidRPr="00E24EF5">
        <w:rPr>
          <w:rFonts w:ascii="Times New Roman" w:eastAsia="方正仿宋_GBK" w:hAnsi="Times New Roman" w:hint="default"/>
          <w:sz w:val="32"/>
          <w:szCs w:val="32"/>
          <w:shd w:val="clear" w:color="auto" w:fill="FFFFFF"/>
        </w:rPr>
        <w:t>3</w:t>
      </w:r>
      <w:r w:rsidRPr="00E24EF5">
        <w:rPr>
          <w:rFonts w:ascii="Times New Roman" w:eastAsia="方正仿宋_GBK" w:hAnsi="Times New Roman" w:hint="default"/>
          <w:sz w:val="32"/>
          <w:szCs w:val="32"/>
          <w:shd w:val="clear" w:color="auto" w:fill="FFFFFF"/>
        </w:rPr>
        <w:t>年相比，财政拨款收、支总计各增加</w:t>
      </w:r>
      <w:r w:rsidRPr="00E24EF5">
        <w:rPr>
          <w:rFonts w:ascii="Times New Roman" w:eastAsia="方正仿宋_GBK" w:hAnsi="Times New Roman" w:hint="default"/>
          <w:sz w:val="32"/>
          <w:szCs w:val="32"/>
          <w:shd w:val="clear" w:color="auto" w:fill="FFFFFF"/>
        </w:rPr>
        <w:t>213.18</w:t>
      </w:r>
      <w:r w:rsidRPr="00E24EF5">
        <w:rPr>
          <w:rFonts w:ascii="Times New Roman" w:eastAsia="方正仿宋_GBK" w:hAnsi="Times New Roman" w:hint="default"/>
          <w:sz w:val="32"/>
          <w:szCs w:val="32"/>
          <w:shd w:val="clear" w:color="auto" w:fill="FFFFFF"/>
        </w:rPr>
        <w:t>万元，增长</w:t>
      </w:r>
      <w:r w:rsidRPr="00E24EF5">
        <w:rPr>
          <w:rFonts w:ascii="Times New Roman" w:eastAsia="方正仿宋_GBK" w:hAnsi="Times New Roman" w:hint="default"/>
          <w:sz w:val="32"/>
          <w:szCs w:val="32"/>
          <w:shd w:val="clear" w:color="auto" w:fill="FFFFFF"/>
        </w:rPr>
        <w:t>12.4%</w:t>
      </w:r>
      <w:r w:rsidRPr="00E24EF5">
        <w:rPr>
          <w:rFonts w:ascii="Times New Roman" w:eastAsia="方正仿宋_GBK" w:hAnsi="Times New Roman" w:hint="default"/>
          <w:sz w:val="32"/>
          <w:szCs w:val="32"/>
          <w:shd w:val="clear" w:color="auto" w:fill="FFFFFF"/>
        </w:rPr>
        <w:t>。主要原因是一是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年行政人员</w:t>
      </w:r>
      <w:r w:rsidRPr="00E24EF5">
        <w:rPr>
          <w:rFonts w:ascii="Times New Roman" w:eastAsia="方正仿宋_GBK" w:hAnsi="Times New Roman" w:hint="default"/>
          <w:sz w:val="32"/>
          <w:szCs w:val="32"/>
        </w:rPr>
        <w:t>退休</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调入</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，事业人员增加</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人，人员</w:t>
      </w:r>
      <w:r w:rsidRPr="00E24EF5">
        <w:rPr>
          <w:rFonts w:ascii="Times New Roman" w:eastAsia="方正仿宋_GBK" w:hAnsi="Times New Roman" w:hint="default"/>
          <w:sz w:val="32"/>
          <w:szCs w:val="32"/>
        </w:rPr>
        <w:t>职务职级</w:t>
      </w:r>
      <w:r w:rsidRPr="00E24EF5">
        <w:rPr>
          <w:rFonts w:ascii="Times New Roman" w:eastAsia="方正仿宋_GBK" w:hAnsi="Times New Roman" w:hint="default"/>
          <w:sz w:val="32"/>
          <w:szCs w:val="32"/>
        </w:rPr>
        <w:t>结构发生变化；二是</w:t>
      </w:r>
      <w:r w:rsidRPr="00E24EF5">
        <w:rPr>
          <w:rFonts w:ascii="Times New Roman" w:eastAsia="方正仿宋_GBK" w:hAnsi="Times New Roman" w:hint="default"/>
          <w:sz w:val="32"/>
          <w:szCs w:val="32"/>
        </w:rPr>
        <w:t>本年度首次</w:t>
      </w:r>
      <w:r w:rsidRPr="00E24EF5">
        <w:rPr>
          <w:rFonts w:ascii="Times New Roman" w:eastAsia="方正仿宋_GBK" w:hAnsi="Times New Roman" w:hint="default"/>
          <w:sz w:val="32"/>
          <w:szCs w:val="32"/>
        </w:rPr>
        <w:t>召开</w:t>
      </w:r>
      <w:r w:rsidRPr="00E24EF5">
        <w:rPr>
          <w:rFonts w:ascii="Times New Roman" w:eastAsia="方正仿宋_GBK" w:hAnsi="Times New Roman" w:hint="default"/>
          <w:sz w:val="32"/>
          <w:szCs w:val="32"/>
        </w:rPr>
        <w:t>年中人大会，会议费用增加；</w:t>
      </w:r>
      <w:r w:rsidRPr="00E24EF5">
        <w:rPr>
          <w:rFonts w:ascii="Times New Roman" w:eastAsia="方正仿宋_GBK" w:hAnsi="Times New Roman" w:hint="default"/>
          <w:sz w:val="32"/>
          <w:szCs w:val="32"/>
          <w:shd w:val="clear" w:color="auto" w:fill="FFFFFF"/>
        </w:rPr>
        <w:t>三是</w:t>
      </w:r>
      <w:r w:rsidRPr="00E24EF5">
        <w:rPr>
          <w:rFonts w:ascii="Times New Roman" w:eastAsia="方正仿宋_GBK" w:hAnsi="Times New Roman" w:hint="default"/>
          <w:sz w:val="32"/>
          <w:szCs w:val="32"/>
        </w:rPr>
        <w:t>下设事业单位独立核算</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上年度相关数据为零，本年度首次进行决算公开。</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（三）一般公共预算财政拨款收入支出决算情况说明</w:t>
      </w:r>
    </w:p>
    <w:p w:rsidR="00167D1B" w:rsidRPr="00E24EF5" w:rsidRDefault="00AF1953">
      <w:pPr>
        <w:spacing w:line="600" w:lineRule="exact"/>
        <w:ind w:firstLineChars="200" w:firstLine="643"/>
        <w:rPr>
          <w:rFonts w:ascii="Times New Roman" w:eastAsia="方正仿宋_GBK" w:hAnsi="Times New Roman" w:hint="default"/>
          <w:sz w:val="32"/>
          <w:szCs w:val="32"/>
        </w:rPr>
      </w:pPr>
      <w:r w:rsidRPr="00E24EF5">
        <w:rPr>
          <w:rStyle w:val="a6"/>
          <w:rFonts w:ascii="Times New Roman" w:eastAsia="方正仿宋_GBK" w:hAnsi="Times New Roman" w:hint="default"/>
          <w:sz w:val="32"/>
          <w:szCs w:val="32"/>
          <w:shd w:val="clear" w:color="auto" w:fill="FFFFFF"/>
        </w:rPr>
        <w:t>1.</w:t>
      </w:r>
      <w:r w:rsidRPr="00E24EF5">
        <w:rPr>
          <w:rStyle w:val="a6"/>
          <w:rFonts w:ascii="Times New Roman" w:eastAsia="方正仿宋_GBK" w:hAnsi="Times New Roman" w:hint="default"/>
          <w:sz w:val="32"/>
          <w:szCs w:val="32"/>
          <w:shd w:val="clear" w:color="auto" w:fill="FFFFFF"/>
        </w:rPr>
        <w:t>收入情况。</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度一般公共预算财政拨款收入</w:t>
      </w:r>
      <w:r w:rsidRPr="00E24EF5">
        <w:rPr>
          <w:rFonts w:ascii="Times New Roman" w:eastAsia="方正仿宋_GBK" w:hAnsi="Times New Roman" w:hint="default"/>
          <w:sz w:val="32"/>
          <w:szCs w:val="32"/>
        </w:rPr>
        <w:t>1929.17</w:t>
      </w:r>
      <w:r w:rsidRPr="00E24EF5">
        <w:rPr>
          <w:rFonts w:ascii="Times New Roman" w:eastAsia="方正仿宋_GBK" w:hAnsi="Times New Roman" w:hint="default"/>
          <w:sz w:val="32"/>
          <w:szCs w:val="32"/>
          <w:shd w:val="clear" w:color="auto" w:fill="FFFFFF"/>
        </w:rPr>
        <w:t>万元，与</w:t>
      </w:r>
      <w:r w:rsidRPr="00E24EF5">
        <w:rPr>
          <w:rFonts w:ascii="Times New Roman" w:eastAsia="方正仿宋_GBK" w:hAnsi="Times New Roman" w:hint="default"/>
          <w:sz w:val="32"/>
          <w:szCs w:val="32"/>
          <w:shd w:val="clear" w:color="auto" w:fill="FFFFFF"/>
        </w:rPr>
        <w:t>2023</w:t>
      </w:r>
      <w:r w:rsidRPr="00E24EF5">
        <w:rPr>
          <w:rFonts w:ascii="Times New Roman" w:eastAsia="方正仿宋_GBK" w:hAnsi="Times New Roman" w:hint="default"/>
          <w:sz w:val="32"/>
          <w:szCs w:val="32"/>
          <w:shd w:val="clear" w:color="auto" w:fill="FFFFFF"/>
        </w:rPr>
        <w:t>年度相比，增加</w:t>
      </w:r>
      <w:r w:rsidRPr="00E24EF5">
        <w:rPr>
          <w:rFonts w:ascii="Times New Roman" w:eastAsia="方正仿宋_GBK" w:hAnsi="Times New Roman" w:hint="default"/>
          <w:sz w:val="32"/>
          <w:szCs w:val="32"/>
          <w:shd w:val="clear" w:color="auto" w:fill="FFFFFF"/>
        </w:rPr>
        <w:t>213.18</w:t>
      </w:r>
      <w:r w:rsidRPr="00E24EF5">
        <w:rPr>
          <w:rFonts w:ascii="Times New Roman" w:eastAsia="方正仿宋_GBK" w:hAnsi="Times New Roman" w:hint="default"/>
          <w:sz w:val="32"/>
          <w:szCs w:val="32"/>
          <w:shd w:val="clear" w:color="auto" w:fill="FFFFFF"/>
        </w:rPr>
        <w:t>万元，增长</w:t>
      </w:r>
      <w:r w:rsidRPr="00E24EF5">
        <w:rPr>
          <w:rFonts w:ascii="Times New Roman" w:eastAsia="方正仿宋_GBK" w:hAnsi="Times New Roman" w:hint="default"/>
          <w:sz w:val="32"/>
          <w:szCs w:val="32"/>
          <w:shd w:val="clear" w:color="auto" w:fill="FFFFFF"/>
        </w:rPr>
        <w:t>12.4%</w:t>
      </w:r>
      <w:r w:rsidRPr="00E24EF5">
        <w:rPr>
          <w:rFonts w:ascii="Times New Roman" w:eastAsia="方正仿宋_GBK" w:hAnsi="Times New Roman" w:hint="default"/>
          <w:sz w:val="32"/>
          <w:szCs w:val="32"/>
          <w:shd w:val="clear" w:color="auto" w:fill="FFFFFF"/>
        </w:rPr>
        <w:t>。主要原因一是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年行政人员</w:t>
      </w:r>
      <w:r w:rsidRPr="00E24EF5">
        <w:rPr>
          <w:rFonts w:ascii="Times New Roman" w:eastAsia="方正仿宋_GBK" w:hAnsi="Times New Roman" w:hint="default"/>
          <w:sz w:val="32"/>
          <w:szCs w:val="32"/>
        </w:rPr>
        <w:t>退休</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调入</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，事业人员增加</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人，人员</w:t>
      </w:r>
      <w:r w:rsidRPr="00E24EF5">
        <w:rPr>
          <w:rFonts w:ascii="Times New Roman" w:eastAsia="方正仿宋_GBK" w:hAnsi="Times New Roman" w:hint="default"/>
          <w:sz w:val="32"/>
          <w:szCs w:val="32"/>
        </w:rPr>
        <w:t>职务职级</w:t>
      </w:r>
      <w:r w:rsidRPr="00E24EF5">
        <w:rPr>
          <w:rFonts w:ascii="Times New Roman" w:eastAsia="方正仿宋_GBK" w:hAnsi="Times New Roman" w:hint="default"/>
          <w:sz w:val="32"/>
          <w:szCs w:val="32"/>
        </w:rPr>
        <w:t>结构发生变化；二是</w:t>
      </w:r>
      <w:r w:rsidRPr="00E24EF5">
        <w:rPr>
          <w:rFonts w:ascii="Times New Roman" w:eastAsia="方正仿宋_GBK" w:hAnsi="Times New Roman" w:hint="default"/>
          <w:sz w:val="32"/>
          <w:szCs w:val="32"/>
        </w:rPr>
        <w:t>本年度首次</w:t>
      </w:r>
      <w:r w:rsidRPr="00E24EF5">
        <w:rPr>
          <w:rFonts w:ascii="Times New Roman" w:eastAsia="方正仿宋_GBK" w:hAnsi="Times New Roman" w:hint="default"/>
          <w:sz w:val="32"/>
          <w:szCs w:val="32"/>
        </w:rPr>
        <w:t>召开</w:t>
      </w:r>
      <w:r w:rsidRPr="00E24EF5">
        <w:rPr>
          <w:rFonts w:ascii="Times New Roman" w:eastAsia="方正仿宋_GBK" w:hAnsi="Times New Roman" w:hint="default"/>
          <w:sz w:val="32"/>
          <w:szCs w:val="32"/>
        </w:rPr>
        <w:t>年中人大会，会议费用增加；</w:t>
      </w:r>
      <w:r w:rsidRPr="00E24EF5">
        <w:rPr>
          <w:rFonts w:ascii="Times New Roman" w:eastAsia="方正仿宋_GBK" w:hAnsi="Times New Roman" w:hint="default"/>
          <w:sz w:val="32"/>
          <w:szCs w:val="32"/>
          <w:shd w:val="clear" w:color="auto" w:fill="FFFFFF"/>
        </w:rPr>
        <w:t>三是</w:t>
      </w:r>
      <w:r w:rsidRPr="00E24EF5">
        <w:rPr>
          <w:rFonts w:ascii="Times New Roman" w:eastAsia="方正仿宋_GBK" w:hAnsi="Times New Roman" w:hint="default"/>
          <w:sz w:val="32"/>
          <w:szCs w:val="32"/>
        </w:rPr>
        <w:t>下设事业单位独立核算</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上年度相关数据为零，本年度首次进行决算公开。</w:t>
      </w:r>
      <w:r w:rsidRPr="00E24EF5">
        <w:rPr>
          <w:rFonts w:ascii="Times New Roman" w:eastAsia="方正仿宋_GBK" w:hAnsi="Times New Roman" w:hint="default"/>
          <w:sz w:val="32"/>
          <w:szCs w:val="32"/>
          <w:shd w:val="clear" w:color="auto" w:fill="FFFFFF"/>
        </w:rPr>
        <w:t>较年初预算数减少</w:t>
      </w:r>
      <w:r w:rsidRPr="00E24EF5">
        <w:rPr>
          <w:rFonts w:ascii="Times New Roman" w:eastAsia="方正仿宋_GBK" w:hAnsi="Times New Roman" w:hint="default"/>
          <w:sz w:val="32"/>
          <w:szCs w:val="32"/>
          <w:shd w:val="clear" w:color="auto" w:fill="FFFFFF"/>
        </w:rPr>
        <w:t>58.54</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3.0%</w:t>
      </w:r>
      <w:r w:rsidRPr="00E24EF5">
        <w:rPr>
          <w:rFonts w:ascii="Times New Roman" w:eastAsia="方正仿宋_GBK" w:hAnsi="Times New Roman" w:hint="default"/>
          <w:sz w:val="32"/>
          <w:szCs w:val="32"/>
          <w:shd w:val="clear" w:color="auto" w:fill="FFFFFF"/>
        </w:rPr>
        <w:t>。主要</w:t>
      </w:r>
      <w:r w:rsidRPr="00E24EF5">
        <w:rPr>
          <w:rFonts w:ascii="Times New Roman" w:eastAsia="方正仿宋_GBK" w:hAnsi="Times New Roman" w:hint="default"/>
          <w:sz w:val="32"/>
          <w:szCs w:val="32"/>
          <w:shd w:val="clear" w:color="auto" w:fill="FFFFFF"/>
        </w:rPr>
        <w:lastRenderedPageBreak/>
        <w:t>原因是</w:t>
      </w:r>
      <w:r w:rsidRPr="00E24EF5">
        <w:rPr>
          <w:rFonts w:ascii="Times New Roman" w:eastAsia="方正仿宋_GBK" w:hAnsi="Times New Roman" w:hint="default"/>
          <w:sz w:val="32"/>
          <w:szCs w:val="32"/>
        </w:rPr>
        <w:t>积极响应财政过紧日子举措</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项目经费缩减百分之十。</w:t>
      </w:r>
      <w:r w:rsidRPr="00E24EF5">
        <w:rPr>
          <w:rFonts w:ascii="Times New Roman" w:eastAsia="方正仿宋_GBK" w:hAnsi="Times New Roman" w:hint="default"/>
          <w:sz w:val="32"/>
          <w:szCs w:val="32"/>
          <w:shd w:val="clear" w:color="auto" w:fill="FFFFFF"/>
        </w:rPr>
        <w:t>此外，年初财政拨款结转和结余</w:t>
      </w:r>
      <w:r w:rsidRPr="00E24EF5">
        <w:rPr>
          <w:rFonts w:ascii="Times New Roman" w:eastAsia="方正仿宋_GBK" w:hAnsi="Times New Roman" w:hint="default"/>
          <w:sz w:val="32"/>
          <w:szCs w:val="32"/>
        </w:rPr>
        <w:t>0.00</w:t>
      </w:r>
      <w:r w:rsidRPr="00E24EF5">
        <w:rPr>
          <w:rFonts w:ascii="Times New Roman" w:eastAsia="方正仿宋_GBK" w:hAnsi="Times New Roman" w:hint="default"/>
          <w:sz w:val="32"/>
          <w:szCs w:val="32"/>
          <w:shd w:val="clear" w:color="auto" w:fill="FFFFFF"/>
        </w:rPr>
        <w:t>万元。</w:t>
      </w:r>
    </w:p>
    <w:p w:rsidR="00167D1B" w:rsidRPr="00E24EF5" w:rsidRDefault="00AF1953">
      <w:pPr>
        <w:pStyle w:val="a5"/>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sidRPr="00E24EF5">
        <w:rPr>
          <w:rStyle w:val="a6"/>
          <w:rFonts w:ascii="Times New Roman" w:eastAsia="方正仿宋_GBK" w:hAnsi="Times New Roman" w:hint="default"/>
          <w:sz w:val="32"/>
          <w:szCs w:val="32"/>
          <w:shd w:val="clear" w:color="auto" w:fill="FFFFFF"/>
        </w:rPr>
        <w:t>2.</w:t>
      </w:r>
      <w:r w:rsidRPr="00E24EF5">
        <w:rPr>
          <w:rStyle w:val="a6"/>
          <w:rFonts w:ascii="Times New Roman" w:eastAsia="方正仿宋_GBK" w:hAnsi="Times New Roman" w:hint="default"/>
          <w:sz w:val="32"/>
          <w:szCs w:val="32"/>
          <w:shd w:val="clear" w:color="auto" w:fill="FFFFFF"/>
        </w:rPr>
        <w:t>支出情况。</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度一般公共预算财政拨款支出</w:t>
      </w:r>
      <w:r w:rsidRPr="00E24EF5">
        <w:rPr>
          <w:rFonts w:ascii="Times New Roman" w:eastAsia="方正仿宋_GBK" w:hAnsi="Times New Roman" w:hint="default"/>
          <w:sz w:val="32"/>
          <w:szCs w:val="32"/>
        </w:rPr>
        <w:t>1929.17</w:t>
      </w:r>
      <w:r w:rsidRPr="00E24EF5">
        <w:rPr>
          <w:rFonts w:ascii="Times New Roman" w:eastAsia="方正仿宋_GBK" w:hAnsi="Times New Roman" w:hint="default"/>
          <w:sz w:val="32"/>
          <w:szCs w:val="32"/>
          <w:shd w:val="clear" w:color="auto" w:fill="FFFFFF"/>
        </w:rPr>
        <w:t>万元，与</w:t>
      </w:r>
      <w:r w:rsidRPr="00E24EF5">
        <w:rPr>
          <w:rFonts w:ascii="Times New Roman" w:eastAsia="方正仿宋_GBK" w:hAnsi="Times New Roman" w:hint="default"/>
          <w:sz w:val="32"/>
          <w:szCs w:val="32"/>
          <w:shd w:val="clear" w:color="auto" w:fill="FFFFFF"/>
        </w:rPr>
        <w:t>2023</w:t>
      </w:r>
      <w:r w:rsidRPr="00E24EF5">
        <w:rPr>
          <w:rFonts w:ascii="Times New Roman" w:eastAsia="方正仿宋_GBK" w:hAnsi="Times New Roman" w:hint="default"/>
          <w:sz w:val="32"/>
          <w:szCs w:val="32"/>
          <w:shd w:val="clear" w:color="auto" w:fill="FFFFFF"/>
        </w:rPr>
        <w:t>年度相比，增加</w:t>
      </w:r>
      <w:r w:rsidRPr="00E24EF5">
        <w:rPr>
          <w:rFonts w:ascii="Times New Roman" w:eastAsia="方正仿宋_GBK" w:hAnsi="Times New Roman" w:hint="default"/>
          <w:sz w:val="32"/>
          <w:szCs w:val="32"/>
          <w:shd w:val="clear" w:color="auto" w:fill="FFFFFF"/>
        </w:rPr>
        <w:t>213.18</w:t>
      </w:r>
      <w:r w:rsidRPr="00E24EF5">
        <w:rPr>
          <w:rFonts w:ascii="Times New Roman" w:eastAsia="方正仿宋_GBK" w:hAnsi="Times New Roman" w:hint="default"/>
          <w:sz w:val="32"/>
          <w:szCs w:val="32"/>
          <w:shd w:val="clear" w:color="auto" w:fill="FFFFFF"/>
        </w:rPr>
        <w:t>万元，增长</w:t>
      </w:r>
      <w:r w:rsidRPr="00E24EF5">
        <w:rPr>
          <w:rFonts w:ascii="Times New Roman" w:eastAsia="方正仿宋_GBK" w:hAnsi="Times New Roman" w:hint="default"/>
          <w:sz w:val="32"/>
          <w:szCs w:val="32"/>
          <w:shd w:val="clear" w:color="auto" w:fill="FFFFFF"/>
        </w:rPr>
        <w:t>12.4%</w:t>
      </w:r>
      <w:r w:rsidRPr="00E24EF5">
        <w:rPr>
          <w:rFonts w:ascii="Times New Roman" w:eastAsia="方正仿宋_GBK" w:hAnsi="Times New Roman" w:hint="default"/>
          <w:sz w:val="32"/>
          <w:szCs w:val="32"/>
          <w:shd w:val="clear" w:color="auto" w:fill="FFFFFF"/>
        </w:rPr>
        <w:t>。主要原因一是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年行政人员</w:t>
      </w:r>
      <w:r w:rsidRPr="00E24EF5">
        <w:rPr>
          <w:rFonts w:ascii="Times New Roman" w:eastAsia="方正仿宋_GBK" w:hAnsi="Times New Roman" w:hint="default"/>
          <w:sz w:val="32"/>
          <w:szCs w:val="32"/>
        </w:rPr>
        <w:t>退休</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调入</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，事业人员增加</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人，人员</w:t>
      </w:r>
      <w:r w:rsidRPr="00E24EF5">
        <w:rPr>
          <w:rFonts w:ascii="Times New Roman" w:eastAsia="方正仿宋_GBK" w:hAnsi="Times New Roman" w:hint="default"/>
          <w:sz w:val="32"/>
          <w:szCs w:val="32"/>
        </w:rPr>
        <w:t>职务职级</w:t>
      </w:r>
      <w:r w:rsidRPr="00E24EF5">
        <w:rPr>
          <w:rFonts w:ascii="Times New Roman" w:eastAsia="方正仿宋_GBK" w:hAnsi="Times New Roman" w:hint="default"/>
          <w:sz w:val="32"/>
          <w:szCs w:val="32"/>
        </w:rPr>
        <w:t>结构发生变化；二是</w:t>
      </w:r>
      <w:r w:rsidRPr="00E24EF5">
        <w:rPr>
          <w:rFonts w:ascii="Times New Roman" w:eastAsia="方正仿宋_GBK" w:hAnsi="Times New Roman" w:hint="default"/>
          <w:sz w:val="32"/>
          <w:szCs w:val="32"/>
        </w:rPr>
        <w:t>本年度首次</w:t>
      </w:r>
      <w:r w:rsidRPr="00E24EF5">
        <w:rPr>
          <w:rFonts w:ascii="Times New Roman" w:eastAsia="方正仿宋_GBK" w:hAnsi="Times New Roman" w:hint="default"/>
          <w:sz w:val="32"/>
          <w:szCs w:val="32"/>
        </w:rPr>
        <w:t>召开</w:t>
      </w:r>
      <w:r w:rsidRPr="00E24EF5">
        <w:rPr>
          <w:rFonts w:ascii="Times New Roman" w:eastAsia="方正仿宋_GBK" w:hAnsi="Times New Roman" w:hint="default"/>
          <w:sz w:val="32"/>
          <w:szCs w:val="32"/>
        </w:rPr>
        <w:t>年中人大会，会议费用增加；</w:t>
      </w:r>
      <w:r w:rsidRPr="00E24EF5">
        <w:rPr>
          <w:rFonts w:ascii="Times New Roman" w:eastAsia="方正仿宋_GBK" w:hAnsi="Times New Roman" w:hint="default"/>
          <w:sz w:val="32"/>
          <w:szCs w:val="32"/>
          <w:shd w:val="clear" w:color="auto" w:fill="FFFFFF"/>
        </w:rPr>
        <w:t>三是</w:t>
      </w:r>
      <w:r w:rsidRPr="00E24EF5">
        <w:rPr>
          <w:rFonts w:ascii="Times New Roman" w:eastAsia="方正仿宋_GBK" w:hAnsi="Times New Roman" w:hint="default"/>
          <w:sz w:val="32"/>
          <w:szCs w:val="32"/>
        </w:rPr>
        <w:t>下设事业单位独立核算</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23</w:t>
      </w:r>
      <w:r w:rsidRPr="00E24EF5">
        <w:rPr>
          <w:rFonts w:ascii="Times New Roman" w:eastAsia="方正仿宋_GBK" w:hAnsi="Times New Roman" w:hint="default"/>
          <w:sz w:val="32"/>
          <w:szCs w:val="32"/>
        </w:rPr>
        <w:t>年数据为零，本年度首次进行决算公开。</w:t>
      </w:r>
      <w:r w:rsidRPr="00E24EF5">
        <w:rPr>
          <w:rFonts w:ascii="Times New Roman" w:eastAsia="方正仿宋_GBK" w:hAnsi="Times New Roman" w:hint="default"/>
          <w:sz w:val="32"/>
          <w:szCs w:val="32"/>
          <w:shd w:val="clear" w:color="auto" w:fill="FFFFFF"/>
        </w:rPr>
        <w:t>较年初预算数减少</w:t>
      </w:r>
      <w:r w:rsidRPr="00E24EF5">
        <w:rPr>
          <w:rFonts w:ascii="Times New Roman" w:eastAsia="方正仿宋_GBK" w:hAnsi="Times New Roman" w:hint="default"/>
          <w:sz w:val="32"/>
          <w:szCs w:val="32"/>
          <w:shd w:val="clear" w:color="auto" w:fill="FFFFFF"/>
        </w:rPr>
        <w:t>58.54</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3.0%</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rPr>
        <w:t>积极响应财政过紧日子举措</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项目经费缩减百分之十。</w:t>
      </w:r>
    </w:p>
    <w:p w:rsidR="00167D1B" w:rsidRPr="00E24EF5" w:rsidRDefault="00AF1953">
      <w:pPr>
        <w:pStyle w:val="a5"/>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sidRPr="00E24EF5">
        <w:rPr>
          <w:rStyle w:val="a6"/>
          <w:rFonts w:ascii="Times New Roman" w:eastAsia="方正仿宋_GBK" w:hAnsi="Times New Roman" w:hint="default"/>
          <w:sz w:val="32"/>
          <w:szCs w:val="32"/>
          <w:shd w:val="clear" w:color="auto" w:fill="FFFFFF"/>
        </w:rPr>
        <w:t>3.</w:t>
      </w:r>
      <w:r w:rsidRPr="00E24EF5">
        <w:rPr>
          <w:rStyle w:val="a6"/>
          <w:rFonts w:ascii="Times New Roman" w:eastAsia="方正仿宋_GBK" w:hAnsi="Times New Roman" w:hint="default"/>
          <w:sz w:val="32"/>
          <w:szCs w:val="32"/>
          <w:shd w:val="clear" w:color="auto" w:fill="FFFFFF"/>
        </w:rPr>
        <w:t>结转结余情况。</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度年末一般公共预算财政拨款结转和结余</w:t>
      </w:r>
      <w:r w:rsidRPr="00E24EF5">
        <w:rPr>
          <w:rFonts w:ascii="Times New Roman" w:eastAsia="方正仿宋_GBK" w:hAnsi="Times New Roman" w:hint="default"/>
          <w:sz w:val="32"/>
          <w:szCs w:val="32"/>
        </w:rPr>
        <w:t>0.00</w:t>
      </w:r>
      <w:r w:rsidRPr="00E24EF5">
        <w:rPr>
          <w:rFonts w:ascii="Times New Roman" w:eastAsia="方正仿宋_GBK" w:hAnsi="Times New Roman" w:hint="default"/>
          <w:sz w:val="32"/>
          <w:szCs w:val="32"/>
          <w:shd w:val="clear" w:color="auto" w:fill="FFFFFF"/>
        </w:rPr>
        <w:t>万元，与</w:t>
      </w:r>
      <w:r w:rsidRPr="00E24EF5">
        <w:rPr>
          <w:rFonts w:ascii="Times New Roman" w:eastAsia="方正仿宋_GBK" w:hAnsi="Times New Roman" w:hint="default"/>
          <w:sz w:val="32"/>
          <w:szCs w:val="32"/>
          <w:shd w:val="clear" w:color="auto" w:fill="FFFFFF"/>
        </w:rPr>
        <w:t>2023</w:t>
      </w:r>
      <w:r w:rsidRPr="00E24EF5">
        <w:rPr>
          <w:rFonts w:ascii="Times New Roman" w:eastAsia="方正仿宋_GBK" w:hAnsi="Times New Roman" w:hint="default"/>
          <w:sz w:val="32"/>
          <w:szCs w:val="32"/>
          <w:shd w:val="clear" w:color="auto" w:fill="FFFFFF"/>
        </w:rPr>
        <w:t>年度相比，无增减</w:t>
      </w:r>
      <w:r w:rsidRPr="00E24EF5">
        <w:rPr>
          <w:rFonts w:ascii="Times New Roman" w:eastAsia="方正仿宋_GBK" w:hAnsi="Times New Roman" w:hint="default"/>
          <w:sz w:val="32"/>
          <w:szCs w:val="32"/>
          <w:shd w:val="clear" w:color="auto" w:fill="FFFFFF"/>
        </w:rPr>
        <w:t>。</w:t>
      </w:r>
    </w:p>
    <w:p w:rsidR="00167D1B" w:rsidRPr="00E24EF5" w:rsidRDefault="00AF1953">
      <w:pPr>
        <w:pStyle w:val="a5"/>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highlight w:val="cyan"/>
          <w:shd w:val="clear" w:color="auto" w:fill="FFFFFF"/>
        </w:rPr>
      </w:pPr>
      <w:r w:rsidRPr="00E24EF5">
        <w:rPr>
          <w:rStyle w:val="a6"/>
          <w:rFonts w:ascii="Times New Roman" w:eastAsia="方正仿宋_GBK" w:hAnsi="Times New Roman" w:hint="default"/>
          <w:sz w:val="32"/>
          <w:szCs w:val="32"/>
          <w:shd w:val="clear" w:color="auto" w:fill="FFFFFF"/>
        </w:rPr>
        <w:t>4.</w:t>
      </w:r>
      <w:r w:rsidRPr="00E24EF5">
        <w:rPr>
          <w:rStyle w:val="a6"/>
          <w:rFonts w:ascii="Times New Roman" w:eastAsia="方正仿宋_GBK" w:hAnsi="Times New Roman" w:hint="default"/>
          <w:sz w:val="32"/>
          <w:szCs w:val="32"/>
          <w:shd w:val="clear" w:color="auto" w:fill="FFFFFF"/>
        </w:rPr>
        <w:t>比较情况。</w:t>
      </w:r>
      <w:r w:rsidRPr="00E24EF5">
        <w:rPr>
          <w:rFonts w:ascii="Times New Roman" w:eastAsia="方正仿宋_GBK" w:hAnsi="Times New Roman" w:hint="default"/>
          <w:sz w:val="32"/>
          <w:szCs w:val="32"/>
          <w:shd w:val="clear" w:color="auto" w:fill="FFFFFF"/>
        </w:rPr>
        <w:t>本部门</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度一般公共预算财政拨款支出主要用于以下几个方面：</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1</w:t>
      </w:r>
      <w:r w:rsidRPr="00E24EF5">
        <w:rPr>
          <w:rFonts w:ascii="Times New Roman" w:eastAsia="方正仿宋_GBK" w:hAnsi="Times New Roman" w:hint="default"/>
          <w:sz w:val="32"/>
          <w:szCs w:val="32"/>
          <w:shd w:val="clear" w:color="auto" w:fill="FFFFFF"/>
        </w:rPr>
        <w:t>）一般公共服务支出</w:t>
      </w:r>
      <w:r w:rsidRPr="00E24EF5">
        <w:rPr>
          <w:rFonts w:ascii="Times New Roman" w:eastAsia="方正仿宋_GBK" w:hAnsi="Times New Roman" w:hint="default"/>
          <w:sz w:val="32"/>
          <w:szCs w:val="32"/>
        </w:rPr>
        <w:t>1487.54</w:t>
      </w:r>
      <w:r w:rsidRPr="00E24EF5">
        <w:rPr>
          <w:rFonts w:ascii="Times New Roman" w:eastAsia="方正仿宋_GBK" w:hAnsi="Times New Roman" w:hint="default"/>
          <w:sz w:val="32"/>
          <w:szCs w:val="32"/>
          <w:shd w:val="clear" w:color="auto" w:fill="FFFFFF"/>
        </w:rPr>
        <w:t>万元，占</w:t>
      </w:r>
      <w:r w:rsidRPr="00E24EF5">
        <w:rPr>
          <w:rFonts w:ascii="Times New Roman" w:eastAsia="方正仿宋_GBK" w:hAnsi="Times New Roman" w:hint="default"/>
          <w:sz w:val="32"/>
          <w:szCs w:val="32"/>
        </w:rPr>
        <w:t>77.11</w:t>
      </w: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，较年初预算数减少</w:t>
      </w:r>
      <w:r w:rsidRPr="00E24EF5">
        <w:rPr>
          <w:rFonts w:ascii="Times New Roman" w:eastAsia="方正仿宋_GBK" w:hAnsi="Times New Roman" w:hint="default"/>
          <w:sz w:val="32"/>
          <w:szCs w:val="32"/>
          <w:shd w:val="clear" w:color="auto" w:fill="FFFFFF"/>
        </w:rPr>
        <w:t>73.40</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4.7%</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年行政人员</w:t>
      </w:r>
      <w:r w:rsidRPr="00E24EF5">
        <w:rPr>
          <w:rFonts w:ascii="Times New Roman" w:eastAsia="方正仿宋_GBK" w:hAnsi="Times New Roman" w:hint="default"/>
          <w:sz w:val="32"/>
          <w:szCs w:val="32"/>
        </w:rPr>
        <w:t>退休</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调入</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，事业人员增加</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人员</w:t>
      </w:r>
      <w:r w:rsidRPr="00E24EF5">
        <w:rPr>
          <w:rFonts w:ascii="Times New Roman" w:eastAsia="方正仿宋_GBK" w:hAnsi="Times New Roman" w:hint="default"/>
          <w:sz w:val="32"/>
          <w:szCs w:val="32"/>
        </w:rPr>
        <w:t>职务职级</w:t>
      </w:r>
      <w:r w:rsidRPr="00E24EF5">
        <w:rPr>
          <w:rFonts w:ascii="Times New Roman" w:eastAsia="方正仿宋_GBK" w:hAnsi="Times New Roman" w:hint="default"/>
          <w:sz w:val="32"/>
          <w:szCs w:val="32"/>
        </w:rPr>
        <w:t>结构发生变化</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基本工资，津贴补贴，公用经费减少。</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2</w:t>
      </w:r>
      <w:r w:rsidRPr="00E24EF5">
        <w:rPr>
          <w:rFonts w:ascii="Times New Roman" w:eastAsia="方正仿宋_GBK" w:hAnsi="Times New Roman" w:hint="default"/>
          <w:sz w:val="32"/>
          <w:szCs w:val="32"/>
          <w:shd w:val="clear" w:color="auto" w:fill="FFFFFF"/>
        </w:rPr>
        <w:t>）社会保障与就业支出</w:t>
      </w:r>
      <w:r w:rsidRPr="00E24EF5">
        <w:rPr>
          <w:rFonts w:ascii="Times New Roman" w:eastAsia="方正仿宋_GBK" w:hAnsi="Times New Roman" w:hint="default"/>
          <w:sz w:val="32"/>
          <w:szCs w:val="32"/>
        </w:rPr>
        <w:t>291.90</w:t>
      </w:r>
      <w:r w:rsidRPr="00E24EF5">
        <w:rPr>
          <w:rFonts w:ascii="Times New Roman" w:eastAsia="方正仿宋_GBK" w:hAnsi="Times New Roman" w:hint="default"/>
          <w:sz w:val="32"/>
          <w:szCs w:val="32"/>
          <w:shd w:val="clear" w:color="auto" w:fill="FFFFFF"/>
        </w:rPr>
        <w:t>万元，占</w:t>
      </w:r>
      <w:r w:rsidRPr="00E24EF5">
        <w:rPr>
          <w:rFonts w:ascii="Times New Roman" w:eastAsia="方正仿宋_GBK" w:hAnsi="Times New Roman" w:hint="default"/>
          <w:sz w:val="32"/>
          <w:szCs w:val="32"/>
        </w:rPr>
        <w:t>15.13</w:t>
      </w: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，较年初预算数增加</w:t>
      </w:r>
      <w:r w:rsidRPr="00E24EF5">
        <w:rPr>
          <w:rFonts w:ascii="Times New Roman" w:eastAsia="方正仿宋_GBK" w:hAnsi="Times New Roman" w:hint="default"/>
          <w:sz w:val="32"/>
          <w:szCs w:val="32"/>
          <w:shd w:val="clear" w:color="auto" w:fill="FFFFFF"/>
        </w:rPr>
        <w:t>29.05</w:t>
      </w:r>
      <w:r w:rsidRPr="00E24EF5">
        <w:rPr>
          <w:rFonts w:ascii="Times New Roman" w:eastAsia="方正仿宋_GBK" w:hAnsi="Times New Roman" w:hint="default"/>
          <w:sz w:val="32"/>
          <w:szCs w:val="32"/>
          <w:shd w:val="clear" w:color="auto" w:fill="FFFFFF"/>
        </w:rPr>
        <w:t>万元，增长</w:t>
      </w:r>
      <w:r w:rsidRPr="00E24EF5">
        <w:rPr>
          <w:rFonts w:ascii="Times New Roman" w:eastAsia="方正仿宋_GBK" w:hAnsi="Times New Roman" w:hint="default"/>
          <w:sz w:val="32"/>
          <w:szCs w:val="32"/>
          <w:shd w:val="clear" w:color="auto" w:fill="FFFFFF"/>
        </w:rPr>
        <w:t>11.1%</w:t>
      </w:r>
      <w:r w:rsidRPr="00E24EF5">
        <w:rPr>
          <w:rFonts w:ascii="Times New Roman" w:eastAsia="方正仿宋_GBK" w:hAnsi="Times New Roman" w:hint="default"/>
          <w:sz w:val="32"/>
          <w:szCs w:val="32"/>
          <w:shd w:val="clear" w:color="auto" w:fill="FFFFFF"/>
        </w:rPr>
        <w:t>，主要原因是主要原因是一是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年行政人员</w:t>
      </w:r>
      <w:r w:rsidRPr="00E24EF5">
        <w:rPr>
          <w:rFonts w:ascii="Times New Roman" w:eastAsia="方正仿宋_GBK" w:hAnsi="Times New Roman" w:hint="default"/>
          <w:sz w:val="32"/>
          <w:szCs w:val="32"/>
        </w:rPr>
        <w:t>退休</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调入</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，事业人员增加</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人员</w:t>
      </w:r>
      <w:r w:rsidRPr="00E24EF5">
        <w:rPr>
          <w:rFonts w:ascii="Times New Roman" w:eastAsia="方正仿宋_GBK" w:hAnsi="Times New Roman" w:hint="default"/>
          <w:sz w:val="32"/>
          <w:szCs w:val="32"/>
        </w:rPr>
        <w:t>职务职级</w:t>
      </w:r>
      <w:r w:rsidRPr="00E24EF5">
        <w:rPr>
          <w:rFonts w:ascii="Times New Roman" w:eastAsia="方正仿宋_GBK" w:hAnsi="Times New Roman" w:hint="default"/>
          <w:sz w:val="32"/>
          <w:szCs w:val="32"/>
        </w:rPr>
        <w:t>结构发生变化</w:t>
      </w: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二</w:t>
      </w:r>
      <w:r w:rsidRPr="00E24EF5">
        <w:rPr>
          <w:rFonts w:ascii="Times New Roman" w:eastAsia="方正仿宋_GBK" w:hAnsi="Times New Roman" w:hint="default"/>
          <w:sz w:val="32"/>
          <w:szCs w:val="32"/>
          <w:shd w:val="clear" w:color="auto" w:fill="FFFFFF"/>
        </w:rPr>
        <w:t>是</w:t>
      </w:r>
      <w:r w:rsidRPr="00E24EF5">
        <w:rPr>
          <w:rFonts w:ascii="Times New Roman" w:eastAsia="方正仿宋_GBK" w:hAnsi="Times New Roman" w:hint="default"/>
          <w:sz w:val="32"/>
          <w:szCs w:val="32"/>
          <w:shd w:val="clear" w:color="auto" w:fill="FFFFFF"/>
        </w:rPr>
        <w:t>事业</w:t>
      </w:r>
      <w:r w:rsidRPr="00E24EF5">
        <w:rPr>
          <w:rFonts w:ascii="Times New Roman" w:eastAsia="方正仿宋_GBK" w:hAnsi="Times New Roman" w:hint="default"/>
          <w:sz w:val="32"/>
          <w:szCs w:val="32"/>
          <w:shd w:val="clear" w:color="auto" w:fill="FFFFFF"/>
        </w:rPr>
        <w:lastRenderedPageBreak/>
        <w:t>编制的超额绩效纳入养老保险导致养老保险基数增加，故社保费用增加。</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3</w:t>
      </w:r>
      <w:r w:rsidRPr="00E24EF5">
        <w:rPr>
          <w:rFonts w:ascii="Times New Roman" w:eastAsia="方正仿宋_GBK" w:hAnsi="Times New Roman" w:hint="default"/>
          <w:sz w:val="32"/>
          <w:szCs w:val="32"/>
          <w:shd w:val="clear" w:color="auto" w:fill="FFFFFF"/>
        </w:rPr>
        <w:t>）卫生健康支出</w:t>
      </w:r>
      <w:r w:rsidRPr="00E24EF5">
        <w:rPr>
          <w:rFonts w:ascii="Times New Roman" w:eastAsia="方正仿宋_GBK" w:hAnsi="Times New Roman" w:hint="default"/>
          <w:sz w:val="32"/>
          <w:szCs w:val="32"/>
        </w:rPr>
        <w:t>68.21</w:t>
      </w:r>
      <w:r w:rsidRPr="00E24EF5">
        <w:rPr>
          <w:rFonts w:ascii="Times New Roman" w:eastAsia="方正仿宋_GBK" w:hAnsi="Times New Roman" w:hint="default"/>
          <w:sz w:val="32"/>
          <w:szCs w:val="32"/>
          <w:shd w:val="clear" w:color="auto" w:fill="FFFFFF"/>
        </w:rPr>
        <w:t>万元，占</w:t>
      </w:r>
      <w:r w:rsidRPr="00E24EF5">
        <w:rPr>
          <w:rFonts w:ascii="Times New Roman" w:eastAsia="方正仿宋_GBK" w:hAnsi="Times New Roman" w:hint="default"/>
          <w:sz w:val="32"/>
          <w:szCs w:val="32"/>
        </w:rPr>
        <w:t>3.54</w:t>
      </w: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，较年初预算数减少</w:t>
      </w:r>
      <w:r w:rsidRPr="00E24EF5">
        <w:rPr>
          <w:rFonts w:ascii="Times New Roman" w:eastAsia="方正仿宋_GBK" w:hAnsi="Times New Roman" w:hint="default"/>
          <w:sz w:val="32"/>
          <w:szCs w:val="32"/>
          <w:shd w:val="clear" w:color="auto" w:fill="FFFFFF"/>
        </w:rPr>
        <w:t>3.11</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4.4%</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年行政人员</w:t>
      </w:r>
      <w:r w:rsidRPr="00E24EF5">
        <w:rPr>
          <w:rFonts w:ascii="Times New Roman" w:eastAsia="方正仿宋_GBK" w:hAnsi="Times New Roman" w:hint="default"/>
          <w:sz w:val="32"/>
          <w:szCs w:val="32"/>
        </w:rPr>
        <w:t>退休</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调入</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，事业人员增加</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人员</w:t>
      </w:r>
      <w:r w:rsidRPr="00E24EF5">
        <w:rPr>
          <w:rFonts w:ascii="Times New Roman" w:eastAsia="方正仿宋_GBK" w:hAnsi="Times New Roman" w:hint="default"/>
          <w:sz w:val="32"/>
          <w:szCs w:val="32"/>
        </w:rPr>
        <w:t>职务职级</w:t>
      </w:r>
      <w:r w:rsidRPr="00E24EF5">
        <w:rPr>
          <w:rFonts w:ascii="Times New Roman" w:eastAsia="方正仿宋_GBK" w:hAnsi="Times New Roman" w:hint="default"/>
          <w:sz w:val="32"/>
          <w:szCs w:val="32"/>
        </w:rPr>
        <w:t>结构发生变化</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人员变动造成医疗保险缴费基数变化。</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4</w:t>
      </w: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rPr>
        <w:t>住房保障支出</w:t>
      </w:r>
      <w:r w:rsidRPr="00E24EF5">
        <w:rPr>
          <w:rFonts w:ascii="Times New Roman" w:eastAsia="方正仿宋_GBK" w:hAnsi="Times New Roman" w:hint="default"/>
          <w:sz w:val="32"/>
          <w:szCs w:val="32"/>
        </w:rPr>
        <w:t>81.53</w:t>
      </w:r>
      <w:r w:rsidRPr="00E24EF5">
        <w:rPr>
          <w:rFonts w:ascii="Times New Roman" w:eastAsia="方正仿宋_GBK" w:hAnsi="Times New Roman" w:hint="default"/>
          <w:sz w:val="32"/>
          <w:szCs w:val="32"/>
          <w:shd w:val="clear" w:color="auto" w:fill="FFFFFF"/>
        </w:rPr>
        <w:t>万元，占</w:t>
      </w:r>
      <w:r w:rsidRPr="00E24EF5">
        <w:rPr>
          <w:rFonts w:ascii="Times New Roman" w:eastAsia="方正仿宋_GBK" w:hAnsi="Times New Roman" w:hint="default"/>
          <w:sz w:val="32"/>
          <w:szCs w:val="32"/>
        </w:rPr>
        <w:t>4.23</w:t>
      </w: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，较年初预算数减少</w:t>
      </w:r>
      <w:r w:rsidRPr="00E24EF5">
        <w:rPr>
          <w:rFonts w:ascii="Times New Roman" w:eastAsia="方正仿宋_GBK" w:hAnsi="Times New Roman" w:hint="default"/>
          <w:sz w:val="32"/>
          <w:szCs w:val="32"/>
          <w:shd w:val="clear" w:color="auto" w:fill="FFFFFF"/>
        </w:rPr>
        <w:t>11.07</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12.0%</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年行政人员</w:t>
      </w:r>
      <w:r w:rsidRPr="00E24EF5">
        <w:rPr>
          <w:rFonts w:ascii="Times New Roman" w:eastAsia="方正仿宋_GBK" w:hAnsi="Times New Roman" w:hint="default"/>
          <w:sz w:val="32"/>
          <w:szCs w:val="32"/>
        </w:rPr>
        <w:t>退休</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调入</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，事业人员增加</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人员</w:t>
      </w:r>
      <w:r w:rsidRPr="00E24EF5">
        <w:rPr>
          <w:rFonts w:ascii="Times New Roman" w:eastAsia="方正仿宋_GBK" w:hAnsi="Times New Roman" w:hint="default"/>
          <w:sz w:val="32"/>
          <w:szCs w:val="32"/>
        </w:rPr>
        <w:t>职务职级</w:t>
      </w:r>
      <w:r w:rsidRPr="00E24EF5">
        <w:rPr>
          <w:rFonts w:ascii="Times New Roman" w:eastAsia="方正仿宋_GBK" w:hAnsi="Times New Roman" w:hint="default"/>
          <w:sz w:val="32"/>
          <w:szCs w:val="32"/>
        </w:rPr>
        <w:t>结构发生变化</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人员变动造成住房公积金缴费基数变化。</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（四）一般公共预算财政拨款基本支出决算情况说明</w:t>
      </w:r>
    </w:p>
    <w:p w:rsidR="00167D1B" w:rsidRPr="00E24EF5" w:rsidRDefault="00AF1953">
      <w:pPr>
        <w:pStyle w:val="a5"/>
        <w:shd w:val="clear" w:color="auto" w:fill="FFFFFF"/>
        <w:spacing w:before="0" w:beforeAutospacing="0" w:after="0" w:afterAutospacing="0" w:line="600" w:lineRule="exact"/>
        <w:ind w:firstLineChars="200" w:firstLine="640"/>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 </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度一般公共财政拨款基本支出</w:t>
      </w:r>
      <w:r w:rsidRPr="00E24EF5">
        <w:rPr>
          <w:rFonts w:ascii="Times New Roman" w:eastAsia="方正仿宋_GBK" w:hAnsi="Times New Roman" w:hint="default"/>
          <w:sz w:val="32"/>
          <w:szCs w:val="32"/>
        </w:rPr>
        <w:t>1439.49</w:t>
      </w:r>
      <w:r w:rsidRPr="00E24EF5">
        <w:rPr>
          <w:rFonts w:ascii="Times New Roman" w:eastAsia="方正仿宋_GBK" w:hAnsi="Times New Roman" w:hint="default"/>
          <w:sz w:val="32"/>
          <w:szCs w:val="32"/>
          <w:shd w:val="clear" w:color="auto" w:fill="FFFFFF"/>
        </w:rPr>
        <w:t>万元。其中：人员经费</w:t>
      </w:r>
      <w:r w:rsidRPr="00E24EF5">
        <w:rPr>
          <w:rFonts w:ascii="Times New Roman" w:eastAsia="方正仿宋_GBK" w:hAnsi="Times New Roman" w:hint="default"/>
          <w:sz w:val="32"/>
          <w:szCs w:val="32"/>
        </w:rPr>
        <w:t>1232.41</w:t>
      </w:r>
      <w:r w:rsidRPr="00E24EF5">
        <w:rPr>
          <w:rFonts w:ascii="Times New Roman" w:eastAsia="方正仿宋_GBK" w:hAnsi="Times New Roman" w:hint="default"/>
          <w:sz w:val="32"/>
          <w:szCs w:val="32"/>
          <w:shd w:val="clear" w:color="auto" w:fill="FFFFFF"/>
        </w:rPr>
        <w:t>万元，与</w:t>
      </w:r>
      <w:r w:rsidRPr="00E24EF5">
        <w:rPr>
          <w:rFonts w:ascii="Times New Roman" w:eastAsia="方正仿宋_GBK" w:hAnsi="Times New Roman" w:hint="default"/>
          <w:sz w:val="32"/>
          <w:szCs w:val="32"/>
          <w:shd w:val="clear" w:color="auto" w:fill="FFFFFF"/>
        </w:rPr>
        <w:t>2023</w:t>
      </w:r>
      <w:r w:rsidRPr="00E24EF5">
        <w:rPr>
          <w:rFonts w:ascii="Times New Roman" w:eastAsia="方正仿宋_GBK" w:hAnsi="Times New Roman" w:hint="default"/>
          <w:sz w:val="32"/>
          <w:szCs w:val="32"/>
          <w:shd w:val="clear" w:color="auto" w:fill="FFFFFF"/>
        </w:rPr>
        <w:t>年度相比，减少</w:t>
      </w:r>
      <w:r w:rsidRPr="00E24EF5">
        <w:rPr>
          <w:rFonts w:ascii="Times New Roman" w:eastAsia="方正仿宋_GBK" w:hAnsi="Times New Roman" w:hint="default"/>
          <w:sz w:val="32"/>
          <w:szCs w:val="32"/>
          <w:shd w:val="clear" w:color="auto" w:fill="FFFFFF"/>
        </w:rPr>
        <w:t>20.60</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1.6%</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年行政人员</w:t>
      </w:r>
      <w:r w:rsidRPr="00E24EF5">
        <w:rPr>
          <w:rFonts w:ascii="Times New Roman" w:eastAsia="方正仿宋_GBK" w:hAnsi="Times New Roman" w:hint="default"/>
          <w:sz w:val="32"/>
          <w:szCs w:val="32"/>
        </w:rPr>
        <w:t>退休</w:t>
      </w:r>
      <w:r w:rsidRPr="00E24EF5">
        <w:rPr>
          <w:rFonts w:ascii="Times New Roman" w:eastAsia="方正仿宋_GBK" w:hAnsi="Times New Roman" w:hint="default"/>
          <w:sz w:val="32"/>
          <w:szCs w:val="32"/>
        </w:rPr>
        <w:t>3</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调入</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，事业人员增加</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rPr>
        <w:t>人</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rPr>
        <w:t>人员</w:t>
      </w:r>
      <w:r w:rsidRPr="00E24EF5">
        <w:rPr>
          <w:rFonts w:ascii="Times New Roman" w:eastAsia="方正仿宋_GBK" w:hAnsi="Times New Roman" w:hint="default"/>
          <w:sz w:val="32"/>
          <w:szCs w:val="32"/>
        </w:rPr>
        <w:t>职务职级</w:t>
      </w:r>
      <w:r w:rsidRPr="00E24EF5">
        <w:rPr>
          <w:rFonts w:ascii="Times New Roman" w:eastAsia="方正仿宋_GBK" w:hAnsi="Times New Roman" w:hint="default"/>
          <w:sz w:val="32"/>
          <w:szCs w:val="32"/>
        </w:rPr>
        <w:t>结构发生变化</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shd w:val="clear" w:color="auto" w:fill="FFFFFF"/>
        </w:rPr>
        <w:t>人员经费用途主要包括</w:t>
      </w:r>
      <w:r w:rsidRPr="00E24EF5">
        <w:rPr>
          <w:rFonts w:ascii="Times New Roman" w:eastAsia="方正仿宋_GBK" w:hAnsi="Times New Roman" w:hint="default"/>
          <w:sz w:val="32"/>
          <w:szCs w:val="32"/>
        </w:rPr>
        <w:t>用于保障在职人员工资福利及社会保险缴费，离休人员离休费，退休人员补助等</w:t>
      </w:r>
      <w:r w:rsidRPr="00E24EF5">
        <w:rPr>
          <w:rFonts w:ascii="Times New Roman" w:eastAsia="方正仿宋_GBK" w:hAnsi="Times New Roman" w:hint="default"/>
          <w:sz w:val="32"/>
          <w:szCs w:val="32"/>
          <w:shd w:val="clear" w:color="auto" w:fill="FFFFFF"/>
        </w:rPr>
        <w:t>。公用经费</w:t>
      </w:r>
      <w:r w:rsidRPr="00E24EF5">
        <w:rPr>
          <w:rFonts w:ascii="Times New Roman" w:eastAsia="方正仿宋_GBK" w:hAnsi="Times New Roman" w:hint="default"/>
          <w:sz w:val="32"/>
          <w:szCs w:val="32"/>
        </w:rPr>
        <w:t>207.08</w:t>
      </w:r>
      <w:r w:rsidRPr="00E24EF5">
        <w:rPr>
          <w:rFonts w:ascii="Times New Roman" w:eastAsia="方正仿宋_GBK" w:hAnsi="Times New Roman" w:hint="default"/>
          <w:sz w:val="32"/>
          <w:szCs w:val="32"/>
          <w:shd w:val="clear" w:color="auto" w:fill="FFFFFF"/>
        </w:rPr>
        <w:t>万元，与</w:t>
      </w:r>
      <w:r w:rsidRPr="00E24EF5">
        <w:rPr>
          <w:rFonts w:ascii="Times New Roman" w:eastAsia="方正仿宋_GBK" w:hAnsi="Times New Roman" w:hint="default"/>
          <w:sz w:val="32"/>
          <w:szCs w:val="32"/>
          <w:shd w:val="clear" w:color="auto" w:fill="FFFFFF"/>
        </w:rPr>
        <w:t>2023</w:t>
      </w:r>
      <w:r w:rsidRPr="00E24EF5">
        <w:rPr>
          <w:rFonts w:ascii="Times New Roman" w:eastAsia="方正仿宋_GBK" w:hAnsi="Times New Roman" w:hint="default"/>
          <w:sz w:val="32"/>
          <w:szCs w:val="32"/>
          <w:shd w:val="clear" w:color="auto" w:fill="FFFFFF"/>
        </w:rPr>
        <w:t>年度相比，增加</w:t>
      </w:r>
      <w:r w:rsidRPr="00E24EF5">
        <w:rPr>
          <w:rFonts w:ascii="Times New Roman" w:eastAsia="方正仿宋_GBK" w:hAnsi="Times New Roman" w:hint="default"/>
          <w:sz w:val="32"/>
          <w:szCs w:val="32"/>
          <w:shd w:val="clear" w:color="auto" w:fill="FFFFFF"/>
        </w:rPr>
        <w:t>86.88</w:t>
      </w:r>
      <w:r w:rsidRPr="00E24EF5">
        <w:rPr>
          <w:rFonts w:ascii="Times New Roman" w:eastAsia="方正仿宋_GBK" w:hAnsi="Times New Roman" w:hint="default"/>
          <w:sz w:val="32"/>
          <w:szCs w:val="32"/>
          <w:shd w:val="clear" w:color="auto" w:fill="FFFFFF"/>
        </w:rPr>
        <w:t>万元，增长</w:t>
      </w:r>
      <w:r w:rsidRPr="00E24EF5">
        <w:rPr>
          <w:rFonts w:ascii="Times New Roman" w:eastAsia="方正仿宋_GBK" w:hAnsi="Times New Roman" w:hint="default"/>
          <w:sz w:val="32"/>
          <w:szCs w:val="32"/>
          <w:shd w:val="clear" w:color="auto" w:fill="FFFFFF"/>
        </w:rPr>
        <w:t>72.3%</w:t>
      </w:r>
      <w:r w:rsidRPr="00E24EF5">
        <w:rPr>
          <w:rFonts w:ascii="Times New Roman" w:eastAsia="方正仿宋_GBK" w:hAnsi="Times New Roman" w:hint="default"/>
          <w:sz w:val="32"/>
          <w:szCs w:val="32"/>
          <w:shd w:val="clear" w:color="auto" w:fill="FFFFFF"/>
        </w:rPr>
        <w:t>，主要原因一是</w:t>
      </w: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w:t>
      </w:r>
      <w:r w:rsidRPr="00E24EF5">
        <w:rPr>
          <w:rFonts w:ascii="Times New Roman" w:eastAsia="方正仿宋_GBK" w:hAnsi="Times New Roman" w:hint="default"/>
          <w:sz w:val="32"/>
          <w:szCs w:val="32"/>
        </w:rPr>
        <w:t>年末常委会会议无纸化办公购入办公设备</w:t>
      </w:r>
      <w:r w:rsidRPr="00E24EF5">
        <w:rPr>
          <w:rFonts w:ascii="Times New Roman" w:eastAsia="方正仿宋_GBK" w:hAnsi="Times New Roman" w:hint="default"/>
          <w:sz w:val="32"/>
          <w:szCs w:val="32"/>
        </w:rPr>
        <w:t>23.37</w:t>
      </w:r>
      <w:r w:rsidRPr="00E24EF5">
        <w:rPr>
          <w:rFonts w:ascii="Times New Roman" w:eastAsia="方正仿宋_GBK" w:hAnsi="Times New Roman" w:hint="default"/>
          <w:sz w:val="32"/>
          <w:szCs w:val="32"/>
        </w:rPr>
        <w:t>万元</w:t>
      </w:r>
      <w:r w:rsidRPr="00E24EF5">
        <w:rPr>
          <w:rFonts w:ascii="Times New Roman" w:eastAsia="方正仿宋_GBK" w:hAnsi="Times New Roman" w:hint="default"/>
          <w:sz w:val="32"/>
          <w:szCs w:val="32"/>
        </w:rPr>
        <w:t>；二是</w:t>
      </w:r>
      <w:r w:rsidRPr="00E24EF5">
        <w:rPr>
          <w:rFonts w:ascii="Times New Roman" w:eastAsia="方正仿宋_GBK" w:hAnsi="Times New Roman" w:hint="default"/>
          <w:sz w:val="32"/>
          <w:szCs w:val="32"/>
        </w:rPr>
        <w:t>本年度首次</w:t>
      </w:r>
      <w:r w:rsidRPr="00E24EF5">
        <w:rPr>
          <w:rFonts w:ascii="Times New Roman" w:eastAsia="方正仿宋_GBK" w:hAnsi="Times New Roman" w:hint="default"/>
          <w:sz w:val="32"/>
          <w:szCs w:val="32"/>
        </w:rPr>
        <w:t>召开</w:t>
      </w:r>
      <w:r w:rsidRPr="00E24EF5">
        <w:rPr>
          <w:rFonts w:ascii="Times New Roman" w:eastAsia="方正仿宋_GBK" w:hAnsi="Times New Roman" w:hint="default"/>
          <w:sz w:val="32"/>
          <w:szCs w:val="32"/>
        </w:rPr>
        <w:t>年中人大会，会议费用增加</w:t>
      </w:r>
      <w:r w:rsidRPr="00E24EF5">
        <w:rPr>
          <w:rFonts w:ascii="Times New Roman" w:eastAsia="方正仿宋_GBK" w:hAnsi="Times New Roman" w:hint="default"/>
          <w:sz w:val="32"/>
          <w:szCs w:val="32"/>
          <w:shd w:val="clear" w:color="auto" w:fill="FFFFFF"/>
        </w:rPr>
        <w:t>。公用经费用途主要包括</w:t>
      </w:r>
      <w:r w:rsidRPr="00E24EF5">
        <w:rPr>
          <w:rFonts w:ascii="Times New Roman" w:eastAsia="方正仿宋_GBK" w:hAnsi="Times New Roman" w:hint="default"/>
          <w:sz w:val="32"/>
          <w:szCs w:val="32"/>
        </w:rPr>
        <w:t>保障部门正常运转的各项商品服务支出。</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lastRenderedPageBreak/>
        <w:t>（五）政府性基金预算收支决算情况说明</w:t>
      </w:r>
    </w:p>
    <w:p w:rsidR="00167D1B" w:rsidRPr="00E24EF5" w:rsidRDefault="00AF1953" w:rsidP="00B83D25">
      <w:pPr>
        <w:pStyle w:val="1"/>
        <w:autoSpaceDE w:val="0"/>
        <w:spacing w:line="594" w:lineRule="exact"/>
        <w:ind w:firstLine="640"/>
        <w:rPr>
          <w:rStyle w:val="a6"/>
          <w:rFonts w:ascii="Times New Roman" w:eastAsia="方正仿宋_GBK" w:hAnsi="Times New Roman"/>
          <w:b w:val="0"/>
          <w:bCs/>
          <w:sz w:val="32"/>
          <w:szCs w:val="32"/>
        </w:rPr>
      </w:pPr>
      <w:r w:rsidRPr="00E24EF5">
        <w:rPr>
          <w:rStyle w:val="a6"/>
          <w:rFonts w:ascii="Times New Roman" w:eastAsia="方正仿宋_GBK" w:hAnsi="Times New Roman"/>
          <w:b w:val="0"/>
          <w:bCs/>
          <w:sz w:val="32"/>
          <w:szCs w:val="32"/>
        </w:rPr>
        <w:t>本单位</w:t>
      </w:r>
      <w:r w:rsidRPr="00E24EF5">
        <w:rPr>
          <w:rStyle w:val="a6"/>
          <w:rFonts w:ascii="Times New Roman" w:eastAsia="方正仿宋_GBK" w:hAnsi="Times New Roman"/>
          <w:b w:val="0"/>
          <w:bCs/>
          <w:sz w:val="32"/>
          <w:szCs w:val="32"/>
        </w:rPr>
        <w:t>2024</w:t>
      </w:r>
      <w:r w:rsidRPr="00E24EF5">
        <w:rPr>
          <w:rStyle w:val="a6"/>
          <w:rFonts w:ascii="Times New Roman" w:eastAsia="方正仿宋_GBK" w:hAnsi="Times New Roman"/>
          <w:b w:val="0"/>
          <w:bCs/>
          <w:sz w:val="32"/>
          <w:szCs w:val="32"/>
        </w:rPr>
        <w:t>年</w:t>
      </w:r>
      <w:r w:rsidRPr="00E24EF5">
        <w:rPr>
          <w:rStyle w:val="a6"/>
          <w:rFonts w:ascii="Times New Roman" w:eastAsia="方正仿宋_GBK" w:hAnsi="Times New Roman"/>
          <w:b w:val="0"/>
          <w:bCs/>
          <w:sz w:val="32"/>
          <w:szCs w:val="32"/>
        </w:rPr>
        <w:t>度无政府性基金预算财政拨款收支。</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（六）国有资本经营预算财政拨款支出决算情况说明</w:t>
      </w:r>
    </w:p>
    <w:p w:rsidR="00167D1B" w:rsidRPr="00E24EF5" w:rsidRDefault="00AF1953">
      <w:pPr>
        <w:pStyle w:val="a5"/>
        <w:shd w:val="clear" w:color="auto" w:fill="FFFFFF"/>
        <w:spacing w:before="0" w:beforeAutospacing="0" w:after="0" w:afterAutospacing="0" w:line="594" w:lineRule="exact"/>
        <w:ind w:firstLineChars="200" w:firstLine="640"/>
        <w:rPr>
          <w:rStyle w:val="a6"/>
          <w:rFonts w:ascii="Times New Roman" w:eastAsia="黑体" w:hAnsi="Times New Roman" w:hint="default"/>
          <w:sz w:val="32"/>
          <w:szCs w:val="32"/>
          <w:shd w:val="clear" w:color="auto" w:fill="FFFFFF"/>
        </w:rPr>
      </w:pPr>
      <w:r w:rsidRPr="00E24EF5">
        <w:rPr>
          <w:rStyle w:val="a6"/>
          <w:rFonts w:ascii="Times New Roman" w:eastAsia="方正仿宋_GBK" w:hAnsi="Times New Roman" w:hint="default"/>
          <w:b w:val="0"/>
          <w:bCs/>
          <w:sz w:val="32"/>
          <w:szCs w:val="32"/>
        </w:rPr>
        <w:t>本单位</w:t>
      </w:r>
      <w:r w:rsidRPr="00E24EF5">
        <w:rPr>
          <w:rStyle w:val="a6"/>
          <w:rFonts w:ascii="Times New Roman" w:eastAsia="方正仿宋_GBK" w:hAnsi="Times New Roman" w:hint="default"/>
          <w:b w:val="0"/>
          <w:bCs/>
          <w:sz w:val="32"/>
          <w:szCs w:val="32"/>
        </w:rPr>
        <w:t>2024</w:t>
      </w:r>
      <w:r w:rsidRPr="00E24EF5">
        <w:rPr>
          <w:rStyle w:val="a6"/>
          <w:rFonts w:ascii="Times New Roman" w:eastAsia="方正仿宋_GBK" w:hAnsi="Times New Roman" w:hint="default"/>
          <w:b w:val="0"/>
          <w:bCs/>
          <w:sz w:val="32"/>
          <w:szCs w:val="32"/>
        </w:rPr>
        <w:t>年</w:t>
      </w:r>
      <w:r w:rsidRPr="00E24EF5">
        <w:rPr>
          <w:rStyle w:val="a6"/>
          <w:rFonts w:ascii="Times New Roman" w:eastAsia="方正仿宋_GBK" w:hAnsi="Times New Roman" w:hint="default"/>
          <w:b w:val="0"/>
          <w:bCs/>
          <w:sz w:val="32"/>
          <w:szCs w:val="32"/>
        </w:rPr>
        <w:t>度无国有资本经营预算财政拨款支出。</w:t>
      </w:r>
      <w:r w:rsidRPr="00E24EF5">
        <w:rPr>
          <w:rStyle w:val="a6"/>
          <w:rFonts w:ascii="Times New Roman" w:eastAsia="黑体" w:hAnsi="Times New Roman" w:hint="default"/>
          <w:sz w:val="32"/>
          <w:szCs w:val="32"/>
          <w:shd w:val="clear" w:color="auto" w:fill="FFFFFF"/>
        </w:rPr>
        <w:t>三、</w:t>
      </w:r>
      <w:r w:rsidRPr="00E24EF5">
        <w:rPr>
          <w:rStyle w:val="a6"/>
          <w:rFonts w:ascii="Times New Roman" w:eastAsia="黑体" w:hAnsi="Times New Roman" w:hint="default"/>
          <w:sz w:val="32"/>
          <w:szCs w:val="32"/>
          <w:shd w:val="clear" w:color="auto" w:fill="FFFFFF"/>
        </w:rPr>
        <w:t>财政拨款</w:t>
      </w:r>
      <w:r w:rsidRPr="00E24EF5">
        <w:rPr>
          <w:rStyle w:val="a6"/>
          <w:rFonts w:ascii="Times New Roman" w:eastAsia="黑体" w:hAnsi="Times New Roman" w:hint="default"/>
          <w:sz w:val="32"/>
          <w:szCs w:val="32"/>
          <w:shd w:val="clear" w:color="auto" w:fill="FFFFFF"/>
        </w:rPr>
        <w:t>“</w:t>
      </w:r>
      <w:r w:rsidRPr="00E24EF5">
        <w:rPr>
          <w:rStyle w:val="a6"/>
          <w:rFonts w:ascii="Times New Roman" w:eastAsia="黑体" w:hAnsi="Times New Roman" w:hint="default"/>
          <w:sz w:val="32"/>
          <w:szCs w:val="32"/>
          <w:shd w:val="clear" w:color="auto" w:fill="FFFFFF"/>
        </w:rPr>
        <w:t>三公</w:t>
      </w:r>
      <w:r w:rsidRPr="00E24EF5">
        <w:rPr>
          <w:rStyle w:val="a6"/>
          <w:rFonts w:ascii="Times New Roman" w:eastAsia="黑体" w:hAnsi="Times New Roman" w:hint="default"/>
          <w:sz w:val="32"/>
          <w:szCs w:val="32"/>
          <w:shd w:val="clear" w:color="auto" w:fill="FFFFFF"/>
        </w:rPr>
        <w:t>”</w:t>
      </w:r>
      <w:r w:rsidRPr="00E24EF5">
        <w:rPr>
          <w:rStyle w:val="a6"/>
          <w:rFonts w:ascii="Times New Roman" w:eastAsia="黑体" w:hAnsi="Times New Roman" w:hint="default"/>
          <w:sz w:val="32"/>
          <w:szCs w:val="32"/>
          <w:shd w:val="clear" w:color="auto" w:fill="FFFFFF"/>
        </w:rPr>
        <w:t>经费情况说明</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 xml:space="preserve"> </w:t>
      </w:r>
      <w:r w:rsidRPr="00E24EF5">
        <w:rPr>
          <w:rFonts w:ascii="Times New Roman" w:eastAsia="楷体" w:hAnsi="Times New Roman"/>
          <w:b/>
          <w:bCs/>
          <w:sz w:val="32"/>
          <w:szCs w:val="32"/>
          <w:shd w:val="clear" w:color="auto" w:fill="FFFFFF"/>
        </w:rPr>
        <w:t>（一）</w:t>
      </w:r>
      <w:r w:rsidRPr="00E24EF5">
        <w:rPr>
          <w:rFonts w:ascii="Times New Roman" w:eastAsia="楷体" w:hAnsi="Times New Roman"/>
          <w:b/>
          <w:bCs/>
          <w:sz w:val="32"/>
          <w:szCs w:val="32"/>
          <w:shd w:val="clear" w:color="auto" w:fill="FFFFFF"/>
        </w:rPr>
        <w:t>“</w:t>
      </w:r>
      <w:r w:rsidRPr="00E24EF5">
        <w:rPr>
          <w:rFonts w:ascii="Times New Roman" w:eastAsia="楷体" w:hAnsi="Times New Roman"/>
          <w:b/>
          <w:bCs/>
          <w:sz w:val="32"/>
          <w:szCs w:val="32"/>
          <w:shd w:val="clear" w:color="auto" w:fill="FFFFFF"/>
        </w:rPr>
        <w:t>三公</w:t>
      </w:r>
      <w:r w:rsidRPr="00E24EF5">
        <w:rPr>
          <w:rFonts w:ascii="Times New Roman" w:eastAsia="楷体" w:hAnsi="Times New Roman"/>
          <w:b/>
          <w:bCs/>
          <w:sz w:val="32"/>
          <w:szCs w:val="32"/>
          <w:shd w:val="clear" w:color="auto" w:fill="FFFFFF"/>
        </w:rPr>
        <w:t>”</w:t>
      </w:r>
      <w:r w:rsidRPr="00E24EF5">
        <w:rPr>
          <w:rFonts w:ascii="Times New Roman" w:eastAsia="楷体" w:hAnsi="Times New Roman"/>
          <w:b/>
          <w:bCs/>
          <w:sz w:val="32"/>
          <w:szCs w:val="32"/>
          <w:shd w:val="clear" w:color="auto" w:fill="FFFFFF"/>
        </w:rPr>
        <w:t>经费支出总体情况说明</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w:t>
      </w: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三公</w:t>
      </w:r>
      <w:r w:rsidRPr="00E24EF5">
        <w:rPr>
          <w:rFonts w:ascii="Times New Roman" w:eastAsia="方正仿宋_GBK" w:hAnsi="Times New Roman" w:hint="default"/>
          <w:sz w:val="32"/>
          <w:szCs w:val="32"/>
          <w:shd w:val="clear" w:color="auto" w:fill="FFFFFF"/>
        </w:rPr>
        <w:t>”</w:t>
      </w:r>
      <w:r w:rsidRPr="00E24EF5">
        <w:rPr>
          <w:rFonts w:ascii="Times New Roman" w:eastAsia="方正仿宋_GBK" w:hAnsi="Times New Roman" w:hint="default"/>
          <w:sz w:val="32"/>
          <w:szCs w:val="32"/>
          <w:shd w:val="clear" w:color="auto" w:fill="FFFFFF"/>
        </w:rPr>
        <w:t>经费支出共计</w:t>
      </w:r>
      <w:r w:rsidRPr="00E24EF5">
        <w:rPr>
          <w:rFonts w:ascii="Times New Roman" w:eastAsia="方正仿宋_GBK" w:hAnsi="Times New Roman" w:hint="default"/>
          <w:sz w:val="32"/>
          <w:szCs w:val="32"/>
        </w:rPr>
        <w:t>22.82</w:t>
      </w:r>
      <w:r w:rsidRPr="00E24EF5">
        <w:rPr>
          <w:rFonts w:ascii="Times New Roman" w:eastAsia="方正仿宋_GBK" w:hAnsi="Times New Roman" w:hint="default"/>
          <w:sz w:val="32"/>
          <w:szCs w:val="32"/>
          <w:shd w:val="clear" w:color="auto" w:fill="FFFFFF"/>
        </w:rPr>
        <w:t>万元，较年初预算数减少</w:t>
      </w:r>
      <w:r w:rsidRPr="00E24EF5">
        <w:rPr>
          <w:rFonts w:ascii="Times New Roman" w:eastAsia="方正仿宋_GBK" w:hAnsi="Times New Roman" w:hint="default"/>
          <w:sz w:val="32"/>
          <w:szCs w:val="32"/>
          <w:shd w:val="clear" w:color="auto" w:fill="FFFFFF"/>
        </w:rPr>
        <w:t>9.68</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29.8%</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rPr>
        <w:t>认真落实过紧日子十三条，严格遵守公务接待开支范围和开支标准，严格控制陪餐人数。</w:t>
      </w:r>
      <w:r w:rsidRPr="00E24EF5">
        <w:rPr>
          <w:rFonts w:ascii="Times New Roman" w:eastAsia="方正仿宋_GBK" w:hAnsi="Times New Roman" w:hint="default"/>
          <w:sz w:val="32"/>
          <w:szCs w:val="32"/>
          <w:shd w:val="clear" w:color="auto" w:fill="FFFFFF"/>
        </w:rPr>
        <w:t>较上年支出数减少</w:t>
      </w:r>
      <w:r w:rsidRPr="00E24EF5">
        <w:rPr>
          <w:rFonts w:ascii="Times New Roman" w:eastAsia="方正仿宋_GBK" w:hAnsi="Times New Roman" w:hint="default"/>
          <w:sz w:val="32"/>
          <w:szCs w:val="32"/>
          <w:shd w:val="clear" w:color="auto" w:fill="FFFFFF"/>
        </w:rPr>
        <w:t>3.68</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13.9%</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rPr>
        <w:t>认真落实过紧日子十三条，严格遵守公务接待开支范围和开支标准，严格控制陪餐人数。</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（二）</w:t>
      </w:r>
      <w:r w:rsidRPr="00E24EF5">
        <w:rPr>
          <w:rFonts w:ascii="Times New Roman" w:eastAsia="楷体" w:hAnsi="Times New Roman"/>
          <w:b/>
          <w:bCs/>
          <w:sz w:val="32"/>
          <w:szCs w:val="32"/>
          <w:shd w:val="clear" w:color="auto" w:fill="FFFFFF"/>
        </w:rPr>
        <w:t>“</w:t>
      </w:r>
      <w:r w:rsidRPr="00E24EF5">
        <w:rPr>
          <w:rFonts w:ascii="Times New Roman" w:eastAsia="楷体" w:hAnsi="Times New Roman"/>
          <w:b/>
          <w:bCs/>
          <w:sz w:val="32"/>
          <w:szCs w:val="32"/>
          <w:shd w:val="clear" w:color="auto" w:fill="FFFFFF"/>
        </w:rPr>
        <w:t>三公</w:t>
      </w:r>
      <w:r w:rsidRPr="00E24EF5">
        <w:rPr>
          <w:rFonts w:ascii="Times New Roman" w:eastAsia="楷体" w:hAnsi="Times New Roman"/>
          <w:b/>
          <w:bCs/>
          <w:sz w:val="32"/>
          <w:szCs w:val="32"/>
          <w:shd w:val="clear" w:color="auto" w:fill="FFFFFF"/>
        </w:rPr>
        <w:t>”</w:t>
      </w:r>
      <w:r w:rsidRPr="00E24EF5">
        <w:rPr>
          <w:rFonts w:ascii="Times New Roman" w:eastAsia="楷体" w:hAnsi="Times New Roman"/>
          <w:b/>
          <w:bCs/>
          <w:sz w:val="32"/>
          <w:szCs w:val="32"/>
          <w:shd w:val="clear" w:color="auto" w:fill="FFFFFF"/>
        </w:rPr>
        <w:t>经费分项支出情况</w:t>
      </w:r>
    </w:p>
    <w:p w:rsidR="00167D1B" w:rsidRPr="00E24EF5" w:rsidRDefault="00AF1953">
      <w:pPr>
        <w:spacing w:line="600"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年度未发生因公出国（境）支出。</w:t>
      </w:r>
    </w:p>
    <w:p w:rsidR="00167D1B" w:rsidRPr="00E24EF5" w:rsidRDefault="00AF1953">
      <w:pPr>
        <w:spacing w:line="600"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rPr>
        <w:t>本单位</w:t>
      </w:r>
      <w:r w:rsidRPr="00E24EF5">
        <w:rPr>
          <w:rFonts w:ascii="Times New Roman" w:eastAsia="方正仿宋_GBK" w:hAnsi="Times New Roman" w:hint="default"/>
          <w:sz w:val="32"/>
          <w:szCs w:val="32"/>
        </w:rPr>
        <w:t>202</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rPr>
        <w:t>年度未发生公务车购置费支出。</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 </w:t>
      </w:r>
      <w:r w:rsidRPr="00E24EF5">
        <w:rPr>
          <w:rFonts w:ascii="Times New Roman" w:eastAsia="方正仿宋_GBK" w:hAnsi="Times New Roman" w:hint="default"/>
          <w:sz w:val="32"/>
          <w:szCs w:val="32"/>
          <w:shd w:val="clear" w:color="auto" w:fill="FFFFFF"/>
        </w:rPr>
        <w:t>公务车运行维护费</w:t>
      </w:r>
      <w:r w:rsidRPr="00E24EF5">
        <w:rPr>
          <w:rFonts w:ascii="Times New Roman" w:eastAsia="方正仿宋_GBK" w:hAnsi="Times New Roman" w:hint="default"/>
          <w:sz w:val="32"/>
          <w:szCs w:val="32"/>
        </w:rPr>
        <w:t>20.22</w:t>
      </w:r>
      <w:r w:rsidRPr="00E24EF5">
        <w:rPr>
          <w:rFonts w:ascii="Times New Roman" w:eastAsia="方正仿宋_GBK" w:hAnsi="Times New Roman" w:hint="default"/>
          <w:sz w:val="32"/>
          <w:szCs w:val="32"/>
          <w:shd w:val="clear" w:color="auto" w:fill="FFFFFF"/>
        </w:rPr>
        <w:t>万元，主要用于</w:t>
      </w:r>
      <w:r w:rsidRPr="00E24EF5">
        <w:rPr>
          <w:rFonts w:ascii="Times New Roman" w:eastAsia="方正仿宋_GBK" w:hAnsi="Times New Roman" w:hint="default"/>
          <w:sz w:val="32"/>
          <w:szCs w:val="32"/>
        </w:rPr>
        <w:t>燃油费、维修维护费、过桥过路费以及车辆保险费等</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shd w:val="clear" w:color="auto" w:fill="FFFFFF"/>
        </w:rPr>
        <w:t>费用支出较年初预算数减少</w:t>
      </w:r>
      <w:r w:rsidRPr="00E24EF5">
        <w:rPr>
          <w:rFonts w:ascii="Times New Roman" w:eastAsia="方正仿宋_GBK" w:hAnsi="Times New Roman" w:hint="default"/>
          <w:sz w:val="32"/>
          <w:szCs w:val="32"/>
          <w:shd w:val="clear" w:color="auto" w:fill="FFFFFF"/>
        </w:rPr>
        <w:t>2.28</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10.1%</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rPr>
        <w:t>认真贯彻落实中央八项规定精神和厉行节约要求。</w:t>
      </w:r>
      <w:r w:rsidRPr="00E24EF5">
        <w:rPr>
          <w:rFonts w:ascii="Times New Roman" w:eastAsia="方正仿宋_GBK" w:hAnsi="Times New Roman" w:hint="default"/>
          <w:sz w:val="32"/>
          <w:szCs w:val="32"/>
          <w:shd w:val="clear" w:color="auto" w:fill="FFFFFF"/>
        </w:rPr>
        <w:t>较上年支出数减少</w:t>
      </w:r>
      <w:r w:rsidRPr="00E24EF5">
        <w:rPr>
          <w:rFonts w:ascii="Times New Roman" w:eastAsia="方正仿宋_GBK" w:hAnsi="Times New Roman" w:hint="default"/>
          <w:sz w:val="32"/>
          <w:szCs w:val="32"/>
          <w:shd w:val="clear" w:color="auto" w:fill="FFFFFF"/>
        </w:rPr>
        <w:t>3.41</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14.4%</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rPr>
        <w:t>认真贯彻落实中央八项规定精神和厉行节约要求。</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 </w:t>
      </w:r>
      <w:r w:rsidRPr="00E24EF5">
        <w:rPr>
          <w:rFonts w:ascii="Times New Roman" w:eastAsia="方正仿宋_GBK" w:hAnsi="Times New Roman" w:hint="default"/>
          <w:sz w:val="32"/>
          <w:szCs w:val="32"/>
          <w:shd w:val="clear" w:color="auto" w:fill="FFFFFF"/>
        </w:rPr>
        <w:t>公务接待费</w:t>
      </w:r>
      <w:r w:rsidRPr="00E24EF5">
        <w:rPr>
          <w:rFonts w:ascii="Times New Roman" w:eastAsia="方正仿宋_GBK" w:hAnsi="Times New Roman" w:hint="default"/>
          <w:sz w:val="32"/>
          <w:szCs w:val="32"/>
        </w:rPr>
        <w:t>2.60</w:t>
      </w:r>
      <w:r w:rsidRPr="00E24EF5">
        <w:rPr>
          <w:rFonts w:ascii="Times New Roman" w:eastAsia="方正仿宋_GBK" w:hAnsi="Times New Roman" w:hint="default"/>
          <w:sz w:val="32"/>
          <w:szCs w:val="32"/>
          <w:shd w:val="clear" w:color="auto" w:fill="FFFFFF"/>
        </w:rPr>
        <w:t>万元，主要用于接待</w:t>
      </w:r>
      <w:r w:rsidRPr="00E24EF5">
        <w:rPr>
          <w:rFonts w:ascii="Times New Roman" w:eastAsia="方正仿宋_GBK" w:hAnsi="Times New Roman" w:hint="default"/>
          <w:sz w:val="32"/>
          <w:szCs w:val="32"/>
        </w:rPr>
        <w:t>市级部门，各区县人大到我单位调研、督查工作等</w:t>
      </w:r>
      <w:r w:rsidRPr="00E24EF5">
        <w:rPr>
          <w:rFonts w:ascii="Times New Roman" w:eastAsia="方正仿宋_GBK" w:hAnsi="Times New Roman" w:hint="default"/>
          <w:sz w:val="32"/>
          <w:szCs w:val="32"/>
        </w:rPr>
        <w:t>产生的</w:t>
      </w:r>
      <w:r w:rsidRPr="00E24EF5">
        <w:rPr>
          <w:rFonts w:ascii="Times New Roman" w:eastAsia="方正仿宋_GBK" w:hAnsi="Times New Roman" w:hint="default"/>
          <w:sz w:val="32"/>
          <w:szCs w:val="32"/>
        </w:rPr>
        <w:t>支出</w:t>
      </w:r>
      <w:r w:rsidRPr="00E24EF5">
        <w:rPr>
          <w:rFonts w:ascii="Times New Roman" w:eastAsia="方正仿宋_GBK" w:hAnsi="Times New Roman" w:hint="default"/>
          <w:sz w:val="32"/>
          <w:szCs w:val="32"/>
          <w:shd w:val="clear" w:color="auto" w:fill="FFFFFF"/>
        </w:rPr>
        <w:t>。费用支出较</w:t>
      </w:r>
      <w:r w:rsidRPr="00E24EF5">
        <w:rPr>
          <w:rFonts w:ascii="Times New Roman" w:eastAsia="方正仿宋_GBK" w:hAnsi="Times New Roman" w:hint="default"/>
          <w:sz w:val="32"/>
          <w:szCs w:val="32"/>
          <w:shd w:val="clear" w:color="auto" w:fill="FFFFFF"/>
        </w:rPr>
        <w:lastRenderedPageBreak/>
        <w:t>年初预算数减少</w:t>
      </w:r>
      <w:r w:rsidRPr="00E24EF5">
        <w:rPr>
          <w:rFonts w:ascii="Times New Roman" w:eastAsia="方正仿宋_GBK" w:hAnsi="Times New Roman" w:hint="default"/>
          <w:sz w:val="32"/>
          <w:szCs w:val="32"/>
          <w:shd w:val="clear" w:color="auto" w:fill="FFFFFF"/>
        </w:rPr>
        <w:t>7.40</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74.0%</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rPr>
        <w:t>认真贯彻落实中央八项规定精神和厉行节约要求，严格控制接待标准</w:t>
      </w:r>
      <w:r w:rsidRPr="00E24EF5">
        <w:rPr>
          <w:rFonts w:ascii="Times New Roman" w:eastAsia="方正仿宋_GBK" w:hAnsi="Times New Roman" w:hint="default"/>
          <w:sz w:val="32"/>
          <w:szCs w:val="32"/>
        </w:rPr>
        <w:t>。</w:t>
      </w:r>
      <w:r w:rsidRPr="00E24EF5">
        <w:rPr>
          <w:rFonts w:ascii="Times New Roman" w:eastAsia="方正仿宋_GBK" w:hAnsi="Times New Roman" w:hint="default"/>
          <w:sz w:val="32"/>
          <w:szCs w:val="32"/>
          <w:shd w:val="clear" w:color="auto" w:fill="FFFFFF"/>
        </w:rPr>
        <w:t>较上年支出数减少</w:t>
      </w:r>
      <w:r w:rsidRPr="00E24EF5">
        <w:rPr>
          <w:rFonts w:ascii="Times New Roman" w:eastAsia="方正仿宋_GBK" w:hAnsi="Times New Roman" w:hint="default"/>
          <w:sz w:val="32"/>
          <w:szCs w:val="32"/>
          <w:shd w:val="clear" w:color="auto" w:fill="FFFFFF"/>
        </w:rPr>
        <w:t>0.28</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9.7%</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rPr>
        <w:t>认真贯彻落实中央八项规定精神和厉行节约要求，严格控制接待标准</w:t>
      </w:r>
      <w:r w:rsidRPr="00E24EF5">
        <w:rPr>
          <w:rFonts w:ascii="Times New Roman" w:eastAsia="方正仿宋_GBK" w:hAnsi="Times New Roman" w:hint="default"/>
          <w:sz w:val="32"/>
          <w:szCs w:val="32"/>
        </w:rPr>
        <w:t>。</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（三）</w:t>
      </w:r>
      <w:r w:rsidRPr="00E24EF5">
        <w:rPr>
          <w:rFonts w:ascii="Times New Roman" w:eastAsia="楷体" w:hAnsi="Times New Roman"/>
          <w:b/>
          <w:bCs/>
          <w:sz w:val="32"/>
          <w:szCs w:val="32"/>
          <w:shd w:val="clear" w:color="auto" w:fill="FFFFFF"/>
        </w:rPr>
        <w:t>“</w:t>
      </w:r>
      <w:r w:rsidRPr="00E24EF5">
        <w:rPr>
          <w:rFonts w:ascii="Times New Roman" w:eastAsia="楷体" w:hAnsi="Times New Roman"/>
          <w:b/>
          <w:bCs/>
          <w:sz w:val="32"/>
          <w:szCs w:val="32"/>
          <w:shd w:val="clear" w:color="auto" w:fill="FFFFFF"/>
        </w:rPr>
        <w:t>三公</w:t>
      </w:r>
      <w:r w:rsidRPr="00E24EF5">
        <w:rPr>
          <w:rFonts w:ascii="Times New Roman" w:eastAsia="楷体" w:hAnsi="Times New Roman"/>
          <w:b/>
          <w:bCs/>
          <w:sz w:val="32"/>
          <w:szCs w:val="32"/>
          <w:shd w:val="clear" w:color="auto" w:fill="FFFFFF"/>
        </w:rPr>
        <w:t>”</w:t>
      </w:r>
      <w:r w:rsidRPr="00E24EF5">
        <w:rPr>
          <w:rFonts w:ascii="Times New Roman" w:eastAsia="楷体" w:hAnsi="Times New Roman"/>
          <w:b/>
          <w:bCs/>
          <w:sz w:val="32"/>
          <w:szCs w:val="32"/>
          <w:shd w:val="clear" w:color="auto" w:fill="FFFFFF"/>
        </w:rPr>
        <w:t>经费实物量情况</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 xml:space="preserve">  </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度本部门因公出国（境）共计</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个团组，</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人；公务用车购置</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辆，公务车保有量为</w:t>
      </w:r>
      <w:r w:rsidRPr="00E24EF5">
        <w:rPr>
          <w:rFonts w:ascii="Times New Roman" w:eastAsia="方正仿宋_GBK" w:hAnsi="Times New Roman" w:hint="default"/>
          <w:sz w:val="32"/>
          <w:szCs w:val="32"/>
        </w:rPr>
        <w:t>5</w:t>
      </w:r>
      <w:r w:rsidRPr="00E24EF5">
        <w:rPr>
          <w:rFonts w:ascii="Times New Roman" w:eastAsia="方正仿宋_GBK" w:hAnsi="Times New Roman" w:hint="default"/>
          <w:sz w:val="32"/>
          <w:szCs w:val="32"/>
          <w:shd w:val="clear" w:color="auto" w:fill="FFFFFF"/>
        </w:rPr>
        <w:t>辆；国内公务接待</w:t>
      </w:r>
      <w:r w:rsidRPr="00E24EF5">
        <w:rPr>
          <w:rFonts w:ascii="Times New Roman" w:eastAsia="方正仿宋_GBK" w:hAnsi="Times New Roman" w:hint="default"/>
          <w:sz w:val="32"/>
          <w:szCs w:val="32"/>
        </w:rPr>
        <w:t>25</w:t>
      </w:r>
      <w:r w:rsidRPr="00E24EF5">
        <w:rPr>
          <w:rFonts w:ascii="Times New Roman" w:eastAsia="方正仿宋_GBK" w:hAnsi="Times New Roman" w:hint="default"/>
          <w:sz w:val="32"/>
          <w:szCs w:val="32"/>
          <w:shd w:val="clear" w:color="auto" w:fill="FFFFFF"/>
        </w:rPr>
        <w:t>批次</w:t>
      </w:r>
      <w:r w:rsidRPr="00E24EF5">
        <w:rPr>
          <w:rFonts w:ascii="Times New Roman" w:eastAsia="方正仿宋_GBK" w:hAnsi="Times New Roman" w:hint="default"/>
          <w:sz w:val="32"/>
          <w:szCs w:val="32"/>
        </w:rPr>
        <w:t>260</w:t>
      </w:r>
      <w:r w:rsidRPr="00E24EF5">
        <w:rPr>
          <w:rFonts w:ascii="Times New Roman" w:eastAsia="方正仿宋_GBK" w:hAnsi="Times New Roman" w:hint="default"/>
          <w:sz w:val="32"/>
          <w:szCs w:val="32"/>
          <w:shd w:val="clear" w:color="auto" w:fill="FFFFFF"/>
        </w:rPr>
        <w:t>人，其中：国内外事接待</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批次，</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人；国（境）外公务接待</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批次，</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人。</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本部门人均接待费</w:t>
      </w:r>
      <w:r w:rsidRPr="00E24EF5">
        <w:rPr>
          <w:rFonts w:ascii="Times New Roman" w:eastAsia="方正仿宋_GBK" w:hAnsi="Times New Roman" w:hint="default"/>
          <w:sz w:val="32"/>
          <w:szCs w:val="32"/>
        </w:rPr>
        <w:t>99.97</w:t>
      </w:r>
      <w:r w:rsidRPr="00E24EF5">
        <w:rPr>
          <w:rFonts w:ascii="Times New Roman" w:eastAsia="方正仿宋_GBK" w:hAnsi="Times New Roman" w:hint="default"/>
          <w:sz w:val="32"/>
          <w:szCs w:val="32"/>
          <w:shd w:val="clear" w:color="auto" w:fill="FFFFFF"/>
        </w:rPr>
        <w:t>元，车均购置费</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万元，车均维护费</w:t>
      </w:r>
      <w:r w:rsidRPr="00E24EF5">
        <w:rPr>
          <w:rFonts w:ascii="Times New Roman" w:eastAsia="方正仿宋_GBK" w:hAnsi="Times New Roman" w:hint="default"/>
          <w:sz w:val="32"/>
          <w:szCs w:val="32"/>
        </w:rPr>
        <w:t>4.04</w:t>
      </w:r>
      <w:r w:rsidRPr="00E24EF5">
        <w:rPr>
          <w:rFonts w:ascii="Times New Roman" w:eastAsia="方正仿宋_GBK" w:hAnsi="Times New Roman" w:hint="default"/>
          <w:sz w:val="32"/>
          <w:szCs w:val="32"/>
          <w:shd w:val="clear" w:color="auto" w:fill="FFFFFF"/>
        </w:rPr>
        <w:t>万元。</w:t>
      </w:r>
    </w:p>
    <w:p w:rsidR="00167D1B" w:rsidRPr="00E24EF5" w:rsidRDefault="00AF1953">
      <w:pPr>
        <w:pStyle w:val="a5"/>
        <w:shd w:val="clear" w:color="auto" w:fill="FFFFFF"/>
        <w:spacing w:beforeAutospacing="0" w:afterAutospacing="0" w:line="594" w:lineRule="exact"/>
        <w:ind w:firstLineChars="200" w:firstLine="643"/>
        <w:rPr>
          <w:rStyle w:val="a6"/>
          <w:rFonts w:ascii="Times New Roman" w:eastAsia="黑体" w:hAnsi="Times New Roman" w:hint="default"/>
          <w:sz w:val="32"/>
          <w:szCs w:val="32"/>
        </w:rPr>
      </w:pPr>
      <w:r w:rsidRPr="00E24EF5">
        <w:rPr>
          <w:rStyle w:val="a6"/>
          <w:rFonts w:ascii="Times New Roman" w:eastAsia="黑体" w:hAnsi="Times New Roman" w:hint="default"/>
          <w:sz w:val="32"/>
          <w:szCs w:val="32"/>
        </w:rPr>
        <w:t>四、其他需要说明的事项</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 xml:space="preserve">  </w:t>
      </w:r>
      <w:r w:rsidRPr="00E24EF5">
        <w:rPr>
          <w:rFonts w:ascii="Times New Roman" w:eastAsia="楷体" w:hAnsi="Times New Roman"/>
          <w:b/>
          <w:bCs/>
          <w:sz w:val="32"/>
          <w:szCs w:val="32"/>
          <w:shd w:val="clear" w:color="auto" w:fill="FFFFFF"/>
        </w:rPr>
        <w:t>（一）财政拨款会议费和培训费情况说明</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本年度会议费支出</w:t>
      </w:r>
      <w:r w:rsidRPr="00E24EF5">
        <w:rPr>
          <w:rFonts w:ascii="Times New Roman" w:eastAsia="方正仿宋_GBK" w:hAnsi="Times New Roman" w:hint="default"/>
          <w:sz w:val="32"/>
          <w:szCs w:val="32"/>
        </w:rPr>
        <w:t>83.13</w:t>
      </w:r>
      <w:r w:rsidRPr="00E24EF5">
        <w:rPr>
          <w:rFonts w:ascii="Times New Roman" w:eastAsia="方正仿宋_GBK" w:hAnsi="Times New Roman" w:hint="default"/>
          <w:sz w:val="32"/>
          <w:szCs w:val="32"/>
          <w:shd w:val="clear" w:color="auto" w:fill="FFFFFF"/>
        </w:rPr>
        <w:t>万元，与</w:t>
      </w:r>
      <w:r w:rsidRPr="00E24EF5">
        <w:rPr>
          <w:rFonts w:ascii="Times New Roman" w:eastAsia="方正仿宋_GBK" w:hAnsi="Times New Roman" w:hint="default"/>
          <w:sz w:val="32"/>
          <w:szCs w:val="32"/>
          <w:shd w:val="clear" w:color="auto" w:fill="FFFFFF"/>
        </w:rPr>
        <w:t>2023</w:t>
      </w:r>
      <w:r w:rsidRPr="00E24EF5">
        <w:rPr>
          <w:rFonts w:ascii="Times New Roman" w:eastAsia="方正仿宋_GBK" w:hAnsi="Times New Roman" w:hint="default"/>
          <w:sz w:val="32"/>
          <w:szCs w:val="32"/>
          <w:shd w:val="clear" w:color="auto" w:fill="FFFFFF"/>
        </w:rPr>
        <w:t>年度相比，增加</w:t>
      </w:r>
      <w:r w:rsidRPr="00E24EF5">
        <w:rPr>
          <w:rFonts w:ascii="Times New Roman" w:eastAsia="方正仿宋_GBK" w:hAnsi="Times New Roman" w:hint="default"/>
          <w:sz w:val="32"/>
          <w:szCs w:val="32"/>
          <w:shd w:val="clear" w:color="auto" w:fill="FFFFFF"/>
        </w:rPr>
        <w:t>42.85</w:t>
      </w:r>
      <w:r w:rsidRPr="00E24EF5">
        <w:rPr>
          <w:rFonts w:ascii="Times New Roman" w:eastAsia="方正仿宋_GBK" w:hAnsi="Times New Roman" w:hint="default"/>
          <w:sz w:val="32"/>
          <w:szCs w:val="32"/>
          <w:shd w:val="clear" w:color="auto" w:fill="FFFFFF"/>
        </w:rPr>
        <w:t>万元，增长</w:t>
      </w:r>
      <w:r w:rsidRPr="00E24EF5">
        <w:rPr>
          <w:rFonts w:ascii="Times New Roman" w:eastAsia="方正仿宋_GBK" w:hAnsi="Times New Roman" w:hint="default"/>
          <w:sz w:val="32"/>
          <w:szCs w:val="32"/>
          <w:shd w:val="clear" w:color="auto" w:fill="FFFFFF"/>
        </w:rPr>
        <w:t>106.4%</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shd w:val="clear" w:color="auto" w:fill="FFFFFF"/>
        </w:rPr>
        <w:t>在</w:t>
      </w:r>
      <w:r w:rsidRPr="00E24EF5">
        <w:rPr>
          <w:rFonts w:ascii="Times New Roman" w:eastAsia="方正仿宋_GBK" w:hAnsi="Times New Roman" w:hint="default"/>
          <w:sz w:val="32"/>
          <w:szCs w:val="32"/>
          <w:shd w:val="clear" w:color="auto" w:fill="FFFFFF"/>
        </w:rPr>
        <w:t>8</w:t>
      </w:r>
      <w:r w:rsidRPr="00E24EF5">
        <w:rPr>
          <w:rFonts w:ascii="Times New Roman" w:eastAsia="方正仿宋_GBK" w:hAnsi="Times New Roman" w:hint="default"/>
          <w:sz w:val="32"/>
          <w:szCs w:val="32"/>
          <w:shd w:val="clear" w:color="auto" w:fill="FFFFFF"/>
        </w:rPr>
        <w:t>月增开一次年中人代会，会议费增加。</w:t>
      </w:r>
      <w:r w:rsidRPr="00E24EF5">
        <w:rPr>
          <w:rFonts w:ascii="Times New Roman" w:eastAsia="方正仿宋_GBK" w:hAnsi="Times New Roman" w:hint="default"/>
          <w:sz w:val="32"/>
          <w:szCs w:val="32"/>
          <w:shd w:val="clear" w:color="auto" w:fill="FFFFFF"/>
        </w:rPr>
        <w:t>本年度培训费支出</w:t>
      </w:r>
      <w:r w:rsidRPr="00E24EF5">
        <w:rPr>
          <w:rFonts w:ascii="Times New Roman" w:eastAsia="方正仿宋_GBK" w:hAnsi="Times New Roman" w:hint="default"/>
          <w:sz w:val="32"/>
          <w:szCs w:val="32"/>
        </w:rPr>
        <w:t>52.37</w:t>
      </w:r>
      <w:r w:rsidRPr="00E24EF5">
        <w:rPr>
          <w:rFonts w:ascii="Times New Roman" w:eastAsia="方正仿宋_GBK" w:hAnsi="Times New Roman" w:hint="default"/>
          <w:sz w:val="32"/>
          <w:szCs w:val="32"/>
          <w:shd w:val="clear" w:color="auto" w:fill="FFFFFF"/>
        </w:rPr>
        <w:t>万元，与</w:t>
      </w:r>
      <w:r w:rsidRPr="00E24EF5">
        <w:rPr>
          <w:rFonts w:ascii="Times New Roman" w:eastAsia="方正仿宋_GBK" w:hAnsi="Times New Roman" w:hint="default"/>
          <w:sz w:val="32"/>
          <w:szCs w:val="32"/>
          <w:shd w:val="clear" w:color="auto" w:fill="FFFFFF"/>
        </w:rPr>
        <w:t>2023</w:t>
      </w:r>
      <w:r w:rsidRPr="00E24EF5">
        <w:rPr>
          <w:rFonts w:ascii="Times New Roman" w:eastAsia="方正仿宋_GBK" w:hAnsi="Times New Roman" w:hint="default"/>
          <w:sz w:val="32"/>
          <w:szCs w:val="32"/>
          <w:shd w:val="clear" w:color="auto" w:fill="FFFFFF"/>
        </w:rPr>
        <w:t>年度相比，减少</w:t>
      </w:r>
      <w:r w:rsidRPr="00E24EF5">
        <w:rPr>
          <w:rFonts w:ascii="Times New Roman" w:eastAsia="方正仿宋_GBK" w:hAnsi="Times New Roman" w:hint="default"/>
          <w:sz w:val="32"/>
          <w:szCs w:val="32"/>
          <w:shd w:val="clear" w:color="auto" w:fill="FFFFFF"/>
        </w:rPr>
        <w:t>33.37</w:t>
      </w:r>
      <w:r w:rsidRPr="00E24EF5">
        <w:rPr>
          <w:rFonts w:ascii="Times New Roman" w:eastAsia="方正仿宋_GBK" w:hAnsi="Times New Roman" w:hint="default"/>
          <w:sz w:val="32"/>
          <w:szCs w:val="32"/>
          <w:shd w:val="clear" w:color="auto" w:fill="FFFFFF"/>
        </w:rPr>
        <w:t>万元，下降</w:t>
      </w:r>
      <w:r w:rsidRPr="00E24EF5">
        <w:rPr>
          <w:rFonts w:ascii="Times New Roman" w:eastAsia="方正仿宋_GBK" w:hAnsi="Times New Roman" w:hint="default"/>
          <w:sz w:val="32"/>
          <w:szCs w:val="32"/>
          <w:shd w:val="clear" w:color="auto" w:fill="FFFFFF"/>
        </w:rPr>
        <w:t>38.9%</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shd w:val="clear" w:color="auto" w:fill="FFFFFF"/>
        </w:rPr>
        <w:t>认真</w:t>
      </w:r>
      <w:r w:rsidRPr="00E24EF5">
        <w:rPr>
          <w:rFonts w:ascii="Times New Roman" w:eastAsia="方正仿宋_GBK" w:hAnsi="Times New Roman" w:hint="default"/>
          <w:sz w:val="32"/>
          <w:szCs w:val="32"/>
        </w:rPr>
        <w:t>贯彻落实中央八项规定精神和厉行节约要求，严格控制</w:t>
      </w:r>
      <w:r w:rsidRPr="00E24EF5">
        <w:rPr>
          <w:rFonts w:ascii="Times New Roman" w:eastAsia="方正仿宋_GBK" w:hAnsi="Times New Roman" w:hint="default"/>
          <w:sz w:val="32"/>
          <w:szCs w:val="32"/>
        </w:rPr>
        <w:t>培训</w:t>
      </w:r>
      <w:r w:rsidRPr="00E24EF5">
        <w:rPr>
          <w:rFonts w:ascii="Times New Roman" w:eastAsia="方正仿宋_GBK" w:hAnsi="Times New Roman" w:hint="default"/>
          <w:sz w:val="32"/>
          <w:szCs w:val="32"/>
        </w:rPr>
        <w:t>标准</w:t>
      </w:r>
      <w:r w:rsidRPr="00E24EF5">
        <w:rPr>
          <w:rFonts w:ascii="Times New Roman" w:eastAsia="方正仿宋_GBK" w:hAnsi="Times New Roman" w:hint="default"/>
          <w:sz w:val="32"/>
          <w:szCs w:val="32"/>
        </w:rPr>
        <w:t>。</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（二）机关运行经费情况说明</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度本部门机关运行经费支出</w:t>
      </w:r>
      <w:r w:rsidRPr="00E24EF5">
        <w:rPr>
          <w:rFonts w:ascii="Times New Roman" w:eastAsia="方正仿宋_GBK" w:hAnsi="Times New Roman" w:hint="default"/>
          <w:sz w:val="32"/>
          <w:szCs w:val="32"/>
        </w:rPr>
        <w:t>178.79</w:t>
      </w:r>
      <w:r w:rsidRPr="00E24EF5">
        <w:rPr>
          <w:rFonts w:ascii="Times New Roman" w:eastAsia="方正仿宋_GBK" w:hAnsi="Times New Roman" w:hint="default"/>
          <w:sz w:val="32"/>
          <w:szCs w:val="32"/>
          <w:shd w:val="clear" w:color="auto" w:fill="FFFFFF"/>
        </w:rPr>
        <w:t>万元，机关运行经费主要用于开支</w:t>
      </w:r>
      <w:r w:rsidRPr="00E24EF5">
        <w:rPr>
          <w:rFonts w:ascii="Times New Roman" w:eastAsia="方正仿宋_GBK" w:hAnsi="Times New Roman" w:hint="default"/>
          <w:sz w:val="32"/>
          <w:szCs w:val="32"/>
        </w:rPr>
        <w:t>办公费、印刷费、水电费、邮电费、差旅费、会议费、培训费、交通费等</w:t>
      </w:r>
      <w:r w:rsidRPr="00E24EF5">
        <w:rPr>
          <w:rFonts w:ascii="Times New Roman" w:eastAsia="方正仿宋_GBK" w:hAnsi="Times New Roman" w:hint="default"/>
          <w:sz w:val="32"/>
          <w:szCs w:val="32"/>
          <w:shd w:val="clear" w:color="auto" w:fill="FFFFFF"/>
        </w:rPr>
        <w:t>。机关运行经费较上年</w:t>
      </w:r>
      <w:r w:rsidRPr="00E24EF5">
        <w:rPr>
          <w:rFonts w:ascii="Times New Roman" w:eastAsia="方正仿宋_GBK" w:hAnsi="Times New Roman" w:hint="default"/>
          <w:sz w:val="32"/>
          <w:szCs w:val="32"/>
          <w:shd w:val="clear" w:color="auto" w:fill="FFFFFF"/>
        </w:rPr>
        <w:lastRenderedPageBreak/>
        <w:t>支出数增加</w:t>
      </w:r>
      <w:r w:rsidRPr="00E24EF5">
        <w:rPr>
          <w:rFonts w:ascii="Times New Roman" w:eastAsia="方正仿宋_GBK" w:hAnsi="Times New Roman" w:hint="default"/>
          <w:sz w:val="32"/>
          <w:szCs w:val="32"/>
          <w:shd w:val="clear" w:color="auto" w:fill="FFFFFF"/>
        </w:rPr>
        <w:t>58.59</w:t>
      </w:r>
      <w:r w:rsidRPr="00E24EF5">
        <w:rPr>
          <w:rFonts w:ascii="Times New Roman" w:eastAsia="方正仿宋_GBK" w:hAnsi="Times New Roman" w:hint="default"/>
          <w:sz w:val="32"/>
          <w:szCs w:val="32"/>
          <w:shd w:val="clear" w:color="auto" w:fill="FFFFFF"/>
        </w:rPr>
        <w:t>万元，增长</w:t>
      </w:r>
      <w:r w:rsidRPr="00E24EF5">
        <w:rPr>
          <w:rFonts w:ascii="Times New Roman" w:eastAsia="方正仿宋_GBK" w:hAnsi="Times New Roman" w:hint="default"/>
          <w:sz w:val="32"/>
          <w:szCs w:val="32"/>
          <w:shd w:val="clear" w:color="auto" w:fill="FFFFFF"/>
        </w:rPr>
        <w:t>48.7%</w:t>
      </w:r>
      <w:r w:rsidRPr="00E24EF5">
        <w:rPr>
          <w:rFonts w:ascii="Times New Roman" w:eastAsia="方正仿宋_GBK" w:hAnsi="Times New Roman" w:hint="default"/>
          <w:sz w:val="32"/>
          <w:szCs w:val="32"/>
          <w:shd w:val="clear" w:color="auto" w:fill="FFFFFF"/>
        </w:rPr>
        <w:t>，主要原因是</w:t>
      </w:r>
      <w:r w:rsidRPr="00E24EF5">
        <w:rPr>
          <w:rFonts w:ascii="Times New Roman" w:eastAsia="方正仿宋_GBK" w:hAnsi="Times New Roman" w:hint="default"/>
          <w:sz w:val="32"/>
          <w:szCs w:val="32"/>
          <w:shd w:val="clear" w:color="auto" w:fill="FFFFFF"/>
        </w:rPr>
        <w:t>在</w:t>
      </w:r>
      <w:r w:rsidRPr="00E24EF5">
        <w:rPr>
          <w:rFonts w:ascii="Times New Roman" w:eastAsia="方正仿宋_GBK" w:hAnsi="Times New Roman" w:hint="default"/>
          <w:sz w:val="32"/>
          <w:szCs w:val="32"/>
          <w:shd w:val="clear" w:color="auto" w:fill="FFFFFF"/>
        </w:rPr>
        <w:t>8</w:t>
      </w:r>
      <w:r w:rsidRPr="00E24EF5">
        <w:rPr>
          <w:rFonts w:ascii="Times New Roman" w:eastAsia="方正仿宋_GBK" w:hAnsi="Times New Roman" w:hint="default"/>
          <w:sz w:val="32"/>
          <w:szCs w:val="32"/>
          <w:shd w:val="clear" w:color="auto" w:fill="FFFFFF"/>
        </w:rPr>
        <w:t>月增开一次年中人代会，会议费增加</w:t>
      </w:r>
      <w:r w:rsidRPr="00E24EF5">
        <w:rPr>
          <w:rFonts w:ascii="Times New Roman" w:eastAsia="方正仿宋_GBK" w:hAnsi="Times New Roman" w:hint="default"/>
          <w:sz w:val="32"/>
          <w:szCs w:val="32"/>
          <w:shd w:val="clear" w:color="auto" w:fill="FFFFFF"/>
        </w:rPr>
        <w:t>。</w:t>
      </w:r>
    </w:p>
    <w:p w:rsidR="00167D1B" w:rsidRPr="00E24EF5" w:rsidRDefault="00AF1953" w:rsidP="00B83D25">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（三）国有资产占用情况说明</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sidRPr="00E24EF5">
        <w:rPr>
          <w:rFonts w:ascii="Times New Roman" w:eastAsia="方正仿宋_GBK" w:hAnsi="Times New Roman" w:hint="default"/>
          <w:sz w:val="32"/>
          <w:szCs w:val="32"/>
          <w:shd w:val="clear" w:color="auto" w:fill="FFFFFF"/>
        </w:rPr>
        <w:t>截至</w:t>
      </w: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12</w:t>
      </w:r>
      <w:r w:rsidRPr="00E24EF5">
        <w:rPr>
          <w:rFonts w:ascii="Times New Roman" w:eastAsia="方正仿宋_GBK" w:hAnsi="Times New Roman" w:hint="default"/>
          <w:sz w:val="32"/>
          <w:szCs w:val="32"/>
          <w:shd w:val="clear" w:color="auto" w:fill="FFFFFF"/>
        </w:rPr>
        <w:t>月</w:t>
      </w:r>
      <w:r w:rsidRPr="00E24EF5">
        <w:rPr>
          <w:rFonts w:ascii="Times New Roman" w:eastAsia="方正仿宋_GBK" w:hAnsi="Times New Roman" w:hint="default"/>
          <w:sz w:val="32"/>
          <w:szCs w:val="32"/>
          <w:shd w:val="clear" w:color="auto" w:fill="FFFFFF"/>
        </w:rPr>
        <w:t>31</w:t>
      </w:r>
      <w:r w:rsidRPr="00E24EF5">
        <w:rPr>
          <w:rFonts w:ascii="Times New Roman" w:eastAsia="方正仿宋_GBK" w:hAnsi="Times New Roman" w:hint="default"/>
          <w:sz w:val="32"/>
          <w:szCs w:val="32"/>
          <w:shd w:val="clear" w:color="auto" w:fill="FFFFFF"/>
        </w:rPr>
        <w:t>日，本部门共有车辆</w:t>
      </w:r>
      <w:r w:rsidRPr="00E24EF5">
        <w:rPr>
          <w:rFonts w:ascii="Times New Roman" w:eastAsia="方正仿宋_GBK" w:hAnsi="Times New Roman" w:hint="default"/>
          <w:sz w:val="32"/>
          <w:szCs w:val="32"/>
        </w:rPr>
        <w:t>5</w:t>
      </w:r>
      <w:r w:rsidRPr="00E24EF5">
        <w:rPr>
          <w:rFonts w:ascii="Times New Roman" w:eastAsia="方正仿宋_GBK" w:hAnsi="Times New Roman" w:hint="default"/>
          <w:sz w:val="32"/>
          <w:szCs w:val="32"/>
          <w:shd w:val="clear" w:color="auto" w:fill="FFFFFF"/>
        </w:rPr>
        <w:t>辆，其中，副部（省）级及以上领导用车</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辆、主要负责人用车</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辆、机要通信用车</w:t>
      </w:r>
      <w:r w:rsidRPr="00E24EF5">
        <w:rPr>
          <w:rFonts w:ascii="Times New Roman" w:eastAsia="方正仿宋_GBK" w:hAnsi="Times New Roman" w:hint="default"/>
          <w:sz w:val="32"/>
          <w:szCs w:val="32"/>
        </w:rPr>
        <w:t>1</w:t>
      </w:r>
      <w:r w:rsidRPr="00E24EF5">
        <w:rPr>
          <w:rFonts w:ascii="Times New Roman" w:eastAsia="方正仿宋_GBK" w:hAnsi="Times New Roman" w:hint="default"/>
          <w:sz w:val="32"/>
          <w:szCs w:val="32"/>
          <w:shd w:val="clear" w:color="auto" w:fill="FFFFFF"/>
        </w:rPr>
        <w:t>辆、应急保障用车</w:t>
      </w:r>
      <w:r w:rsidRPr="00E24EF5">
        <w:rPr>
          <w:rFonts w:ascii="Times New Roman" w:eastAsia="方正仿宋_GBK" w:hAnsi="Times New Roman" w:hint="default"/>
          <w:sz w:val="32"/>
          <w:szCs w:val="32"/>
        </w:rPr>
        <w:t>4</w:t>
      </w:r>
      <w:r w:rsidRPr="00E24EF5">
        <w:rPr>
          <w:rFonts w:ascii="Times New Roman" w:eastAsia="方正仿宋_GBK" w:hAnsi="Times New Roman" w:hint="default"/>
          <w:sz w:val="32"/>
          <w:szCs w:val="32"/>
          <w:shd w:val="clear" w:color="auto" w:fill="FFFFFF"/>
        </w:rPr>
        <w:t>辆、执法执勤用车</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辆，特种专业技术用车</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辆，离退休干部用车</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辆。单价</w:t>
      </w:r>
      <w:r w:rsidRPr="00E24EF5">
        <w:rPr>
          <w:rFonts w:ascii="Times New Roman" w:eastAsia="方正仿宋_GBK" w:hAnsi="Times New Roman" w:hint="default"/>
          <w:sz w:val="32"/>
          <w:szCs w:val="32"/>
          <w:shd w:val="clear" w:color="auto" w:fill="FFFFFF"/>
        </w:rPr>
        <w:t>100</w:t>
      </w:r>
      <w:r w:rsidRPr="00E24EF5">
        <w:rPr>
          <w:rFonts w:ascii="Times New Roman" w:eastAsia="方正仿宋_GBK" w:hAnsi="Times New Roman" w:hint="default"/>
          <w:sz w:val="32"/>
          <w:szCs w:val="32"/>
          <w:shd w:val="clear" w:color="auto" w:fill="FFFFFF"/>
        </w:rPr>
        <w:t>万元（含）以上专用设备</w:t>
      </w:r>
      <w:r w:rsidRPr="00E24EF5">
        <w:rPr>
          <w:rFonts w:ascii="Times New Roman" w:eastAsia="方正仿宋_GBK" w:hAnsi="Times New Roman" w:hint="default"/>
          <w:sz w:val="32"/>
          <w:szCs w:val="32"/>
        </w:rPr>
        <w:t>0</w:t>
      </w:r>
      <w:r w:rsidRPr="00E24EF5">
        <w:rPr>
          <w:rFonts w:ascii="Times New Roman" w:eastAsia="方正仿宋_GBK" w:hAnsi="Times New Roman" w:hint="default"/>
          <w:sz w:val="32"/>
          <w:szCs w:val="32"/>
          <w:shd w:val="clear" w:color="auto" w:fill="FFFFFF"/>
        </w:rPr>
        <w:t>台（套）。</w:t>
      </w:r>
    </w:p>
    <w:p w:rsidR="00167D1B" w:rsidRPr="00E24EF5" w:rsidRDefault="00AF1953">
      <w:pPr>
        <w:pStyle w:val="1"/>
        <w:autoSpaceDE w:val="0"/>
        <w:spacing w:line="594" w:lineRule="exact"/>
        <w:ind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（四）政府采购支出情况说明</w:t>
      </w:r>
    </w:p>
    <w:p w:rsidR="00167D1B" w:rsidRPr="00E24EF5" w:rsidRDefault="00AF1953">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sidRPr="00E24EF5">
        <w:rPr>
          <w:rFonts w:ascii="Times New Roman" w:eastAsia="方正仿宋_GBK" w:hAnsi="Times New Roman" w:hint="default"/>
          <w:sz w:val="32"/>
          <w:szCs w:val="32"/>
          <w:shd w:val="clear" w:color="auto" w:fill="FFFFFF"/>
        </w:rPr>
        <w:t>2024</w:t>
      </w:r>
      <w:r w:rsidRPr="00E24EF5">
        <w:rPr>
          <w:rFonts w:ascii="Times New Roman" w:eastAsia="方正仿宋_GBK" w:hAnsi="Times New Roman" w:hint="default"/>
          <w:sz w:val="32"/>
          <w:szCs w:val="32"/>
          <w:shd w:val="clear" w:color="auto" w:fill="FFFFFF"/>
        </w:rPr>
        <w:t>年</w:t>
      </w:r>
      <w:r w:rsidRPr="00E24EF5">
        <w:rPr>
          <w:rFonts w:ascii="Times New Roman" w:eastAsia="方正仿宋_GBK" w:hAnsi="Times New Roman" w:hint="default"/>
          <w:sz w:val="32"/>
          <w:szCs w:val="32"/>
          <w:shd w:val="clear" w:color="auto" w:fill="FFFFFF"/>
        </w:rPr>
        <w:t>度我单位未发生政府采购事项，无相关经费支出。</w:t>
      </w:r>
    </w:p>
    <w:p w:rsidR="00167D1B" w:rsidRPr="00E24EF5" w:rsidRDefault="00AF1953">
      <w:pPr>
        <w:pStyle w:val="Char"/>
        <w:spacing w:before="0" w:beforeAutospacing="0" w:after="0" w:afterAutospacing="0" w:line="594" w:lineRule="exact"/>
        <w:ind w:firstLineChars="200" w:firstLine="643"/>
        <w:rPr>
          <w:rStyle w:val="a6"/>
          <w:rFonts w:ascii="Times New Roman" w:eastAsia="黑体" w:hAnsi="Times New Roman"/>
          <w:sz w:val="32"/>
          <w:szCs w:val="32"/>
          <w:shd w:val="clear" w:color="auto" w:fill="FFFFFF"/>
        </w:rPr>
      </w:pPr>
      <w:r w:rsidRPr="00E24EF5">
        <w:rPr>
          <w:rStyle w:val="a6"/>
          <w:rFonts w:ascii="Times New Roman" w:eastAsia="黑体" w:hAnsi="Times New Roman"/>
          <w:sz w:val="32"/>
          <w:szCs w:val="32"/>
          <w:shd w:val="clear" w:color="auto" w:fill="FFFFFF"/>
        </w:rPr>
        <w:t>五、</w:t>
      </w:r>
      <w:r w:rsidRPr="00E24EF5">
        <w:rPr>
          <w:rStyle w:val="a6"/>
          <w:rFonts w:ascii="Times New Roman" w:eastAsia="黑体" w:hAnsi="Times New Roman"/>
          <w:sz w:val="32"/>
          <w:szCs w:val="32"/>
          <w:shd w:val="clear" w:color="auto" w:fill="FFFFFF"/>
        </w:rPr>
        <w:t>2024</w:t>
      </w:r>
      <w:r w:rsidRPr="00E24EF5">
        <w:rPr>
          <w:rStyle w:val="a6"/>
          <w:rFonts w:ascii="Times New Roman" w:eastAsia="黑体" w:hAnsi="Times New Roman"/>
          <w:sz w:val="32"/>
          <w:szCs w:val="32"/>
          <w:shd w:val="clear" w:color="auto" w:fill="FFFFFF"/>
        </w:rPr>
        <w:t>年度预算绩效管理情况说明</w:t>
      </w:r>
    </w:p>
    <w:p w:rsidR="00167D1B" w:rsidRPr="00E24EF5" w:rsidRDefault="00AF1953">
      <w:pPr>
        <w:pStyle w:val="Char"/>
        <w:autoSpaceDE w:val="0"/>
        <w:spacing w:before="0" w:beforeAutospacing="0" w:after="0" w:afterAutospacing="0" w:line="594" w:lineRule="exact"/>
        <w:ind w:firstLineChars="200"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（一）单位自评情况</w:t>
      </w:r>
    </w:p>
    <w:p w:rsidR="00167D1B" w:rsidRPr="00E24EF5" w:rsidRDefault="00AF1953">
      <w:pPr>
        <w:pStyle w:val="Char"/>
        <w:autoSpaceDE w:val="0"/>
        <w:spacing w:before="0" w:beforeAutospacing="0" w:after="0" w:afterAutospacing="0" w:line="594" w:lineRule="exact"/>
        <w:ind w:firstLineChars="200" w:firstLine="640"/>
        <w:rPr>
          <w:rFonts w:ascii="Times New Roman" w:eastAsia="方正仿宋_GBK" w:hAnsi="Times New Roman"/>
          <w:sz w:val="32"/>
          <w:szCs w:val="32"/>
          <w:shd w:val="clear" w:color="auto" w:fill="FFFFFF"/>
        </w:rPr>
      </w:pPr>
      <w:r w:rsidRPr="00E24EF5">
        <w:rPr>
          <w:rFonts w:ascii="Times New Roman" w:eastAsia="方正仿宋_GBK" w:hAnsi="Times New Roman"/>
          <w:sz w:val="32"/>
          <w:szCs w:val="32"/>
          <w:shd w:val="clear" w:color="auto" w:fill="FFFFFF"/>
        </w:rPr>
        <w:t>根据预算绩效管理要求，我部门（单位）对部门整体和</w:t>
      </w:r>
      <w:r w:rsidRPr="00E24EF5">
        <w:rPr>
          <w:rFonts w:ascii="Times New Roman" w:eastAsia="方正仿宋_GBK" w:hAnsi="Times New Roman"/>
          <w:sz w:val="32"/>
          <w:szCs w:val="32"/>
          <w:shd w:val="clear" w:color="auto" w:fill="FFFFFF"/>
        </w:rPr>
        <w:t>17</w:t>
      </w:r>
      <w:r w:rsidRPr="00E24EF5">
        <w:rPr>
          <w:rFonts w:ascii="Times New Roman" w:eastAsia="方正仿宋_GBK" w:hAnsi="Times New Roman"/>
          <w:sz w:val="32"/>
          <w:szCs w:val="32"/>
          <w:shd w:val="clear" w:color="auto" w:fill="FFFFFF"/>
        </w:rPr>
        <w:t>个二级项目开展了绩效自评，涉及财政拨款项目支出资金</w:t>
      </w:r>
      <w:r w:rsidRPr="00E24EF5">
        <w:rPr>
          <w:rFonts w:ascii="Times New Roman" w:eastAsia="方正仿宋_GBK" w:hAnsi="Times New Roman"/>
          <w:sz w:val="32"/>
          <w:szCs w:val="32"/>
        </w:rPr>
        <w:t>484.66</w:t>
      </w:r>
      <w:r w:rsidRPr="00E24EF5">
        <w:rPr>
          <w:rFonts w:ascii="Times New Roman" w:eastAsia="方正仿宋_GBK" w:hAnsi="Times New Roman"/>
          <w:sz w:val="32"/>
          <w:szCs w:val="32"/>
          <w:shd w:val="clear" w:color="auto" w:fill="FFFFFF"/>
        </w:rPr>
        <w:t>万元</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b/>
          <w:bCs/>
          <w:sz w:val="32"/>
          <w:szCs w:val="32"/>
          <w:shd w:val="clear" w:color="auto" w:fill="FFFFFF"/>
        </w:rPr>
      </w:pPr>
      <w:r w:rsidRPr="00E24EF5">
        <w:rPr>
          <w:rFonts w:ascii="Times New Roman" w:eastAsia="方正仿宋_GBK" w:hAnsi="Times New Roman"/>
          <w:b/>
          <w:bCs/>
          <w:sz w:val="32"/>
          <w:szCs w:val="32"/>
          <w:shd w:val="clear" w:color="auto" w:fill="FFFFFF"/>
        </w:rPr>
        <w:t>部门整体绩效自评</w:t>
      </w:r>
      <w:r w:rsidRPr="00E24EF5">
        <w:rPr>
          <w:rFonts w:ascii="Times New Roman" w:eastAsia="方正仿宋_GBK" w:hAnsi="Times New Roman"/>
          <w:b/>
          <w:bCs/>
          <w:sz w:val="32"/>
          <w:szCs w:val="32"/>
          <w:shd w:val="clear" w:color="auto" w:fill="FFFFFF"/>
        </w:rPr>
        <w:t>表</w:t>
      </w:r>
    </w:p>
    <w:p w:rsidR="00167D1B" w:rsidRPr="00E24EF5" w:rsidRDefault="00167D1B">
      <w:pPr>
        <w:pStyle w:val="Char"/>
        <w:spacing w:before="0" w:beforeAutospacing="0" w:after="0" w:afterAutospacing="0" w:line="594" w:lineRule="exact"/>
        <w:ind w:firstLineChars="200" w:firstLine="643"/>
        <w:rPr>
          <w:rFonts w:ascii="Times New Roman" w:eastAsia="方正仿宋_GBK" w:hAnsi="Times New Roman"/>
          <w:b/>
          <w:bCs/>
          <w:sz w:val="32"/>
          <w:szCs w:val="32"/>
          <w:shd w:val="clear" w:color="auto" w:fill="FFFFFF"/>
        </w:rPr>
      </w:pPr>
    </w:p>
    <w:p w:rsidR="00167D1B" w:rsidRPr="00E24EF5" w:rsidRDefault="00167D1B">
      <w:pPr>
        <w:pStyle w:val="Char"/>
        <w:spacing w:before="0" w:beforeAutospacing="0" w:after="0" w:afterAutospacing="0" w:line="594" w:lineRule="exact"/>
        <w:ind w:firstLineChars="200" w:firstLine="643"/>
        <w:rPr>
          <w:rFonts w:ascii="Times New Roman" w:eastAsia="方正仿宋_GBK" w:hAnsi="Times New Roman"/>
          <w:b/>
          <w:bCs/>
          <w:sz w:val="32"/>
          <w:szCs w:val="32"/>
          <w:shd w:val="clear" w:color="auto" w:fill="FFFFFF"/>
        </w:rPr>
      </w:pPr>
    </w:p>
    <w:p w:rsidR="00167D1B" w:rsidRPr="00E24EF5" w:rsidRDefault="00167D1B">
      <w:pPr>
        <w:pStyle w:val="Char"/>
        <w:spacing w:before="0" w:beforeAutospacing="0" w:after="0" w:afterAutospacing="0" w:line="594" w:lineRule="exact"/>
        <w:rPr>
          <w:rFonts w:ascii="Times New Roman" w:eastAsia="方正仿宋_GBK" w:hAnsi="Times New Roman"/>
          <w:b/>
          <w:bCs/>
          <w:sz w:val="32"/>
          <w:szCs w:val="32"/>
          <w:shd w:val="clear" w:color="auto" w:fill="FFFFFF"/>
        </w:rPr>
      </w:pPr>
    </w:p>
    <w:p w:rsidR="00167D1B" w:rsidRPr="00E24EF5" w:rsidRDefault="00167D1B">
      <w:pPr>
        <w:pStyle w:val="Char"/>
        <w:spacing w:before="0" w:beforeAutospacing="0" w:after="0" w:afterAutospacing="0" w:line="594" w:lineRule="exact"/>
        <w:rPr>
          <w:rFonts w:ascii="Times New Roman" w:eastAsia="方正仿宋_GBK" w:hAnsi="Times New Roman"/>
          <w:b/>
          <w:bCs/>
          <w:sz w:val="32"/>
          <w:szCs w:val="32"/>
          <w:shd w:val="clear" w:color="auto" w:fill="FFFFFF"/>
        </w:rPr>
      </w:pPr>
    </w:p>
    <w:p w:rsidR="00167D1B" w:rsidRPr="00E24EF5" w:rsidRDefault="00167D1B">
      <w:pPr>
        <w:pStyle w:val="Char"/>
        <w:spacing w:before="0" w:beforeAutospacing="0" w:after="0" w:afterAutospacing="0" w:line="594" w:lineRule="exact"/>
        <w:ind w:firstLineChars="200" w:firstLine="643"/>
        <w:rPr>
          <w:rFonts w:ascii="Times New Roman" w:eastAsia="方正仿宋_GBK" w:hAnsi="Times New Roman"/>
          <w:b/>
          <w:bCs/>
          <w:sz w:val="32"/>
          <w:szCs w:val="32"/>
          <w:shd w:val="clear" w:color="auto" w:fill="FFFFFF"/>
        </w:rPr>
      </w:pPr>
    </w:p>
    <w:tbl>
      <w:tblPr>
        <w:tblW w:w="6083" w:type="pct"/>
        <w:tblInd w:w="-899" w:type="dxa"/>
        <w:tblLayout w:type="fixed"/>
        <w:tblLook w:val="04A0" w:firstRow="1" w:lastRow="0" w:firstColumn="1" w:lastColumn="0" w:noHBand="0" w:noVBand="1"/>
      </w:tblPr>
      <w:tblGrid>
        <w:gridCol w:w="2027"/>
        <w:gridCol w:w="1416"/>
        <w:gridCol w:w="670"/>
        <w:gridCol w:w="866"/>
        <w:gridCol w:w="737"/>
        <w:gridCol w:w="797"/>
        <w:gridCol w:w="778"/>
        <w:gridCol w:w="710"/>
        <w:gridCol w:w="502"/>
        <w:gridCol w:w="670"/>
        <w:gridCol w:w="1206"/>
      </w:tblGrid>
      <w:tr w:rsidR="00167D1B" w:rsidRPr="00E24EF5">
        <w:trPr>
          <w:trHeight w:val="8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eastAsia="微软雅黑" w:hAnsi="Times New Roman" w:hint="default"/>
                <w:b/>
                <w:bCs/>
                <w:sz w:val="40"/>
                <w:szCs w:val="40"/>
              </w:rPr>
            </w:pPr>
            <w:r w:rsidRPr="00E24EF5">
              <w:rPr>
                <w:rFonts w:ascii="Times New Roman" w:eastAsia="微软雅黑" w:hAnsi="Times New Roman" w:hint="default"/>
                <w:b/>
                <w:bCs/>
                <w:sz w:val="40"/>
                <w:szCs w:val="40"/>
                <w:lang w:bidi="ar"/>
              </w:rPr>
              <w:lastRenderedPageBreak/>
              <w:t>2024</w:t>
            </w:r>
            <w:r w:rsidRPr="00E24EF5">
              <w:rPr>
                <w:rFonts w:ascii="Times New Roman" w:eastAsia="微软雅黑" w:hAnsi="Times New Roman" w:hint="default"/>
                <w:b/>
                <w:bCs/>
                <w:sz w:val="40"/>
                <w:szCs w:val="40"/>
                <w:lang w:bidi="ar"/>
              </w:rPr>
              <w:t>年度部门整体绩效自评表</w:t>
            </w:r>
          </w:p>
        </w:tc>
      </w:tr>
      <w:tr w:rsidR="00167D1B" w:rsidRPr="00E24EF5">
        <w:trPr>
          <w:trHeight w:val="5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right"/>
              <w:rPr>
                <w:rFonts w:ascii="Times New Roman" w:hAnsi="Times New Roman" w:hint="default"/>
                <w:b/>
                <w:bCs/>
                <w:sz w:val="18"/>
                <w:szCs w:val="18"/>
              </w:rPr>
            </w:pPr>
            <w:r w:rsidRPr="00E24EF5">
              <w:rPr>
                <w:rFonts w:ascii="Times New Roman" w:eastAsia="方正仿宋_GBK" w:hAnsi="Times New Roman" w:hint="default"/>
                <w:b/>
                <w:bCs/>
                <w:sz w:val="18"/>
                <w:szCs w:val="18"/>
                <w:lang w:bidi="ar"/>
              </w:rPr>
              <w:t>单位：万元</w:t>
            </w:r>
          </w:p>
        </w:tc>
      </w:tr>
      <w:tr w:rsidR="00167D1B" w:rsidRPr="00E24EF5">
        <w:trPr>
          <w:trHeight w:val="938"/>
        </w:trPr>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项目名称：</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巫溪县人民代表大会常务委员会办公室整体监控</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项目编码：</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50023800024P000003</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自评总分：</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100.00</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b/>
                <w:bCs/>
                <w:sz w:val="18"/>
                <w:szCs w:val="18"/>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jc w:val="center"/>
              <w:rPr>
                <w:rFonts w:ascii="Times New Roman" w:hAnsi="Times New Roman" w:hint="default"/>
                <w:sz w:val="18"/>
                <w:szCs w:val="18"/>
              </w:rPr>
            </w:pPr>
          </w:p>
        </w:tc>
      </w:tr>
      <w:tr w:rsidR="00167D1B" w:rsidRPr="00E24EF5">
        <w:trPr>
          <w:trHeight w:val="500"/>
        </w:trPr>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项目主管部门：</w:t>
            </w:r>
          </w:p>
        </w:tc>
        <w:tc>
          <w:tcPr>
            <w:tcW w:w="100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003-</w:t>
            </w:r>
            <w:r w:rsidRPr="00E24EF5">
              <w:rPr>
                <w:rFonts w:ascii="Times New Roman" w:hAnsi="Times New Roman" w:hint="default"/>
                <w:sz w:val="18"/>
                <w:szCs w:val="18"/>
                <w:lang w:bidi="ar"/>
              </w:rPr>
              <w:t>巫溪县人民代表大会常务委员会办公室</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财政归口处室：</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005-</w:t>
            </w:r>
            <w:r w:rsidRPr="00E24EF5">
              <w:rPr>
                <w:rFonts w:ascii="Times New Roman" w:hAnsi="Times New Roman" w:hint="default"/>
                <w:sz w:val="18"/>
                <w:szCs w:val="18"/>
                <w:lang w:bidi="ar"/>
              </w:rPr>
              <w:t>行财科</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部门联系人：</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曹雪莲</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联系电话：</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13452177770</w:t>
            </w:r>
          </w:p>
        </w:tc>
      </w:tr>
      <w:tr w:rsidR="00167D1B" w:rsidRPr="00E24EF5">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eastAsia="微软雅黑" w:hAnsi="Times New Roman" w:hint="default"/>
                <w:b/>
                <w:bCs/>
                <w:sz w:val="18"/>
                <w:szCs w:val="18"/>
              </w:rPr>
            </w:pPr>
            <w:r w:rsidRPr="00E24EF5">
              <w:rPr>
                <w:rFonts w:ascii="Times New Roman" w:eastAsia="微软雅黑" w:hAnsi="Times New Roman" w:hint="default"/>
                <w:b/>
                <w:bCs/>
                <w:sz w:val="18"/>
                <w:szCs w:val="18"/>
                <w:lang w:bidi="ar"/>
              </w:rPr>
              <w:t>资金情况</w:t>
            </w:r>
          </w:p>
        </w:tc>
      </w:tr>
      <w:tr w:rsidR="00167D1B" w:rsidRPr="00E24EF5">
        <w:trPr>
          <w:trHeight w:val="500"/>
        </w:trPr>
        <w:tc>
          <w:tcPr>
            <w:tcW w:w="165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年初预算数</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全年（调整）预算数</w:t>
            </w:r>
          </w:p>
        </w:tc>
        <w:tc>
          <w:tcPr>
            <w:tcW w:w="7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全年执行数</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执行率</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执行率权重</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执行率得分</w:t>
            </w:r>
          </w:p>
        </w:tc>
      </w:tr>
      <w:tr w:rsidR="00167D1B" w:rsidRPr="00E24EF5">
        <w:trPr>
          <w:trHeight w:val="500"/>
        </w:trPr>
        <w:tc>
          <w:tcPr>
            <w:tcW w:w="976" w:type="pct"/>
            <w:tcBorders>
              <w:top w:val="single" w:sz="4" w:space="0" w:color="000000"/>
              <w:left w:val="single" w:sz="4" w:space="0" w:color="000000"/>
              <w:bottom w:val="single" w:sz="4" w:space="0" w:color="000000"/>
              <w:right w:val="nil"/>
            </w:tcBorders>
            <w:shd w:val="clear" w:color="auto" w:fill="auto"/>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年度总金额</w:t>
            </w:r>
          </w:p>
        </w:tc>
        <w:tc>
          <w:tcPr>
            <w:tcW w:w="682" w:type="pct"/>
            <w:tcBorders>
              <w:top w:val="single" w:sz="4" w:space="0" w:color="000000"/>
              <w:left w:val="nil"/>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1987</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 xml:space="preserve">71 </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1929</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17</w:t>
            </w:r>
          </w:p>
        </w:tc>
        <w:tc>
          <w:tcPr>
            <w:tcW w:w="7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1929</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17</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r>
      <w:tr w:rsidR="00167D1B" w:rsidRPr="00E24EF5">
        <w:trPr>
          <w:trHeight w:val="500"/>
        </w:trPr>
        <w:tc>
          <w:tcPr>
            <w:tcW w:w="976" w:type="pct"/>
            <w:tcBorders>
              <w:top w:val="single" w:sz="4" w:space="0" w:color="000000"/>
              <w:left w:val="single" w:sz="4" w:space="0" w:color="000000"/>
              <w:bottom w:val="single" w:sz="4" w:space="0" w:color="000000"/>
              <w:right w:val="nil"/>
            </w:tcBorders>
            <w:shd w:val="clear" w:color="auto" w:fill="auto"/>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其中：财政拨款</w:t>
            </w:r>
          </w:p>
        </w:tc>
        <w:tc>
          <w:tcPr>
            <w:tcW w:w="682" w:type="pct"/>
            <w:tcBorders>
              <w:top w:val="single" w:sz="4" w:space="0" w:color="000000"/>
              <w:left w:val="nil"/>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1987</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 xml:space="preserve">71 </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1929</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17</w:t>
            </w:r>
          </w:p>
        </w:tc>
        <w:tc>
          <w:tcPr>
            <w:tcW w:w="7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1929</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 xml:space="preserve">17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10.00</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 xml:space="preserve">10.00 </w:t>
            </w:r>
          </w:p>
        </w:tc>
      </w:tr>
      <w:tr w:rsidR="00167D1B" w:rsidRPr="00E24EF5">
        <w:trPr>
          <w:trHeight w:val="500"/>
        </w:trPr>
        <w:tc>
          <w:tcPr>
            <w:tcW w:w="976" w:type="pct"/>
            <w:tcBorders>
              <w:top w:val="single" w:sz="4" w:space="0" w:color="000000"/>
              <w:left w:val="single" w:sz="4" w:space="0" w:color="000000"/>
              <w:bottom w:val="single" w:sz="4" w:space="0" w:color="000000"/>
              <w:right w:val="nil"/>
            </w:tcBorders>
            <w:shd w:val="clear" w:color="auto" w:fill="auto"/>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一般公共预算</w:t>
            </w:r>
          </w:p>
        </w:tc>
        <w:tc>
          <w:tcPr>
            <w:tcW w:w="682" w:type="pct"/>
            <w:tcBorders>
              <w:top w:val="single" w:sz="4" w:space="0" w:color="000000"/>
              <w:left w:val="nil"/>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1987</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 xml:space="preserve">71  </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1929</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17</w:t>
            </w:r>
          </w:p>
        </w:tc>
        <w:tc>
          <w:tcPr>
            <w:tcW w:w="7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1929</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 xml:space="preserve">17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r>
      <w:tr w:rsidR="00167D1B" w:rsidRPr="00E24EF5">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eastAsia="微软雅黑" w:hAnsi="Times New Roman" w:hint="default"/>
                <w:b/>
                <w:bCs/>
                <w:sz w:val="18"/>
                <w:szCs w:val="18"/>
              </w:rPr>
            </w:pPr>
            <w:r w:rsidRPr="00E24EF5">
              <w:rPr>
                <w:rFonts w:ascii="Times New Roman" w:eastAsia="微软雅黑" w:hAnsi="Times New Roman" w:hint="default"/>
                <w:b/>
                <w:bCs/>
                <w:sz w:val="18"/>
                <w:szCs w:val="18"/>
                <w:lang w:bidi="ar"/>
              </w:rPr>
              <w:t>绩效目标</w:t>
            </w:r>
          </w:p>
        </w:tc>
      </w:tr>
      <w:tr w:rsidR="00167D1B" w:rsidRPr="00E24EF5">
        <w:trPr>
          <w:trHeight w:val="500"/>
        </w:trPr>
        <w:tc>
          <w:tcPr>
            <w:tcW w:w="2398"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年初绩效目标</w:t>
            </w:r>
          </w:p>
        </w:tc>
        <w:tc>
          <w:tcPr>
            <w:tcW w:w="145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全年（调整）绩效目标</w:t>
            </w:r>
          </w:p>
        </w:tc>
        <w:tc>
          <w:tcPr>
            <w:tcW w:w="114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全年目标实际完成情况</w:t>
            </w:r>
          </w:p>
        </w:tc>
      </w:tr>
      <w:tr w:rsidR="00167D1B" w:rsidRPr="00E24EF5">
        <w:trPr>
          <w:trHeight w:val="1140"/>
        </w:trPr>
        <w:tc>
          <w:tcPr>
            <w:tcW w:w="2398" w:type="pct"/>
            <w:gridSpan w:val="4"/>
            <w:tcBorders>
              <w:top w:val="single" w:sz="4" w:space="0" w:color="000000"/>
              <w:left w:val="single" w:sz="4" w:space="0" w:color="000000"/>
              <w:bottom w:val="single" w:sz="4" w:space="0" w:color="000000"/>
              <w:right w:val="single" w:sz="4" w:space="0" w:color="000000"/>
            </w:tcBorders>
            <w:shd w:val="clear" w:color="auto" w:fill="auto"/>
          </w:tcPr>
          <w:p w:rsidR="00167D1B" w:rsidRPr="00E24EF5" w:rsidRDefault="00AF1953">
            <w:pPr>
              <w:textAlignment w:val="top"/>
              <w:rPr>
                <w:rFonts w:ascii="Times New Roman" w:hAnsi="Times New Roman" w:hint="default"/>
                <w:sz w:val="18"/>
                <w:szCs w:val="18"/>
              </w:rPr>
            </w:pPr>
            <w:r w:rsidRPr="00E24EF5">
              <w:rPr>
                <w:rFonts w:ascii="Times New Roman" w:hAnsi="Times New Roman" w:hint="default"/>
                <w:sz w:val="18"/>
                <w:szCs w:val="18"/>
                <w:lang w:bidi="ar"/>
              </w:rPr>
              <w:t>进一步增强监督</w:t>
            </w:r>
            <w:r w:rsidRPr="00E24EF5">
              <w:rPr>
                <w:rFonts w:ascii="Times New Roman" w:hAnsi="Times New Roman" w:hint="default"/>
                <w:sz w:val="18"/>
                <w:szCs w:val="18"/>
                <w:lang w:bidi="ar"/>
              </w:rPr>
              <w:t>实效</w:t>
            </w:r>
            <w:r w:rsidRPr="00E24EF5">
              <w:rPr>
                <w:rFonts w:ascii="Times New Roman" w:hAnsi="Times New Roman" w:hint="default"/>
                <w:sz w:val="18"/>
                <w:szCs w:val="18"/>
                <w:lang w:bidi="ar"/>
              </w:rPr>
              <w:t>；进一步做好人事任免工作；进一步密切联系群众，充分发挥代表作用；进一步加强联系指导，提升人大工作整体水平。</w:t>
            </w:r>
          </w:p>
        </w:tc>
        <w:tc>
          <w:tcPr>
            <w:tcW w:w="1456" w:type="pct"/>
            <w:gridSpan w:val="4"/>
            <w:tcBorders>
              <w:top w:val="single" w:sz="4" w:space="0" w:color="000000"/>
              <w:left w:val="single" w:sz="4" w:space="0" w:color="000000"/>
              <w:bottom w:val="single" w:sz="4" w:space="0" w:color="000000"/>
              <w:right w:val="single" w:sz="4" w:space="0" w:color="000000"/>
            </w:tcBorders>
            <w:shd w:val="clear" w:color="auto" w:fill="auto"/>
          </w:tcPr>
          <w:p w:rsidR="00167D1B" w:rsidRPr="00E24EF5" w:rsidRDefault="00167D1B">
            <w:pPr>
              <w:rPr>
                <w:rFonts w:ascii="Times New Roman" w:hAnsi="Times New Roman" w:hint="default"/>
                <w:sz w:val="18"/>
                <w:szCs w:val="18"/>
              </w:rPr>
            </w:pPr>
          </w:p>
        </w:tc>
        <w:tc>
          <w:tcPr>
            <w:tcW w:w="1144" w:type="pct"/>
            <w:gridSpan w:val="3"/>
            <w:tcBorders>
              <w:top w:val="single" w:sz="4" w:space="0" w:color="000000"/>
              <w:left w:val="single" w:sz="4" w:space="0" w:color="000000"/>
              <w:bottom w:val="single" w:sz="4" w:space="0" w:color="000000"/>
              <w:right w:val="single" w:sz="4" w:space="0" w:color="000000"/>
            </w:tcBorders>
            <w:shd w:val="clear" w:color="auto" w:fill="auto"/>
          </w:tcPr>
          <w:p w:rsidR="00167D1B" w:rsidRPr="00E24EF5" w:rsidRDefault="00AF1953">
            <w:pPr>
              <w:textAlignment w:val="top"/>
              <w:rPr>
                <w:rFonts w:ascii="Times New Roman" w:hAnsi="Times New Roman" w:hint="default"/>
                <w:sz w:val="18"/>
                <w:szCs w:val="18"/>
              </w:rPr>
            </w:pPr>
            <w:r w:rsidRPr="00E24EF5">
              <w:rPr>
                <w:rFonts w:ascii="Times New Roman" w:hAnsi="Times New Roman" w:hint="default"/>
                <w:sz w:val="18"/>
                <w:szCs w:val="18"/>
                <w:lang w:bidi="ar"/>
              </w:rPr>
              <w:t>全年做好人事任免工作，密切联系群众，充分发挥代表作用；进一步加强联系指导，提升人大工作整体水平。</w:t>
            </w:r>
          </w:p>
        </w:tc>
      </w:tr>
      <w:tr w:rsidR="00167D1B" w:rsidRPr="00E24EF5">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eastAsia="微软雅黑" w:hAnsi="Times New Roman" w:hint="default"/>
                <w:b/>
                <w:bCs/>
                <w:sz w:val="18"/>
                <w:szCs w:val="18"/>
              </w:rPr>
            </w:pPr>
            <w:r w:rsidRPr="00E24EF5">
              <w:rPr>
                <w:rFonts w:ascii="Times New Roman" w:eastAsia="微软雅黑" w:hAnsi="Times New Roman" w:hint="default"/>
                <w:b/>
                <w:bCs/>
                <w:sz w:val="18"/>
                <w:szCs w:val="18"/>
                <w:lang w:bidi="ar"/>
              </w:rPr>
              <w:t>绩效指标</w:t>
            </w:r>
          </w:p>
        </w:tc>
      </w:tr>
      <w:tr w:rsidR="00167D1B" w:rsidRPr="00E24EF5">
        <w:trPr>
          <w:trHeight w:val="500"/>
        </w:trPr>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指标名称</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计量单位</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指标性质</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指标值</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全年完成值</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偏离度（</w:t>
            </w:r>
            <w:r w:rsidRPr="00E24EF5">
              <w:rPr>
                <w:rFonts w:ascii="Times New Roman" w:hAnsi="Times New Roman" w:hint="default"/>
                <w:b/>
                <w:bCs/>
                <w:sz w:val="18"/>
                <w:szCs w:val="18"/>
                <w:lang w:bidi="ar"/>
              </w:rPr>
              <w:t>%</w:t>
            </w:r>
            <w:r w:rsidRPr="00E24EF5">
              <w:rPr>
                <w:rFonts w:ascii="Times New Roman" w:hAnsi="Times New Roman" w:hint="default"/>
                <w:b/>
                <w:bCs/>
                <w:sz w:val="18"/>
                <w:szCs w:val="18"/>
                <w:lang w:bidi="ar"/>
              </w:rPr>
              <w:t>）</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得分系数（</w:t>
            </w:r>
            <w:r w:rsidRPr="00E24EF5">
              <w:rPr>
                <w:rFonts w:ascii="Times New Roman" w:hAnsi="Times New Roman" w:hint="default"/>
                <w:b/>
                <w:bCs/>
                <w:sz w:val="18"/>
                <w:szCs w:val="18"/>
                <w:lang w:bidi="ar"/>
              </w:rPr>
              <w:t>%</w:t>
            </w:r>
            <w:r w:rsidRPr="00E24EF5">
              <w:rPr>
                <w:rFonts w:ascii="Times New Roman" w:hAnsi="Times New Roman" w:hint="default"/>
                <w:b/>
                <w:bCs/>
                <w:sz w:val="18"/>
                <w:szCs w:val="18"/>
                <w:lang w:bidi="ar"/>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指标权重</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指标得分</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是否核心指标</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说明</w:t>
            </w:r>
          </w:p>
        </w:tc>
      </w:tr>
      <w:tr w:rsidR="00167D1B" w:rsidRPr="00E24EF5">
        <w:trPr>
          <w:trHeight w:val="500"/>
        </w:trPr>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培训次数</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次</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2</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2</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0</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15</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15</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是</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r>
      <w:tr w:rsidR="00167D1B" w:rsidRPr="00E24EF5">
        <w:trPr>
          <w:trHeight w:val="500"/>
        </w:trPr>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召开常委会次数</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次</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6</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6</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0</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20</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20</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是</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r>
      <w:tr w:rsidR="00167D1B" w:rsidRPr="00E24EF5">
        <w:trPr>
          <w:trHeight w:val="500"/>
        </w:trPr>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培训人员出勤率</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90</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90</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0</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20</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20</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是</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r>
      <w:tr w:rsidR="00167D1B" w:rsidRPr="00E24EF5">
        <w:trPr>
          <w:trHeight w:val="500"/>
        </w:trPr>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工作按时完成率</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0</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15</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15</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是</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r>
      <w:tr w:rsidR="00167D1B" w:rsidRPr="00E24EF5">
        <w:trPr>
          <w:trHeight w:val="500"/>
        </w:trPr>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为全县经济社会发展贡献率</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90</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90</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0</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20</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20</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是</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r>
      <w:tr w:rsidR="00167D1B" w:rsidRPr="00E24EF5">
        <w:trPr>
          <w:trHeight w:val="500"/>
        </w:trPr>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代表满意度</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95</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95</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0</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10</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r>
    </w:tbl>
    <w:p w:rsidR="00167D1B" w:rsidRPr="00E24EF5" w:rsidRDefault="00167D1B">
      <w:pPr>
        <w:pStyle w:val="Char"/>
        <w:spacing w:before="0" w:beforeAutospacing="0" w:after="0" w:afterAutospacing="0" w:line="594" w:lineRule="exact"/>
        <w:rPr>
          <w:rFonts w:ascii="Times New Roman" w:eastAsia="方正仿宋_GBK" w:hAnsi="Times New Roman"/>
          <w:b/>
          <w:bCs/>
          <w:sz w:val="32"/>
          <w:szCs w:val="32"/>
          <w:shd w:val="clear" w:color="auto" w:fill="FFFFFF"/>
        </w:rPr>
      </w:pP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b/>
          <w:bCs/>
          <w:sz w:val="32"/>
          <w:szCs w:val="32"/>
          <w:shd w:val="clear" w:color="auto" w:fill="FFFFFF"/>
        </w:rPr>
      </w:pPr>
      <w:r w:rsidRPr="00E24EF5">
        <w:rPr>
          <w:rFonts w:ascii="Times New Roman" w:eastAsia="方正仿宋_GBK" w:hAnsi="Times New Roman"/>
          <w:b/>
          <w:bCs/>
          <w:sz w:val="32"/>
          <w:szCs w:val="32"/>
          <w:shd w:val="clear" w:color="auto" w:fill="FFFFFF"/>
        </w:rPr>
        <w:t>项目支出绩效自评表</w:t>
      </w:r>
    </w:p>
    <w:tbl>
      <w:tblPr>
        <w:tblW w:w="6076" w:type="pct"/>
        <w:tblInd w:w="-900" w:type="dxa"/>
        <w:tblLayout w:type="fixed"/>
        <w:tblLook w:val="04A0" w:firstRow="1" w:lastRow="0" w:firstColumn="1" w:lastColumn="0" w:noHBand="0" w:noVBand="1"/>
      </w:tblPr>
      <w:tblGrid>
        <w:gridCol w:w="1291"/>
        <w:gridCol w:w="1126"/>
        <w:gridCol w:w="1124"/>
        <w:gridCol w:w="883"/>
        <w:gridCol w:w="703"/>
        <w:gridCol w:w="740"/>
        <w:gridCol w:w="836"/>
        <w:gridCol w:w="597"/>
        <w:gridCol w:w="597"/>
        <w:gridCol w:w="788"/>
        <w:gridCol w:w="1682"/>
      </w:tblGrid>
      <w:tr w:rsidR="00167D1B" w:rsidRPr="00E24EF5">
        <w:trPr>
          <w:trHeight w:val="8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eastAsia="微软雅黑" w:hAnsi="Times New Roman" w:hint="default"/>
                <w:b/>
                <w:bCs/>
                <w:sz w:val="40"/>
                <w:szCs w:val="40"/>
              </w:rPr>
            </w:pPr>
            <w:r w:rsidRPr="00E24EF5">
              <w:rPr>
                <w:rFonts w:ascii="Times New Roman" w:eastAsia="微软雅黑" w:hAnsi="Times New Roman" w:hint="default"/>
                <w:b/>
                <w:bCs/>
                <w:sz w:val="40"/>
                <w:szCs w:val="40"/>
                <w:lang w:bidi="ar"/>
              </w:rPr>
              <w:t>2024</w:t>
            </w:r>
            <w:r w:rsidRPr="00E24EF5">
              <w:rPr>
                <w:rFonts w:ascii="Times New Roman" w:eastAsia="微软雅黑" w:hAnsi="Times New Roman" w:hint="default"/>
                <w:b/>
                <w:bCs/>
                <w:sz w:val="40"/>
                <w:szCs w:val="40"/>
                <w:lang w:bidi="ar"/>
              </w:rPr>
              <w:t>年度二级项目绩效自评表</w:t>
            </w:r>
          </w:p>
        </w:tc>
      </w:tr>
      <w:tr w:rsidR="00167D1B" w:rsidRPr="00E24EF5">
        <w:trPr>
          <w:trHeight w:val="5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right"/>
              <w:rPr>
                <w:rFonts w:ascii="Times New Roman" w:hAnsi="Times New Roman" w:hint="default"/>
                <w:b/>
                <w:bCs/>
                <w:sz w:val="18"/>
                <w:szCs w:val="18"/>
              </w:rPr>
            </w:pPr>
            <w:r w:rsidRPr="00E24EF5">
              <w:rPr>
                <w:rFonts w:ascii="Times New Roman" w:eastAsia="方正仿宋_GBK" w:hAnsi="Times New Roman" w:hint="default"/>
                <w:b/>
                <w:bCs/>
                <w:sz w:val="18"/>
                <w:szCs w:val="18"/>
                <w:lang w:bidi="ar"/>
              </w:rPr>
              <w:t>单位：万元</w:t>
            </w:r>
          </w:p>
        </w:tc>
      </w:tr>
      <w:tr w:rsidR="00167D1B" w:rsidRPr="00E24EF5">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right"/>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项目名称：</w:t>
            </w:r>
          </w:p>
        </w:tc>
        <w:tc>
          <w:tcPr>
            <w:tcW w:w="108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2024</w:t>
            </w:r>
            <w:r w:rsidRPr="00E24EF5">
              <w:rPr>
                <w:rFonts w:ascii="Times New Roman" w:hAnsi="Times New Roman" w:hint="default"/>
                <w:sz w:val="18"/>
                <w:szCs w:val="18"/>
                <w:lang w:bidi="ar"/>
              </w:rPr>
              <w:t>年人大工作对外宣传</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right"/>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项目编码：</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50023824T000004210986</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right"/>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自评总分：</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100.00</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right"/>
              <w:rPr>
                <w:rFonts w:ascii="Times New Roman" w:hAnsi="Times New Roman" w:hint="default"/>
                <w:b/>
                <w:bCs/>
                <w:sz w:val="18"/>
                <w:szCs w:val="18"/>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rPr>
                <w:rFonts w:ascii="Times New Roman" w:hAnsi="Times New Roman" w:hint="default"/>
                <w:sz w:val="18"/>
                <w:szCs w:val="18"/>
              </w:rPr>
            </w:pPr>
          </w:p>
        </w:tc>
      </w:tr>
      <w:tr w:rsidR="00167D1B" w:rsidRPr="00E24EF5">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right"/>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项目主管部门：</w:t>
            </w:r>
          </w:p>
        </w:tc>
        <w:tc>
          <w:tcPr>
            <w:tcW w:w="108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003-</w:t>
            </w:r>
            <w:r w:rsidRPr="00E24EF5">
              <w:rPr>
                <w:rFonts w:ascii="Times New Roman" w:hAnsi="Times New Roman" w:hint="default"/>
                <w:sz w:val="18"/>
                <w:szCs w:val="18"/>
                <w:lang w:bidi="ar"/>
              </w:rPr>
              <w:t>巫溪县人民代表大会常务委员会办公室</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right"/>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财政归口处室：</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005-</w:t>
            </w:r>
            <w:r w:rsidRPr="00E24EF5">
              <w:rPr>
                <w:rFonts w:ascii="Times New Roman" w:hAnsi="Times New Roman" w:hint="default"/>
                <w:sz w:val="18"/>
                <w:szCs w:val="18"/>
                <w:lang w:bidi="ar"/>
              </w:rPr>
              <w:t>行财科</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right"/>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部门联系人：</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曹雪莲</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right"/>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联系电话：</w:t>
            </w:r>
          </w:p>
        </w:tc>
        <w:tc>
          <w:tcPr>
            <w:tcW w:w="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textAlignment w:val="center"/>
              <w:rPr>
                <w:rFonts w:ascii="Times New Roman" w:hAnsi="Times New Roman" w:hint="default"/>
                <w:sz w:val="18"/>
                <w:szCs w:val="18"/>
              </w:rPr>
            </w:pPr>
            <w:r w:rsidRPr="00E24EF5">
              <w:rPr>
                <w:rFonts w:ascii="Times New Roman" w:hAnsi="Times New Roman" w:hint="default"/>
                <w:sz w:val="18"/>
                <w:szCs w:val="18"/>
                <w:lang w:bidi="ar"/>
              </w:rPr>
              <w:t>13452177770</w:t>
            </w:r>
          </w:p>
        </w:tc>
      </w:tr>
      <w:tr w:rsidR="00167D1B" w:rsidRPr="00E24EF5">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eastAsia="微软雅黑" w:hAnsi="Times New Roman" w:hint="default"/>
                <w:b/>
                <w:bCs/>
                <w:sz w:val="18"/>
                <w:szCs w:val="18"/>
              </w:rPr>
            </w:pPr>
            <w:r w:rsidRPr="00E24EF5">
              <w:rPr>
                <w:rFonts w:ascii="Times New Roman" w:eastAsia="微软雅黑" w:hAnsi="Times New Roman" w:hint="default"/>
                <w:b/>
                <w:bCs/>
                <w:sz w:val="18"/>
                <w:szCs w:val="18"/>
                <w:lang w:bidi="ar"/>
              </w:rPr>
              <w:t>资金情况</w:t>
            </w:r>
          </w:p>
        </w:tc>
      </w:tr>
      <w:tr w:rsidR="00167D1B" w:rsidRPr="00E24EF5">
        <w:trPr>
          <w:trHeight w:val="500"/>
        </w:trPr>
        <w:tc>
          <w:tcPr>
            <w:tcW w:w="116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center"/>
              <w:rPr>
                <w:rFonts w:ascii="Times New Roman" w:hAnsi="Times New Roman" w:hint="default"/>
                <w:sz w:val="18"/>
                <w:szCs w:val="18"/>
              </w:rPr>
            </w:pPr>
          </w:p>
        </w:tc>
        <w:tc>
          <w:tcPr>
            <w:tcW w:w="96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年初预算数</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全年（调整）预算数</w:t>
            </w:r>
          </w:p>
        </w:tc>
        <w:tc>
          <w:tcPr>
            <w:tcW w:w="69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全年执行数</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执行率</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执行率权重</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执行率得分</w:t>
            </w:r>
          </w:p>
        </w:tc>
      </w:tr>
      <w:tr w:rsidR="00167D1B" w:rsidRPr="00E24EF5">
        <w:trPr>
          <w:trHeight w:val="500"/>
        </w:trPr>
        <w:tc>
          <w:tcPr>
            <w:tcW w:w="623" w:type="pct"/>
            <w:tcBorders>
              <w:top w:val="single" w:sz="4" w:space="0" w:color="000000"/>
              <w:left w:val="single" w:sz="4" w:space="0" w:color="000000"/>
              <w:bottom w:val="single" w:sz="4" w:space="0" w:color="000000"/>
              <w:right w:val="nil"/>
            </w:tcBorders>
            <w:shd w:val="clear" w:color="auto" w:fill="auto"/>
            <w:vAlign w:val="center"/>
          </w:tcPr>
          <w:p w:rsidR="00167D1B" w:rsidRPr="00E24EF5" w:rsidRDefault="00AF1953">
            <w:pPr>
              <w:textAlignment w:val="center"/>
              <w:rPr>
                <w:rFonts w:ascii="Times New Roman" w:hAnsi="Times New Roman" w:hint="default"/>
                <w:sz w:val="18"/>
                <w:szCs w:val="18"/>
              </w:rPr>
            </w:pPr>
            <w:r w:rsidRPr="00E24EF5">
              <w:rPr>
                <w:rFonts w:ascii="Times New Roman" w:hAnsi="Times New Roman" w:hint="default"/>
                <w:sz w:val="18"/>
                <w:szCs w:val="18"/>
                <w:lang w:bidi="ar"/>
              </w:rPr>
              <w:t>年度总金额</w:t>
            </w:r>
          </w:p>
        </w:tc>
        <w:tc>
          <w:tcPr>
            <w:tcW w:w="543" w:type="pct"/>
            <w:tcBorders>
              <w:top w:val="single" w:sz="4" w:space="0" w:color="000000"/>
              <w:left w:val="nil"/>
              <w:bottom w:val="single" w:sz="4" w:space="0" w:color="000000"/>
              <w:right w:val="single" w:sz="4" w:space="0" w:color="000000"/>
            </w:tcBorders>
            <w:shd w:val="clear" w:color="auto" w:fill="auto"/>
            <w:noWrap/>
            <w:vAlign w:val="center"/>
          </w:tcPr>
          <w:p w:rsidR="00167D1B" w:rsidRPr="00E24EF5" w:rsidRDefault="00167D1B">
            <w:pPr>
              <w:rPr>
                <w:rFonts w:ascii="Times New Roman" w:hAnsi="Times New Roman" w:hint="default"/>
                <w:sz w:val="18"/>
                <w:szCs w:val="18"/>
              </w:rPr>
            </w:pPr>
          </w:p>
        </w:tc>
        <w:tc>
          <w:tcPr>
            <w:tcW w:w="96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20</w:t>
            </w:r>
            <w:r w:rsidRPr="00E24EF5">
              <w:rPr>
                <w:rFonts w:ascii="Times New Roman" w:hAnsi="Times New Roman" w:hint="default"/>
                <w:sz w:val="18"/>
                <w:szCs w:val="18"/>
                <w:lang w:bidi="ar"/>
              </w:rPr>
              <w:t>.00</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7</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3</w:t>
            </w:r>
            <w:r w:rsidRPr="00E24EF5">
              <w:rPr>
                <w:rFonts w:ascii="Times New Roman" w:hAnsi="Times New Roman" w:hint="default"/>
                <w:sz w:val="18"/>
                <w:szCs w:val="18"/>
                <w:lang w:bidi="ar"/>
              </w:rPr>
              <w:t>9</w:t>
            </w:r>
          </w:p>
        </w:tc>
        <w:tc>
          <w:tcPr>
            <w:tcW w:w="69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7</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3</w:t>
            </w:r>
            <w:r w:rsidRPr="00E24EF5">
              <w:rPr>
                <w:rFonts w:ascii="Times New Roman" w:hAnsi="Times New Roman" w:hint="default"/>
                <w:sz w:val="18"/>
                <w:szCs w:val="18"/>
                <w:lang w:bidi="ar"/>
              </w:rPr>
              <w:t>9</w:t>
            </w:r>
            <w:r w:rsidRPr="00E24EF5">
              <w:rPr>
                <w:rFonts w:ascii="Times New Roman" w:hAnsi="Times New Roman" w:hint="default"/>
                <w:sz w:val="18"/>
                <w:szCs w:val="18"/>
                <w:lang w:bidi="ar"/>
              </w:rPr>
              <w:t xml:space="preserve"> </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rPr>
                <w:rFonts w:ascii="Times New Roman" w:hAnsi="Times New Roman" w:hint="default"/>
                <w:sz w:val="18"/>
                <w:szCs w:val="18"/>
              </w:rPr>
            </w:pP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rPr>
                <w:rFonts w:ascii="Times New Roman" w:hAnsi="Times New Roman" w:hint="default"/>
                <w:sz w:val="18"/>
                <w:szCs w:val="18"/>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right"/>
              <w:rPr>
                <w:rFonts w:ascii="Times New Roman" w:hAnsi="Times New Roman" w:hint="default"/>
                <w:sz w:val="18"/>
                <w:szCs w:val="18"/>
              </w:rPr>
            </w:pPr>
          </w:p>
        </w:tc>
      </w:tr>
      <w:tr w:rsidR="00167D1B" w:rsidRPr="00E24EF5">
        <w:trPr>
          <w:trHeight w:val="500"/>
        </w:trPr>
        <w:tc>
          <w:tcPr>
            <w:tcW w:w="623" w:type="pct"/>
            <w:tcBorders>
              <w:top w:val="single" w:sz="4" w:space="0" w:color="000000"/>
              <w:left w:val="single" w:sz="4" w:space="0" w:color="000000"/>
              <w:bottom w:val="single" w:sz="4" w:space="0" w:color="000000"/>
              <w:right w:val="nil"/>
            </w:tcBorders>
            <w:shd w:val="clear" w:color="auto" w:fill="auto"/>
            <w:vAlign w:val="center"/>
          </w:tcPr>
          <w:p w:rsidR="00167D1B" w:rsidRPr="00E24EF5" w:rsidRDefault="00AF1953">
            <w:pPr>
              <w:textAlignment w:val="center"/>
              <w:rPr>
                <w:rFonts w:ascii="Times New Roman" w:hAnsi="Times New Roman" w:hint="default"/>
                <w:sz w:val="18"/>
                <w:szCs w:val="18"/>
              </w:rPr>
            </w:pPr>
            <w:r w:rsidRPr="00E24EF5">
              <w:rPr>
                <w:rFonts w:ascii="Times New Roman" w:hAnsi="Times New Roman" w:hint="default"/>
                <w:sz w:val="18"/>
                <w:szCs w:val="18"/>
                <w:lang w:bidi="ar"/>
              </w:rPr>
              <w:t>其中：财政拨款</w:t>
            </w:r>
          </w:p>
        </w:tc>
        <w:tc>
          <w:tcPr>
            <w:tcW w:w="543" w:type="pct"/>
            <w:tcBorders>
              <w:top w:val="single" w:sz="4" w:space="0" w:color="000000"/>
              <w:left w:val="nil"/>
              <w:bottom w:val="single" w:sz="4" w:space="0" w:color="000000"/>
              <w:right w:val="single" w:sz="4" w:space="0" w:color="000000"/>
            </w:tcBorders>
            <w:shd w:val="clear" w:color="auto" w:fill="auto"/>
            <w:noWrap/>
            <w:vAlign w:val="center"/>
          </w:tcPr>
          <w:p w:rsidR="00167D1B" w:rsidRPr="00E24EF5" w:rsidRDefault="00167D1B">
            <w:pPr>
              <w:rPr>
                <w:rFonts w:ascii="Times New Roman" w:hAnsi="Times New Roman" w:hint="default"/>
                <w:sz w:val="18"/>
                <w:szCs w:val="18"/>
              </w:rPr>
            </w:pPr>
          </w:p>
        </w:tc>
        <w:tc>
          <w:tcPr>
            <w:tcW w:w="96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20</w:t>
            </w:r>
            <w:r w:rsidRPr="00E24EF5">
              <w:rPr>
                <w:rFonts w:ascii="Times New Roman" w:hAnsi="Times New Roman" w:hint="default"/>
                <w:sz w:val="18"/>
                <w:szCs w:val="18"/>
                <w:lang w:bidi="ar"/>
              </w:rPr>
              <w:t>.00</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7</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3</w:t>
            </w:r>
            <w:r w:rsidRPr="00E24EF5">
              <w:rPr>
                <w:rFonts w:ascii="Times New Roman" w:hAnsi="Times New Roman" w:hint="default"/>
                <w:sz w:val="18"/>
                <w:szCs w:val="18"/>
                <w:lang w:bidi="ar"/>
              </w:rPr>
              <w:t>9</w:t>
            </w:r>
          </w:p>
        </w:tc>
        <w:tc>
          <w:tcPr>
            <w:tcW w:w="69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7</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3</w:t>
            </w:r>
            <w:r w:rsidRPr="00E24EF5">
              <w:rPr>
                <w:rFonts w:ascii="Times New Roman" w:hAnsi="Times New Roman" w:hint="default"/>
                <w:sz w:val="18"/>
                <w:szCs w:val="18"/>
                <w:lang w:bidi="ar"/>
              </w:rPr>
              <w:t>9</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textAlignment w:val="center"/>
              <w:rPr>
                <w:rFonts w:ascii="Times New Roman" w:hAnsi="Times New Roman" w:hint="default"/>
                <w:sz w:val="18"/>
                <w:szCs w:val="18"/>
              </w:rPr>
            </w:pPr>
            <w:r w:rsidRPr="00E24EF5">
              <w:rPr>
                <w:rFonts w:ascii="Times New Roman" w:hAnsi="Times New Roman" w:hint="default"/>
                <w:sz w:val="18"/>
                <w:szCs w:val="18"/>
                <w:lang w:bidi="ar"/>
              </w:rPr>
              <w:t>10.00</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 xml:space="preserve">10.00 </w:t>
            </w:r>
          </w:p>
        </w:tc>
      </w:tr>
      <w:tr w:rsidR="00167D1B" w:rsidRPr="00E24EF5">
        <w:trPr>
          <w:trHeight w:val="500"/>
        </w:trPr>
        <w:tc>
          <w:tcPr>
            <w:tcW w:w="623" w:type="pct"/>
            <w:tcBorders>
              <w:top w:val="single" w:sz="4" w:space="0" w:color="000000"/>
              <w:left w:val="single" w:sz="4" w:space="0" w:color="000000"/>
              <w:bottom w:val="single" w:sz="4" w:space="0" w:color="000000"/>
              <w:right w:val="nil"/>
            </w:tcBorders>
            <w:shd w:val="clear" w:color="auto" w:fill="auto"/>
            <w:vAlign w:val="center"/>
          </w:tcPr>
          <w:p w:rsidR="00167D1B" w:rsidRPr="00E24EF5" w:rsidRDefault="00AF1953">
            <w:pPr>
              <w:textAlignment w:val="center"/>
              <w:rPr>
                <w:rFonts w:ascii="Times New Roman" w:hAnsi="Times New Roman" w:hint="default"/>
                <w:sz w:val="18"/>
                <w:szCs w:val="18"/>
              </w:rPr>
            </w:pPr>
            <w:r w:rsidRPr="00E24EF5">
              <w:rPr>
                <w:rFonts w:ascii="Times New Roman" w:hAnsi="Times New Roman" w:hint="default"/>
                <w:sz w:val="18"/>
                <w:szCs w:val="18"/>
                <w:lang w:bidi="ar"/>
              </w:rPr>
              <w:t>一般公共预算</w:t>
            </w:r>
          </w:p>
        </w:tc>
        <w:tc>
          <w:tcPr>
            <w:tcW w:w="543" w:type="pct"/>
            <w:tcBorders>
              <w:top w:val="single" w:sz="4" w:space="0" w:color="000000"/>
              <w:left w:val="nil"/>
              <w:bottom w:val="single" w:sz="4" w:space="0" w:color="000000"/>
              <w:right w:val="single" w:sz="4" w:space="0" w:color="000000"/>
            </w:tcBorders>
            <w:shd w:val="clear" w:color="auto" w:fill="auto"/>
            <w:noWrap/>
            <w:vAlign w:val="center"/>
          </w:tcPr>
          <w:p w:rsidR="00167D1B" w:rsidRPr="00E24EF5" w:rsidRDefault="00167D1B">
            <w:pPr>
              <w:rPr>
                <w:rFonts w:ascii="Times New Roman" w:hAnsi="Times New Roman" w:hint="default"/>
                <w:sz w:val="18"/>
                <w:szCs w:val="18"/>
              </w:rPr>
            </w:pPr>
          </w:p>
        </w:tc>
        <w:tc>
          <w:tcPr>
            <w:tcW w:w="96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20</w:t>
            </w:r>
            <w:r w:rsidRPr="00E24EF5">
              <w:rPr>
                <w:rFonts w:ascii="Times New Roman" w:hAnsi="Times New Roman" w:hint="default"/>
                <w:sz w:val="18"/>
                <w:szCs w:val="18"/>
                <w:lang w:bidi="ar"/>
              </w:rPr>
              <w:t>.00</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7</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3</w:t>
            </w:r>
            <w:r w:rsidRPr="00E24EF5">
              <w:rPr>
                <w:rFonts w:ascii="Times New Roman" w:hAnsi="Times New Roman" w:hint="default"/>
                <w:sz w:val="18"/>
                <w:szCs w:val="18"/>
                <w:lang w:bidi="ar"/>
              </w:rPr>
              <w:t>9</w:t>
            </w:r>
          </w:p>
        </w:tc>
        <w:tc>
          <w:tcPr>
            <w:tcW w:w="69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sz w:val="18"/>
                <w:szCs w:val="18"/>
              </w:rPr>
            </w:pPr>
            <w:r w:rsidRPr="00E24EF5">
              <w:rPr>
                <w:rFonts w:ascii="Times New Roman" w:hAnsi="Times New Roman" w:hint="default"/>
                <w:sz w:val="18"/>
                <w:szCs w:val="18"/>
                <w:lang w:bidi="ar"/>
              </w:rPr>
              <w:t>7</w:t>
            </w:r>
            <w:r w:rsidRPr="00E24EF5">
              <w:rPr>
                <w:rFonts w:ascii="Times New Roman" w:hAnsi="Times New Roman" w:hint="default"/>
                <w:sz w:val="18"/>
                <w:szCs w:val="18"/>
                <w:lang w:bidi="ar"/>
              </w:rPr>
              <w:t>.</w:t>
            </w:r>
            <w:r w:rsidRPr="00E24EF5">
              <w:rPr>
                <w:rFonts w:ascii="Times New Roman" w:hAnsi="Times New Roman" w:hint="default"/>
                <w:sz w:val="18"/>
                <w:szCs w:val="18"/>
                <w:lang w:bidi="ar"/>
              </w:rPr>
              <w:t>3</w:t>
            </w:r>
            <w:r w:rsidRPr="00E24EF5">
              <w:rPr>
                <w:rFonts w:ascii="Times New Roman" w:hAnsi="Times New Roman" w:hint="default"/>
                <w:sz w:val="18"/>
                <w:szCs w:val="18"/>
                <w:lang w:bidi="ar"/>
              </w:rPr>
              <w:t>9</w:t>
            </w:r>
            <w:r w:rsidRPr="00E24EF5">
              <w:rPr>
                <w:rFonts w:ascii="Times New Roman" w:hAnsi="Times New Roman" w:hint="default"/>
                <w:sz w:val="18"/>
                <w:szCs w:val="18"/>
                <w:lang w:bidi="ar"/>
              </w:rPr>
              <w:t xml:space="preserve"> </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rPr>
                <w:rFonts w:ascii="Times New Roman" w:hAnsi="Times New Roman" w:hint="default"/>
                <w:sz w:val="18"/>
                <w:szCs w:val="18"/>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jc w:val="right"/>
              <w:rPr>
                <w:rFonts w:ascii="Times New Roman" w:hAnsi="Times New Roman" w:hint="default"/>
                <w:sz w:val="18"/>
                <w:szCs w:val="18"/>
              </w:rPr>
            </w:pPr>
          </w:p>
        </w:tc>
      </w:tr>
      <w:tr w:rsidR="00167D1B" w:rsidRPr="00E24EF5">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eastAsia="微软雅黑" w:hAnsi="Times New Roman" w:hint="default"/>
                <w:b/>
                <w:bCs/>
                <w:sz w:val="18"/>
                <w:szCs w:val="18"/>
              </w:rPr>
            </w:pPr>
            <w:r w:rsidRPr="00E24EF5">
              <w:rPr>
                <w:rFonts w:ascii="Times New Roman" w:eastAsia="微软雅黑" w:hAnsi="Times New Roman" w:hint="default"/>
                <w:b/>
                <w:bCs/>
                <w:sz w:val="18"/>
                <w:szCs w:val="18"/>
                <w:lang w:bidi="ar"/>
              </w:rPr>
              <w:t>绩效目标</w:t>
            </w:r>
          </w:p>
        </w:tc>
      </w:tr>
      <w:tr w:rsidR="00167D1B" w:rsidRPr="00E24EF5">
        <w:trPr>
          <w:trHeight w:val="500"/>
        </w:trPr>
        <w:tc>
          <w:tcPr>
            <w:tcW w:w="213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年初绩效目标</w:t>
            </w:r>
          </w:p>
        </w:tc>
        <w:tc>
          <w:tcPr>
            <w:tcW w:w="1387"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全年（调整）绩效目标</w:t>
            </w:r>
          </w:p>
        </w:tc>
        <w:tc>
          <w:tcPr>
            <w:tcW w:w="147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全年目标实际完成情况</w:t>
            </w:r>
          </w:p>
        </w:tc>
      </w:tr>
      <w:tr w:rsidR="00167D1B" w:rsidRPr="00E24EF5">
        <w:trPr>
          <w:trHeight w:val="1600"/>
        </w:trPr>
        <w:tc>
          <w:tcPr>
            <w:tcW w:w="2134" w:type="pct"/>
            <w:gridSpan w:val="4"/>
            <w:tcBorders>
              <w:top w:val="single" w:sz="4" w:space="0" w:color="000000"/>
              <w:left w:val="single" w:sz="4" w:space="0" w:color="000000"/>
              <w:bottom w:val="single" w:sz="4" w:space="0" w:color="000000"/>
              <w:right w:val="single" w:sz="4" w:space="0" w:color="000000"/>
            </w:tcBorders>
            <w:shd w:val="clear" w:color="auto" w:fill="auto"/>
          </w:tcPr>
          <w:p w:rsidR="00167D1B" w:rsidRPr="00E24EF5" w:rsidRDefault="00AF1953">
            <w:pPr>
              <w:textAlignment w:val="top"/>
              <w:rPr>
                <w:rFonts w:ascii="Times New Roman" w:hAnsi="Times New Roman" w:hint="default"/>
                <w:sz w:val="18"/>
                <w:szCs w:val="18"/>
              </w:rPr>
            </w:pPr>
            <w:r w:rsidRPr="00E24EF5">
              <w:rPr>
                <w:rFonts w:ascii="Times New Roman" w:hAnsi="Times New Roman" w:hint="default"/>
                <w:sz w:val="18"/>
                <w:szCs w:val="18"/>
                <w:lang w:bidi="ar"/>
              </w:rPr>
              <w:t>市人代会期间对全县经济发展的宣传，向市级领导部门及全市人大代表宣传展示我县经济社会发展和民主法治建设取得的成效</w:t>
            </w:r>
          </w:p>
        </w:tc>
        <w:tc>
          <w:tcPr>
            <w:tcW w:w="1387" w:type="pct"/>
            <w:gridSpan w:val="4"/>
            <w:tcBorders>
              <w:top w:val="single" w:sz="4" w:space="0" w:color="000000"/>
              <w:left w:val="single" w:sz="4" w:space="0" w:color="000000"/>
              <w:bottom w:val="single" w:sz="4" w:space="0" w:color="000000"/>
              <w:right w:val="single" w:sz="4" w:space="0" w:color="000000"/>
            </w:tcBorders>
            <w:shd w:val="clear" w:color="auto" w:fill="auto"/>
          </w:tcPr>
          <w:p w:rsidR="00167D1B" w:rsidRPr="00E24EF5" w:rsidRDefault="00167D1B">
            <w:pPr>
              <w:rPr>
                <w:rFonts w:ascii="Times New Roman" w:hAnsi="Times New Roman" w:hint="default"/>
                <w:sz w:val="18"/>
                <w:szCs w:val="18"/>
              </w:rPr>
            </w:pPr>
          </w:p>
        </w:tc>
        <w:tc>
          <w:tcPr>
            <w:tcW w:w="1477" w:type="pct"/>
            <w:gridSpan w:val="3"/>
            <w:tcBorders>
              <w:top w:val="single" w:sz="4" w:space="0" w:color="000000"/>
              <w:left w:val="single" w:sz="4" w:space="0" w:color="000000"/>
              <w:bottom w:val="single" w:sz="4" w:space="0" w:color="000000"/>
              <w:right w:val="single" w:sz="4" w:space="0" w:color="000000"/>
            </w:tcBorders>
            <w:shd w:val="clear" w:color="auto" w:fill="auto"/>
          </w:tcPr>
          <w:p w:rsidR="00167D1B" w:rsidRPr="00E24EF5" w:rsidRDefault="00AF1953">
            <w:pPr>
              <w:textAlignment w:val="top"/>
              <w:rPr>
                <w:rFonts w:ascii="Times New Roman" w:hAnsi="Times New Roman" w:hint="default"/>
                <w:sz w:val="18"/>
                <w:szCs w:val="18"/>
              </w:rPr>
            </w:pPr>
            <w:r w:rsidRPr="00E24EF5">
              <w:rPr>
                <w:rFonts w:ascii="Times New Roman" w:hAnsi="Times New Roman" w:hint="default"/>
                <w:sz w:val="18"/>
                <w:szCs w:val="18"/>
                <w:lang w:bidi="ar"/>
              </w:rPr>
              <w:t>完成市人代会期间对全县经济发展的宣传工作。</w:t>
            </w:r>
          </w:p>
        </w:tc>
      </w:tr>
      <w:tr w:rsidR="00167D1B" w:rsidRPr="00E24EF5">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eastAsia="微软雅黑" w:hAnsi="Times New Roman" w:hint="default"/>
                <w:b/>
                <w:bCs/>
                <w:sz w:val="18"/>
                <w:szCs w:val="18"/>
              </w:rPr>
            </w:pPr>
            <w:r w:rsidRPr="00E24EF5">
              <w:rPr>
                <w:rFonts w:ascii="Times New Roman" w:eastAsia="微软雅黑" w:hAnsi="Times New Roman" w:hint="default"/>
                <w:b/>
                <w:bCs/>
                <w:sz w:val="18"/>
                <w:szCs w:val="18"/>
                <w:lang w:bidi="ar"/>
              </w:rPr>
              <w:t>绩效指标</w:t>
            </w:r>
          </w:p>
        </w:tc>
      </w:tr>
      <w:tr w:rsidR="00167D1B" w:rsidRPr="00E24EF5">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指标名称</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计量单位</w:t>
            </w: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指标性质</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指标值</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全年完成值</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偏离度（</w:t>
            </w:r>
            <w:r w:rsidRPr="00E24EF5">
              <w:rPr>
                <w:rFonts w:ascii="Times New Roman" w:hAnsi="Times New Roman" w:hint="default"/>
                <w:b/>
                <w:bCs/>
                <w:sz w:val="18"/>
                <w:szCs w:val="18"/>
                <w:lang w:bidi="ar"/>
              </w:rPr>
              <w:t>%</w:t>
            </w:r>
            <w:r w:rsidRPr="00E24EF5">
              <w:rPr>
                <w:rFonts w:ascii="Times New Roman" w:hAnsi="Times New Roman" w:hint="default"/>
                <w:b/>
                <w:bCs/>
                <w:sz w:val="18"/>
                <w:szCs w:val="18"/>
                <w:lang w:bidi="ar"/>
              </w:rPr>
              <w:t>）</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得分系数（</w:t>
            </w:r>
            <w:r w:rsidRPr="00E24EF5">
              <w:rPr>
                <w:rFonts w:ascii="Times New Roman" w:hAnsi="Times New Roman" w:hint="default"/>
                <w:b/>
                <w:bCs/>
                <w:sz w:val="18"/>
                <w:szCs w:val="18"/>
                <w:lang w:bidi="ar"/>
              </w:rPr>
              <w:t>%</w:t>
            </w:r>
            <w:r w:rsidRPr="00E24EF5">
              <w:rPr>
                <w:rFonts w:ascii="Times New Roman" w:hAnsi="Times New Roman" w:hint="default"/>
                <w:b/>
                <w:bCs/>
                <w:sz w:val="18"/>
                <w:szCs w:val="18"/>
                <w:lang w:bidi="ar"/>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指标权重</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指标得分</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是否核心指标</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pPr>
              <w:jc w:val="center"/>
              <w:textAlignment w:val="center"/>
              <w:rPr>
                <w:rFonts w:ascii="Times New Roman" w:hAnsi="Times New Roman" w:hint="default"/>
                <w:b/>
                <w:bCs/>
                <w:sz w:val="18"/>
                <w:szCs w:val="18"/>
              </w:rPr>
            </w:pPr>
            <w:r w:rsidRPr="00E24EF5">
              <w:rPr>
                <w:rFonts w:ascii="Times New Roman" w:hAnsi="Times New Roman" w:hint="default"/>
                <w:b/>
                <w:bCs/>
                <w:sz w:val="18"/>
                <w:szCs w:val="18"/>
                <w:lang w:bidi="ar"/>
              </w:rPr>
              <w:t>说明</w:t>
            </w:r>
          </w:p>
        </w:tc>
      </w:tr>
      <w:tr w:rsidR="00167D1B" w:rsidRPr="00E24EF5">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年底完成率</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95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95</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0</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40</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40</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是</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rPr>
                <w:rFonts w:ascii="Times New Roman" w:hAnsi="Times New Roman" w:hint="default"/>
                <w:sz w:val="18"/>
                <w:szCs w:val="18"/>
              </w:rPr>
            </w:pPr>
          </w:p>
        </w:tc>
      </w:tr>
      <w:tr w:rsidR="00167D1B" w:rsidRPr="00E24EF5">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全社会人大意识提升率</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90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90</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0</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40</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40</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否</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rPr>
                <w:rFonts w:ascii="Times New Roman" w:hAnsi="Times New Roman" w:hint="default"/>
                <w:sz w:val="18"/>
                <w:szCs w:val="18"/>
              </w:rPr>
            </w:pPr>
          </w:p>
        </w:tc>
      </w:tr>
      <w:tr w:rsidR="00167D1B" w:rsidRPr="00E24EF5">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人民群众满意度</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90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90</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0</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100</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10</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jc w:val="right"/>
              <w:textAlignment w:val="center"/>
              <w:rPr>
                <w:rFonts w:ascii="Times New Roman" w:hAnsi="Times New Roman" w:hint="default"/>
                <w:sz w:val="18"/>
                <w:szCs w:val="18"/>
              </w:rPr>
            </w:pPr>
            <w:r w:rsidRPr="00E24EF5">
              <w:rPr>
                <w:rFonts w:ascii="Times New Roman" w:hAnsi="Times New Roman" w:hint="default"/>
                <w:sz w:val="18"/>
                <w:szCs w:val="18"/>
                <w:lang w:bidi="ar"/>
              </w:rPr>
              <w:t>10</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AF1953" w:rsidP="00B83D25">
            <w:pPr>
              <w:ind w:firstLineChars="100" w:firstLine="180"/>
              <w:textAlignment w:val="center"/>
              <w:rPr>
                <w:rFonts w:ascii="Times New Roman" w:hAnsi="Times New Roman" w:hint="default"/>
                <w:sz w:val="18"/>
                <w:szCs w:val="18"/>
              </w:rPr>
            </w:pPr>
            <w:r w:rsidRPr="00E24EF5">
              <w:rPr>
                <w:rFonts w:ascii="Times New Roman" w:hAnsi="Times New Roman" w:hint="default"/>
                <w:sz w:val="18"/>
                <w:szCs w:val="18"/>
                <w:lang w:bidi="ar"/>
              </w:rPr>
              <w:t>否</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7D1B" w:rsidRPr="00E24EF5" w:rsidRDefault="00167D1B">
            <w:pPr>
              <w:rPr>
                <w:rFonts w:ascii="Times New Roman" w:hAnsi="Times New Roman" w:hint="default"/>
                <w:sz w:val="18"/>
                <w:szCs w:val="18"/>
              </w:rPr>
            </w:pPr>
          </w:p>
        </w:tc>
      </w:tr>
    </w:tbl>
    <w:p w:rsidR="00167D1B" w:rsidRPr="00E24EF5" w:rsidRDefault="00167D1B">
      <w:pPr>
        <w:pStyle w:val="Char"/>
        <w:spacing w:before="0" w:beforeAutospacing="0" w:after="0" w:afterAutospacing="0" w:line="594" w:lineRule="exact"/>
        <w:ind w:firstLineChars="200" w:firstLine="643"/>
        <w:rPr>
          <w:rFonts w:ascii="Times New Roman" w:eastAsia="方正仿宋_GBK" w:hAnsi="Times New Roman"/>
          <w:b/>
          <w:bCs/>
          <w:sz w:val="32"/>
          <w:szCs w:val="32"/>
          <w:shd w:val="clear" w:color="auto" w:fill="FFFFFF"/>
        </w:rPr>
      </w:pPr>
    </w:p>
    <w:p w:rsidR="00167D1B" w:rsidRPr="00E24EF5" w:rsidRDefault="00AF1953">
      <w:pPr>
        <w:pStyle w:val="Char"/>
        <w:autoSpaceDE w:val="0"/>
        <w:spacing w:before="0" w:beforeAutospacing="0" w:after="0" w:afterAutospacing="0" w:line="594" w:lineRule="exact"/>
        <w:ind w:firstLineChars="200" w:firstLine="643"/>
        <w:rPr>
          <w:rFonts w:ascii="Times New Roman" w:eastAsia="楷体" w:hAnsi="Times New Roman"/>
          <w:b/>
          <w:bCs/>
          <w:sz w:val="32"/>
          <w:szCs w:val="32"/>
          <w:shd w:val="clear" w:color="auto" w:fill="FFFFFF"/>
        </w:rPr>
      </w:pPr>
      <w:r w:rsidRPr="00E24EF5">
        <w:rPr>
          <w:rFonts w:ascii="Times New Roman" w:eastAsia="楷体" w:hAnsi="Times New Roman"/>
          <w:b/>
          <w:bCs/>
          <w:sz w:val="32"/>
          <w:szCs w:val="32"/>
          <w:shd w:val="clear" w:color="auto" w:fill="FFFFFF"/>
        </w:rPr>
        <w:t>（二）部门绩效评价情况</w:t>
      </w:r>
    </w:p>
    <w:p w:rsidR="00167D1B" w:rsidRPr="00E24EF5" w:rsidRDefault="00AF1953">
      <w:pPr>
        <w:pStyle w:val="2"/>
        <w:autoSpaceDE w:val="0"/>
        <w:spacing w:line="594" w:lineRule="exact"/>
        <w:ind w:firstLine="640"/>
        <w:rPr>
          <w:rFonts w:ascii="Times New Roman" w:eastAsia="方正仿宋_GBK" w:hAnsi="Times New Roman" w:hint="default"/>
          <w:sz w:val="32"/>
          <w:szCs w:val="32"/>
        </w:rPr>
      </w:pPr>
      <w:r w:rsidRPr="00E24EF5">
        <w:rPr>
          <w:rFonts w:ascii="Times New Roman" w:eastAsia="方正仿宋_GBK" w:hAnsi="Times New Roman" w:hint="default"/>
          <w:sz w:val="32"/>
          <w:szCs w:val="32"/>
        </w:rPr>
        <w:t>我部门未组织开展绩效评价。</w:t>
      </w:r>
    </w:p>
    <w:p w:rsidR="00167D1B" w:rsidRPr="00E24EF5" w:rsidRDefault="00AF1953">
      <w:pPr>
        <w:pStyle w:val="2"/>
        <w:autoSpaceDE w:val="0"/>
        <w:spacing w:line="594" w:lineRule="exact"/>
        <w:ind w:firstLine="643"/>
        <w:rPr>
          <w:rFonts w:ascii="Times New Roman" w:eastAsia="方正仿宋_GBK" w:hAnsi="Times New Roman" w:hint="default"/>
          <w:sz w:val="32"/>
          <w:szCs w:val="32"/>
          <w:shd w:val="clear" w:color="auto" w:fill="FFFFFF"/>
        </w:rPr>
      </w:pPr>
      <w:r w:rsidRPr="00E24EF5">
        <w:rPr>
          <w:rFonts w:ascii="Times New Roman" w:eastAsia="楷体" w:hAnsi="Times New Roman" w:hint="default"/>
          <w:b/>
          <w:bCs/>
          <w:sz w:val="32"/>
          <w:szCs w:val="32"/>
          <w:shd w:val="clear" w:color="auto" w:fill="FFFFFF"/>
          <w:lang w:bidi="ar"/>
        </w:rPr>
        <w:t>（三）财政绩效评价情况</w:t>
      </w:r>
    </w:p>
    <w:p w:rsidR="00167D1B" w:rsidRPr="00E24EF5" w:rsidRDefault="00AF1953">
      <w:pPr>
        <w:spacing w:line="600" w:lineRule="exact"/>
        <w:ind w:firstLineChars="200" w:firstLine="640"/>
        <w:rPr>
          <w:rFonts w:ascii="Times New Roman" w:eastAsia="方正仿宋_GBK" w:hAnsi="Times New Roman" w:hint="default"/>
          <w:sz w:val="32"/>
          <w:szCs w:val="32"/>
        </w:rPr>
      </w:pPr>
      <w:r w:rsidRPr="00E24EF5">
        <w:rPr>
          <w:rFonts w:ascii="Times New Roman" w:eastAsia="方正仿宋_GBK" w:hAnsi="Times New Roman" w:hint="default"/>
          <w:sz w:val="32"/>
          <w:szCs w:val="32"/>
        </w:rPr>
        <w:t>县财政局未委托第三方对我部门开展绩效评价。</w:t>
      </w:r>
    </w:p>
    <w:p w:rsidR="00167D1B" w:rsidRPr="00E24EF5" w:rsidRDefault="00AF1953">
      <w:pPr>
        <w:pStyle w:val="Char"/>
        <w:autoSpaceDE w:val="0"/>
        <w:spacing w:before="0" w:beforeAutospacing="0" w:after="0" w:afterAutospacing="0" w:line="594" w:lineRule="exact"/>
        <w:rPr>
          <w:rFonts w:ascii="Times New Roman" w:eastAsia="方正仿宋_GBK" w:hAnsi="Times New Roman"/>
          <w:sz w:val="32"/>
          <w:szCs w:val="32"/>
        </w:rPr>
      </w:pPr>
      <w:r w:rsidRPr="00E24EF5">
        <w:rPr>
          <w:rStyle w:val="21"/>
          <w:rFonts w:ascii="Times New Roman" w:eastAsia="方正仿宋_GBK" w:hAnsi="Times New Roman" w:cs="Times New Roman"/>
          <w:sz w:val="32"/>
          <w:szCs w:val="32"/>
          <w:shd w:val="clear" w:color="auto" w:fill="FFFFFF"/>
        </w:rPr>
        <w:t xml:space="preserve"> </w:t>
      </w:r>
      <w:r w:rsidRPr="00E24EF5">
        <w:rPr>
          <w:rStyle w:val="21"/>
          <w:rFonts w:ascii="Times New Roman" w:eastAsia="方正仿宋_GBK" w:hAnsi="Times New Roman" w:cs="Times New Roman"/>
          <w:sz w:val="32"/>
          <w:szCs w:val="32"/>
          <w:shd w:val="clear" w:color="auto" w:fill="FFFFFF"/>
        </w:rPr>
        <w:t xml:space="preserve">  </w:t>
      </w:r>
      <w:r w:rsidRPr="00E24EF5">
        <w:rPr>
          <w:rStyle w:val="a6"/>
          <w:rFonts w:ascii="Times New Roman" w:eastAsia="黑体" w:hAnsi="Times New Roman"/>
          <w:sz w:val="32"/>
          <w:szCs w:val="32"/>
          <w:shd w:val="clear" w:color="auto" w:fill="FFFFFF"/>
        </w:rPr>
        <w:t xml:space="preserve"> </w:t>
      </w:r>
      <w:r w:rsidRPr="00E24EF5">
        <w:rPr>
          <w:rStyle w:val="a6"/>
          <w:rFonts w:ascii="Times New Roman" w:eastAsia="黑体" w:hAnsi="Times New Roman"/>
          <w:sz w:val="32"/>
          <w:szCs w:val="32"/>
          <w:shd w:val="clear" w:color="auto" w:fill="FFFFFF"/>
        </w:rPr>
        <w:t>六、专业名词解释</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（一）财政拨款收入：</w:t>
      </w:r>
      <w:r w:rsidRPr="00E24EF5">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（二）事业收入：</w:t>
      </w:r>
      <w:r w:rsidRPr="00E24EF5">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（三）经营收入：</w:t>
      </w:r>
      <w:r w:rsidRPr="00E24EF5">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（四）其他收入：</w:t>
      </w:r>
      <w:r w:rsidRPr="00E24EF5">
        <w:rPr>
          <w:rFonts w:ascii="Times New Roman" w:eastAsia="方正仿宋_GBK" w:hAnsi="Times New Roman"/>
          <w:sz w:val="32"/>
          <w:szCs w:val="32"/>
          <w:shd w:val="clear" w:color="auto" w:fill="FFFFFF"/>
        </w:rPr>
        <w:t>指单位取得的除</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财政拨款收入</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事业收入</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经营收入</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lastRenderedPageBreak/>
        <w:t>（五）使用非财政拨款结余：</w:t>
      </w:r>
      <w:r w:rsidRPr="00E24EF5">
        <w:rPr>
          <w:rFonts w:ascii="Times New Roman" w:eastAsia="方正仿宋_GBK" w:hAnsi="Times New Roman"/>
          <w:sz w:val="32"/>
          <w:szCs w:val="32"/>
          <w:shd w:val="clear" w:color="auto" w:fill="FFFFFF"/>
        </w:rPr>
        <w:t>指单位在当年的</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财政拨款收入</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事业收入</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经营收入</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其他收入</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等不足以安排当年支出的情况下，使用以前年度积累的非财</w:t>
      </w:r>
      <w:r w:rsidRPr="00E24EF5">
        <w:rPr>
          <w:rFonts w:ascii="Times New Roman" w:eastAsia="方正仿宋_GBK" w:hAnsi="Times New Roman"/>
          <w:sz w:val="32"/>
          <w:szCs w:val="32"/>
          <w:shd w:val="clear" w:color="auto" w:fill="FFFFFF"/>
        </w:rPr>
        <w:t>政拨款结余弥补本年度收支缺口的资金。</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（六）年初结转和结余：</w:t>
      </w:r>
      <w:r w:rsidRPr="00E24EF5">
        <w:rPr>
          <w:rFonts w:ascii="Times New Roman" w:eastAsia="方正仿宋_GBK" w:hAnsi="Times New Roman"/>
          <w:sz w:val="32"/>
          <w:szCs w:val="32"/>
          <w:shd w:val="clear" w:color="auto" w:fill="FFFFFF"/>
        </w:rPr>
        <w:t>指单位上年结转本年使用的基本支出结转、项目支出结转和结余、经营结余。</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（七）结余分配：</w:t>
      </w:r>
      <w:r w:rsidRPr="00E24EF5">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（八）年末结转和结余：</w:t>
      </w:r>
      <w:r w:rsidRPr="00E24EF5">
        <w:rPr>
          <w:rFonts w:ascii="Times New Roman" w:eastAsia="方正仿宋_GBK" w:hAnsi="Times New Roman"/>
          <w:sz w:val="32"/>
          <w:szCs w:val="32"/>
          <w:shd w:val="clear" w:color="auto" w:fill="FFFFFF"/>
        </w:rPr>
        <w:t>指单位结转下年的基本支出结转、项目支出结转和结余、经营结余。</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（九）基本支出：</w:t>
      </w:r>
      <w:r w:rsidRPr="00E24EF5">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工资福利支出</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和</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对个人和家庭的补助</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；公用经费指政府收支分类经济</w:t>
      </w:r>
      <w:r w:rsidRPr="00E24EF5">
        <w:rPr>
          <w:rFonts w:ascii="Times New Roman" w:eastAsia="方正仿宋_GBK" w:hAnsi="Times New Roman"/>
          <w:sz w:val="32"/>
          <w:szCs w:val="32"/>
          <w:shd w:val="clear" w:color="auto" w:fill="FFFFFF"/>
        </w:rPr>
        <w:t>科目中除</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工资福利支出</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和</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对个人和家庭的补助</w:t>
      </w:r>
      <w:r w:rsidRPr="00E24EF5">
        <w:rPr>
          <w:rFonts w:ascii="Times New Roman" w:eastAsia="方正仿宋_GBK" w:hAnsi="Times New Roman"/>
          <w:sz w:val="32"/>
          <w:szCs w:val="32"/>
          <w:shd w:val="clear" w:color="auto" w:fill="FFFFFF"/>
        </w:rPr>
        <w:t>”</w:t>
      </w:r>
      <w:r w:rsidRPr="00E24EF5">
        <w:rPr>
          <w:rFonts w:ascii="Times New Roman" w:eastAsia="方正仿宋_GBK" w:hAnsi="Times New Roman"/>
          <w:sz w:val="32"/>
          <w:szCs w:val="32"/>
          <w:shd w:val="clear" w:color="auto" w:fill="FFFFFF"/>
        </w:rPr>
        <w:t>外的其他支出。</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（十）项目支出：</w:t>
      </w:r>
      <w:r w:rsidRPr="00E24EF5">
        <w:rPr>
          <w:rFonts w:ascii="Times New Roman" w:eastAsia="方正仿宋_GBK" w:hAnsi="Times New Roman"/>
          <w:sz w:val="32"/>
          <w:szCs w:val="32"/>
          <w:shd w:val="clear" w:color="auto" w:fill="FFFFFF"/>
        </w:rPr>
        <w:t>指在基本支出之外为完成特定行政任务和事业发展目标所发生的支出。</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（十一）经营支出：</w:t>
      </w:r>
      <w:r w:rsidRPr="00E24EF5">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（十二）</w:t>
      </w:r>
      <w:r w:rsidRPr="00E24EF5">
        <w:rPr>
          <w:rStyle w:val="a6"/>
          <w:rFonts w:ascii="Times New Roman" w:eastAsia="楷体" w:hAnsi="Times New Roman"/>
          <w:sz w:val="32"/>
          <w:szCs w:val="32"/>
          <w:shd w:val="clear" w:color="auto" w:fill="FFFFFF"/>
        </w:rPr>
        <w:t>“</w:t>
      </w:r>
      <w:r w:rsidRPr="00E24EF5">
        <w:rPr>
          <w:rStyle w:val="a6"/>
          <w:rFonts w:ascii="Times New Roman" w:eastAsia="楷体" w:hAnsi="Times New Roman"/>
          <w:sz w:val="32"/>
          <w:szCs w:val="32"/>
          <w:shd w:val="clear" w:color="auto" w:fill="FFFFFF"/>
        </w:rPr>
        <w:t>三公</w:t>
      </w:r>
      <w:r w:rsidRPr="00E24EF5">
        <w:rPr>
          <w:rStyle w:val="a6"/>
          <w:rFonts w:ascii="Times New Roman" w:eastAsia="楷体" w:hAnsi="Times New Roman"/>
          <w:sz w:val="32"/>
          <w:szCs w:val="32"/>
          <w:shd w:val="clear" w:color="auto" w:fill="FFFFFF"/>
        </w:rPr>
        <w:t>”</w:t>
      </w:r>
      <w:r w:rsidRPr="00E24EF5">
        <w:rPr>
          <w:rStyle w:val="a6"/>
          <w:rFonts w:ascii="Times New Roman" w:eastAsia="楷体" w:hAnsi="Times New Roman"/>
          <w:sz w:val="32"/>
          <w:szCs w:val="32"/>
          <w:shd w:val="clear" w:color="auto" w:fill="FFFFFF"/>
        </w:rPr>
        <w:t>经费：</w:t>
      </w:r>
      <w:r w:rsidRPr="00E24EF5">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指用一般公共预算财政拨款安排的因公出国（境）费、公务用车购置及运行维护费、公务接待费。其中，因公出国（境）费反映单位公务出国（境）的</w:t>
      </w:r>
      <w:r w:rsidRPr="00E24EF5">
        <w:rPr>
          <w:rFonts w:ascii="Times New Roman" w:eastAsia="方正仿宋_GBK" w:hAnsi="Times New Roman"/>
          <w:sz w:val="32"/>
          <w:szCs w:val="32"/>
          <w:shd w:val="clear" w:color="auto" w:fill="FFFFFF"/>
        </w:rPr>
        <w:lastRenderedPageBreak/>
        <w:t>国际旅费、国外城市间交通费、住宿费、伙食费、培训费、公杂费等支出；公务用车购置费反映单位公务用车购置支出（含车辆购置税）</w:t>
      </w:r>
      <w:r w:rsidRPr="00E24EF5">
        <w:rPr>
          <w:rFonts w:ascii="Times New Roman" w:eastAsia="方正仿宋_GBK" w:hAnsi="Times New Roman"/>
          <w:sz w:val="32"/>
          <w:szCs w:val="32"/>
          <w:shd w:val="clear" w:color="auto" w:fill="FFFFFF"/>
        </w:rPr>
        <w:t>；公务用车运行维护费反映单位按规定保留的公务用车燃料费、维修费、过路过桥费、保险费、安全奖励费用等支出；公务接待费反映单位按规定开支的各类公务接待（含外宾接待）支出。</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（十三）机关运行经费：</w:t>
      </w:r>
      <w:r w:rsidRPr="00E24EF5">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（十四）工资福利支出（支出经济分类科目类级）：</w:t>
      </w:r>
      <w:r w:rsidRPr="00E24EF5">
        <w:rPr>
          <w:rFonts w:ascii="Times New Roman" w:eastAsia="方正仿宋_GBK" w:hAnsi="Times New Roman"/>
          <w:sz w:val="32"/>
          <w:szCs w:val="32"/>
          <w:shd w:val="clear" w:color="auto" w:fill="FFFFFF"/>
        </w:rPr>
        <w:t>反映单位开支的在</w:t>
      </w:r>
      <w:r w:rsidRPr="00E24EF5">
        <w:rPr>
          <w:rFonts w:ascii="Times New Roman" w:eastAsia="方正仿宋_GBK" w:hAnsi="Times New Roman"/>
          <w:sz w:val="32"/>
          <w:szCs w:val="32"/>
          <w:shd w:val="clear" w:color="auto" w:fill="FFFFFF"/>
        </w:rPr>
        <w:t>职职工和编制外长期聘用人员的各类劳动报酬，以及为上述人员缴纳的各项社会保险费等。</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（十五）商品和服务支出（支出经济分类科目类级）：</w:t>
      </w:r>
      <w:r w:rsidRPr="00E24EF5">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（十六）对个人和家庭的补助（支出经济分类科目类级）：</w:t>
      </w:r>
      <w:r w:rsidRPr="00E24EF5">
        <w:rPr>
          <w:rFonts w:ascii="Times New Roman" w:eastAsia="方正仿宋_GBK" w:hAnsi="Times New Roman"/>
          <w:sz w:val="32"/>
          <w:szCs w:val="32"/>
          <w:shd w:val="clear" w:color="auto" w:fill="FFFFFF"/>
        </w:rPr>
        <w:t>反映用于对个人和家庭的补助支出。</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楷体" w:hAnsi="Times New Roman"/>
          <w:sz w:val="32"/>
          <w:szCs w:val="32"/>
          <w:shd w:val="clear" w:color="auto" w:fill="FFFFFF"/>
        </w:rPr>
        <w:t>（十七）其他资本性支出（支出经济分类科目类级）：</w:t>
      </w:r>
      <w:r w:rsidRPr="00E24EF5">
        <w:rPr>
          <w:rFonts w:ascii="Times New Roman" w:eastAsia="方正仿宋_GBK" w:hAnsi="Times New Roman"/>
          <w:sz w:val="32"/>
          <w:szCs w:val="32"/>
          <w:shd w:val="clear" w:color="auto" w:fill="FFFFFF"/>
        </w:rPr>
        <w:t>反映非各级发展与改革部门集中安排的用于购置固定资产、</w:t>
      </w:r>
      <w:r w:rsidRPr="00E24EF5">
        <w:rPr>
          <w:rFonts w:ascii="Times New Roman" w:eastAsia="方正仿宋_GBK" w:hAnsi="Times New Roman"/>
          <w:sz w:val="32"/>
          <w:szCs w:val="32"/>
          <w:shd w:val="clear" w:color="auto" w:fill="FFFFFF"/>
        </w:rPr>
        <w:lastRenderedPageBreak/>
        <w:t>战略性和应急性储备、土地和无形资产，以及构建基础设施、大型修缮和财政支持企业更新改造所发生的支出。</w:t>
      </w:r>
    </w:p>
    <w:p w:rsidR="00167D1B" w:rsidRPr="00E24EF5" w:rsidRDefault="00AF1953">
      <w:pPr>
        <w:pStyle w:val="Char"/>
        <w:spacing w:before="0" w:beforeAutospacing="0" w:after="0" w:afterAutospacing="0" w:line="594" w:lineRule="exact"/>
        <w:ind w:firstLineChars="200" w:firstLine="643"/>
        <w:rPr>
          <w:rFonts w:ascii="Times New Roman" w:eastAsia="方正仿宋_GBK" w:hAnsi="Times New Roman"/>
          <w:sz w:val="32"/>
          <w:szCs w:val="32"/>
        </w:rPr>
      </w:pPr>
      <w:r w:rsidRPr="00E24EF5">
        <w:rPr>
          <w:rStyle w:val="a6"/>
          <w:rFonts w:ascii="Times New Roman" w:eastAsia="黑体" w:hAnsi="Times New Roman"/>
          <w:sz w:val="32"/>
          <w:szCs w:val="32"/>
          <w:shd w:val="clear" w:color="auto" w:fill="FFFFFF"/>
        </w:rPr>
        <w:t>七、决算公</w:t>
      </w:r>
      <w:r w:rsidRPr="00E24EF5">
        <w:rPr>
          <w:rStyle w:val="a6"/>
          <w:rFonts w:ascii="Times New Roman" w:eastAsia="黑体" w:hAnsi="Times New Roman"/>
          <w:sz w:val="32"/>
          <w:szCs w:val="32"/>
          <w:shd w:val="clear" w:color="auto" w:fill="FFFFFF"/>
        </w:rPr>
        <w:t>开联系方式及信息反馈渠道</w:t>
      </w:r>
    </w:p>
    <w:p w:rsidR="00167D1B" w:rsidRPr="00E24EF5" w:rsidRDefault="00AF1953">
      <w:pPr>
        <w:pStyle w:val="Char"/>
        <w:spacing w:before="0" w:beforeAutospacing="0" w:after="0" w:afterAutospacing="0" w:line="594" w:lineRule="exact"/>
        <w:rPr>
          <w:rFonts w:ascii="Times New Roman" w:eastAsia="方正仿宋_GBK" w:hAnsi="Times New Roman"/>
          <w:sz w:val="32"/>
          <w:szCs w:val="32"/>
        </w:rPr>
      </w:pPr>
      <w:r w:rsidRPr="00E24EF5">
        <w:rPr>
          <w:rFonts w:ascii="Times New Roman" w:eastAsia="方正仿宋_GBK" w:hAnsi="Times New Roman"/>
          <w:sz w:val="32"/>
          <w:szCs w:val="32"/>
          <w:shd w:val="clear" w:color="auto" w:fill="FFFFFF"/>
        </w:rPr>
        <w:t>本单位决算公开信息反馈和联系方式：</w:t>
      </w:r>
    </w:p>
    <w:p w:rsidR="00167D1B" w:rsidRPr="00E24EF5" w:rsidRDefault="00AF1953">
      <w:pPr>
        <w:pStyle w:val="Char"/>
        <w:spacing w:before="0" w:beforeAutospacing="0" w:after="0" w:afterAutospacing="0" w:line="594" w:lineRule="exact"/>
        <w:rPr>
          <w:rFonts w:ascii="Times New Roman" w:eastAsia="方正仿宋_GBK" w:hAnsi="Times New Roman"/>
          <w:sz w:val="32"/>
          <w:szCs w:val="32"/>
        </w:rPr>
      </w:pPr>
      <w:r w:rsidRPr="00E24EF5">
        <w:rPr>
          <w:rFonts w:ascii="Times New Roman" w:eastAsia="方正仿宋_GBK" w:hAnsi="Times New Roman"/>
          <w:sz w:val="32"/>
          <w:szCs w:val="32"/>
          <w:shd w:val="clear" w:color="auto" w:fill="FFFFFF"/>
        </w:rPr>
        <w:t xml:space="preserve"> 023-</w:t>
      </w:r>
      <w:r w:rsidRPr="00E24EF5">
        <w:rPr>
          <w:rFonts w:ascii="Times New Roman" w:eastAsia="方正仿宋_GBK" w:hAnsi="Times New Roman"/>
          <w:sz w:val="32"/>
          <w:szCs w:val="32"/>
          <w:shd w:val="clear" w:color="auto" w:fill="FFFFFF"/>
        </w:rPr>
        <w:t>51728385</w:t>
      </w:r>
    </w:p>
    <w:p w:rsidR="00167D1B" w:rsidRPr="00E24EF5" w:rsidRDefault="00167D1B" w:rsidP="00B83D25">
      <w:pPr>
        <w:pStyle w:val="1"/>
        <w:autoSpaceDE w:val="0"/>
        <w:spacing w:line="594" w:lineRule="exact"/>
        <w:ind w:firstLine="643"/>
        <w:jc w:val="both"/>
        <w:rPr>
          <w:rStyle w:val="a6"/>
          <w:rFonts w:ascii="Times New Roman" w:eastAsia="方正仿宋_GBK" w:hAnsi="Times New Roman"/>
          <w:sz w:val="32"/>
          <w:szCs w:val="32"/>
          <w:shd w:val="clear" w:color="auto" w:fill="FFFF00"/>
        </w:rPr>
        <w:sectPr w:rsidR="00167D1B" w:rsidRPr="00E24EF5">
          <w:footerReference w:type="default" r:id="rId8"/>
          <w:pgSz w:w="11915" w:h="16840"/>
          <w:pgMar w:top="1440" w:right="1800" w:bottom="1440" w:left="1800" w:header="851" w:footer="992" w:gutter="0"/>
          <w:pgNumType w:fmt="numberInDash"/>
          <w:cols w:space="720"/>
          <w:docGrid w:type="lines" w:linePitch="312"/>
        </w:sectPr>
      </w:pPr>
    </w:p>
    <w:p w:rsidR="00167D1B" w:rsidRPr="00E24EF5" w:rsidRDefault="00167D1B">
      <w:pPr>
        <w:pStyle w:val="a5"/>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p>
    <w:tbl>
      <w:tblPr>
        <w:tblW w:w="19207" w:type="dxa"/>
        <w:jc w:val="center"/>
        <w:tblLayout w:type="fixed"/>
        <w:tblLook w:val="04A0" w:firstRow="1" w:lastRow="0" w:firstColumn="1" w:lastColumn="0" w:noHBand="0" w:noVBand="1"/>
      </w:tblPr>
      <w:tblGrid>
        <w:gridCol w:w="4377"/>
        <w:gridCol w:w="850"/>
        <w:gridCol w:w="4436"/>
        <w:gridCol w:w="4433"/>
        <w:gridCol w:w="767"/>
        <w:gridCol w:w="4344"/>
      </w:tblGrid>
      <w:tr w:rsidR="00167D1B" w:rsidRPr="00E24EF5">
        <w:trPr>
          <w:trHeight w:val="390"/>
          <w:jc w:val="center"/>
        </w:trPr>
        <w:tc>
          <w:tcPr>
            <w:tcW w:w="19207" w:type="dxa"/>
            <w:gridSpan w:val="6"/>
            <w:tcBorders>
              <w:top w:val="nil"/>
              <w:left w:val="nil"/>
              <w:bottom w:val="nil"/>
              <w:right w:val="nil"/>
            </w:tcBorders>
            <w:shd w:val="clear" w:color="auto" w:fill="auto"/>
            <w:vAlign w:val="bottom"/>
          </w:tcPr>
          <w:p w:rsidR="00167D1B" w:rsidRPr="00E24EF5" w:rsidRDefault="00AF1953">
            <w:pPr>
              <w:spacing w:line="594" w:lineRule="exact"/>
              <w:jc w:val="center"/>
              <w:textAlignment w:val="bottom"/>
              <w:rPr>
                <w:rFonts w:ascii="Times New Roman" w:hAnsi="Times New Roman" w:hint="default"/>
                <w:sz w:val="30"/>
                <w:szCs w:val="30"/>
              </w:rPr>
            </w:pPr>
            <w:r w:rsidRPr="00E24EF5">
              <w:rPr>
                <w:rFonts w:ascii="Times New Roman" w:hAnsi="Times New Roman" w:hint="default"/>
                <w:b/>
                <w:bCs/>
                <w:sz w:val="30"/>
                <w:szCs w:val="30"/>
                <w:lang w:bidi="ar"/>
              </w:rPr>
              <w:t>收入支出决算表</w:t>
            </w:r>
          </w:p>
        </w:tc>
      </w:tr>
      <w:tr w:rsidR="00167D1B" w:rsidRPr="00E24EF5">
        <w:trPr>
          <w:trHeight w:val="255"/>
          <w:jc w:val="center"/>
        </w:trPr>
        <w:tc>
          <w:tcPr>
            <w:tcW w:w="14863" w:type="dxa"/>
            <w:gridSpan w:val="5"/>
            <w:vMerge w:val="restart"/>
            <w:tcBorders>
              <w:top w:val="nil"/>
              <w:left w:val="nil"/>
              <w:right w:val="nil"/>
            </w:tcBorders>
            <w:shd w:val="clear" w:color="auto" w:fill="auto"/>
            <w:vAlign w:val="bottom"/>
          </w:tcPr>
          <w:p w:rsidR="00167D1B" w:rsidRPr="00E24EF5" w:rsidRDefault="00AF1953">
            <w:pPr>
              <w:spacing w:line="594" w:lineRule="exact"/>
              <w:rPr>
                <w:rFonts w:ascii="Times New Roman" w:hAnsi="Times New Roman" w:hint="default"/>
                <w:sz w:val="20"/>
                <w:szCs w:val="20"/>
              </w:rPr>
            </w:pPr>
            <w:r w:rsidRPr="00E24EF5">
              <w:rPr>
                <w:rFonts w:ascii="Times New Roman" w:hAnsi="Times New Roman" w:hint="default"/>
                <w:sz w:val="20"/>
                <w:szCs w:val="20"/>
              </w:rPr>
              <w:t>部门</w:t>
            </w:r>
            <w:r w:rsidRPr="00E24EF5">
              <w:rPr>
                <w:rFonts w:ascii="Times New Roman" w:hAnsi="Times New Roman" w:hint="default"/>
                <w:sz w:val="20"/>
                <w:szCs w:val="20"/>
              </w:rPr>
              <w:t>：</w:t>
            </w:r>
            <w:r w:rsidRPr="00E24EF5">
              <w:rPr>
                <w:rFonts w:ascii="Times New Roman" w:hAnsi="Times New Roman" w:hint="default"/>
                <w:sz w:val="20"/>
              </w:rPr>
              <w:t>巫溪县人民代表大会常务委员会办公室</w:t>
            </w:r>
          </w:p>
        </w:tc>
        <w:tc>
          <w:tcPr>
            <w:tcW w:w="4344"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01</w:t>
            </w:r>
            <w:r w:rsidRPr="00E24EF5">
              <w:rPr>
                <w:rFonts w:ascii="Times New Roman" w:hAnsi="Times New Roman" w:hint="default"/>
                <w:sz w:val="20"/>
                <w:szCs w:val="20"/>
                <w:lang w:bidi="ar"/>
              </w:rPr>
              <w:t>表</w:t>
            </w:r>
          </w:p>
        </w:tc>
      </w:tr>
      <w:tr w:rsidR="00167D1B" w:rsidRPr="00E24EF5">
        <w:trPr>
          <w:trHeight w:val="255"/>
          <w:jc w:val="center"/>
        </w:trPr>
        <w:tc>
          <w:tcPr>
            <w:tcW w:w="14863" w:type="dxa"/>
            <w:gridSpan w:val="5"/>
            <w:vMerge/>
            <w:tcBorders>
              <w:left w:val="nil"/>
              <w:bottom w:val="nil"/>
              <w:right w:val="nil"/>
            </w:tcBorders>
            <w:shd w:val="clear" w:color="auto" w:fill="auto"/>
            <w:vAlign w:val="bottom"/>
          </w:tcPr>
          <w:p w:rsidR="00167D1B" w:rsidRPr="00E24EF5" w:rsidRDefault="00167D1B">
            <w:pPr>
              <w:spacing w:line="594" w:lineRule="exact"/>
              <w:rPr>
                <w:rFonts w:ascii="Times New Roman" w:hAnsi="Times New Roman" w:hint="default"/>
                <w:sz w:val="20"/>
                <w:szCs w:val="20"/>
              </w:rPr>
            </w:pPr>
          </w:p>
        </w:tc>
        <w:tc>
          <w:tcPr>
            <w:tcW w:w="4344"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单位：</w:t>
            </w:r>
            <w:r w:rsidRPr="00E24EF5">
              <w:rPr>
                <w:rFonts w:ascii="Times New Roman" w:hAnsi="Times New Roman" w:hint="default"/>
                <w:sz w:val="20"/>
                <w:szCs w:val="20"/>
                <w:lang w:bidi="ar"/>
              </w:rPr>
              <w:t>万元</w:t>
            </w:r>
          </w:p>
        </w:tc>
      </w:tr>
      <w:tr w:rsidR="00167D1B" w:rsidRPr="00E24EF5">
        <w:trPr>
          <w:trHeight w:val="308"/>
          <w:jc w:val="center"/>
        </w:trPr>
        <w:tc>
          <w:tcPr>
            <w:tcW w:w="96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收入</w:t>
            </w:r>
          </w:p>
        </w:tc>
        <w:tc>
          <w:tcPr>
            <w:tcW w:w="9544" w:type="dxa"/>
            <w:gridSpan w:val="3"/>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支出</w:t>
            </w:r>
          </w:p>
        </w:tc>
      </w:tr>
      <w:tr w:rsidR="00167D1B" w:rsidRPr="00E24EF5">
        <w:trPr>
          <w:trHeight w:val="417"/>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行次</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金额</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行次</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金额</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sz w:val="22"/>
                <w:szCs w:val="22"/>
              </w:rPr>
            </w:pPr>
            <w:r w:rsidRPr="00E24EF5">
              <w:rPr>
                <w:rFonts w:ascii="Times New Roman" w:hAnsi="Times New Roman" w:hint="default"/>
                <w:b/>
                <w:bCs/>
                <w:sz w:val="22"/>
                <w:szCs w:val="22"/>
                <w:lang w:bidi="ar"/>
              </w:rPr>
              <w:t>栏次</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栏次</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一、一般公共预算财政拨款收入</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1,929.17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一、一般公共服务支出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r w:rsidRPr="00E24EF5">
              <w:rPr>
                <w:rFonts w:ascii="Times New Roman" w:hAnsi="Times New Roman" w:hint="default"/>
                <w:b/>
                <w:bCs/>
                <w:sz w:val="22"/>
                <w:szCs w:val="22"/>
                <w:lang w:bidi="ar"/>
              </w:rPr>
              <w:t>1</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1,487.54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二、政府性基金预算财政拨款收入</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二、外交支出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r w:rsidRPr="00E24EF5">
              <w:rPr>
                <w:rFonts w:ascii="Times New Roman" w:hAnsi="Times New Roman" w:hint="default"/>
                <w:b/>
                <w:bCs/>
                <w:sz w:val="22"/>
                <w:szCs w:val="22"/>
                <w:lang w:bidi="ar"/>
              </w:rPr>
              <w:t>2</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三、国有资本经营预算财政拨款收入</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三、国防支出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r w:rsidRPr="00E24EF5">
              <w:rPr>
                <w:rFonts w:ascii="Times New Roman" w:hAnsi="Times New Roman" w:hint="default"/>
                <w:b/>
                <w:bCs/>
                <w:sz w:val="22"/>
                <w:szCs w:val="22"/>
                <w:lang w:bidi="ar"/>
              </w:rPr>
              <w:t>3</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四、上级补助收入</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四、公共安全支出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r w:rsidRPr="00E24EF5">
              <w:rPr>
                <w:rFonts w:ascii="Times New Roman" w:hAnsi="Times New Roman" w:hint="default"/>
                <w:b/>
                <w:bCs/>
                <w:sz w:val="22"/>
                <w:szCs w:val="22"/>
                <w:lang w:bidi="ar"/>
              </w:rPr>
              <w:t>4</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五、事业收入</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五、教育支出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r w:rsidRPr="00E24EF5">
              <w:rPr>
                <w:rFonts w:ascii="Times New Roman" w:hAnsi="Times New Roman" w:hint="default"/>
                <w:b/>
                <w:bCs/>
                <w:sz w:val="22"/>
                <w:szCs w:val="22"/>
                <w:lang w:bidi="ar"/>
              </w:rPr>
              <w:t>5</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六、经营收入</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六、科学技术支出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r w:rsidRPr="00E24EF5">
              <w:rPr>
                <w:rFonts w:ascii="Times New Roman" w:hAnsi="Times New Roman" w:hint="default"/>
                <w:b/>
                <w:bCs/>
                <w:sz w:val="22"/>
                <w:szCs w:val="22"/>
                <w:lang w:bidi="ar"/>
              </w:rPr>
              <w:t>6</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七、附属单位上缴收入</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7</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七、文化旅游体育与传媒支出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r w:rsidRPr="00E24EF5">
              <w:rPr>
                <w:rFonts w:ascii="Times New Roman" w:hAnsi="Times New Roman" w:hint="default"/>
                <w:b/>
                <w:bCs/>
                <w:sz w:val="22"/>
                <w:szCs w:val="22"/>
                <w:lang w:bidi="ar"/>
              </w:rPr>
              <w:t>7</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八、其他收入</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8</w:t>
            </w:r>
          </w:p>
        </w:tc>
        <w:tc>
          <w:tcPr>
            <w:tcW w:w="4436" w:type="dxa"/>
            <w:tcBorders>
              <w:top w:val="nil"/>
              <w:left w:val="nil"/>
              <w:bottom w:val="nil"/>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八、社会保障和就业支出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r w:rsidRPr="00E24EF5">
              <w:rPr>
                <w:rFonts w:ascii="Times New Roman" w:hAnsi="Times New Roman" w:hint="default"/>
                <w:b/>
                <w:bCs/>
                <w:sz w:val="22"/>
                <w:szCs w:val="22"/>
                <w:lang w:bidi="ar"/>
              </w:rPr>
              <w:t>8</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291.90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9</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九、卫生健康支出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rPr>
              <w:t>39</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68.21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十、节能环保支出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40</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11</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十一、城乡社区支出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r w:rsidRPr="00E24EF5">
              <w:rPr>
                <w:rFonts w:ascii="Times New Roman" w:hAnsi="Times New Roman" w:hint="default"/>
                <w:b/>
                <w:bCs/>
                <w:sz w:val="22"/>
                <w:szCs w:val="22"/>
                <w:lang w:bidi="ar"/>
              </w:rPr>
              <w:t>1</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12</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十二、农林水支出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r w:rsidRPr="00E24EF5">
              <w:rPr>
                <w:rFonts w:ascii="Times New Roman" w:hAnsi="Times New Roman" w:hint="default"/>
                <w:b/>
                <w:bCs/>
                <w:sz w:val="22"/>
                <w:szCs w:val="22"/>
                <w:lang w:bidi="ar"/>
              </w:rPr>
              <w:t>2</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13</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十三、交通运输支出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r w:rsidRPr="00E24EF5">
              <w:rPr>
                <w:rFonts w:ascii="Times New Roman" w:hAnsi="Times New Roman" w:hint="default"/>
                <w:b/>
                <w:bCs/>
                <w:sz w:val="22"/>
                <w:szCs w:val="22"/>
                <w:lang w:bidi="ar"/>
              </w:rPr>
              <w:t>3</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14</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十四、资源勘探工业信息等支出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r w:rsidRPr="00E24EF5">
              <w:rPr>
                <w:rFonts w:ascii="Times New Roman" w:hAnsi="Times New Roman" w:hint="default"/>
                <w:b/>
                <w:bCs/>
                <w:sz w:val="22"/>
                <w:szCs w:val="22"/>
                <w:lang w:bidi="ar"/>
              </w:rPr>
              <w:t>4</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15</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十五、商业服务业等支出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r w:rsidRPr="00E24EF5">
              <w:rPr>
                <w:rFonts w:ascii="Times New Roman" w:hAnsi="Times New Roman" w:hint="default"/>
                <w:b/>
                <w:bCs/>
                <w:sz w:val="22"/>
                <w:szCs w:val="22"/>
                <w:lang w:bidi="ar"/>
              </w:rPr>
              <w:t>5</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16</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十六、金融支出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r w:rsidRPr="00E24EF5">
              <w:rPr>
                <w:rFonts w:ascii="Times New Roman" w:hAnsi="Times New Roman" w:hint="default"/>
                <w:b/>
                <w:bCs/>
                <w:sz w:val="22"/>
                <w:szCs w:val="22"/>
                <w:lang w:bidi="ar"/>
              </w:rPr>
              <w:t>6</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17</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十七、援助其他地区支出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r w:rsidRPr="00E24EF5">
              <w:rPr>
                <w:rFonts w:ascii="Times New Roman" w:hAnsi="Times New Roman" w:hint="default"/>
                <w:b/>
                <w:bCs/>
                <w:sz w:val="22"/>
                <w:szCs w:val="22"/>
                <w:lang w:bidi="ar"/>
              </w:rPr>
              <w:t>7</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18</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十八、自然资源海洋气象等支出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r w:rsidRPr="00E24EF5">
              <w:rPr>
                <w:rFonts w:ascii="Times New Roman" w:hAnsi="Times New Roman" w:hint="default"/>
                <w:b/>
                <w:bCs/>
                <w:sz w:val="22"/>
                <w:szCs w:val="22"/>
                <w:lang w:bidi="ar"/>
              </w:rPr>
              <w:t>8</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19</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十九、住房保障支出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49</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81.53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20</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二十、粮油物资储备支出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r w:rsidRPr="00E24EF5">
              <w:rPr>
                <w:rFonts w:ascii="Times New Roman" w:hAnsi="Times New Roman" w:hint="default"/>
                <w:b/>
                <w:bCs/>
                <w:sz w:val="22"/>
                <w:szCs w:val="22"/>
                <w:lang w:bidi="ar"/>
              </w:rPr>
              <w:t>0</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21</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二十一、国有资本经营预算支出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r w:rsidRPr="00E24EF5">
              <w:rPr>
                <w:rFonts w:ascii="Times New Roman" w:hAnsi="Times New Roman" w:hint="default"/>
                <w:b/>
                <w:bCs/>
                <w:sz w:val="22"/>
                <w:szCs w:val="22"/>
                <w:lang w:bidi="ar"/>
              </w:rPr>
              <w:t>1</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22</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二十二、灾害防治及应急管理支出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r w:rsidRPr="00E24EF5">
              <w:rPr>
                <w:rFonts w:ascii="Times New Roman" w:hAnsi="Times New Roman" w:hint="default"/>
                <w:b/>
                <w:bCs/>
                <w:sz w:val="22"/>
                <w:szCs w:val="22"/>
                <w:lang w:bidi="ar"/>
              </w:rPr>
              <w:t>2</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23</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二十三、其他支出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r w:rsidRPr="00E24EF5">
              <w:rPr>
                <w:rFonts w:ascii="Times New Roman" w:hAnsi="Times New Roman" w:hint="default"/>
                <w:b/>
                <w:bCs/>
                <w:sz w:val="22"/>
                <w:szCs w:val="22"/>
                <w:lang w:bidi="ar"/>
              </w:rPr>
              <w:t>3</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90"/>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24</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二十四、债务还本支出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r w:rsidRPr="00E24EF5">
              <w:rPr>
                <w:rFonts w:ascii="Times New Roman" w:hAnsi="Times New Roman" w:hint="default"/>
                <w:b/>
                <w:bCs/>
                <w:sz w:val="22"/>
                <w:szCs w:val="22"/>
                <w:lang w:bidi="ar"/>
              </w:rPr>
              <w:t>4</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25</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二十五、债务付息支出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r w:rsidRPr="00E24EF5">
              <w:rPr>
                <w:rFonts w:ascii="Times New Roman" w:hAnsi="Times New Roman" w:hint="default"/>
                <w:b/>
                <w:bCs/>
                <w:sz w:val="22"/>
                <w:szCs w:val="22"/>
                <w:lang w:bidi="ar"/>
              </w:rPr>
              <w:t>5</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26</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二十六、抗疫特别国债安排的支出</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r w:rsidRPr="00E24EF5">
              <w:rPr>
                <w:rFonts w:ascii="Times New Roman" w:hAnsi="Times New Roman" w:hint="default"/>
                <w:b/>
                <w:bCs/>
                <w:sz w:val="22"/>
                <w:szCs w:val="22"/>
                <w:lang w:bidi="ar"/>
              </w:rPr>
              <w:t>6</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本年收入合计</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27</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1,929.17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本年支出合计</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r w:rsidRPr="00E24EF5">
              <w:rPr>
                <w:rFonts w:ascii="Times New Roman" w:hAnsi="Times New Roman" w:hint="default"/>
                <w:b/>
                <w:bCs/>
                <w:sz w:val="22"/>
                <w:szCs w:val="22"/>
                <w:lang w:bidi="ar"/>
              </w:rPr>
              <w:t>7</w:t>
            </w:r>
          </w:p>
        </w:tc>
        <w:tc>
          <w:tcPr>
            <w:tcW w:w="434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1,929.17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使用非财政拨款结余（含专用结余）</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28</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结余分配</w:t>
            </w:r>
          </w:p>
        </w:tc>
        <w:tc>
          <w:tcPr>
            <w:tcW w:w="7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r w:rsidRPr="00E24EF5">
              <w:rPr>
                <w:rFonts w:ascii="Times New Roman" w:hAnsi="Times New Roman" w:hint="default"/>
                <w:b/>
                <w:bCs/>
                <w:sz w:val="22"/>
                <w:szCs w:val="22"/>
                <w:lang w:bidi="ar"/>
              </w:rPr>
              <w:t>8</w:t>
            </w:r>
          </w:p>
        </w:tc>
        <w:tc>
          <w:tcPr>
            <w:tcW w:w="4344" w:type="dxa"/>
            <w:tcBorders>
              <w:top w:val="nil"/>
              <w:left w:val="nil"/>
              <w:bottom w:val="single" w:sz="4" w:space="0" w:color="auto"/>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年初结转和结余</w:t>
            </w:r>
          </w:p>
        </w:tc>
        <w:tc>
          <w:tcPr>
            <w:tcW w:w="8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29</w:t>
            </w:r>
          </w:p>
        </w:tc>
        <w:tc>
          <w:tcPr>
            <w:tcW w:w="443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年末结转和结余</w:t>
            </w:r>
          </w:p>
        </w:tc>
        <w:tc>
          <w:tcPr>
            <w:tcW w:w="767" w:type="dxa"/>
            <w:tcBorders>
              <w:top w:val="nil"/>
              <w:left w:val="nil"/>
              <w:bottom w:val="single" w:sz="4" w:space="0" w:color="000000"/>
              <w:right w:val="single" w:sz="4" w:space="0" w:color="auto"/>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rPr>
              <w:t>59</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总计</w:t>
            </w:r>
          </w:p>
        </w:tc>
        <w:tc>
          <w:tcPr>
            <w:tcW w:w="8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r w:rsidRPr="00E24EF5">
              <w:rPr>
                <w:rFonts w:ascii="Times New Roman" w:hAnsi="Times New Roman" w:hint="default"/>
                <w:b/>
                <w:bCs/>
                <w:sz w:val="22"/>
                <w:szCs w:val="22"/>
                <w:lang w:bidi="ar"/>
              </w:rPr>
              <w:t>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1,929.17 </w:t>
            </w:r>
          </w:p>
        </w:tc>
        <w:tc>
          <w:tcPr>
            <w:tcW w:w="44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总计</w:t>
            </w:r>
          </w:p>
        </w:tc>
        <w:tc>
          <w:tcPr>
            <w:tcW w:w="767" w:type="dxa"/>
            <w:tcBorders>
              <w:top w:val="nil"/>
              <w:left w:val="nil"/>
              <w:bottom w:val="single" w:sz="4" w:space="0" w:color="000000"/>
              <w:right w:val="single" w:sz="4" w:space="0" w:color="auto"/>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w:t>
            </w:r>
            <w:r w:rsidRPr="00E24EF5">
              <w:rPr>
                <w:rFonts w:ascii="Times New Roman" w:hAnsi="Times New Roman" w:hint="default"/>
                <w:b/>
                <w:bCs/>
                <w:sz w:val="22"/>
                <w:szCs w:val="22"/>
                <w:lang w:bidi="ar"/>
              </w:rPr>
              <w:t>0</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1,929.17</w:t>
            </w:r>
          </w:p>
        </w:tc>
      </w:tr>
    </w:tbl>
    <w:p w:rsidR="00167D1B" w:rsidRPr="00E24EF5" w:rsidRDefault="00167D1B">
      <w:pPr>
        <w:pStyle w:val="1"/>
        <w:autoSpaceDE w:val="0"/>
        <w:spacing w:line="594" w:lineRule="exact"/>
        <w:ind w:firstLineChars="0" w:firstLine="0"/>
        <w:rPr>
          <w:rFonts w:ascii="Times New Roman" w:hAnsi="Times New Roman"/>
          <w:sz w:val="21"/>
          <w:szCs w:val="21"/>
        </w:rPr>
        <w:sectPr w:rsidR="00167D1B" w:rsidRPr="00E24EF5">
          <w:headerReference w:type="default" r:id="rId9"/>
          <w:footerReference w:type="default" r:id="rId10"/>
          <w:pgSz w:w="23811" w:h="16838" w:orient="landscape"/>
          <w:pgMar w:top="567" w:right="454" w:bottom="567" w:left="1037" w:header="0" w:footer="283" w:gutter="0"/>
          <w:pgNumType w:fmt="numberInDash"/>
          <w:cols w:space="720"/>
          <w:docGrid w:type="lines" w:linePitch="312"/>
        </w:sectPr>
      </w:pPr>
    </w:p>
    <w:p w:rsidR="00167D1B" w:rsidRPr="00E24EF5" w:rsidRDefault="00167D1B">
      <w:pPr>
        <w:pStyle w:val="1"/>
        <w:autoSpaceDE w:val="0"/>
        <w:spacing w:line="594" w:lineRule="exact"/>
        <w:ind w:firstLineChars="0" w:firstLine="0"/>
        <w:rPr>
          <w:rFonts w:ascii="Times New Roman" w:hAnsi="Times New Roman"/>
          <w:sz w:val="21"/>
          <w:szCs w:val="21"/>
        </w:rPr>
      </w:pPr>
    </w:p>
    <w:tbl>
      <w:tblPr>
        <w:tblW w:w="22443" w:type="dxa"/>
        <w:tblInd w:w="93" w:type="dxa"/>
        <w:tblLayout w:type="fixed"/>
        <w:tblLook w:val="04A0" w:firstRow="1" w:lastRow="0" w:firstColumn="1" w:lastColumn="0" w:noHBand="0" w:noVBand="1"/>
      </w:tblPr>
      <w:tblGrid>
        <w:gridCol w:w="467"/>
        <w:gridCol w:w="500"/>
        <w:gridCol w:w="484"/>
        <w:gridCol w:w="4166"/>
        <w:gridCol w:w="2403"/>
        <w:gridCol w:w="2403"/>
        <w:gridCol w:w="2403"/>
        <w:gridCol w:w="2403"/>
        <w:gridCol w:w="2403"/>
        <w:gridCol w:w="2403"/>
        <w:gridCol w:w="2408"/>
      </w:tblGrid>
      <w:tr w:rsidR="00167D1B" w:rsidRPr="00E24EF5">
        <w:trPr>
          <w:trHeight w:val="390"/>
        </w:trPr>
        <w:tc>
          <w:tcPr>
            <w:tcW w:w="22443" w:type="dxa"/>
            <w:gridSpan w:val="11"/>
            <w:tcBorders>
              <w:top w:val="nil"/>
              <w:left w:val="nil"/>
              <w:bottom w:val="nil"/>
              <w:right w:val="nil"/>
            </w:tcBorders>
            <w:shd w:val="clear" w:color="auto" w:fill="auto"/>
            <w:vAlign w:val="bottom"/>
          </w:tcPr>
          <w:p w:rsidR="00167D1B" w:rsidRPr="00E24EF5" w:rsidRDefault="00AF1953">
            <w:pPr>
              <w:spacing w:line="594" w:lineRule="exact"/>
              <w:jc w:val="center"/>
              <w:textAlignment w:val="bottom"/>
              <w:rPr>
                <w:rFonts w:ascii="Times New Roman" w:hAnsi="Times New Roman" w:hint="default"/>
                <w:sz w:val="30"/>
                <w:szCs w:val="30"/>
              </w:rPr>
            </w:pPr>
            <w:r w:rsidRPr="00E24EF5">
              <w:rPr>
                <w:rFonts w:ascii="Times New Roman" w:hAnsi="Times New Roman" w:hint="default"/>
                <w:b/>
                <w:bCs/>
                <w:sz w:val="30"/>
                <w:szCs w:val="30"/>
                <w:lang w:bidi="ar"/>
              </w:rPr>
              <w:t>收入决算表</w:t>
            </w:r>
          </w:p>
        </w:tc>
      </w:tr>
      <w:tr w:rsidR="00167D1B" w:rsidRPr="00E24EF5">
        <w:trPr>
          <w:trHeight w:val="610"/>
        </w:trPr>
        <w:tc>
          <w:tcPr>
            <w:tcW w:w="20035" w:type="dxa"/>
            <w:gridSpan w:val="10"/>
            <w:tcBorders>
              <w:top w:val="nil"/>
              <w:left w:val="nil"/>
              <w:bottom w:val="nil"/>
              <w:right w:val="nil"/>
            </w:tcBorders>
            <w:shd w:val="clear" w:color="auto" w:fill="auto"/>
            <w:vAlign w:val="bottom"/>
          </w:tcPr>
          <w:p w:rsidR="00167D1B" w:rsidRPr="00E24EF5" w:rsidRDefault="00AF1953">
            <w:pPr>
              <w:spacing w:line="594" w:lineRule="exact"/>
              <w:rPr>
                <w:rFonts w:ascii="Times New Roman" w:hAnsi="Times New Roman" w:hint="default"/>
                <w:sz w:val="20"/>
                <w:szCs w:val="20"/>
              </w:rPr>
            </w:pPr>
            <w:r w:rsidRPr="00E24EF5">
              <w:rPr>
                <w:rFonts w:ascii="Times New Roman" w:hAnsi="Times New Roman" w:hint="default"/>
                <w:sz w:val="21"/>
                <w:szCs w:val="21"/>
              </w:rPr>
              <w:t>部门</w:t>
            </w:r>
            <w:r w:rsidRPr="00E24EF5">
              <w:rPr>
                <w:rFonts w:ascii="Times New Roman" w:hAnsi="Times New Roman" w:hint="default"/>
                <w:sz w:val="20"/>
                <w:szCs w:val="20"/>
              </w:rPr>
              <w:t>：</w:t>
            </w:r>
            <w:r w:rsidRPr="00E24EF5">
              <w:rPr>
                <w:rFonts w:ascii="Times New Roman" w:hAnsi="Times New Roman" w:hint="default"/>
                <w:sz w:val="20"/>
              </w:rPr>
              <w:t>巫溪县人民代表大会常务委员会办公室</w:t>
            </w:r>
          </w:p>
        </w:tc>
        <w:tc>
          <w:tcPr>
            <w:tcW w:w="2408" w:type="dxa"/>
            <w:tcBorders>
              <w:top w:val="nil"/>
              <w:left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02</w:t>
            </w:r>
            <w:r w:rsidRPr="00E24EF5">
              <w:rPr>
                <w:rFonts w:ascii="Times New Roman" w:hAnsi="Times New Roman" w:hint="default"/>
                <w:sz w:val="20"/>
                <w:szCs w:val="20"/>
                <w:lang w:bidi="ar"/>
              </w:rPr>
              <w:t>表</w:t>
            </w:r>
          </w:p>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单位：</w:t>
            </w:r>
            <w:r w:rsidRPr="00E24EF5">
              <w:rPr>
                <w:rFonts w:ascii="Times New Roman" w:hAnsi="Times New Roman" w:hint="default"/>
                <w:sz w:val="20"/>
                <w:szCs w:val="20"/>
                <w:lang w:bidi="ar"/>
              </w:rPr>
              <w:t>万元</w:t>
            </w:r>
          </w:p>
        </w:tc>
      </w:tr>
      <w:tr w:rsidR="00167D1B" w:rsidRPr="00E24EF5">
        <w:trPr>
          <w:trHeight w:val="594"/>
        </w:trPr>
        <w:tc>
          <w:tcPr>
            <w:tcW w:w="14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科目代码</w:t>
            </w:r>
          </w:p>
        </w:tc>
        <w:tc>
          <w:tcPr>
            <w:tcW w:w="4166"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其他收入</w:t>
            </w:r>
          </w:p>
        </w:tc>
      </w:tr>
      <w:tr w:rsidR="00167D1B" w:rsidRPr="00E24EF5">
        <w:trPr>
          <w:trHeight w:val="594"/>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594"/>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594"/>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308"/>
        </w:trPr>
        <w:tc>
          <w:tcPr>
            <w:tcW w:w="467" w:type="dxa"/>
            <w:vMerge w:val="restart"/>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类</w:t>
            </w:r>
          </w:p>
        </w:tc>
        <w:tc>
          <w:tcPr>
            <w:tcW w:w="500"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款</w:t>
            </w:r>
          </w:p>
        </w:tc>
        <w:tc>
          <w:tcPr>
            <w:tcW w:w="48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栏次</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w:t>
            </w:r>
          </w:p>
        </w:tc>
        <w:tc>
          <w:tcPr>
            <w:tcW w:w="240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7</w:t>
            </w:r>
          </w:p>
        </w:tc>
      </w:tr>
      <w:tr w:rsidR="00167D1B" w:rsidRPr="00E24EF5">
        <w:trPr>
          <w:trHeight w:val="308"/>
        </w:trPr>
        <w:tc>
          <w:tcPr>
            <w:tcW w:w="467" w:type="dxa"/>
            <w:vMerge/>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50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48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1,929.17 </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1,929.17 </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40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201</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一般公共服务支出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1,487.54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1,487.54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20101</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人大事务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1,487.54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1,487.54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2010101</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行政运行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830.27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830.27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2010104</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人大会议</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149.45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149.45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2010106</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人大监督</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287.97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287.97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2010150</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事业运行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167.58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167.58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2010199</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其他人大事务支出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52.27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52.27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208</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291.90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291.90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20805</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266.13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266.13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2080501</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行政单位离退休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90.79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90.79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2080505</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115.54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115.54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2080506</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59.80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59.80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20808</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抚恤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25.76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25.76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2080801</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死亡抚恤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25.76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25.76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210</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68.21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68.21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21011</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68.21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68.21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lastRenderedPageBreak/>
              <w:t>2101101</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行政单位医疗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59.10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59.10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2101102</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9.10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9.10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221</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81.53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81.53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22102</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81.53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81.53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2210201</w:t>
            </w:r>
          </w:p>
        </w:tc>
        <w:tc>
          <w:tcPr>
            <w:tcW w:w="41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81.53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81.53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bl>
    <w:p w:rsidR="00167D1B" w:rsidRPr="00E24EF5" w:rsidRDefault="00AF1953">
      <w:pPr>
        <w:spacing w:line="594" w:lineRule="exact"/>
        <w:rPr>
          <w:rFonts w:ascii="Times New Roman" w:hAnsi="Times New Roman" w:hint="default"/>
          <w:sz w:val="21"/>
          <w:szCs w:val="21"/>
        </w:rPr>
      </w:pPr>
      <w:r w:rsidRPr="00E24EF5">
        <w:rPr>
          <w:rFonts w:ascii="Times New Roman" w:hAnsi="Times New Roman" w:hint="default"/>
          <w:sz w:val="21"/>
          <w:szCs w:val="21"/>
        </w:rPr>
        <w:br w:type="page"/>
      </w:r>
    </w:p>
    <w:tbl>
      <w:tblPr>
        <w:tblW w:w="22443" w:type="dxa"/>
        <w:tblInd w:w="93" w:type="dxa"/>
        <w:tblLayout w:type="fixed"/>
        <w:tblLook w:val="04A0" w:firstRow="1" w:lastRow="0" w:firstColumn="1" w:lastColumn="0" w:noHBand="0" w:noVBand="1"/>
      </w:tblPr>
      <w:tblGrid>
        <w:gridCol w:w="534"/>
        <w:gridCol w:w="567"/>
        <w:gridCol w:w="600"/>
        <w:gridCol w:w="4316"/>
        <w:gridCol w:w="2737"/>
        <w:gridCol w:w="2737"/>
        <w:gridCol w:w="2737"/>
        <w:gridCol w:w="2737"/>
        <w:gridCol w:w="2737"/>
        <w:gridCol w:w="2741"/>
      </w:tblGrid>
      <w:tr w:rsidR="00167D1B" w:rsidRPr="00E24EF5">
        <w:trPr>
          <w:trHeight w:val="390"/>
        </w:trPr>
        <w:tc>
          <w:tcPr>
            <w:tcW w:w="22443" w:type="dxa"/>
            <w:gridSpan w:val="10"/>
            <w:tcBorders>
              <w:top w:val="nil"/>
              <w:left w:val="nil"/>
              <w:bottom w:val="nil"/>
              <w:right w:val="nil"/>
            </w:tcBorders>
            <w:shd w:val="clear" w:color="auto" w:fill="auto"/>
            <w:vAlign w:val="bottom"/>
          </w:tcPr>
          <w:p w:rsidR="00167D1B" w:rsidRPr="00E24EF5" w:rsidRDefault="00AF1953">
            <w:pPr>
              <w:spacing w:line="594" w:lineRule="exact"/>
              <w:jc w:val="center"/>
              <w:textAlignment w:val="bottom"/>
              <w:rPr>
                <w:rFonts w:ascii="Times New Roman" w:hAnsi="Times New Roman" w:hint="default"/>
                <w:sz w:val="30"/>
                <w:szCs w:val="30"/>
              </w:rPr>
            </w:pPr>
            <w:r w:rsidRPr="00E24EF5">
              <w:rPr>
                <w:rFonts w:ascii="Times New Roman" w:hAnsi="Times New Roman" w:hint="default"/>
                <w:b/>
                <w:bCs/>
                <w:sz w:val="30"/>
                <w:szCs w:val="30"/>
                <w:lang w:bidi="ar"/>
              </w:rPr>
              <w:lastRenderedPageBreak/>
              <w:t>支出决算表</w:t>
            </w:r>
          </w:p>
        </w:tc>
      </w:tr>
      <w:tr w:rsidR="00167D1B" w:rsidRPr="00E24EF5">
        <w:trPr>
          <w:trHeight w:val="270"/>
        </w:trPr>
        <w:tc>
          <w:tcPr>
            <w:tcW w:w="19702" w:type="dxa"/>
            <w:gridSpan w:val="9"/>
            <w:vMerge w:val="restart"/>
            <w:tcBorders>
              <w:top w:val="nil"/>
              <w:left w:val="nil"/>
              <w:right w:val="nil"/>
            </w:tcBorders>
            <w:shd w:val="clear" w:color="auto" w:fill="auto"/>
            <w:vAlign w:val="bottom"/>
          </w:tcPr>
          <w:p w:rsidR="00167D1B" w:rsidRPr="00E24EF5" w:rsidRDefault="00AF1953">
            <w:pPr>
              <w:spacing w:line="594" w:lineRule="exact"/>
              <w:rPr>
                <w:rFonts w:ascii="Times New Roman" w:hAnsi="Times New Roman" w:hint="default"/>
                <w:sz w:val="20"/>
                <w:szCs w:val="20"/>
              </w:rPr>
            </w:pPr>
            <w:r w:rsidRPr="00E24EF5">
              <w:rPr>
                <w:rFonts w:ascii="Times New Roman" w:hAnsi="Times New Roman" w:hint="default"/>
                <w:sz w:val="20"/>
                <w:szCs w:val="20"/>
              </w:rPr>
              <w:t>部门</w:t>
            </w:r>
            <w:r w:rsidRPr="00E24EF5">
              <w:rPr>
                <w:rFonts w:ascii="Times New Roman" w:hAnsi="Times New Roman" w:hint="default"/>
                <w:sz w:val="20"/>
                <w:szCs w:val="20"/>
              </w:rPr>
              <w:t>：</w:t>
            </w:r>
            <w:r w:rsidRPr="00E24EF5">
              <w:rPr>
                <w:rFonts w:ascii="Times New Roman" w:hAnsi="Times New Roman" w:hint="default"/>
                <w:sz w:val="20"/>
              </w:rPr>
              <w:t>巫溪县人民代表大会常务委员会办公室</w:t>
            </w:r>
            <w:r w:rsidRPr="00E24EF5">
              <w:rPr>
                <w:rFonts w:ascii="Times New Roman" w:hAnsi="Times New Roman" w:hint="default"/>
                <w:sz w:val="20"/>
              </w:rPr>
              <w:t xml:space="preserve"> </w:t>
            </w:r>
          </w:p>
        </w:tc>
        <w:tc>
          <w:tcPr>
            <w:tcW w:w="2741"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03</w:t>
            </w:r>
            <w:r w:rsidRPr="00E24EF5">
              <w:rPr>
                <w:rFonts w:ascii="Times New Roman" w:hAnsi="Times New Roman" w:hint="default"/>
                <w:sz w:val="20"/>
                <w:szCs w:val="20"/>
                <w:lang w:bidi="ar"/>
              </w:rPr>
              <w:t>表</w:t>
            </w:r>
          </w:p>
        </w:tc>
      </w:tr>
      <w:tr w:rsidR="00167D1B" w:rsidRPr="00E24EF5">
        <w:trPr>
          <w:trHeight w:val="270"/>
        </w:trPr>
        <w:tc>
          <w:tcPr>
            <w:tcW w:w="19702" w:type="dxa"/>
            <w:gridSpan w:val="9"/>
            <w:vMerge/>
            <w:tcBorders>
              <w:left w:val="nil"/>
              <w:bottom w:val="nil"/>
              <w:right w:val="nil"/>
            </w:tcBorders>
            <w:shd w:val="clear" w:color="auto" w:fill="auto"/>
            <w:vAlign w:val="bottom"/>
          </w:tcPr>
          <w:p w:rsidR="00167D1B" w:rsidRPr="00E24EF5" w:rsidRDefault="00167D1B">
            <w:pPr>
              <w:spacing w:line="594" w:lineRule="exact"/>
              <w:rPr>
                <w:rFonts w:ascii="Times New Roman" w:hAnsi="Times New Roman" w:hint="default"/>
                <w:sz w:val="20"/>
                <w:szCs w:val="20"/>
              </w:rPr>
            </w:pPr>
          </w:p>
        </w:tc>
        <w:tc>
          <w:tcPr>
            <w:tcW w:w="2741"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单位：</w:t>
            </w:r>
            <w:r w:rsidRPr="00E24EF5">
              <w:rPr>
                <w:rFonts w:ascii="Times New Roman" w:hAnsi="Times New Roman" w:hint="default"/>
                <w:sz w:val="20"/>
                <w:szCs w:val="20"/>
                <w:lang w:bidi="ar"/>
              </w:rPr>
              <w:t>万元</w:t>
            </w:r>
          </w:p>
        </w:tc>
      </w:tr>
      <w:tr w:rsidR="00167D1B" w:rsidRPr="00E24EF5">
        <w:trPr>
          <w:trHeight w:val="594"/>
        </w:trPr>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科目代码</w:t>
            </w:r>
          </w:p>
        </w:tc>
        <w:tc>
          <w:tcPr>
            <w:tcW w:w="4316"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对附属单位补助支出</w:t>
            </w:r>
          </w:p>
        </w:tc>
      </w:tr>
      <w:tr w:rsidR="00167D1B" w:rsidRPr="00E24EF5">
        <w:trPr>
          <w:trHeight w:val="594"/>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594"/>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594"/>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270"/>
        </w:trPr>
        <w:tc>
          <w:tcPr>
            <w:tcW w:w="534" w:type="dxa"/>
            <w:vMerge w:val="restart"/>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类</w:t>
            </w:r>
          </w:p>
        </w:tc>
        <w:tc>
          <w:tcPr>
            <w:tcW w:w="567"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款</w:t>
            </w:r>
          </w:p>
        </w:tc>
        <w:tc>
          <w:tcPr>
            <w:tcW w:w="600"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栏次</w:t>
            </w:r>
          </w:p>
        </w:tc>
        <w:tc>
          <w:tcPr>
            <w:tcW w:w="273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w:t>
            </w:r>
          </w:p>
        </w:tc>
        <w:tc>
          <w:tcPr>
            <w:tcW w:w="273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w:t>
            </w:r>
          </w:p>
        </w:tc>
        <w:tc>
          <w:tcPr>
            <w:tcW w:w="273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p>
        </w:tc>
        <w:tc>
          <w:tcPr>
            <w:tcW w:w="273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p>
        </w:tc>
        <w:tc>
          <w:tcPr>
            <w:tcW w:w="273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p>
        </w:tc>
        <w:tc>
          <w:tcPr>
            <w:tcW w:w="2741"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w:t>
            </w:r>
          </w:p>
        </w:tc>
      </w:tr>
      <w:tr w:rsidR="00167D1B" w:rsidRPr="00E24EF5">
        <w:trPr>
          <w:trHeight w:val="270"/>
        </w:trPr>
        <w:tc>
          <w:tcPr>
            <w:tcW w:w="534" w:type="dxa"/>
            <w:vMerge/>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567"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60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273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1,929.17 </w:t>
            </w:r>
          </w:p>
        </w:tc>
        <w:tc>
          <w:tcPr>
            <w:tcW w:w="273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1,439.49 </w:t>
            </w:r>
          </w:p>
        </w:tc>
        <w:tc>
          <w:tcPr>
            <w:tcW w:w="273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489.68 </w:t>
            </w:r>
          </w:p>
        </w:tc>
        <w:tc>
          <w:tcPr>
            <w:tcW w:w="273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741"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201</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一般公共服务支出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1,487.54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997.85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489.68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20101</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人大事务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1,487.54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997.85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489.68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2010101</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行政运行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830.27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830.27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2010104</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人大会议</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149.45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149.45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2010106</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人大监督</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287.97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287.97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2010150</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事业运行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167.58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167.58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2010199</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其他人大事务支出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52.27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52.27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208</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291.90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291.90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20805</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266.13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266.13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2080501</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行政单位离退休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90.79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90.79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2080505</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115.54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115.54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2080506</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59.80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59.80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20808</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抚恤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25.76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25.76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2080801</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死亡抚恤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25.76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25.76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210</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68.21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68.21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21011</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68.21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68.21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2101101</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行政单位医疗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59.10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59.10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lastRenderedPageBreak/>
              <w:t>2101102</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9.10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9.10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221</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81.53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81.53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22102</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81.53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81.53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b/>
                <w:sz w:val="22"/>
                <w:szCs w:val="22"/>
              </w:rPr>
              <w:t xml:space="preserve">0.00 </w:t>
            </w:r>
          </w:p>
        </w:tc>
      </w:tr>
      <w:tr w:rsidR="00167D1B" w:rsidRPr="00E24EF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2210201</w:t>
            </w:r>
          </w:p>
        </w:tc>
        <w:tc>
          <w:tcPr>
            <w:tcW w:w="43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81.53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81.53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bl>
    <w:p w:rsidR="00167D1B" w:rsidRPr="00E24EF5" w:rsidRDefault="00AF1953">
      <w:pPr>
        <w:spacing w:line="594" w:lineRule="exact"/>
        <w:rPr>
          <w:rFonts w:ascii="Times New Roman" w:hAnsi="Times New Roman" w:hint="default"/>
          <w:sz w:val="21"/>
          <w:szCs w:val="21"/>
        </w:rPr>
      </w:pPr>
      <w:r w:rsidRPr="00E24EF5">
        <w:rPr>
          <w:rFonts w:ascii="Times New Roman" w:hAnsi="Times New Roman" w:hint="default"/>
          <w:sz w:val="21"/>
          <w:szCs w:val="21"/>
        </w:rPr>
        <w:br w:type="page"/>
      </w:r>
    </w:p>
    <w:tbl>
      <w:tblPr>
        <w:tblW w:w="22398" w:type="dxa"/>
        <w:jc w:val="center"/>
        <w:tblLayout w:type="fixed"/>
        <w:tblLook w:val="04A0" w:firstRow="1" w:lastRow="0" w:firstColumn="1" w:lastColumn="0" w:noHBand="0" w:noVBand="1"/>
      </w:tblPr>
      <w:tblGrid>
        <w:gridCol w:w="3225"/>
        <w:gridCol w:w="683"/>
        <w:gridCol w:w="2700"/>
        <w:gridCol w:w="3583"/>
        <w:gridCol w:w="717"/>
        <w:gridCol w:w="2872"/>
        <w:gridCol w:w="2872"/>
        <w:gridCol w:w="2872"/>
        <w:gridCol w:w="2874"/>
      </w:tblGrid>
      <w:tr w:rsidR="00167D1B" w:rsidRPr="00E24EF5">
        <w:trPr>
          <w:trHeight w:val="390"/>
          <w:jc w:val="center"/>
        </w:trPr>
        <w:tc>
          <w:tcPr>
            <w:tcW w:w="22398" w:type="dxa"/>
            <w:gridSpan w:val="9"/>
            <w:tcBorders>
              <w:top w:val="nil"/>
              <w:left w:val="nil"/>
              <w:bottom w:val="nil"/>
              <w:right w:val="nil"/>
            </w:tcBorders>
            <w:shd w:val="clear" w:color="auto" w:fill="auto"/>
            <w:vAlign w:val="bottom"/>
          </w:tcPr>
          <w:p w:rsidR="00167D1B" w:rsidRPr="00E24EF5" w:rsidRDefault="00AF1953">
            <w:pPr>
              <w:spacing w:line="594" w:lineRule="exact"/>
              <w:jc w:val="center"/>
              <w:textAlignment w:val="bottom"/>
              <w:rPr>
                <w:rFonts w:ascii="Times New Roman" w:hAnsi="Times New Roman" w:hint="default"/>
                <w:sz w:val="30"/>
                <w:szCs w:val="30"/>
              </w:rPr>
            </w:pPr>
            <w:r w:rsidRPr="00E24EF5">
              <w:rPr>
                <w:rFonts w:ascii="Times New Roman" w:hAnsi="Times New Roman" w:hint="default"/>
                <w:b/>
                <w:bCs/>
                <w:sz w:val="30"/>
                <w:szCs w:val="30"/>
                <w:lang w:bidi="ar"/>
              </w:rPr>
              <w:lastRenderedPageBreak/>
              <w:t>财政拨款收入支出决算表</w:t>
            </w:r>
          </w:p>
        </w:tc>
      </w:tr>
      <w:tr w:rsidR="00167D1B" w:rsidRPr="00E24EF5">
        <w:trPr>
          <w:trHeight w:val="255"/>
          <w:jc w:val="center"/>
        </w:trPr>
        <w:tc>
          <w:tcPr>
            <w:tcW w:w="19524" w:type="dxa"/>
            <w:gridSpan w:val="8"/>
            <w:vMerge w:val="restart"/>
            <w:tcBorders>
              <w:top w:val="nil"/>
              <w:left w:val="nil"/>
              <w:right w:val="nil"/>
            </w:tcBorders>
            <w:shd w:val="clear" w:color="auto" w:fill="auto"/>
            <w:vAlign w:val="bottom"/>
          </w:tcPr>
          <w:p w:rsidR="00167D1B" w:rsidRPr="00E24EF5" w:rsidRDefault="00AF1953">
            <w:pPr>
              <w:spacing w:line="594" w:lineRule="exact"/>
              <w:rPr>
                <w:rFonts w:ascii="Times New Roman" w:hAnsi="Times New Roman" w:hint="default"/>
                <w:sz w:val="20"/>
                <w:szCs w:val="20"/>
              </w:rPr>
            </w:pPr>
            <w:r w:rsidRPr="00E24EF5">
              <w:rPr>
                <w:rFonts w:ascii="Times New Roman" w:hAnsi="Times New Roman" w:hint="default"/>
                <w:sz w:val="20"/>
                <w:szCs w:val="20"/>
              </w:rPr>
              <w:t>部门</w:t>
            </w:r>
            <w:r w:rsidRPr="00E24EF5">
              <w:rPr>
                <w:rFonts w:ascii="Times New Roman" w:hAnsi="Times New Roman" w:hint="default"/>
                <w:sz w:val="20"/>
                <w:szCs w:val="20"/>
              </w:rPr>
              <w:t>：</w:t>
            </w:r>
            <w:r w:rsidRPr="00E24EF5">
              <w:rPr>
                <w:rFonts w:ascii="Times New Roman" w:hAnsi="Times New Roman" w:hint="default"/>
                <w:sz w:val="20"/>
              </w:rPr>
              <w:t>巫溪县人民代表大会常务委员会办公室</w:t>
            </w:r>
          </w:p>
        </w:tc>
        <w:tc>
          <w:tcPr>
            <w:tcW w:w="2874"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04</w:t>
            </w:r>
            <w:r w:rsidRPr="00E24EF5">
              <w:rPr>
                <w:rFonts w:ascii="Times New Roman" w:hAnsi="Times New Roman" w:hint="default"/>
                <w:sz w:val="20"/>
                <w:szCs w:val="20"/>
                <w:lang w:bidi="ar"/>
              </w:rPr>
              <w:t>表</w:t>
            </w:r>
          </w:p>
        </w:tc>
      </w:tr>
      <w:tr w:rsidR="00167D1B" w:rsidRPr="00E24EF5">
        <w:trPr>
          <w:trHeight w:val="255"/>
          <w:jc w:val="center"/>
        </w:trPr>
        <w:tc>
          <w:tcPr>
            <w:tcW w:w="19524" w:type="dxa"/>
            <w:gridSpan w:val="8"/>
            <w:vMerge/>
            <w:tcBorders>
              <w:left w:val="nil"/>
              <w:bottom w:val="nil"/>
              <w:right w:val="nil"/>
            </w:tcBorders>
            <w:shd w:val="clear" w:color="auto" w:fill="auto"/>
            <w:vAlign w:val="bottom"/>
          </w:tcPr>
          <w:p w:rsidR="00167D1B" w:rsidRPr="00E24EF5" w:rsidRDefault="00167D1B">
            <w:pPr>
              <w:spacing w:line="594" w:lineRule="exact"/>
              <w:rPr>
                <w:rFonts w:ascii="Times New Roman" w:hAnsi="Times New Roman" w:hint="default"/>
                <w:sz w:val="20"/>
                <w:szCs w:val="20"/>
              </w:rPr>
            </w:pPr>
          </w:p>
        </w:tc>
        <w:tc>
          <w:tcPr>
            <w:tcW w:w="2874"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单位：</w:t>
            </w:r>
            <w:r w:rsidRPr="00E24EF5">
              <w:rPr>
                <w:rFonts w:ascii="Times New Roman" w:hAnsi="Times New Roman" w:hint="default"/>
                <w:sz w:val="20"/>
                <w:szCs w:val="20"/>
                <w:lang w:bidi="ar"/>
              </w:rPr>
              <w:t>万元</w:t>
            </w:r>
          </w:p>
        </w:tc>
      </w:tr>
      <w:tr w:rsidR="00167D1B" w:rsidRPr="00E24EF5">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收</w:t>
            </w: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支</w:t>
            </w: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出</w:t>
            </w:r>
          </w:p>
        </w:tc>
      </w:tr>
      <w:tr w:rsidR="00167D1B" w:rsidRPr="00E24EF5">
        <w:trPr>
          <w:trHeight w:val="594"/>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国有资本经营预算财政拨款</w:t>
            </w:r>
          </w:p>
        </w:tc>
      </w:tr>
      <w:tr w:rsidR="00167D1B" w:rsidRPr="00E24EF5">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sz w:val="22"/>
                <w:szCs w:val="22"/>
              </w:rPr>
            </w:pPr>
            <w:r w:rsidRPr="00E24EF5">
              <w:rPr>
                <w:rFonts w:ascii="Times New Roman" w:hAnsi="Times New Roman" w:hint="default"/>
                <w:b/>
                <w:bCs/>
                <w:sz w:val="22"/>
                <w:szCs w:val="22"/>
                <w:lang w:bidi="ar"/>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1,929.17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1,487.54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1,487.54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291.90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291.90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68.21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68.21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81.53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81.53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1,929.17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1,929.17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1,929.17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b/>
                <w:bCs/>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eastAsiaTheme="minorEastAsia" w:hAnsi="Times New Roman" w:hint="default"/>
                <w:sz w:val="22"/>
                <w:szCs w:val="22"/>
              </w:rPr>
            </w:pPr>
          </w:p>
        </w:tc>
      </w:tr>
      <w:tr w:rsidR="00167D1B" w:rsidRPr="00E24EF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1,929.17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1,929.17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1,929.17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r>
    </w:tbl>
    <w:p w:rsidR="00167D1B" w:rsidRPr="00E24EF5" w:rsidRDefault="00AF1953">
      <w:pPr>
        <w:spacing w:line="594" w:lineRule="exact"/>
        <w:rPr>
          <w:rFonts w:ascii="Times New Roman" w:hAnsi="Times New Roman" w:hint="default"/>
          <w:sz w:val="21"/>
          <w:szCs w:val="21"/>
        </w:rPr>
      </w:pPr>
      <w:r w:rsidRPr="00E24EF5">
        <w:rPr>
          <w:rFonts w:ascii="Times New Roman" w:hAnsi="Times New Roman" w:hint="default"/>
          <w:sz w:val="21"/>
          <w:szCs w:val="21"/>
        </w:rPr>
        <w:br w:type="page"/>
      </w:r>
    </w:p>
    <w:tbl>
      <w:tblPr>
        <w:tblW w:w="23039" w:type="dxa"/>
        <w:tblInd w:w="-223" w:type="dxa"/>
        <w:tblLayout w:type="fixed"/>
        <w:tblLook w:val="04A0" w:firstRow="1" w:lastRow="0" w:firstColumn="1" w:lastColumn="0" w:noHBand="0" w:noVBand="1"/>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167D1B" w:rsidRPr="00E24EF5">
        <w:trPr>
          <w:trHeight w:val="523"/>
        </w:trPr>
        <w:tc>
          <w:tcPr>
            <w:tcW w:w="23039" w:type="dxa"/>
            <w:gridSpan w:val="17"/>
            <w:tcBorders>
              <w:top w:val="nil"/>
              <w:left w:val="nil"/>
              <w:bottom w:val="nil"/>
              <w:right w:val="nil"/>
            </w:tcBorders>
            <w:shd w:val="clear" w:color="auto" w:fill="auto"/>
            <w:vAlign w:val="bottom"/>
          </w:tcPr>
          <w:p w:rsidR="00167D1B" w:rsidRPr="00E24EF5" w:rsidRDefault="00AF1953">
            <w:pPr>
              <w:spacing w:line="594" w:lineRule="exact"/>
              <w:jc w:val="center"/>
              <w:textAlignment w:val="bottom"/>
              <w:rPr>
                <w:rFonts w:ascii="Times New Roman" w:hAnsi="Times New Roman" w:hint="default"/>
                <w:sz w:val="30"/>
                <w:szCs w:val="30"/>
              </w:rPr>
            </w:pPr>
            <w:r w:rsidRPr="00E24EF5">
              <w:rPr>
                <w:rFonts w:ascii="Times New Roman" w:hAnsi="Times New Roman" w:hint="default"/>
                <w:b/>
                <w:bCs/>
                <w:sz w:val="30"/>
                <w:szCs w:val="30"/>
                <w:lang w:bidi="ar"/>
              </w:rPr>
              <w:lastRenderedPageBreak/>
              <w:t>一般公共预算财政拨款收入支出决算表</w:t>
            </w:r>
          </w:p>
        </w:tc>
      </w:tr>
      <w:tr w:rsidR="00167D1B" w:rsidRPr="00E24EF5">
        <w:trPr>
          <w:trHeight w:val="262"/>
        </w:trPr>
        <w:tc>
          <w:tcPr>
            <w:tcW w:w="21883" w:type="dxa"/>
            <w:gridSpan w:val="16"/>
            <w:vMerge w:val="restart"/>
            <w:tcBorders>
              <w:top w:val="nil"/>
              <w:left w:val="nil"/>
              <w:right w:val="nil"/>
            </w:tcBorders>
            <w:shd w:val="clear" w:color="auto" w:fill="auto"/>
            <w:vAlign w:val="bottom"/>
          </w:tcPr>
          <w:p w:rsidR="00167D1B" w:rsidRPr="00E24EF5" w:rsidRDefault="00AF1953">
            <w:pPr>
              <w:spacing w:line="594" w:lineRule="exact"/>
              <w:rPr>
                <w:rFonts w:ascii="Times New Roman" w:hAnsi="Times New Roman" w:hint="default"/>
                <w:sz w:val="20"/>
                <w:szCs w:val="20"/>
              </w:rPr>
            </w:pPr>
            <w:r w:rsidRPr="00E24EF5">
              <w:rPr>
                <w:rFonts w:ascii="Times New Roman" w:hAnsi="Times New Roman" w:hint="default"/>
                <w:sz w:val="20"/>
                <w:szCs w:val="20"/>
              </w:rPr>
              <w:t>部门</w:t>
            </w:r>
            <w:r w:rsidRPr="00E24EF5">
              <w:rPr>
                <w:rFonts w:ascii="Times New Roman" w:hAnsi="Times New Roman" w:hint="default"/>
                <w:sz w:val="20"/>
                <w:szCs w:val="20"/>
              </w:rPr>
              <w:t>：</w:t>
            </w:r>
            <w:r w:rsidRPr="00E24EF5">
              <w:rPr>
                <w:rFonts w:ascii="Times New Roman" w:hAnsi="Times New Roman" w:hint="default"/>
                <w:sz w:val="20"/>
              </w:rPr>
              <w:t>巫溪县人民代表大会常务委员会办公室</w:t>
            </w:r>
          </w:p>
        </w:tc>
        <w:tc>
          <w:tcPr>
            <w:tcW w:w="1156"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05</w:t>
            </w:r>
            <w:r w:rsidRPr="00E24EF5">
              <w:rPr>
                <w:rFonts w:ascii="Times New Roman" w:hAnsi="Times New Roman" w:hint="default"/>
                <w:sz w:val="20"/>
                <w:szCs w:val="20"/>
                <w:lang w:bidi="ar"/>
              </w:rPr>
              <w:t>表</w:t>
            </w:r>
          </w:p>
        </w:tc>
      </w:tr>
      <w:tr w:rsidR="00167D1B" w:rsidRPr="00E24EF5">
        <w:trPr>
          <w:trHeight w:val="262"/>
        </w:trPr>
        <w:tc>
          <w:tcPr>
            <w:tcW w:w="21883" w:type="dxa"/>
            <w:gridSpan w:val="16"/>
            <w:vMerge/>
            <w:tcBorders>
              <w:left w:val="nil"/>
              <w:bottom w:val="nil"/>
              <w:right w:val="nil"/>
            </w:tcBorders>
            <w:shd w:val="clear" w:color="auto" w:fill="auto"/>
            <w:vAlign w:val="bottom"/>
          </w:tcPr>
          <w:p w:rsidR="00167D1B" w:rsidRPr="00E24EF5" w:rsidRDefault="00167D1B">
            <w:pPr>
              <w:spacing w:line="594" w:lineRule="exact"/>
              <w:rPr>
                <w:rFonts w:ascii="Times New Roman" w:hAnsi="Times New Roman" w:hint="default"/>
                <w:sz w:val="20"/>
                <w:szCs w:val="20"/>
              </w:rPr>
            </w:pPr>
          </w:p>
        </w:tc>
        <w:tc>
          <w:tcPr>
            <w:tcW w:w="1156"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单位：</w:t>
            </w:r>
            <w:r w:rsidRPr="00E24EF5">
              <w:rPr>
                <w:rFonts w:ascii="Times New Roman" w:hAnsi="Times New Roman" w:hint="default"/>
                <w:sz w:val="20"/>
                <w:szCs w:val="20"/>
                <w:lang w:bidi="ar"/>
              </w:rPr>
              <w:t>万元</w:t>
            </w:r>
          </w:p>
        </w:tc>
      </w:tr>
      <w:tr w:rsidR="00167D1B" w:rsidRPr="00E24EF5">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年末结转和结余</w:t>
            </w:r>
          </w:p>
        </w:tc>
      </w:tr>
      <w:tr w:rsidR="00167D1B" w:rsidRPr="00E24EF5">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项目支出结转和结余</w:t>
            </w:r>
          </w:p>
        </w:tc>
      </w:tr>
      <w:tr w:rsidR="00167D1B" w:rsidRPr="00E24EF5">
        <w:trPr>
          <w:trHeight w:val="59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项目支出结余</w:t>
            </w:r>
          </w:p>
        </w:tc>
      </w:tr>
      <w:tr w:rsidR="00167D1B" w:rsidRPr="00E24EF5">
        <w:trPr>
          <w:trHeight w:val="59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栏次</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7</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8</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9</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10</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11</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12</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13</w:t>
            </w:r>
          </w:p>
        </w:tc>
      </w:tr>
      <w:tr w:rsidR="00167D1B" w:rsidRPr="00E24EF5">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0"/>
                <w:szCs w:val="20"/>
              </w:rPr>
            </w:pPr>
            <w:r w:rsidRPr="00E24EF5">
              <w:rPr>
                <w:rFonts w:ascii="Times New Roman" w:hAnsi="Times New Roman" w:hint="default"/>
                <w:b/>
                <w:bCs/>
                <w:sz w:val="22"/>
                <w:szCs w:val="22"/>
                <w:lang w:bidi="ar"/>
              </w:rPr>
              <w:t>合计</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1,929.17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1,439.49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489.68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1,929.17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1,439.49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489.68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201</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一般公共服务支出</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1,487.54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997.85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489.68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1,487.54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997.85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489.68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20101</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人大事务</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1,487.54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997.85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489.68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1,487.54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997.85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489.68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2010101</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行政运行</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830.27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830.27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830.27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830.27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2010104</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人大会议</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149.45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149.45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149.45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149.45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2010106</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人大监督</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287.97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287.97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287.97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287.97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2010150</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事业运行</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167.58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167.58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167.58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167.58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2010199</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其他人大事务支出</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52.27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52.27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52.27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52.27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291.90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291.90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291.90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291.90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266.13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266.13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266.13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266.13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2080501</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行政单位离退休</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90.79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90.79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90.79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90.79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115.54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115.54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115.54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115.54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59.80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59.80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59.80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59.80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lastRenderedPageBreak/>
              <w:t>20808</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抚恤</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25.76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25.76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25.76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25.76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2080801</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死亡抚恤</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25.76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25.76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25.76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25.76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210</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68.21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68.21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68.21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68.21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68.21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68.21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68.21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68.21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2101101</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行政单位医疗</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59.10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59.10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59.10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59.10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2101102</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9.10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9.10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9.10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9.10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81.53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81.53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81.53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81.53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b/>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81.53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81.53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81.53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81.53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b/>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0"/>
                <w:szCs w:val="20"/>
              </w:rPr>
            </w:pPr>
            <w:r w:rsidRPr="00E24EF5">
              <w:rPr>
                <w:rFonts w:ascii="Times New Roman" w:hAnsi="Times New Roman" w:hint="default"/>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81.53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81.53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81.53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81.53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bl>
    <w:p w:rsidR="00167D1B" w:rsidRPr="00E24EF5" w:rsidRDefault="00AF1953">
      <w:pPr>
        <w:spacing w:line="594" w:lineRule="exact"/>
        <w:rPr>
          <w:rFonts w:ascii="Times New Roman" w:hAnsi="Times New Roman" w:hint="default"/>
          <w:sz w:val="21"/>
          <w:szCs w:val="21"/>
        </w:rPr>
      </w:pPr>
      <w:r w:rsidRPr="00E24EF5">
        <w:rPr>
          <w:rFonts w:ascii="Times New Roman" w:hAnsi="Times New Roman" w:hint="default"/>
          <w:sz w:val="21"/>
          <w:szCs w:val="21"/>
        </w:rPr>
        <w:br w:type="page"/>
      </w:r>
    </w:p>
    <w:tbl>
      <w:tblPr>
        <w:tblW w:w="22366" w:type="dxa"/>
        <w:tblInd w:w="93" w:type="dxa"/>
        <w:tblLayout w:type="fixed"/>
        <w:tblLook w:val="04A0" w:firstRow="1" w:lastRow="0" w:firstColumn="1" w:lastColumn="0" w:noHBand="0" w:noVBand="1"/>
      </w:tblPr>
      <w:tblGrid>
        <w:gridCol w:w="1351"/>
        <w:gridCol w:w="3616"/>
        <w:gridCol w:w="2650"/>
        <w:gridCol w:w="1234"/>
        <w:gridCol w:w="2866"/>
        <w:gridCol w:w="2367"/>
        <w:gridCol w:w="1133"/>
        <w:gridCol w:w="4467"/>
        <w:gridCol w:w="2682"/>
      </w:tblGrid>
      <w:tr w:rsidR="00167D1B" w:rsidRPr="00E24EF5">
        <w:trPr>
          <w:trHeight w:val="390"/>
        </w:trPr>
        <w:tc>
          <w:tcPr>
            <w:tcW w:w="22366" w:type="dxa"/>
            <w:gridSpan w:val="9"/>
            <w:tcBorders>
              <w:top w:val="nil"/>
              <w:left w:val="nil"/>
              <w:bottom w:val="nil"/>
              <w:right w:val="nil"/>
            </w:tcBorders>
            <w:shd w:val="clear" w:color="auto" w:fill="auto"/>
            <w:vAlign w:val="bottom"/>
          </w:tcPr>
          <w:p w:rsidR="00167D1B" w:rsidRPr="00E24EF5" w:rsidRDefault="00AF1953">
            <w:pPr>
              <w:spacing w:line="594" w:lineRule="exact"/>
              <w:jc w:val="center"/>
              <w:textAlignment w:val="bottom"/>
              <w:rPr>
                <w:rFonts w:ascii="Times New Roman" w:hAnsi="Times New Roman" w:hint="default"/>
                <w:sz w:val="30"/>
                <w:szCs w:val="30"/>
              </w:rPr>
            </w:pPr>
            <w:r w:rsidRPr="00E24EF5">
              <w:rPr>
                <w:rFonts w:ascii="Times New Roman" w:hAnsi="Times New Roman" w:hint="default"/>
                <w:b/>
                <w:bCs/>
                <w:sz w:val="30"/>
                <w:szCs w:val="30"/>
                <w:lang w:bidi="ar"/>
              </w:rPr>
              <w:lastRenderedPageBreak/>
              <w:t>一般公共预算财政拨款基本支出决算明细表</w:t>
            </w:r>
          </w:p>
        </w:tc>
      </w:tr>
      <w:tr w:rsidR="00167D1B" w:rsidRPr="00E24EF5">
        <w:trPr>
          <w:trHeight w:val="255"/>
        </w:trPr>
        <w:tc>
          <w:tcPr>
            <w:tcW w:w="19684" w:type="dxa"/>
            <w:gridSpan w:val="8"/>
            <w:vMerge w:val="restart"/>
            <w:tcBorders>
              <w:top w:val="nil"/>
              <w:left w:val="nil"/>
              <w:right w:val="nil"/>
            </w:tcBorders>
            <w:shd w:val="clear" w:color="auto" w:fill="auto"/>
            <w:vAlign w:val="bottom"/>
          </w:tcPr>
          <w:p w:rsidR="00167D1B" w:rsidRPr="00E24EF5" w:rsidRDefault="00AF1953">
            <w:pPr>
              <w:spacing w:line="594" w:lineRule="exact"/>
              <w:rPr>
                <w:rFonts w:ascii="Times New Roman" w:hAnsi="Times New Roman" w:hint="default"/>
                <w:sz w:val="20"/>
                <w:szCs w:val="20"/>
              </w:rPr>
            </w:pPr>
            <w:r w:rsidRPr="00E24EF5">
              <w:rPr>
                <w:rFonts w:ascii="Times New Roman" w:hAnsi="Times New Roman" w:hint="default"/>
                <w:sz w:val="20"/>
                <w:szCs w:val="20"/>
              </w:rPr>
              <w:t>部门</w:t>
            </w:r>
            <w:r w:rsidRPr="00E24EF5">
              <w:rPr>
                <w:rFonts w:ascii="Times New Roman" w:hAnsi="Times New Roman" w:hint="default"/>
                <w:sz w:val="20"/>
                <w:szCs w:val="20"/>
              </w:rPr>
              <w:t>：</w:t>
            </w:r>
            <w:r w:rsidRPr="00E24EF5">
              <w:rPr>
                <w:rFonts w:ascii="Times New Roman" w:hAnsi="Times New Roman" w:hint="default"/>
                <w:sz w:val="20"/>
              </w:rPr>
              <w:t>巫溪县人民代表大会常务委员会办公室</w:t>
            </w:r>
          </w:p>
        </w:tc>
        <w:tc>
          <w:tcPr>
            <w:tcW w:w="2682"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06</w:t>
            </w:r>
            <w:r w:rsidRPr="00E24EF5">
              <w:rPr>
                <w:rFonts w:ascii="Times New Roman" w:hAnsi="Times New Roman" w:hint="default"/>
                <w:sz w:val="20"/>
                <w:szCs w:val="20"/>
                <w:lang w:bidi="ar"/>
              </w:rPr>
              <w:t>表</w:t>
            </w:r>
          </w:p>
        </w:tc>
      </w:tr>
      <w:tr w:rsidR="00167D1B" w:rsidRPr="00E24EF5">
        <w:trPr>
          <w:trHeight w:val="255"/>
        </w:trPr>
        <w:tc>
          <w:tcPr>
            <w:tcW w:w="19684" w:type="dxa"/>
            <w:gridSpan w:val="8"/>
            <w:vMerge/>
            <w:tcBorders>
              <w:left w:val="nil"/>
              <w:bottom w:val="nil"/>
              <w:right w:val="nil"/>
            </w:tcBorders>
            <w:shd w:val="clear" w:color="auto" w:fill="auto"/>
            <w:vAlign w:val="bottom"/>
          </w:tcPr>
          <w:p w:rsidR="00167D1B" w:rsidRPr="00E24EF5" w:rsidRDefault="00167D1B">
            <w:pPr>
              <w:spacing w:line="594" w:lineRule="exact"/>
              <w:rPr>
                <w:rFonts w:ascii="Times New Roman" w:hAnsi="Times New Roman" w:hint="default"/>
                <w:sz w:val="20"/>
                <w:szCs w:val="20"/>
              </w:rPr>
            </w:pPr>
          </w:p>
        </w:tc>
        <w:tc>
          <w:tcPr>
            <w:tcW w:w="2682"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单位：</w:t>
            </w:r>
            <w:r w:rsidRPr="00E24EF5">
              <w:rPr>
                <w:rFonts w:ascii="Times New Roman" w:hAnsi="Times New Roman" w:hint="default"/>
                <w:sz w:val="20"/>
                <w:szCs w:val="20"/>
                <w:lang w:bidi="ar"/>
              </w:rPr>
              <w:t>万元</w:t>
            </w:r>
          </w:p>
        </w:tc>
      </w:tr>
      <w:tr w:rsidR="00167D1B" w:rsidRPr="00E24EF5">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公用经费</w:t>
            </w:r>
          </w:p>
        </w:tc>
      </w:tr>
      <w:tr w:rsidR="00167D1B" w:rsidRPr="00E24EF5">
        <w:trPr>
          <w:trHeight w:val="594"/>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决算数</w:t>
            </w:r>
          </w:p>
        </w:tc>
      </w:tr>
      <w:tr w:rsidR="00167D1B" w:rsidRPr="00E24EF5">
        <w:trPr>
          <w:trHeight w:val="594"/>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bCs/>
                <w:sz w:val="22"/>
                <w:szCs w:val="22"/>
                <w:lang w:bidi="ar"/>
              </w:rPr>
              <w:t>301</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1,115.86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302</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207.08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lang w:bidi="ar"/>
              </w:rPr>
            </w:pPr>
            <w:r w:rsidRPr="00E24EF5">
              <w:rPr>
                <w:rFonts w:ascii="Times New Roman" w:hAnsi="Times New Roman" w:hint="default"/>
                <w:b/>
                <w:bCs/>
                <w:sz w:val="22"/>
                <w:szCs w:val="22"/>
                <w:lang w:bidi="ar"/>
              </w:rPr>
              <w:t>310</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lang w:bidi="ar"/>
              </w:rPr>
            </w:pPr>
            <w:r w:rsidRPr="00E24EF5">
              <w:rPr>
                <w:rFonts w:ascii="Times New Roman" w:hAnsi="Times New Roman" w:hint="default"/>
                <w:b/>
                <w:bCs/>
                <w:sz w:val="22"/>
                <w:szCs w:val="22"/>
                <w:lang w:bidi="ar"/>
              </w:rPr>
              <w:t>资本性支出</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30101</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基本工资</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283.79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30201</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办公费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8.22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31001</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房屋建筑物购建</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30102</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津贴补贴</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175.31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30202</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印刷费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3.32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31002</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办公设备购置</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30103</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奖金</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247.34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30203</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咨询费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31003</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专用设备购置</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30106</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伙食补助费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30204</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手续费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31005</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基础设施建设</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30107</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绩效工资</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81.02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30205</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水费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0.61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31006</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大型修缮</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30108</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115.54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30206</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电费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3.00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31007</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30109</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职业年金缴费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59.80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30207</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邮电费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13.34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31008</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物资储备</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30110</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68.55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30208</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取暖费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31009</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土地补偿</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30111</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30209</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物业管理费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31010</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安置补助</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30112</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其他社会保障缴费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2.97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30211</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差旅费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6.93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31011</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30113</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住房公积金</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81.53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30212</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因公出国（境）费用</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31012</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拆迁补偿</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30114</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医疗费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30213</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维修（护）费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31013</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公务用车购置</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30199</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其他工资福利支出</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30214</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租赁费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31019</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其他交通工具购置</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bCs/>
                <w:sz w:val="22"/>
                <w:szCs w:val="22"/>
                <w:lang w:bidi="ar"/>
              </w:rPr>
              <w:t>303</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116.55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30215</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会议费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31021</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文物和陈列品购置</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30301</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离休费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30216</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培训费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0.50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31022</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无形资产购置</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30302</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退休费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30217</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公务接待费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31099</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其他资本性支出</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30303</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退职（役）费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30218</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专用材料费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lang w:bidi="ar"/>
              </w:rPr>
            </w:pPr>
            <w:r w:rsidRPr="00E24EF5">
              <w:rPr>
                <w:rFonts w:ascii="Times New Roman" w:hAnsi="Times New Roman" w:hint="default"/>
                <w:b/>
                <w:bCs/>
                <w:sz w:val="22"/>
                <w:szCs w:val="22"/>
                <w:lang w:bidi="ar"/>
              </w:rPr>
              <w:t>312</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lang w:bidi="ar"/>
              </w:rPr>
            </w:pPr>
            <w:r w:rsidRPr="00E24EF5">
              <w:rPr>
                <w:rFonts w:ascii="Times New Roman" w:hAnsi="Times New Roman" w:hint="default"/>
                <w:b/>
                <w:bCs/>
                <w:sz w:val="22"/>
                <w:szCs w:val="22"/>
                <w:lang w:bidi="ar"/>
              </w:rPr>
              <w:t>对企业补助</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30304</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抚恤金</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25.76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30224</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被装购置费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31201</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资本金注入</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30305</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生活补助</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87.79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30225</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专用燃料费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31203</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lastRenderedPageBreak/>
              <w:t>30306</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救济费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30226</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劳务费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9.73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31204</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费用补贴</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30307</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医疗费补助</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3.00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30227</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委托业务费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5.90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31205</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利息补贴</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30308</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助学金</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30228</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工会经费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29.39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31206</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其他资本性补助</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30309</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奖励金</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30229</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福利费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6.36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31299</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其他对企业补助</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30310</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个人农业生产补贴</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30231</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20.22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lang w:bidi="ar"/>
              </w:rPr>
            </w:pPr>
            <w:r w:rsidRPr="00E24EF5">
              <w:rPr>
                <w:rFonts w:ascii="Times New Roman" w:hAnsi="Times New Roman" w:hint="default"/>
                <w:b/>
                <w:bCs/>
                <w:sz w:val="22"/>
                <w:szCs w:val="22"/>
                <w:lang w:bidi="ar"/>
              </w:rPr>
              <w:t>399</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lang w:bidi="ar"/>
              </w:rPr>
            </w:pPr>
            <w:r w:rsidRPr="00E24EF5">
              <w:rPr>
                <w:rFonts w:ascii="Times New Roman" w:hAnsi="Times New Roman" w:hint="default"/>
                <w:b/>
                <w:bCs/>
                <w:sz w:val="22"/>
                <w:szCs w:val="22"/>
                <w:lang w:bidi="ar"/>
              </w:rPr>
              <w:t>其他支出</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30311</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代缴社会保险费</w:t>
            </w:r>
          </w:p>
        </w:tc>
        <w:tc>
          <w:tcPr>
            <w:tcW w:w="265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30239</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其他交通费用</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52.83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39907</w:t>
            </w:r>
          </w:p>
        </w:tc>
        <w:tc>
          <w:tcPr>
            <w:tcW w:w="446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国家赔偿费用支出</w:t>
            </w:r>
          </w:p>
        </w:tc>
        <w:tc>
          <w:tcPr>
            <w:tcW w:w="2682" w:type="dxa"/>
            <w:tcBorders>
              <w:top w:val="nil"/>
              <w:left w:val="nil"/>
              <w:bottom w:val="nil"/>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30399</w:t>
            </w:r>
          </w:p>
        </w:tc>
        <w:tc>
          <w:tcPr>
            <w:tcW w:w="36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其他对个人和家庭的补助</w:t>
            </w:r>
          </w:p>
        </w:tc>
        <w:tc>
          <w:tcPr>
            <w:tcW w:w="2650" w:type="dxa"/>
            <w:tcBorders>
              <w:top w:val="nil"/>
              <w:left w:val="nil"/>
              <w:bottom w:val="nil"/>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30240</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税金及附加费用</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39908</w:t>
            </w:r>
          </w:p>
        </w:tc>
        <w:tc>
          <w:tcPr>
            <w:tcW w:w="4467" w:type="dxa"/>
            <w:tcBorders>
              <w:top w:val="nil"/>
              <w:left w:val="nil"/>
              <w:bottom w:val="single" w:sz="4" w:space="0" w:color="000000"/>
              <w:right w:val="nil"/>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3616" w:type="dxa"/>
            <w:tcBorders>
              <w:top w:val="nil"/>
              <w:left w:val="nil"/>
              <w:bottom w:val="single" w:sz="4" w:space="0" w:color="000000"/>
              <w:right w:val="nil"/>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30299</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46.73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39909</w:t>
            </w:r>
          </w:p>
        </w:tc>
        <w:tc>
          <w:tcPr>
            <w:tcW w:w="4467" w:type="dxa"/>
            <w:tcBorders>
              <w:top w:val="nil"/>
              <w:left w:val="nil"/>
              <w:bottom w:val="single" w:sz="4" w:space="0" w:color="000000"/>
              <w:right w:val="nil"/>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3616" w:type="dxa"/>
            <w:tcBorders>
              <w:top w:val="nil"/>
              <w:left w:val="nil"/>
              <w:bottom w:val="single" w:sz="4" w:space="0" w:color="000000"/>
              <w:right w:val="nil"/>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lang w:bidi="ar"/>
              </w:rPr>
            </w:pPr>
            <w:r w:rsidRPr="00E24EF5">
              <w:rPr>
                <w:rFonts w:ascii="Times New Roman" w:hAnsi="Times New Roman" w:hint="default"/>
                <w:b/>
                <w:bCs/>
                <w:sz w:val="22"/>
                <w:szCs w:val="22"/>
                <w:lang w:bidi="ar"/>
              </w:rPr>
              <w:t>307</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lang w:bidi="ar"/>
              </w:rPr>
            </w:pPr>
            <w:r w:rsidRPr="00E24EF5">
              <w:rPr>
                <w:rFonts w:ascii="Times New Roman" w:hAnsi="Times New Roman" w:hint="default"/>
                <w:b/>
                <w:bCs/>
                <w:sz w:val="22"/>
                <w:szCs w:val="22"/>
                <w:lang w:bidi="ar"/>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39910</w:t>
            </w:r>
          </w:p>
        </w:tc>
        <w:tc>
          <w:tcPr>
            <w:tcW w:w="4467" w:type="dxa"/>
            <w:tcBorders>
              <w:top w:val="nil"/>
              <w:left w:val="nil"/>
              <w:bottom w:val="single" w:sz="4" w:space="0" w:color="000000"/>
              <w:right w:val="nil"/>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3616" w:type="dxa"/>
            <w:tcBorders>
              <w:top w:val="nil"/>
              <w:left w:val="nil"/>
              <w:bottom w:val="single" w:sz="4" w:space="0" w:color="000000"/>
              <w:right w:val="nil"/>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30701</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国内债务付息</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39999</w:t>
            </w:r>
          </w:p>
        </w:tc>
        <w:tc>
          <w:tcPr>
            <w:tcW w:w="4467" w:type="dxa"/>
            <w:tcBorders>
              <w:top w:val="nil"/>
              <w:left w:val="nil"/>
              <w:bottom w:val="single" w:sz="4" w:space="0" w:color="000000"/>
              <w:right w:val="nil"/>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3616" w:type="dxa"/>
            <w:tcBorders>
              <w:top w:val="nil"/>
              <w:left w:val="nil"/>
              <w:bottom w:val="single" w:sz="4" w:space="0" w:color="000000"/>
              <w:right w:val="nil"/>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30702</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国外债务付息</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4467" w:type="dxa"/>
            <w:tcBorders>
              <w:top w:val="nil"/>
              <w:left w:val="nil"/>
              <w:bottom w:val="single" w:sz="4" w:space="0" w:color="000000"/>
              <w:right w:val="nil"/>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hAnsi="Times New Roman" w:hint="default"/>
                <w:sz w:val="22"/>
                <w:szCs w:val="22"/>
              </w:rPr>
            </w:pP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3616" w:type="dxa"/>
            <w:tcBorders>
              <w:top w:val="nil"/>
              <w:left w:val="nil"/>
              <w:bottom w:val="single" w:sz="4" w:space="0" w:color="000000"/>
              <w:right w:val="nil"/>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30703</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国内债务发行费用</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4467" w:type="dxa"/>
            <w:tcBorders>
              <w:top w:val="nil"/>
              <w:left w:val="nil"/>
              <w:bottom w:val="single" w:sz="4" w:space="0" w:color="000000"/>
              <w:right w:val="nil"/>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hAnsi="Times New Roman" w:hint="default"/>
                <w:sz w:val="22"/>
                <w:szCs w:val="22"/>
              </w:rPr>
            </w:pPr>
          </w:p>
        </w:tc>
      </w:tr>
      <w:tr w:rsidR="00167D1B" w:rsidRPr="00E24EF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3616" w:type="dxa"/>
            <w:tcBorders>
              <w:top w:val="nil"/>
              <w:left w:val="nil"/>
              <w:bottom w:val="single" w:sz="4" w:space="0" w:color="000000"/>
              <w:right w:val="nil"/>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30704</w:t>
            </w:r>
          </w:p>
        </w:tc>
        <w:tc>
          <w:tcPr>
            <w:tcW w:w="28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lang w:bidi="ar"/>
              </w:rPr>
            </w:pPr>
            <w:r w:rsidRPr="00E24EF5">
              <w:rPr>
                <w:rFonts w:ascii="Times New Roman" w:hAnsi="Times New Roman" w:hint="default"/>
                <w:sz w:val="22"/>
                <w:szCs w:val="22"/>
                <w:lang w:bidi="ar"/>
              </w:rPr>
              <w:t xml:space="preserve">  </w:t>
            </w:r>
            <w:r w:rsidRPr="00E24EF5">
              <w:rPr>
                <w:rFonts w:ascii="Times New Roman" w:hAnsi="Times New Roman" w:hint="default"/>
                <w:sz w:val="22"/>
                <w:szCs w:val="22"/>
                <w:lang w:bidi="ar"/>
              </w:rPr>
              <w:t>国外债务发行费用</w:t>
            </w:r>
          </w:p>
        </w:tc>
        <w:tc>
          <w:tcPr>
            <w:tcW w:w="236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lang w:bidi="ar"/>
              </w:rPr>
            </w:pPr>
            <w:r w:rsidRPr="00E24EF5">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4467" w:type="dxa"/>
            <w:tcBorders>
              <w:top w:val="nil"/>
              <w:left w:val="nil"/>
              <w:bottom w:val="single" w:sz="4" w:space="0" w:color="000000"/>
              <w:right w:val="nil"/>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right"/>
              <w:rPr>
                <w:rFonts w:ascii="Times New Roman" w:hAnsi="Times New Roman" w:hint="default"/>
                <w:sz w:val="22"/>
                <w:szCs w:val="22"/>
              </w:rPr>
            </w:pPr>
          </w:p>
        </w:tc>
      </w:tr>
      <w:tr w:rsidR="00167D1B" w:rsidRPr="00E24EF5">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sz w:val="22"/>
                <w:szCs w:val="22"/>
              </w:rPr>
            </w:pPr>
            <w:r w:rsidRPr="00E24EF5">
              <w:rPr>
                <w:rFonts w:ascii="Times New Roman" w:hAnsi="Times New Roman" w:hint="default"/>
                <w:b/>
                <w:bCs/>
                <w:sz w:val="22"/>
                <w:szCs w:val="22"/>
                <w:lang w:bidi="ar"/>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wordWrap w:val="0"/>
              <w:spacing w:line="594" w:lineRule="exact"/>
              <w:jc w:val="right"/>
              <w:textAlignment w:val="bottom"/>
              <w:rPr>
                <w:rFonts w:ascii="Times New Roman" w:eastAsiaTheme="minorEastAsia" w:hAnsi="Times New Roman" w:hint="default"/>
                <w:sz w:val="22"/>
                <w:szCs w:val="22"/>
              </w:rPr>
            </w:pPr>
            <w:r w:rsidRPr="00E24EF5">
              <w:rPr>
                <w:rFonts w:ascii="Times New Roman" w:eastAsiaTheme="minorEastAsia" w:hAnsi="Times New Roman" w:hint="default"/>
                <w:sz w:val="22"/>
                <w:szCs w:val="22"/>
              </w:rPr>
              <w:t xml:space="preserve">1,232.41 </w:t>
            </w:r>
          </w:p>
        </w:tc>
        <w:tc>
          <w:tcPr>
            <w:tcW w:w="12067" w:type="dxa"/>
            <w:gridSpan w:val="5"/>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sz w:val="22"/>
                <w:szCs w:val="22"/>
              </w:rPr>
            </w:pPr>
            <w:r w:rsidRPr="00E24EF5">
              <w:rPr>
                <w:rFonts w:ascii="Times New Roman" w:hAnsi="Times New Roman" w:hint="default"/>
                <w:b/>
                <w:bCs/>
                <w:sz w:val="22"/>
                <w:szCs w:val="22"/>
                <w:lang w:bidi="ar"/>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207.08 </w:t>
            </w:r>
          </w:p>
        </w:tc>
      </w:tr>
    </w:tbl>
    <w:p w:rsidR="00167D1B" w:rsidRPr="00E24EF5" w:rsidRDefault="00AF1953">
      <w:pPr>
        <w:spacing w:line="594" w:lineRule="exact"/>
        <w:rPr>
          <w:rFonts w:ascii="Times New Roman" w:hAnsi="Times New Roman" w:hint="default"/>
          <w:sz w:val="21"/>
          <w:szCs w:val="21"/>
        </w:rPr>
      </w:pPr>
      <w:r w:rsidRPr="00E24EF5">
        <w:rPr>
          <w:rFonts w:ascii="Times New Roman" w:hAnsi="Times New Roman" w:hint="default"/>
          <w:sz w:val="21"/>
          <w:szCs w:val="21"/>
        </w:rPr>
        <w:br w:type="page"/>
      </w:r>
    </w:p>
    <w:tbl>
      <w:tblPr>
        <w:tblW w:w="23039" w:type="dxa"/>
        <w:tblInd w:w="-223" w:type="dxa"/>
        <w:tblLayout w:type="fixed"/>
        <w:tblLook w:val="04A0" w:firstRow="1" w:lastRow="0" w:firstColumn="1" w:lastColumn="0" w:noHBand="0" w:noVBand="1"/>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167D1B" w:rsidRPr="00E24EF5">
        <w:trPr>
          <w:trHeight w:val="523"/>
        </w:trPr>
        <w:tc>
          <w:tcPr>
            <w:tcW w:w="23039" w:type="dxa"/>
            <w:gridSpan w:val="17"/>
            <w:tcBorders>
              <w:top w:val="nil"/>
              <w:left w:val="nil"/>
              <w:bottom w:val="nil"/>
              <w:right w:val="nil"/>
            </w:tcBorders>
            <w:shd w:val="clear" w:color="auto" w:fill="auto"/>
            <w:vAlign w:val="bottom"/>
          </w:tcPr>
          <w:p w:rsidR="00167D1B" w:rsidRPr="00E24EF5" w:rsidRDefault="00AF1953">
            <w:pPr>
              <w:spacing w:line="594" w:lineRule="exact"/>
              <w:jc w:val="center"/>
              <w:textAlignment w:val="bottom"/>
              <w:rPr>
                <w:rFonts w:ascii="Times New Roman" w:hAnsi="Times New Roman" w:hint="default"/>
                <w:sz w:val="30"/>
                <w:szCs w:val="30"/>
              </w:rPr>
            </w:pPr>
            <w:r w:rsidRPr="00E24EF5">
              <w:rPr>
                <w:rFonts w:ascii="Times New Roman" w:hAnsi="Times New Roman" w:hint="default"/>
                <w:b/>
                <w:bCs/>
                <w:sz w:val="30"/>
                <w:szCs w:val="30"/>
                <w:lang w:bidi="ar"/>
              </w:rPr>
              <w:lastRenderedPageBreak/>
              <w:t>政府性基金预算财政拨款收入支出决算表</w:t>
            </w:r>
          </w:p>
        </w:tc>
      </w:tr>
      <w:tr w:rsidR="00167D1B" w:rsidRPr="00E24EF5">
        <w:trPr>
          <w:trHeight w:val="262"/>
        </w:trPr>
        <w:tc>
          <w:tcPr>
            <w:tcW w:w="21883" w:type="dxa"/>
            <w:gridSpan w:val="16"/>
            <w:vMerge w:val="restart"/>
            <w:tcBorders>
              <w:top w:val="nil"/>
              <w:left w:val="nil"/>
              <w:right w:val="nil"/>
            </w:tcBorders>
            <w:shd w:val="clear" w:color="auto" w:fill="auto"/>
            <w:vAlign w:val="bottom"/>
          </w:tcPr>
          <w:p w:rsidR="00167D1B" w:rsidRPr="00E24EF5" w:rsidRDefault="00AF1953">
            <w:pPr>
              <w:spacing w:line="594" w:lineRule="exact"/>
              <w:rPr>
                <w:rFonts w:ascii="Times New Roman" w:hAnsi="Times New Roman" w:hint="default"/>
                <w:sz w:val="20"/>
                <w:szCs w:val="20"/>
              </w:rPr>
            </w:pPr>
            <w:r w:rsidRPr="00E24EF5">
              <w:rPr>
                <w:rFonts w:ascii="Times New Roman" w:hAnsi="Times New Roman" w:hint="default"/>
                <w:sz w:val="20"/>
                <w:szCs w:val="20"/>
              </w:rPr>
              <w:t>部门</w:t>
            </w:r>
            <w:r w:rsidRPr="00E24EF5">
              <w:rPr>
                <w:rFonts w:ascii="Times New Roman" w:hAnsi="Times New Roman" w:hint="default"/>
                <w:sz w:val="20"/>
                <w:szCs w:val="20"/>
              </w:rPr>
              <w:t>：</w:t>
            </w:r>
            <w:r w:rsidRPr="00E24EF5">
              <w:rPr>
                <w:rFonts w:ascii="Times New Roman" w:hAnsi="Times New Roman" w:hint="default"/>
                <w:sz w:val="20"/>
              </w:rPr>
              <w:t>巫溪县人民代表大会常务委员会办公室</w:t>
            </w:r>
          </w:p>
        </w:tc>
        <w:tc>
          <w:tcPr>
            <w:tcW w:w="1156"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0</w:t>
            </w:r>
            <w:r w:rsidRPr="00E24EF5">
              <w:rPr>
                <w:rFonts w:ascii="Times New Roman" w:hAnsi="Times New Roman" w:hint="default"/>
                <w:sz w:val="20"/>
                <w:szCs w:val="20"/>
                <w:lang w:bidi="ar"/>
              </w:rPr>
              <w:t>7</w:t>
            </w:r>
            <w:r w:rsidRPr="00E24EF5">
              <w:rPr>
                <w:rFonts w:ascii="Times New Roman" w:hAnsi="Times New Roman" w:hint="default"/>
                <w:sz w:val="20"/>
                <w:szCs w:val="20"/>
                <w:lang w:bidi="ar"/>
              </w:rPr>
              <w:t>表</w:t>
            </w:r>
          </w:p>
        </w:tc>
      </w:tr>
      <w:tr w:rsidR="00167D1B" w:rsidRPr="00E24EF5">
        <w:trPr>
          <w:trHeight w:val="262"/>
        </w:trPr>
        <w:tc>
          <w:tcPr>
            <w:tcW w:w="21883" w:type="dxa"/>
            <w:gridSpan w:val="16"/>
            <w:vMerge/>
            <w:tcBorders>
              <w:left w:val="nil"/>
              <w:bottom w:val="nil"/>
              <w:right w:val="nil"/>
            </w:tcBorders>
            <w:shd w:val="clear" w:color="auto" w:fill="auto"/>
            <w:vAlign w:val="bottom"/>
          </w:tcPr>
          <w:p w:rsidR="00167D1B" w:rsidRPr="00E24EF5" w:rsidRDefault="00167D1B">
            <w:pPr>
              <w:spacing w:line="594" w:lineRule="exact"/>
              <w:rPr>
                <w:rFonts w:ascii="Times New Roman" w:hAnsi="Times New Roman" w:hint="default"/>
                <w:sz w:val="20"/>
                <w:szCs w:val="20"/>
              </w:rPr>
            </w:pPr>
          </w:p>
        </w:tc>
        <w:tc>
          <w:tcPr>
            <w:tcW w:w="1156"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单位：</w:t>
            </w:r>
            <w:r w:rsidRPr="00E24EF5">
              <w:rPr>
                <w:rFonts w:ascii="Times New Roman" w:hAnsi="Times New Roman" w:hint="default"/>
                <w:sz w:val="20"/>
                <w:szCs w:val="20"/>
                <w:lang w:bidi="ar"/>
              </w:rPr>
              <w:t>万元</w:t>
            </w:r>
          </w:p>
        </w:tc>
      </w:tr>
      <w:tr w:rsidR="00167D1B" w:rsidRPr="00E24EF5">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年末结转和结余</w:t>
            </w:r>
          </w:p>
        </w:tc>
      </w:tr>
      <w:tr w:rsidR="00167D1B" w:rsidRPr="00E24EF5">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项目支出结转和结余</w:t>
            </w:r>
          </w:p>
        </w:tc>
      </w:tr>
      <w:tr w:rsidR="00167D1B" w:rsidRPr="00E24EF5">
        <w:trPr>
          <w:trHeight w:val="59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项目支出结余</w:t>
            </w:r>
          </w:p>
        </w:tc>
      </w:tr>
      <w:tr w:rsidR="00167D1B" w:rsidRPr="00E24EF5">
        <w:trPr>
          <w:trHeight w:val="59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w:t>
            </w: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栏次</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7</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8</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9</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10</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11</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12</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13</w:t>
            </w:r>
          </w:p>
        </w:tc>
      </w:tr>
      <w:tr w:rsidR="00167D1B" w:rsidRPr="00E24EF5">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0"/>
                <w:szCs w:val="20"/>
              </w:rPr>
            </w:pPr>
            <w:r w:rsidRPr="00E24EF5">
              <w:rPr>
                <w:rFonts w:ascii="Times New Roman" w:hAnsi="Times New Roman" w:hint="default"/>
                <w:b/>
                <w:bCs/>
                <w:sz w:val="22"/>
                <w:szCs w:val="22"/>
                <w:lang w:bidi="ar"/>
              </w:rPr>
              <w:t>合计</w:t>
            </w: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b/>
                <w:bCs/>
                <w:sz w:val="20"/>
                <w:szCs w:val="20"/>
              </w:rPr>
            </w:pPr>
            <w:r w:rsidRPr="00E24EF5">
              <w:rPr>
                <w:rFonts w:ascii="Times New Roman" w:hAnsi="Times New Roman" w:hint="default"/>
                <w:b/>
                <w:bCs/>
                <w:sz w:val="20"/>
                <w:szCs w:val="20"/>
              </w:rPr>
              <w:t xml:space="preserve">0.00 </w:t>
            </w:r>
          </w:p>
        </w:tc>
      </w:tr>
      <w:tr w:rsidR="00167D1B" w:rsidRPr="00E24EF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textAlignment w:val="center"/>
              <w:rPr>
                <w:rFonts w:ascii="Times New Roman" w:hAnsi="Times New Roman" w:hint="default"/>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textAlignment w:val="center"/>
              <w:rPr>
                <w:rFonts w:ascii="Times New Roman" w:hAnsi="Times New Roman" w:hint="default"/>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right"/>
              <w:textAlignment w:val="center"/>
              <w:rPr>
                <w:rFonts w:ascii="Times New Roman" w:hAnsi="Times New Roman" w:hint="default"/>
                <w:sz w:val="20"/>
                <w:szCs w:val="20"/>
              </w:rPr>
            </w:pPr>
            <w:r w:rsidRPr="00E24EF5">
              <w:rPr>
                <w:rFonts w:ascii="Times New Roman" w:hAnsi="Times New Roman" w:hint="default"/>
                <w:sz w:val="20"/>
                <w:szCs w:val="20"/>
              </w:rPr>
              <w:t xml:space="preserve">0.00 </w:t>
            </w:r>
          </w:p>
        </w:tc>
      </w:tr>
    </w:tbl>
    <w:p w:rsidR="00167D1B" w:rsidRPr="00E24EF5" w:rsidRDefault="00AF1953">
      <w:pPr>
        <w:spacing w:line="594" w:lineRule="exact"/>
        <w:rPr>
          <w:rFonts w:ascii="Times New Roman" w:hAnsi="Times New Roman" w:hint="default"/>
          <w:sz w:val="21"/>
          <w:szCs w:val="21"/>
        </w:rPr>
      </w:pPr>
      <w:r w:rsidRPr="00E24EF5">
        <w:rPr>
          <w:rFonts w:ascii="Times New Roman" w:hAnsi="Times New Roman" w:hint="default"/>
          <w:sz w:val="20"/>
          <w:szCs w:val="20"/>
        </w:rPr>
        <w:t>本单位无政府性基金收支，故本表无数据。</w:t>
      </w:r>
      <w:r w:rsidRPr="00E24EF5">
        <w:rPr>
          <w:rFonts w:ascii="Times New Roman" w:hAnsi="Times New Roman" w:hint="default"/>
          <w:sz w:val="21"/>
          <w:szCs w:val="21"/>
        </w:rPr>
        <w:br w:type="page"/>
      </w:r>
    </w:p>
    <w:tbl>
      <w:tblPr>
        <w:tblW w:w="22139" w:type="dxa"/>
        <w:tblInd w:w="93" w:type="dxa"/>
        <w:tblLayout w:type="fixed"/>
        <w:tblLook w:val="04A0" w:firstRow="1" w:lastRow="0" w:firstColumn="1" w:lastColumn="0" w:noHBand="0" w:noVBand="1"/>
      </w:tblPr>
      <w:tblGrid>
        <w:gridCol w:w="301"/>
        <w:gridCol w:w="350"/>
        <w:gridCol w:w="350"/>
        <w:gridCol w:w="2664"/>
        <w:gridCol w:w="2437"/>
        <w:gridCol w:w="2063"/>
        <w:gridCol w:w="2186"/>
        <w:gridCol w:w="2482"/>
        <w:gridCol w:w="2400"/>
        <w:gridCol w:w="2307"/>
        <w:gridCol w:w="2287"/>
        <w:gridCol w:w="196"/>
        <w:gridCol w:w="2116"/>
      </w:tblGrid>
      <w:tr w:rsidR="00167D1B" w:rsidRPr="00E24EF5">
        <w:trPr>
          <w:trHeight w:val="390"/>
        </w:trPr>
        <w:tc>
          <w:tcPr>
            <w:tcW w:w="22139" w:type="dxa"/>
            <w:gridSpan w:val="13"/>
            <w:tcBorders>
              <w:top w:val="nil"/>
              <w:left w:val="nil"/>
              <w:bottom w:val="nil"/>
              <w:right w:val="nil"/>
            </w:tcBorders>
            <w:shd w:val="clear" w:color="auto" w:fill="auto"/>
            <w:vAlign w:val="bottom"/>
          </w:tcPr>
          <w:p w:rsidR="00167D1B" w:rsidRPr="00E24EF5" w:rsidRDefault="00AF1953">
            <w:pPr>
              <w:spacing w:line="594" w:lineRule="exact"/>
              <w:jc w:val="center"/>
              <w:textAlignment w:val="bottom"/>
              <w:rPr>
                <w:rFonts w:ascii="Times New Roman" w:hAnsi="Times New Roman" w:hint="default"/>
                <w:sz w:val="30"/>
                <w:szCs w:val="30"/>
              </w:rPr>
            </w:pPr>
            <w:r w:rsidRPr="00E24EF5">
              <w:rPr>
                <w:rFonts w:ascii="Times New Roman" w:hAnsi="Times New Roman" w:hint="default"/>
                <w:b/>
                <w:bCs/>
                <w:sz w:val="30"/>
                <w:szCs w:val="30"/>
                <w:lang w:bidi="ar"/>
              </w:rPr>
              <w:lastRenderedPageBreak/>
              <w:t>国有资本经营预算财政拨款收入支出决算表</w:t>
            </w:r>
          </w:p>
        </w:tc>
      </w:tr>
      <w:tr w:rsidR="00167D1B" w:rsidRPr="00E24EF5">
        <w:trPr>
          <w:trHeight w:val="255"/>
        </w:trPr>
        <w:tc>
          <w:tcPr>
            <w:tcW w:w="20023" w:type="dxa"/>
            <w:gridSpan w:val="12"/>
            <w:vMerge w:val="restart"/>
            <w:tcBorders>
              <w:top w:val="nil"/>
              <w:left w:val="nil"/>
              <w:right w:val="nil"/>
            </w:tcBorders>
            <w:shd w:val="clear" w:color="auto" w:fill="auto"/>
            <w:vAlign w:val="bottom"/>
          </w:tcPr>
          <w:p w:rsidR="00167D1B" w:rsidRPr="00E24EF5" w:rsidRDefault="00AF1953">
            <w:pPr>
              <w:spacing w:line="594" w:lineRule="exact"/>
              <w:rPr>
                <w:rFonts w:ascii="Times New Roman" w:hAnsi="Times New Roman" w:hint="default"/>
                <w:sz w:val="20"/>
                <w:szCs w:val="20"/>
              </w:rPr>
            </w:pPr>
            <w:r w:rsidRPr="00E24EF5">
              <w:rPr>
                <w:rFonts w:ascii="Times New Roman" w:hAnsi="Times New Roman" w:hint="default"/>
                <w:sz w:val="20"/>
                <w:szCs w:val="20"/>
              </w:rPr>
              <w:t>部门</w:t>
            </w:r>
            <w:r w:rsidRPr="00E24EF5">
              <w:rPr>
                <w:rFonts w:ascii="Times New Roman" w:hAnsi="Times New Roman" w:hint="default"/>
                <w:sz w:val="20"/>
                <w:szCs w:val="20"/>
              </w:rPr>
              <w:t>：</w:t>
            </w:r>
            <w:r w:rsidRPr="00E24EF5">
              <w:rPr>
                <w:rFonts w:ascii="Times New Roman" w:hAnsi="Times New Roman" w:hint="default"/>
                <w:sz w:val="20"/>
              </w:rPr>
              <w:t>巫溪县人民代表大会常务委员会办公室</w:t>
            </w:r>
          </w:p>
        </w:tc>
        <w:tc>
          <w:tcPr>
            <w:tcW w:w="2116"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08</w:t>
            </w:r>
            <w:r w:rsidRPr="00E24EF5">
              <w:rPr>
                <w:rFonts w:ascii="Times New Roman" w:hAnsi="Times New Roman" w:hint="default"/>
                <w:sz w:val="20"/>
                <w:szCs w:val="20"/>
                <w:lang w:bidi="ar"/>
              </w:rPr>
              <w:t>表</w:t>
            </w:r>
          </w:p>
        </w:tc>
      </w:tr>
      <w:tr w:rsidR="00167D1B" w:rsidRPr="00E24EF5">
        <w:trPr>
          <w:trHeight w:val="255"/>
        </w:trPr>
        <w:tc>
          <w:tcPr>
            <w:tcW w:w="20023" w:type="dxa"/>
            <w:gridSpan w:val="12"/>
            <w:vMerge/>
            <w:tcBorders>
              <w:left w:val="nil"/>
              <w:bottom w:val="nil"/>
              <w:right w:val="nil"/>
            </w:tcBorders>
            <w:shd w:val="clear" w:color="auto" w:fill="auto"/>
            <w:vAlign w:val="bottom"/>
          </w:tcPr>
          <w:p w:rsidR="00167D1B" w:rsidRPr="00E24EF5" w:rsidRDefault="00167D1B">
            <w:pPr>
              <w:spacing w:line="594" w:lineRule="exact"/>
              <w:rPr>
                <w:rFonts w:ascii="Times New Roman" w:hAnsi="Times New Roman" w:hint="default"/>
                <w:sz w:val="20"/>
                <w:szCs w:val="20"/>
              </w:rPr>
            </w:pPr>
          </w:p>
        </w:tc>
        <w:tc>
          <w:tcPr>
            <w:tcW w:w="2116"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单位：</w:t>
            </w:r>
            <w:r w:rsidRPr="00E24EF5">
              <w:rPr>
                <w:rFonts w:ascii="Times New Roman" w:hAnsi="Times New Roman" w:hint="default"/>
                <w:sz w:val="20"/>
                <w:szCs w:val="20"/>
                <w:lang w:bidi="ar"/>
              </w:rPr>
              <w:t>万元</w:t>
            </w:r>
          </w:p>
        </w:tc>
      </w:tr>
      <w:tr w:rsidR="00167D1B" w:rsidRPr="00E24EF5">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年末结转和结余</w:t>
            </w:r>
          </w:p>
        </w:tc>
      </w:tr>
      <w:tr w:rsidR="00167D1B" w:rsidRPr="00E24EF5">
        <w:trPr>
          <w:trHeight w:val="594"/>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结余</w:t>
            </w:r>
          </w:p>
        </w:tc>
      </w:tr>
      <w:tr w:rsidR="00167D1B" w:rsidRPr="00E24EF5">
        <w:trPr>
          <w:trHeight w:val="594"/>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sz w:val="22"/>
                <w:szCs w:val="22"/>
              </w:rPr>
            </w:pPr>
          </w:p>
        </w:tc>
      </w:tr>
      <w:tr w:rsidR="00167D1B" w:rsidRPr="00E24EF5">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w:t>
            </w:r>
          </w:p>
        </w:tc>
        <w:tc>
          <w:tcPr>
            <w:tcW w:w="266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栏次</w:t>
            </w:r>
          </w:p>
        </w:tc>
        <w:tc>
          <w:tcPr>
            <w:tcW w:w="243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w:t>
            </w:r>
          </w:p>
        </w:tc>
        <w:tc>
          <w:tcPr>
            <w:tcW w:w="2063"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w:t>
            </w:r>
          </w:p>
        </w:tc>
        <w:tc>
          <w:tcPr>
            <w:tcW w:w="218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p>
        </w:tc>
        <w:tc>
          <w:tcPr>
            <w:tcW w:w="2482"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p>
        </w:tc>
        <w:tc>
          <w:tcPr>
            <w:tcW w:w="2400"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p>
        </w:tc>
        <w:tc>
          <w:tcPr>
            <w:tcW w:w="230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w:t>
            </w:r>
          </w:p>
        </w:tc>
        <w:tc>
          <w:tcPr>
            <w:tcW w:w="2287"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7</w:t>
            </w:r>
          </w:p>
        </w:tc>
        <w:tc>
          <w:tcPr>
            <w:tcW w:w="2312" w:type="dxa"/>
            <w:gridSpan w:val="2"/>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8</w:t>
            </w:r>
          </w:p>
        </w:tc>
      </w:tr>
      <w:tr w:rsidR="00167D1B" w:rsidRPr="00E24EF5">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jc w:val="center"/>
              <w:rPr>
                <w:rFonts w:ascii="Times New Roman" w:hAnsi="Times New Roman" w:hint="default"/>
                <w:b/>
                <w:bCs/>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合计</w:t>
            </w:r>
          </w:p>
        </w:tc>
        <w:tc>
          <w:tcPr>
            <w:tcW w:w="243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b/>
                <w:bCs/>
                <w:sz w:val="22"/>
                <w:szCs w:val="22"/>
              </w:rPr>
            </w:pPr>
            <w:r w:rsidRPr="00E24EF5">
              <w:rPr>
                <w:rFonts w:ascii="Times New Roman" w:hAnsi="Times New Roman" w:hint="default"/>
                <w:b/>
                <w:bCs/>
                <w:sz w:val="22"/>
                <w:szCs w:val="22"/>
              </w:rPr>
              <w:t xml:space="preserve">0.00 </w:t>
            </w:r>
          </w:p>
        </w:tc>
      </w:tr>
      <w:tr w:rsidR="00167D1B" w:rsidRPr="00E24EF5">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167D1B" w:rsidRPr="00E24EF5" w:rsidRDefault="00167D1B">
            <w:pPr>
              <w:spacing w:line="594" w:lineRule="exact"/>
              <w:textAlignment w:val="center"/>
              <w:rPr>
                <w:rFonts w:ascii="Times New Roman" w:hAnsi="Times New Roman" w:hint="default"/>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167D1B" w:rsidRPr="00E24EF5" w:rsidRDefault="00167D1B">
            <w:pPr>
              <w:spacing w:line="594" w:lineRule="exact"/>
              <w:textAlignment w:val="center"/>
              <w:rPr>
                <w:rFonts w:ascii="Times New Roman" w:hAnsi="Times New Roman" w:hint="default"/>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167D1B" w:rsidRPr="00E24EF5" w:rsidRDefault="00AF1953">
            <w:pPr>
              <w:wordWrap w:val="0"/>
              <w:spacing w:line="594" w:lineRule="exact"/>
              <w:jc w:val="right"/>
              <w:textAlignment w:val="center"/>
              <w:rPr>
                <w:rFonts w:ascii="Times New Roman" w:hAnsi="Times New Roman" w:hint="default"/>
                <w:sz w:val="22"/>
                <w:szCs w:val="22"/>
              </w:rPr>
            </w:pPr>
            <w:r w:rsidRPr="00E24EF5">
              <w:rPr>
                <w:rFonts w:ascii="Times New Roman" w:hAnsi="Times New Roman" w:hint="default"/>
                <w:sz w:val="22"/>
                <w:szCs w:val="22"/>
              </w:rPr>
              <w:t xml:space="preserve">0.00 </w:t>
            </w:r>
          </w:p>
        </w:tc>
      </w:tr>
    </w:tbl>
    <w:p w:rsidR="00167D1B" w:rsidRPr="00E24EF5" w:rsidRDefault="00AF1953">
      <w:pPr>
        <w:spacing w:line="594" w:lineRule="exact"/>
        <w:rPr>
          <w:rFonts w:ascii="Times New Roman" w:hAnsi="Times New Roman" w:hint="default"/>
          <w:sz w:val="21"/>
          <w:szCs w:val="21"/>
        </w:rPr>
      </w:pPr>
      <w:r w:rsidRPr="00E24EF5">
        <w:rPr>
          <w:rFonts w:ascii="Times New Roman" w:hAnsi="Times New Roman" w:hint="default"/>
          <w:sz w:val="20"/>
          <w:szCs w:val="20"/>
        </w:rPr>
        <w:t>本单位</w:t>
      </w:r>
      <w:r w:rsidRPr="00E24EF5">
        <w:rPr>
          <w:rFonts w:ascii="Times New Roman" w:hAnsi="Times New Roman" w:hint="default"/>
          <w:sz w:val="20"/>
          <w:szCs w:val="20"/>
        </w:rPr>
        <w:t>无国有资本经营</w:t>
      </w:r>
      <w:r w:rsidRPr="00E24EF5">
        <w:rPr>
          <w:rFonts w:ascii="Times New Roman" w:hAnsi="Times New Roman" w:hint="default"/>
          <w:sz w:val="20"/>
          <w:szCs w:val="20"/>
        </w:rPr>
        <w:t>收支，故本表无数据。</w:t>
      </w:r>
      <w:r w:rsidRPr="00E24EF5">
        <w:rPr>
          <w:rFonts w:ascii="Times New Roman" w:hAnsi="Times New Roman" w:hint="default"/>
          <w:sz w:val="21"/>
          <w:szCs w:val="21"/>
        </w:rPr>
        <w:br w:type="page"/>
      </w:r>
    </w:p>
    <w:tbl>
      <w:tblPr>
        <w:tblW w:w="20051" w:type="dxa"/>
        <w:tblInd w:w="93" w:type="dxa"/>
        <w:tblLayout w:type="fixed"/>
        <w:tblLook w:val="04A0" w:firstRow="1" w:lastRow="0" w:firstColumn="1" w:lastColumn="0" w:noHBand="0" w:noVBand="1"/>
      </w:tblPr>
      <w:tblGrid>
        <w:gridCol w:w="4417"/>
        <w:gridCol w:w="1017"/>
        <w:gridCol w:w="4017"/>
        <w:gridCol w:w="5416"/>
        <w:gridCol w:w="1050"/>
        <w:gridCol w:w="4134"/>
      </w:tblGrid>
      <w:tr w:rsidR="00167D1B" w:rsidRPr="00E24EF5">
        <w:trPr>
          <w:trHeight w:val="540"/>
        </w:trPr>
        <w:tc>
          <w:tcPr>
            <w:tcW w:w="20051" w:type="dxa"/>
            <w:gridSpan w:val="6"/>
            <w:tcBorders>
              <w:top w:val="nil"/>
              <w:left w:val="nil"/>
              <w:bottom w:val="nil"/>
              <w:right w:val="nil"/>
            </w:tcBorders>
            <w:shd w:val="clear" w:color="auto" w:fill="auto"/>
            <w:vAlign w:val="bottom"/>
          </w:tcPr>
          <w:p w:rsidR="00167D1B" w:rsidRPr="00E24EF5" w:rsidRDefault="00AF1953">
            <w:pPr>
              <w:spacing w:line="594" w:lineRule="exact"/>
              <w:jc w:val="center"/>
              <w:textAlignment w:val="bottom"/>
              <w:rPr>
                <w:rFonts w:ascii="Times New Roman" w:hAnsi="Times New Roman" w:hint="default"/>
                <w:sz w:val="44"/>
                <w:szCs w:val="44"/>
              </w:rPr>
            </w:pPr>
            <w:r w:rsidRPr="00E24EF5">
              <w:rPr>
                <w:rFonts w:ascii="Times New Roman" w:hAnsi="Times New Roman" w:hint="default"/>
                <w:b/>
                <w:bCs/>
                <w:sz w:val="30"/>
                <w:szCs w:val="30"/>
                <w:lang w:bidi="ar"/>
              </w:rPr>
              <w:lastRenderedPageBreak/>
              <w:t>机构运行信息决算表</w:t>
            </w:r>
          </w:p>
        </w:tc>
      </w:tr>
      <w:tr w:rsidR="00167D1B" w:rsidRPr="00E24EF5">
        <w:trPr>
          <w:trHeight w:val="255"/>
        </w:trPr>
        <w:tc>
          <w:tcPr>
            <w:tcW w:w="15917" w:type="dxa"/>
            <w:gridSpan w:val="5"/>
            <w:vMerge w:val="restart"/>
            <w:tcBorders>
              <w:top w:val="nil"/>
              <w:left w:val="nil"/>
              <w:right w:val="nil"/>
            </w:tcBorders>
            <w:shd w:val="clear" w:color="auto" w:fill="auto"/>
            <w:vAlign w:val="bottom"/>
          </w:tcPr>
          <w:p w:rsidR="00167D1B" w:rsidRPr="00E24EF5" w:rsidRDefault="00AF1953">
            <w:pPr>
              <w:spacing w:line="594" w:lineRule="exact"/>
              <w:rPr>
                <w:rFonts w:ascii="Times New Roman" w:hAnsi="Times New Roman" w:hint="default"/>
                <w:sz w:val="20"/>
                <w:szCs w:val="20"/>
              </w:rPr>
            </w:pPr>
            <w:r w:rsidRPr="00E24EF5">
              <w:rPr>
                <w:rFonts w:ascii="Times New Roman" w:hAnsi="Times New Roman" w:hint="default"/>
                <w:sz w:val="20"/>
                <w:szCs w:val="20"/>
              </w:rPr>
              <w:t>部门</w:t>
            </w:r>
            <w:r w:rsidRPr="00E24EF5">
              <w:rPr>
                <w:rFonts w:ascii="Times New Roman" w:hAnsi="Times New Roman" w:hint="default"/>
                <w:sz w:val="20"/>
                <w:szCs w:val="20"/>
              </w:rPr>
              <w:t>：</w:t>
            </w:r>
            <w:r w:rsidRPr="00E24EF5">
              <w:rPr>
                <w:rFonts w:ascii="Times New Roman" w:hAnsi="Times New Roman" w:hint="default"/>
                <w:sz w:val="20"/>
              </w:rPr>
              <w:t>巫溪县人民代表大会常务委员会办公室</w:t>
            </w:r>
          </w:p>
        </w:tc>
        <w:tc>
          <w:tcPr>
            <w:tcW w:w="4134"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09</w:t>
            </w:r>
            <w:r w:rsidRPr="00E24EF5">
              <w:rPr>
                <w:rFonts w:ascii="Times New Roman" w:hAnsi="Times New Roman" w:hint="default"/>
                <w:sz w:val="20"/>
                <w:szCs w:val="20"/>
                <w:lang w:bidi="ar"/>
              </w:rPr>
              <w:t>表</w:t>
            </w:r>
          </w:p>
        </w:tc>
      </w:tr>
      <w:tr w:rsidR="00167D1B" w:rsidRPr="00E24EF5">
        <w:trPr>
          <w:trHeight w:val="255"/>
        </w:trPr>
        <w:tc>
          <w:tcPr>
            <w:tcW w:w="15917" w:type="dxa"/>
            <w:gridSpan w:val="5"/>
            <w:vMerge/>
            <w:tcBorders>
              <w:left w:val="nil"/>
              <w:bottom w:val="nil"/>
              <w:right w:val="nil"/>
            </w:tcBorders>
            <w:shd w:val="clear" w:color="auto" w:fill="auto"/>
            <w:vAlign w:val="bottom"/>
          </w:tcPr>
          <w:p w:rsidR="00167D1B" w:rsidRPr="00E24EF5" w:rsidRDefault="00167D1B">
            <w:pPr>
              <w:spacing w:line="594" w:lineRule="exact"/>
              <w:rPr>
                <w:rFonts w:ascii="Times New Roman" w:hAnsi="Times New Roman" w:hint="default"/>
                <w:sz w:val="20"/>
                <w:szCs w:val="20"/>
              </w:rPr>
            </w:pPr>
          </w:p>
        </w:tc>
        <w:tc>
          <w:tcPr>
            <w:tcW w:w="4134" w:type="dxa"/>
            <w:tcBorders>
              <w:top w:val="nil"/>
              <w:left w:val="nil"/>
              <w:bottom w:val="nil"/>
              <w:right w:val="nil"/>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0"/>
                <w:szCs w:val="20"/>
              </w:rPr>
            </w:pPr>
            <w:r w:rsidRPr="00E24EF5">
              <w:rPr>
                <w:rFonts w:ascii="Times New Roman" w:hAnsi="Times New Roman" w:hint="default"/>
                <w:sz w:val="20"/>
                <w:szCs w:val="20"/>
                <w:lang w:bidi="ar"/>
              </w:rPr>
              <w:t>单位：</w:t>
            </w:r>
            <w:r w:rsidRPr="00E24EF5">
              <w:rPr>
                <w:rFonts w:ascii="Times New Roman" w:hAnsi="Times New Roman" w:hint="default"/>
                <w:sz w:val="20"/>
                <w:szCs w:val="20"/>
                <w:lang w:bidi="ar"/>
              </w:rPr>
              <w:t>万元</w:t>
            </w:r>
          </w:p>
        </w:tc>
      </w:tr>
      <w:tr w:rsidR="00167D1B" w:rsidRPr="00E24EF5">
        <w:trPr>
          <w:trHeight w:val="308"/>
        </w:trPr>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w:t>
            </w: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目</w:t>
            </w:r>
          </w:p>
        </w:tc>
        <w:tc>
          <w:tcPr>
            <w:tcW w:w="1017" w:type="dxa"/>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行次</w:t>
            </w:r>
          </w:p>
        </w:tc>
        <w:tc>
          <w:tcPr>
            <w:tcW w:w="4017" w:type="dxa"/>
            <w:tcBorders>
              <w:top w:val="single" w:sz="4" w:space="0" w:color="000000"/>
              <w:left w:val="nil"/>
              <w:bottom w:val="nil"/>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决算数</w:t>
            </w:r>
          </w:p>
        </w:tc>
        <w:tc>
          <w:tcPr>
            <w:tcW w:w="5416" w:type="dxa"/>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项</w:t>
            </w: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目</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行次</w:t>
            </w:r>
          </w:p>
        </w:tc>
        <w:tc>
          <w:tcPr>
            <w:tcW w:w="4134" w:type="dxa"/>
            <w:tcBorders>
              <w:top w:val="single" w:sz="4" w:space="0" w:color="000000"/>
              <w:left w:val="nil"/>
              <w:bottom w:val="nil"/>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决算数</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bCs/>
                <w:sz w:val="22"/>
                <w:szCs w:val="22"/>
                <w:lang w:bidi="ar"/>
              </w:rPr>
              <w:t>一、</w:t>
            </w:r>
            <w:r w:rsidRPr="00E24EF5">
              <w:rPr>
                <w:rFonts w:ascii="Times New Roman" w:hAnsi="Times New Roman" w:hint="default"/>
                <w:b/>
                <w:bCs/>
                <w:sz w:val="22"/>
                <w:szCs w:val="22"/>
                <w:lang w:bidi="ar"/>
              </w:rPr>
              <w:t>“</w:t>
            </w:r>
            <w:r w:rsidRPr="00E24EF5">
              <w:rPr>
                <w:rFonts w:ascii="Times New Roman" w:hAnsi="Times New Roman" w:hint="default"/>
                <w:b/>
                <w:bCs/>
                <w:sz w:val="22"/>
                <w:szCs w:val="22"/>
                <w:lang w:bidi="ar"/>
              </w:rPr>
              <w:t>三公</w:t>
            </w:r>
            <w:r w:rsidRPr="00E24EF5">
              <w:rPr>
                <w:rFonts w:ascii="Times New Roman" w:hAnsi="Times New Roman" w:hint="default"/>
                <w:b/>
                <w:bCs/>
                <w:sz w:val="22"/>
                <w:szCs w:val="22"/>
                <w:lang w:bidi="ar"/>
              </w:rPr>
              <w:t>”</w:t>
            </w:r>
            <w:r w:rsidRPr="00E24EF5">
              <w:rPr>
                <w:rFonts w:ascii="Times New Roman" w:hAnsi="Times New Roman" w:hint="default"/>
                <w:b/>
                <w:bCs/>
                <w:sz w:val="22"/>
                <w:szCs w:val="22"/>
                <w:lang w:bidi="ar"/>
              </w:rPr>
              <w:t>经费支出</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sz w:val="22"/>
                <w:szCs w:val="22"/>
              </w:rPr>
            </w:pPr>
            <w:r w:rsidRPr="00E24EF5">
              <w:rPr>
                <w:rFonts w:ascii="Times New Roman" w:hAnsi="Times New Roman" w:hint="default"/>
                <w:sz w:val="22"/>
                <w:szCs w:val="22"/>
                <w:lang w:bidi="ar"/>
              </w:rPr>
              <w:t>—</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bCs/>
                <w:sz w:val="22"/>
                <w:szCs w:val="22"/>
                <w:lang w:bidi="ar"/>
              </w:rPr>
              <w:t>五、机关运行经费</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178.79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（一）支出合计</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22.82 </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（一）行政单位</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178.79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1</w:t>
            </w:r>
            <w:r w:rsidRPr="00E24EF5">
              <w:rPr>
                <w:rFonts w:ascii="Times New Roman" w:hAnsi="Times New Roman" w:hint="default"/>
                <w:b/>
                <w:bCs/>
                <w:sz w:val="22"/>
                <w:szCs w:val="22"/>
                <w:lang w:bidi="ar"/>
              </w:rPr>
              <w:t>．因公出国（境）费</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（二）参照公务员法管理事业单位</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2</w:t>
            </w:r>
            <w:r w:rsidRPr="00E24EF5">
              <w:rPr>
                <w:rFonts w:ascii="Times New Roman" w:hAnsi="Times New Roman" w:hint="default"/>
                <w:b/>
                <w:bCs/>
                <w:sz w:val="22"/>
                <w:szCs w:val="22"/>
                <w:lang w:bidi="ar"/>
              </w:rPr>
              <w:t>．公务用车购置及运行维护费</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20.22 </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六、资产信息</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sz w:val="22"/>
                <w:szCs w:val="22"/>
              </w:rPr>
            </w:pPr>
            <w:r w:rsidRPr="00E24EF5">
              <w:rPr>
                <w:rFonts w:ascii="Times New Roman" w:hAnsi="Times New Roman" w:hint="default"/>
                <w:sz w:val="22"/>
                <w:szCs w:val="22"/>
              </w:rPr>
              <w:t>—</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w:t>
            </w:r>
            <w:r w:rsidRPr="00E24EF5">
              <w:rPr>
                <w:rFonts w:ascii="Times New Roman" w:hAnsi="Times New Roman" w:hint="default"/>
                <w:b/>
                <w:bCs/>
                <w:sz w:val="22"/>
                <w:szCs w:val="22"/>
                <w:lang w:bidi="ar"/>
              </w:rPr>
              <w:t>1</w:t>
            </w:r>
            <w:r w:rsidRPr="00E24EF5">
              <w:rPr>
                <w:rFonts w:ascii="Times New Roman" w:hAnsi="Times New Roman" w:hint="default"/>
                <w:b/>
                <w:bCs/>
                <w:sz w:val="22"/>
                <w:szCs w:val="22"/>
                <w:lang w:bidi="ar"/>
              </w:rPr>
              <w:t>）公务用车购置费</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（一）车辆数合计（辆）</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5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w:t>
            </w:r>
            <w:r w:rsidRPr="00E24EF5">
              <w:rPr>
                <w:rFonts w:ascii="Times New Roman" w:hAnsi="Times New Roman" w:hint="default"/>
                <w:b/>
                <w:bCs/>
                <w:sz w:val="22"/>
                <w:szCs w:val="22"/>
                <w:lang w:bidi="ar"/>
              </w:rPr>
              <w:t>2</w:t>
            </w:r>
            <w:r w:rsidRPr="00E24EF5">
              <w:rPr>
                <w:rFonts w:ascii="Times New Roman" w:hAnsi="Times New Roman" w:hint="default"/>
                <w:b/>
                <w:bCs/>
                <w:sz w:val="22"/>
                <w:szCs w:val="22"/>
                <w:lang w:bidi="ar"/>
              </w:rPr>
              <w:t>）公务用车运行维护费</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20.22 </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1</w:t>
            </w:r>
            <w:r w:rsidRPr="00E24EF5">
              <w:rPr>
                <w:rFonts w:ascii="Times New Roman" w:hAnsi="Times New Roman" w:hint="default"/>
                <w:b/>
                <w:bCs/>
                <w:sz w:val="22"/>
                <w:szCs w:val="22"/>
                <w:lang w:bidi="ar"/>
              </w:rPr>
              <w:t>．副部（省）级及以上领导用车</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3</w:t>
            </w:r>
            <w:r w:rsidRPr="00E24EF5">
              <w:rPr>
                <w:rFonts w:ascii="Times New Roman" w:hAnsi="Times New Roman" w:hint="default"/>
                <w:b/>
                <w:bCs/>
                <w:sz w:val="22"/>
                <w:szCs w:val="22"/>
                <w:lang w:bidi="ar"/>
              </w:rPr>
              <w:t>．公务接待费</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2.60 </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2</w:t>
            </w:r>
            <w:r w:rsidRPr="00E24EF5">
              <w:rPr>
                <w:rFonts w:ascii="Times New Roman" w:hAnsi="Times New Roman" w:hint="default"/>
                <w:b/>
                <w:bCs/>
                <w:sz w:val="22"/>
                <w:szCs w:val="22"/>
                <w:lang w:bidi="ar"/>
              </w:rPr>
              <w:t>．主要领导干部用车</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w:t>
            </w:r>
            <w:r w:rsidRPr="00E24EF5">
              <w:rPr>
                <w:rFonts w:ascii="Times New Roman" w:hAnsi="Times New Roman" w:hint="default"/>
                <w:b/>
                <w:bCs/>
                <w:sz w:val="22"/>
                <w:szCs w:val="22"/>
                <w:lang w:bidi="ar"/>
              </w:rPr>
              <w:t>1</w:t>
            </w:r>
            <w:r w:rsidRPr="00E24EF5">
              <w:rPr>
                <w:rFonts w:ascii="Times New Roman" w:hAnsi="Times New Roman" w:hint="default"/>
                <w:b/>
                <w:bCs/>
                <w:sz w:val="22"/>
                <w:szCs w:val="22"/>
                <w:lang w:bidi="ar"/>
              </w:rPr>
              <w:t>）国内接待费</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2.60 </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3</w:t>
            </w:r>
            <w:r w:rsidRPr="00E24EF5">
              <w:rPr>
                <w:rFonts w:ascii="Times New Roman" w:hAnsi="Times New Roman" w:hint="default"/>
                <w:b/>
                <w:bCs/>
                <w:sz w:val="22"/>
                <w:szCs w:val="22"/>
                <w:lang w:bidi="ar"/>
              </w:rPr>
              <w:t>．机要通信用车</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1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其中：外事接待费</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4</w:t>
            </w:r>
            <w:r w:rsidRPr="00E24EF5">
              <w:rPr>
                <w:rFonts w:ascii="Times New Roman" w:hAnsi="Times New Roman" w:hint="default"/>
                <w:b/>
                <w:bCs/>
                <w:sz w:val="22"/>
                <w:szCs w:val="22"/>
                <w:lang w:bidi="ar"/>
              </w:rPr>
              <w:t>．应急保障用车</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4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w:t>
            </w:r>
            <w:r w:rsidRPr="00E24EF5">
              <w:rPr>
                <w:rFonts w:ascii="Times New Roman" w:hAnsi="Times New Roman" w:hint="default"/>
                <w:b/>
                <w:bCs/>
                <w:sz w:val="22"/>
                <w:szCs w:val="22"/>
                <w:lang w:bidi="ar"/>
              </w:rPr>
              <w:t>2</w:t>
            </w:r>
            <w:r w:rsidRPr="00E24EF5">
              <w:rPr>
                <w:rFonts w:ascii="Times New Roman" w:hAnsi="Times New Roman" w:hint="default"/>
                <w:b/>
                <w:bCs/>
                <w:sz w:val="22"/>
                <w:szCs w:val="22"/>
                <w:lang w:bidi="ar"/>
              </w:rPr>
              <w:t>）国（境）外接待费</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5</w:t>
            </w:r>
            <w:r w:rsidRPr="00E24EF5">
              <w:rPr>
                <w:rFonts w:ascii="Times New Roman" w:hAnsi="Times New Roman" w:hint="default"/>
                <w:b/>
                <w:bCs/>
                <w:sz w:val="22"/>
                <w:szCs w:val="22"/>
                <w:lang w:bidi="ar"/>
              </w:rPr>
              <w:t>．执法执勤用车</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（二）相关统计数</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sz w:val="22"/>
                <w:szCs w:val="22"/>
              </w:rPr>
            </w:pPr>
            <w:r w:rsidRPr="00E24EF5">
              <w:rPr>
                <w:rFonts w:ascii="Times New Roman" w:hAnsi="Times New Roman" w:hint="default"/>
                <w:sz w:val="22"/>
                <w:szCs w:val="22"/>
                <w:lang w:bidi="ar"/>
              </w:rPr>
              <w:t>—</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6</w:t>
            </w:r>
            <w:r w:rsidRPr="00E24EF5">
              <w:rPr>
                <w:rFonts w:ascii="Times New Roman" w:hAnsi="Times New Roman" w:hint="default"/>
                <w:b/>
                <w:bCs/>
                <w:sz w:val="22"/>
                <w:szCs w:val="22"/>
                <w:lang w:bidi="ar"/>
              </w:rPr>
              <w:t>．特种专业技术用车</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1</w:t>
            </w:r>
            <w:r w:rsidRPr="00E24EF5">
              <w:rPr>
                <w:rFonts w:ascii="Times New Roman" w:hAnsi="Times New Roman" w:hint="default"/>
                <w:b/>
                <w:bCs/>
                <w:sz w:val="22"/>
                <w:szCs w:val="22"/>
                <w:lang w:bidi="ar"/>
              </w:rPr>
              <w:t>．因公出国（境）团组数（个）</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7</w:t>
            </w:r>
            <w:r w:rsidRPr="00E24EF5">
              <w:rPr>
                <w:rFonts w:ascii="Times New Roman" w:hAnsi="Times New Roman" w:hint="default"/>
                <w:b/>
                <w:bCs/>
                <w:sz w:val="22"/>
                <w:szCs w:val="22"/>
                <w:lang w:bidi="ar"/>
              </w:rPr>
              <w:t>．离退休干部用车</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2</w:t>
            </w:r>
            <w:r w:rsidRPr="00E24EF5">
              <w:rPr>
                <w:rFonts w:ascii="Times New Roman" w:hAnsi="Times New Roman" w:hint="default"/>
                <w:b/>
                <w:bCs/>
                <w:sz w:val="22"/>
                <w:szCs w:val="22"/>
                <w:lang w:bidi="ar"/>
              </w:rPr>
              <w:t>．因公出国（境）人次数（人）</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8</w:t>
            </w:r>
            <w:r w:rsidRPr="00E24EF5">
              <w:rPr>
                <w:rFonts w:ascii="Times New Roman" w:hAnsi="Times New Roman" w:hint="default"/>
                <w:b/>
                <w:bCs/>
                <w:sz w:val="22"/>
                <w:szCs w:val="22"/>
                <w:lang w:bidi="ar"/>
              </w:rPr>
              <w:t>．其他用车</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3</w:t>
            </w:r>
            <w:r w:rsidRPr="00E24EF5">
              <w:rPr>
                <w:rFonts w:ascii="Times New Roman" w:hAnsi="Times New Roman" w:hint="default"/>
                <w:b/>
                <w:bCs/>
                <w:sz w:val="22"/>
                <w:szCs w:val="22"/>
                <w:lang w:bidi="ar"/>
              </w:rPr>
              <w:t>．公务用车购置数（辆）</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（二）单价</w:t>
            </w:r>
            <w:r w:rsidRPr="00E24EF5">
              <w:rPr>
                <w:rFonts w:ascii="Times New Roman" w:hAnsi="Times New Roman" w:hint="default"/>
                <w:b/>
                <w:bCs/>
                <w:sz w:val="22"/>
                <w:szCs w:val="22"/>
                <w:lang w:bidi="ar"/>
              </w:rPr>
              <w:t>100</w:t>
            </w:r>
            <w:r w:rsidRPr="00E24EF5">
              <w:rPr>
                <w:rFonts w:ascii="Times New Roman" w:hAnsi="Times New Roman" w:hint="default"/>
                <w:b/>
                <w:bCs/>
                <w:sz w:val="22"/>
                <w:szCs w:val="22"/>
                <w:lang w:bidi="ar"/>
              </w:rPr>
              <w:t>万元（含）以上设备（不含车辆）</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4</w:t>
            </w:r>
            <w:r w:rsidRPr="00E24EF5">
              <w:rPr>
                <w:rFonts w:ascii="Times New Roman" w:hAnsi="Times New Roman" w:hint="default"/>
                <w:b/>
                <w:bCs/>
                <w:sz w:val="22"/>
                <w:szCs w:val="22"/>
                <w:lang w:bidi="ar"/>
              </w:rPr>
              <w:t>．公务用车保有量（辆）</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5</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七、政府采购支出信息</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39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sz w:val="22"/>
                <w:szCs w:val="22"/>
              </w:rPr>
            </w:pPr>
            <w:r w:rsidRPr="00E24EF5">
              <w:rPr>
                <w:rFonts w:ascii="Times New Roman" w:hAnsi="Times New Roman" w:hint="default"/>
                <w:sz w:val="22"/>
                <w:szCs w:val="22"/>
              </w:rPr>
              <w:t>—</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5</w:t>
            </w:r>
            <w:r w:rsidRPr="00E24EF5">
              <w:rPr>
                <w:rFonts w:ascii="Times New Roman" w:hAnsi="Times New Roman" w:hint="default"/>
                <w:b/>
                <w:bCs/>
                <w:sz w:val="22"/>
                <w:szCs w:val="22"/>
                <w:lang w:bidi="ar"/>
              </w:rPr>
              <w:t>．国内公务接待批次（个）</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25</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（一）政府采购支出合计</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其中：外事接待批次（个）</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1</w:t>
            </w:r>
            <w:r w:rsidRPr="00E24EF5">
              <w:rPr>
                <w:rFonts w:ascii="Times New Roman" w:hAnsi="Times New Roman" w:hint="default"/>
                <w:b/>
                <w:bCs/>
                <w:sz w:val="22"/>
                <w:szCs w:val="22"/>
                <w:lang w:bidi="ar"/>
              </w:rPr>
              <w:t>．政府采购货物支出</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6</w:t>
            </w:r>
            <w:r w:rsidRPr="00E24EF5">
              <w:rPr>
                <w:rFonts w:ascii="Times New Roman" w:hAnsi="Times New Roman" w:hint="default"/>
                <w:b/>
                <w:bCs/>
                <w:sz w:val="22"/>
                <w:szCs w:val="22"/>
                <w:lang w:bidi="ar"/>
              </w:rPr>
              <w:t>．国内公务接待人次（人）</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260</w:t>
            </w: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2</w:t>
            </w:r>
            <w:r w:rsidRPr="00E24EF5">
              <w:rPr>
                <w:rFonts w:ascii="Times New Roman" w:hAnsi="Times New Roman" w:hint="default"/>
                <w:b/>
                <w:bCs/>
                <w:sz w:val="22"/>
                <w:szCs w:val="22"/>
                <w:lang w:bidi="ar"/>
              </w:rPr>
              <w:t>．政府采购工程支出</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其中：外事接待人次（人）</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19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3</w:t>
            </w:r>
            <w:r w:rsidRPr="00E24EF5">
              <w:rPr>
                <w:rFonts w:ascii="Times New Roman" w:hAnsi="Times New Roman" w:hint="default"/>
                <w:b/>
                <w:bCs/>
                <w:sz w:val="22"/>
                <w:szCs w:val="22"/>
                <w:lang w:bidi="ar"/>
              </w:rPr>
              <w:t>．政府采购服务支出</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7</w:t>
            </w:r>
            <w:r w:rsidRPr="00E24EF5">
              <w:rPr>
                <w:rFonts w:ascii="Times New Roman" w:hAnsi="Times New Roman" w:hint="default"/>
                <w:b/>
                <w:bCs/>
                <w:sz w:val="22"/>
                <w:szCs w:val="22"/>
                <w:lang w:bidi="ar"/>
              </w:rPr>
              <w:t>．国（境）外公务接待批次（个）</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（二）政府采购授予中小企业合同金额</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8</w:t>
            </w:r>
            <w:r w:rsidRPr="00E24EF5">
              <w:rPr>
                <w:rFonts w:ascii="Times New Roman" w:hAnsi="Times New Roman" w:hint="default"/>
                <w:b/>
                <w:bCs/>
                <w:sz w:val="22"/>
                <w:szCs w:val="22"/>
                <w:lang w:bidi="ar"/>
              </w:rPr>
              <w:t>．国（境）外公务接待人次（人）</w:t>
            </w:r>
          </w:p>
        </w:tc>
        <w:tc>
          <w:tcPr>
            <w:tcW w:w="1017"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 xml:space="preserve">        </w:t>
            </w:r>
            <w:r w:rsidRPr="00E24EF5">
              <w:rPr>
                <w:rFonts w:ascii="Times New Roman" w:hAnsi="Times New Roman" w:hint="default"/>
                <w:b/>
                <w:bCs/>
                <w:sz w:val="22"/>
                <w:szCs w:val="22"/>
                <w:lang w:bidi="ar"/>
              </w:rPr>
              <w:t>其中：授予小微企业合同金额</w:t>
            </w:r>
          </w:p>
        </w:tc>
        <w:tc>
          <w:tcPr>
            <w:tcW w:w="1050" w:type="dxa"/>
            <w:tcBorders>
              <w:top w:val="nil"/>
              <w:left w:val="nil"/>
              <w:bottom w:val="single" w:sz="4" w:space="0" w:color="000000"/>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45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 xml:space="preserve"> </w:t>
            </w:r>
          </w:p>
        </w:tc>
      </w:tr>
      <w:tr w:rsidR="00167D1B" w:rsidRPr="00E24EF5">
        <w:trPr>
          <w:trHeight w:val="308"/>
        </w:trPr>
        <w:tc>
          <w:tcPr>
            <w:tcW w:w="4417" w:type="dxa"/>
            <w:tcBorders>
              <w:top w:val="nil"/>
              <w:left w:val="single" w:sz="4" w:space="0" w:color="000000"/>
              <w:bottom w:val="single" w:sz="4" w:space="0" w:color="auto"/>
              <w:right w:val="single" w:sz="4" w:space="0" w:color="000000"/>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bCs/>
                <w:sz w:val="22"/>
                <w:szCs w:val="22"/>
                <w:lang w:bidi="ar"/>
              </w:rPr>
              <w:t>二、会议费</w:t>
            </w:r>
          </w:p>
        </w:tc>
        <w:tc>
          <w:tcPr>
            <w:tcW w:w="1017" w:type="dxa"/>
            <w:tcBorders>
              <w:top w:val="nil"/>
              <w:left w:val="nil"/>
              <w:bottom w:val="single" w:sz="4" w:space="0" w:color="auto"/>
              <w:right w:val="nil"/>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22</w:t>
            </w:r>
          </w:p>
        </w:tc>
        <w:tc>
          <w:tcPr>
            <w:tcW w:w="4017" w:type="dxa"/>
            <w:tcBorders>
              <w:top w:val="single" w:sz="4" w:space="0" w:color="000000"/>
              <w:left w:val="single" w:sz="4" w:space="0" w:color="000000"/>
              <w:bottom w:val="single" w:sz="4" w:space="0" w:color="auto"/>
              <w:right w:val="single" w:sz="4" w:space="0" w:color="000000"/>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83.13</w:t>
            </w:r>
          </w:p>
        </w:tc>
        <w:tc>
          <w:tcPr>
            <w:tcW w:w="5416" w:type="dxa"/>
            <w:tcBorders>
              <w:top w:val="nil"/>
              <w:left w:val="nil"/>
              <w:bottom w:val="single" w:sz="4" w:space="0" w:color="auto"/>
              <w:right w:val="single" w:sz="4" w:space="0" w:color="000000"/>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1050" w:type="dxa"/>
            <w:tcBorders>
              <w:top w:val="nil"/>
              <w:left w:val="nil"/>
              <w:bottom w:val="single" w:sz="4" w:space="0" w:color="auto"/>
              <w:right w:val="nil"/>
            </w:tcBorders>
            <w:shd w:val="clear" w:color="auto" w:fill="auto"/>
            <w:vAlign w:val="center"/>
          </w:tcPr>
          <w:p w:rsidR="00167D1B" w:rsidRPr="00E24EF5" w:rsidRDefault="00167D1B">
            <w:pPr>
              <w:spacing w:line="594" w:lineRule="exact"/>
              <w:jc w:val="center"/>
              <w:textAlignment w:val="center"/>
              <w:rPr>
                <w:rFonts w:ascii="Times New Roman" w:hAnsi="Times New Roman" w:hint="default"/>
                <w:sz w:val="22"/>
                <w:szCs w:val="22"/>
              </w:rPr>
            </w:pP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hAnsi="Times New Roman" w:hint="default"/>
                <w:sz w:val="20"/>
                <w:szCs w:val="20"/>
              </w:rPr>
            </w:pPr>
          </w:p>
        </w:tc>
      </w:tr>
      <w:tr w:rsidR="00167D1B" w:rsidRPr="00E24EF5">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167D1B" w:rsidRPr="00E24EF5" w:rsidRDefault="00AF1953">
            <w:pPr>
              <w:spacing w:line="594" w:lineRule="exact"/>
              <w:textAlignment w:val="center"/>
              <w:rPr>
                <w:rFonts w:ascii="Times New Roman" w:hAnsi="Times New Roman" w:hint="default"/>
                <w:sz w:val="22"/>
                <w:szCs w:val="22"/>
              </w:rPr>
            </w:pPr>
            <w:r w:rsidRPr="00E24EF5">
              <w:rPr>
                <w:rFonts w:ascii="Times New Roman" w:hAnsi="Times New Roman" w:hint="default"/>
                <w:b/>
                <w:bCs/>
                <w:sz w:val="22"/>
                <w:szCs w:val="22"/>
                <w:lang w:bidi="ar"/>
              </w:rPr>
              <w:lastRenderedPageBreak/>
              <w:t>三、培训费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sz w:val="22"/>
                <w:szCs w:val="22"/>
              </w:rPr>
            </w:pPr>
            <w:r w:rsidRPr="00E24EF5">
              <w:rPr>
                <w:rFonts w:ascii="Times New Roman" w:hAnsi="Times New Roman" w:hint="default"/>
                <w:b/>
                <w:bCs/>
                <w:sz w:val="22"/>
                <w:szCs w:val="22"/>
                <w:lang w:bidi="ar"/>
              </w:rPr>
              <w:t>23</w:t>
            </w:r>
          </w:p>
        </w:tc>
        <w:tc>
          <w:tcPr>
            <w:tcW w:w="4017" w:type="dxa"/>
            <w:tcBorders>
              <w:top w:val="single" w:sz="4" w:space="0" w:color="auto"/>
              <w:left w:val="single" w:sz="4" w:space="0" w:color="auto"/>
              <w:bottom w:val="single" w:sz="4" w:space="0" w:color="000000"/>
              <w:right w:val="single" w:sz="4" w:space="0" w:color="auto"/>
            </w:tcBorders>
            <w:shd w:val="clear" w:color="auto" w:fill="auto"/>
            <w:vAlign w:val="bottom"/>
          </w:tcPr>
          <w:p w:rsidR="00167D1B" w:rsidRPr="00E24EF5" w:rsidRDefault="00AF1953">
            <w:pPr>
              <w:spacing w:line="594" w:lineRule="exact"/>
              <w:jc w:val="right"/>
              <w:textAlignment w:val="bottom"/>
              <w:rPr>
                <w:rFonts w:ascii="Times New Roman" w:hAnsi="Times New Roman" w:hint="default"/>
                <w:sz w:val="22"/>
                <w:szCs w:val="22"/>
              </w:rPr>
            </w:pPr>
            <w:r w:rsidRPr="00E24EF5">
              <w:rPr>
                <w:rFonts w:ascii="Times New Roman" w:hAnsi="Times New Roman" w:hint="default"/>
                <w:sz w:val="22"/>
                <w:szCs w:val="22"/>
              </w:rPr>
              <w:t>52.37</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67D1B" w:rsidRPr="00E24EF5" w:rsidRDefault="00167D1B">
            <w:pPr>
              <w:spacing w:line="594" w:lineRule="exact"/>
              <w:jc w:val="center"/>
              <w:textAlignment w:val="center"/>
              <w:rPr>
                <w:rFonts w:ascii="Times New Roman" w:hAnsi="Times New Roman" w:hint="default"/>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hAnsi="Times New Roman" w:hint="default"/>
                <w:sz w:val="20"/>
                <w:szCs w:val="20"/>
              </w:rPr>
            </w:pPr>
          </w:p>
        </w:tc>
      </w:tr>
      <w:tr w:rsidR="00167D1B" w:rsidRPr="00E24EF5">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167D1B" w:rsidRPr="00E24EF5" w:rsidRDefault="00AF1953">
            <w:pPr>
              <w:spacing w:line="594" w:lineRule="exact"/>
              <w:textAlignment w:val="center"/>
              <w:rPr>
                <w:rFonts w:ascii="Times New Roman" w:hAnsi="Times New Roman" w:hint="default"/>
                <w:b/>
                <w:kern w:val="2"/>
                <w:sz w:val="22"/>
                <w:szCs w:val="22"/>
              </w:rPr>
            </w:pPr>
            <w:r w:rsidRPr="00E24EF5">
              <w:rPr>
                <w:rFonts w:ascii="Times New Roman" w:hAnsi="Times New Roman" w:hint="default"/>
                <w:b/>
                <w:sz w:val="22"/>
                <w:szCs w:val="22"/>
                <w:lang w:bidi="ar"/>
              </w:rPr>
              <w:t>四、差旅费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67D1B" w:rsidRPr="00E24EF5" w:rsidRDefault="00AF1953">
            <w:pPr>
              <w:spacing w:line="594" w:lineRule="exact"/>
              <w:jc w:val="center"/>
              <w:textAlignment w:val="center"/>
              <w:rPr>
                <w:rFonts w:ascii="Times New Roman" w:hAnsi="Times New Roman" w:hint="default"/>
                <w:b/>
                <w:bCs/>
                <w:kern w:val="2"/>
                <w:sz w:val="22"/>
                <w:szCs w:val="22"/>
              </w:rPr>
            </w:pPr>
            <w:r w:rsidRPr="00E24EF5">
              <w:rPr>
                <w:rFonts w:ascii="Times New Roman" w:hAnsi="Times New Roman" w:hint="default"/>
                <w:b/>
                <w:bCs/>
                <w:sz w:val="22"/>
                <w:szCs w:val="22"/>
                <w:lang w:bidi="ar"/>
              </w:rPr>
              <w:t>24</w:t>
            </w:r>
          </w:p>
        </w:tc>
        <w:tc>
          <w:tcPr>
            <w:tcW w:w="4017" w:type="dxa"/>
            <w:tcBorders>
              <w:top w:val="single" w:sz="4" w:space="0" w:color="000000"/>
              <w:left w:val="single" w:sz="4" w:space="0" w:color="auto"/>
              <w:bottom w:val="single" w:sz="4" w:space="0" w:color="auto"/>
              <w:right w:val="single" w:sz="4" w:space="0" w:color="auto"/>
            </w:tcBorders>
            <w:shd w:val="clear" w:color="auto" w:fill="auto"/>
            <w:vAlign w:val="bottom"/>
          </w:tcPr>
          <w:p w:rsidR="00167D1B" w:rsidRPr="00E24EF5" w:rsidRDefault="00AF1953">
            <w:pPr>
              <w:spacing w:line="594" w:lineRule="exact"/>
              <w:jc w:val="right"/>
              <w:textAlignment w:val="bottom"/>
              <w:rPr>
                <w:rFonts w:ascii="Times New Roman" w:hAnsi="Times New Roman" w:hint="default"/>
                <w:kern w:val="2"/>
                <w:sz w:val="22"/>
                <w:szCs w:val="22"/>
              </w:rPr>
            </w:pPr>
            <w:r w:rsidRPr="00E24EF5">
              <w:rPr>
                <w:rFonts w:ascii="Times New Roman" w:hAnsi="Times New Roman" w:hint="default"/>
                <w:sz w:val="22"/>
                <w:szCs w:val="22"/>
              </w:rPr>
              <w:t>14.72</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167D1B" w:rsidRPr="00E24EF5" w:rsidRDefault="00167D1B">
            <w:pPr>
              <w:spacing w:line="594" w:lineRule="exact"/>
              <w:rPr>
                <w:rFonts w:ascii="Times New Roman" w:hAnsi="Times New Roman" w:hint="default"/>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67D1B" w:rsidRPr="00E24EF5" w:rsidRDefault="00167D1B">
            <w:pPr>
              <w:spacing w:line="594" w:lineRule="exact"/>
              <w:jc w:val="center"/>
              <w:textAlignment w:val="center"/>
              <w:rPr>
                <w:rFonts w:ascii="Times New Roman" w:hAnsi="Times New Roman" w:hint="default"/>
                <w:sz w:val="22"/>
                <w:szCs w:val="22"/>
                <w:lang w:bidi="ar"/>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167D1B" w:rsidRPr="00E24EF5" w:rsidRDefault="00167D1B">
            <w:pPr>
              <w:spacing w:line="594" w:lineRule="exact"/>
              <w:rPr>
                <w:rFonts w:ascii="Times New Roman" w:hAnsi="Times New Roman" w:hint="default"/>
                <w:sz w:val="20"/>
                <w:szCs w:val="20"/>
              </w:rPr>
            </w:pPr>
          </w:p>
        </w:tc>
      </w:tr>
    </w:tbl>
    <w:p w:rsidR="00167D1B" w:rsidRPr="00E24EF5" w:rsidRDefault="00167D1B">
      <w:pPr>
        <w:spacing w:line="594" w:lineRule="exact"/>
        <w:rPr>
          <w:rFonts w:ascii="Times New Roman" w:hAnsi="Times New Roman" w:hint="default"/>
          <w:sz w:val="21"/>
          <w:szCs w:val="21"/>
          <w:lang w:bidi="ar"/>
        </w:rPr>
      </w:pPr>
    </w:p>
    <w:p w:rsidR="00167D1B" w:rsidRPr="00E24EF5" w:rsidRDefault="00167D1B">
      <w:pPr>
        <w:spacing w:line="594" w:lineRule="exact"/>
        <w:rPr>
          <w:rFonts w:ascii="Times New Roman" w:hAnsi="Times New Roman" w:hint="default"/>
          <w:sz w:val="21"/>
          <w:szCs w:val="21"/>
          <w:lang w:bidi="ar"/>
        </w:rPr>
      </w:pPr>
    </w:p>
    <w:p w:rsidR="00167D1B" w:rsidRPr="00E24EF5" w:rsidRDefault="00167D1B">
      <w:pPr>
        <w:spacing w:line="594" w:lineRule="exact"/>
        <w:rPr>
          <w:rFonts w:ascii="Times New Roman" w:hAnsi="Times New Roman" w:hint="default"/>
          <w:sz w:val="21"/>
          <w:szCs w:val="21"/>
          <w:lang w:bidi="ar"/>
        </w:rPr>
      </w:pPr>
    </w:p>
    <w:p w:rsidR="00167D1B" w:rsidRPr="00E24EF5" w:rsidRDefault="00167D1B">
      <w:pPr>
        <w:spacing w:line="594" w:lineRule="exact"/>
        <w:rPr>
          <w:rFonts w:ascii="Times New Roman" w:hAnsi="Times New Roman" w:hint="default"/>
          <w:sz w:val="21"/>
          <w:szCs w:val="21"/>
          <w:lang w:bidi="ar"/>
        </w:rPr>
      </w:pPr>
    </w:p>
    <w:p w:rsidR="00167D1B" w:rsidRPr="00E24EF5" w:rsidRDefault="00167D1B">
      <w:pPr>
        <w:spacing w:line="594" w:lineRule="exact"/>
        <w:rPr>
          <w:rFonts w:ascii="Times New Roman" w:hAnsi="Times New Roman" w:hint="default"/>
          <w:sz w:val="21"/>
          <w:szCs w:val="21"/>
          <w:lang w:bidi="ar"/>
        </w:rPr>
      </w:pPr>
    </w:p>
    <w:p w:rsidR="00167D1B" w:rsidRPr="00E24EF5" w:rsidRDefault="00167D1B">
      <w:pPr>
        <w:spacing w:line="594" w:lineRule="exact"/>
        <w:rPr>
          <w:rFonts w:ascii="Times New Roman" w:hAnsi="Times New Roman" w:hint="default"/>
          <w:sz w:val="21"/>
          <w:szCs w:val="21"/>
          <w:lang w:bidi="ar"/>
        </w:rPr>
      </w:pPr>
    </w:p>
    <w:p w:rsidR="00167D1B" w:rsidRPr="00E24EF5" w:rsidRDefault="00167D1B">
      <w:pPr>
        <w:spacing w:line="594" w:lineRule="exact"/>
        <w:rPr>
          <w:rFonts w:ascii="Times New Roman" w:hAnsi="Times New Roman" w:hint="default"/>
          <w:sz w:val="21"/>
          <w:szCs w:val="21"/>
          <w:lang w:bidi="ar"/>
        </w:rPr>
      </w:pPr>
    </w:p>
    <w:p w:rsidR="00167D1B" w:rsidRPr="00E24EF5" w:rsidRDefault="00167D1B">
      <w:pPr>
        <w:spacing w:line="594" w:lineRule="exact"/>
        <w:rPr>
          <w:rFonts w:ascii="Times New Roman" w:hAnsi="Times New Roman" w:hint="default"/>
          <w:sz w:val="21"/>
          <w:szCs w:val="21"/>
          <w:lang w:bidi="ar"/>
        </w:rPr>
      </w:pPr>
    </w:p>
    <w:p w:rsidR="00167D1B" w:rsidRPr="00E24EF5" w:rsidRDefault="00167D1B">
      <w:pPr>
        <w:spacing w:line="594" w:lineRule="exact"/>
        <w:rPr>
          <w:rFonts w:ascii="Times New Roman" w:hAnsi="Times New Roman" w:hint="default"/>
          <w:sz w:val="21"/>
          <w:szCs w:val="21"/>
          <w:lang w:bidi="ar"/>
        </w:rPr>
      </w:pPr>
    </w:p>
    <w:bookmarkEnd w:id="0"/>
    <w:p w:rsidR="00167D1B" w:rsidRPr="00E24EF5" w:rsidRDefault="00167D1B">
      <w:pPr>
        <w:pStyle w:val="1"/>
        <w:autoSpaceDE w:val="0"/>
        <w:spacing w:line="594" w:lineRule="exact"/>
        <w:ind w:firstLineChars="0" w:firstLine="0"/>
        <w:rPr>
          <w:rFonts w:ascii="Times New Roman" w:hAnsi="Times New Roman"/>
          <w:sz w:val="21"/>
          <w:szCs w:val="21"/>
        </w:rPr>
      </w:pPr>
    </w:p>
    <w:sectPr w:rsidR="00167D1B" w:rsidRPr="00E24EF5">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953" w:rsidRDefault="00AF1953">
      <w:pPr>
        <w:rPr>
          <w:rFonts w:hint="default"/>
        </w:rPr>
      </w:pPr>
      <w:r>
        <w:separator/>
      </w:r>
    </w:p>
  </w:endnote>
  <w:endnote w:type="continuationSeparator" w:id="0">
    <w:p w:rsidR="00AF1953" w:rsidRDefault="00AF195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1B" w:rsidRDefault="00AF1953">
    <w:pPr>
      <w:pStyle w:val="a3"/>
      <w:rPr>
        <w:rFonts w:hint="default"/>
      </w:rPr>
    </w:pPr>
    <w:r>
      <w:rPr>
        <w:rFonts w:hint="default"/>
        <w:noProof/>
      </w:rPr>
      <mc:AlternateContent>
        <mc:Choice Requires="wps">
          <w:drawing>
            <wp:anchor distT="0" distB="0" distL="114300" distR="114300" simplePos="0" relativeHeight="251661312" behindDoc="0" locked="0" layoutInCell="1" allowOverlap="1" wp14:anchorId="16B08629" wp14:editId="0D1793F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67D1B" w:rsidRDefault="00AF1953">
                          <w:pPr>
                            <w:pStyle w:val="a3"/>
                            <w:rPr>
                              <w:rFonts w:hint="default"/>
                            </w:rPr>
                          </w:pPr>
                          <w:r>
                            <w:fldChar w:fldCharType="begin"/>
                          </w:r>
                          <w:r>
                            <w:instrText xml:space="preserve"> PAGE  \* MERGEFORMAT </w:instrText>
                          </w:r>
                          <w:r>
                            <w:fldChar w:fldCharType="separate"/>
                          </w:r>
                          <w:r w:rsidR="00E24EF5">
                            <w:rPr>
                              <w:rFonts w:hint="default"/>
                              <w:noProof/>
                            </w:rP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167D1B" w:rsidRDefault="00AF1953">
                    <w:pPr>
                      <w:pStyle w:val="a3"/>
                      <w:rPr>
                        <w:rFonts w:hint="default"/>
                      </w:rPr>
                    </w:pPr>
                    <w:r>
                      <w:fldChar w:fldCharType="begin"/>
                    </w:r>
                    <w:r>
                      <w:instrText xml:space="preserve"> PAGE  \* MERGEFORMAT </w:instrText>
                    </w:r>
                    <w:r>
                      <w:fldChar w:fldCharType="separate"/>
                    </w:r>
                    <w:r w:rsidR="00E24EF5">
                      <w:rPr>
                        <w:rFonts w:hint="default"/>
                        <w:noProof/>
                      </w:rPr>
                      <w:t>- 15 -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1B" w:rsidRDefault="00AF1953">
    <w:pPr>
      <w:pStyle w:val="a3"/>
      <w:jc w:val="both"/>
      <w:rPr>
        <w:rFonts w:hint="default"/>
      </w:rPr>
    </w:pPr>
    <w:r>
      <w:rPr>
        <w:noProof/>
      </w:rPr>
      <mc:AlternateContent>
        <mc:Choice Requires="wps">
          <w:drawing>
            <wp:anchor distT="0" distB="0" distL="114300" distR="114300" simplePos="0" relativeHeight="251660288" behindDoc="0" locked="0" layoutInCell="1" allowOverlap="0" wp14:anchorId="5C9304C6" wp14:editId="0F2B0EAD">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67D1B" w:rsidRDefault="00AF1953">
                          <w:pPr>
                            <w:pStyle w:val="a3"/>
                            <w:rPr>
                              <w:rFonts w:hint="default"/>
                            </w:rPr>
                          </w:pPr>
                          <w:r>
                            <w:t xml:space="preserve"> </w:t>
                          </w:r>
                          <w:r>
                            <w:fldChar w:fldCharType="begin"/>
                          </w:r>
                          <w:r>
                            <w:instrText>PAGE   \* MERGEFORMAT</w:instrText>
                          </w:r>
                          <w:r>
                            <w:fldChar w:fldCharType="separate"/>
                          </w:r>
                          <w:r w:rsidR="00E24EF5" w:rsidRPr="00E24EF5">
                            <w:rPr>
                              <w:rFonts w:hint="default"/>
                              <w:noProof/>
                              <w:lang w:val="zh-CN"/>
                            </w:rPr>
                            <w:t>-</w:t>
                          </w:r>
                          <w:r w:rsidR="00E24EF5">
                            <w:rPr>
                              <w:rFonts w:hint="default"/>
                              <w:noProof/>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167D1B" w:rsidRDefault="00AF1953">
                    <w:pPr>
                      <w:pStyle w:val="a3"/>
                      <w:rPr>
                        <w:rFonts w:hint="default"/>
                      </w:rPr>
                    </w:pPr>
                    <w:r>
                      <w:t xml:space="preserve"> </w:t>
                    </w:r>
                    <w:r>
                      <w:fldChar w:fldCharType="begin"/>
                    </w:r>
                    <w:r>
                      <w:instrText>PAGE   \* MERGEFORMAT</w:instrText>
                    </w:r>
                    <w:r>
                      <w:fldChar w:fldCharType="separate"/>
                    </w:r>
                    <w:r w:rsidR="00E24EF5" w:rsidRPr="00E24EF5">
                      <w:rPr>
                        <w:rFonts w:hint="default"/>
                        <w:noProof/>
                        <w:lang w:val="zh-CN"/>
                      </w:rPr>
                      <w:t>-</w:t>
                    </w:r>
                    <w:r w:rsidR="00E24EF5">
                      <w:rPr>
                        <w:rFonts w:hint="default"/>
                        <w:noProof/>
                      </w:rPr>
                      <w:t xml:space="preserve"> 20 -</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0" wp14:anchorId="01DEC829" wp14:editId="5AB1810B">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167D1B" w:rsidRDefault="00AF1953">
                          <w:pPr>
                            <w:pStyle w:val="a3"/>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953" w:rsidRDefault="00AF1953">
      <w:pPr>
        <w:rPr>
          <w:rFonts w:hint="default"/>
        </w:rPr>
      </w:pPr>
      <w:r>
        <w:separator/>
      </w:r>
    </w:p>
  </w:footnote>
  <w:footnote w:type="continuationSeparator" w:id="0">
    <w:p w:rsidR="00AF1953" w:rsidRDefault="00AF1953">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1B" w:rsidRDefault="00167D1B">
    <w:pPr>
      <w:pStyle w:val="a4"/>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167D1B"/>
    <w:rsid w:val="00550ABE"/>
    <w:rsid w:val="007B419D"/>
    <w:rsid w:val="009B67B8"/>
    <w:rsid w:val="00AF1953"/>
    <w:rsid w:val="00B03CCD"/>
    <w:rsid w:val="00B83D25"/>
    <w:rsid w:val="00E24EF5"/>
    <w:rsid w:val="01474EBF"/>
    <w:rsid w:val="01F3521E"/>
    <w:rsid w:val="03E3214F"/>
    <w:rsid w:val="04446191"/>
    <w:rsid w:val="044C50BA"/>
    <w:rsid w:val="0536621F"/>
    <w:rsid w:val="05E71467"/>
    <w:rsid w:val="06247E33"/>
    <w:rsid w:val="062C1C60"/>
    <w:rsid w:val="06A2550B"/>
    <w:rsid w:val="06F80EE2"/>
    <w:rsid w:val="07001CCA"/>
    <w:rsid w:val="075321D2"/>
    <w:rsid w:val="075678DB"/>
    <w:rsid w:val="07932335"/>
    <w:rsid w:val="08051BCA"/>
    <w:rsid w:val="080A21BB"/>
    <w:rsid w:val="083C7992"/>
    <w:rsid w:val="08BA052C"/>
    <w:rsid w:val="08DB07BA"/>
    <w:rsid w:val="098305D0"/>
    <w:rsid w:val="09B72B6E"/>
    <w:rsid w:val="0A0C7F04"/>
    <w:rsid w:val="0A227275"/>
    <w:rsid w:val="0A5C4B69"/>
    <w:rsid w:val="0B9335CE"/>
    <w:rsid w:val="0BA10C97"/>
    <w:rsid w:val="0C554661"/>
    <w:rsid w:val="0C7927C4"/>
    <w:rsid w:val="0C9B098C"/>
    <w:rsid w:val="0CE80A8F"/>
    <w:rsid w:val="0CF90255"/>
    <w:rsid w:val="0D472B48"/>
    <w:rsid w:val="0D502934"/>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40747B"/>
    <w:rsid w:val="13850DCB"/>
    <w:rsid w:val="13871C70"/>
    <w:rsid w:val="13A71CB4"/>
    <w:rsid w:val="13AF1D43"/>
    <w:rsid w:val="13CE1647"/>
    <w:rsid w:val="14200702"/>
    <w:rsid w:val="144F3F11"/>
    <w:rsid w:val="14EF1707"/>
    <w:rsid w:val="1580711B"/>
    <w:rsid w:val="16D80EBF"/>
    <w:rsid w:val="179A554D"/>
    <w:rsid w:val="186E164B"/>
    <w:rsid w:val="189B0D0B"/>
    <w:rsid w:val="18E03A42"/>
    <w:rsid w:val="19313430"/>
    <w:rsid w:val="194A1770"/>
    <w:rsid w:val="19B906A4"/>
    <w:rsid w:val="19BC4734"/>
    <w:rsid w:val="1A1F744B"/>
    <w:rsid w:val="1AB10093"/>
    <w:rsid w:val="1B501DE7"/>
    <w:rsid w:val="1B6F15B6"/>
    <w:rsid w:val="1BAA2EDC"/>
    <w:rsid w:val="1CAA0881"/>
    <w:rsid w:val="1CE157EE"/>
    <w:rsid w:val="1D014A01"/>
    <w:rsid w:val="1D022362"/>
    <w:rsid w:val="1D091B60"/>
    <w:rsid w:val="1D794AE5"/>
    <w:rsid w:val="1DD26311"/>
    <w:rsid w:val="1DE57DAF"/>
    <w:rsid w:val="1EF67CA4"/>
    <w:rsid w:val="1F213FD9"/>
    <w:rsid w:val="1F9A5250"/>
    <w:rsid w:val="1FCD26AF"/>
    <w:rsid w:val="20642787"/>
    <w:rsid w:val="20C83310"/>
    <w:rsid w:val="20EC77A3"/>
    <w:rsid w:val="21556F04"/>
    <w:rsid w:val="22054005"/>
    <w:rsid w:val="22403BD3"/>
    <w:rsid w:val="226E0B14"/>
    <w:rsid w:val="22825864"/>
    <w:rsid w:val="24B92327"/>
    <w:rsid w:val="251D6422"/>
    <w:rsid w:val="2533755C"/>
    <w:rsid w:val="25DE5F86"/>
    <w:rsid w:val="26396DF4"/>
    <w:rsid w:val="266B763B"/>
    <w:rsid w:val="268D21F1"/>
    <w:rsid w:val="26AD369D"/>
    <w:rsid w:val="27167136"/>
    <w:rsid w:val="273654F4"/>
    <w:rsid w:val="27B23302"/>
    <w:rsid w:val="27D424D7"/>
    <w:rsid w:val="285722C3"/>
    <w:rsid w:val="28DC1FF8"/>
    <w:rsid w:val="29310A5F"/>
    <w:rsid w:val="29C37A35"/>
    <w:rsid w:val="2A076083"/>
    <w:rsid w:val="2A306CA5"/>
    <w:rsid w:val="2A73162E"/>
    <w:rsid w:val="2AAD2577"/>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2514D4"/>
    <w:rsid w:val="36C9128A"/>
    <w:rsid w:val="37841E99"/>
    <w:rsid w:val="379C594F"/>
    <w:rsid w:val="37BF1123"/>
    <w:rsid w:val="37C85E36"/>
    <w:rsid w:val="38BE4696"/>
    <w:rsid w:val="39A22FBE"/>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C73A34"/>
    <w:rsid w:val="411B6CE5"/>
    <w:rsid w:val="412070D7"/>
    <w:rsid w:val="41314E40"/>
    <w:rsid w:val="415C674B"/>
    <w:rsid w:val="425752A0"/>
    <w:rsid w:val="426C1EA8"/>
    <w:rsid w:val="42E86A87"/>
    <w:rsid w:val="43136432"/>
    <w:rsid w:val="433B4A47"/>
    <w:rsid w:val="43F051E9"/>
    <w:rsid w:val="443A3B12"/>
    <w:rsid w:val="44487B36"/>
    <w:rsid w:val="44EF6BE8"/>
    <w:rsid w:val="45A30364"/>
    <w:rsid w:val="465B470D"/>
    <w:rsid w:val="468A6DA0"/>
    <w:rsid w:val="469D6AD4"/>
    <w:rsid w:val="47674801"/>
    <w:rsid w:val="47C84AD3"/>
    <w:rsid w:val="48225EF7"/>
    <w:rsid w:val="48A36D47"/>
    <w:rsid w:val="495C4A24"/>
    <w:rsid w:val="499730C2"/>
    <w:rsid w:val="49A21DF3"/>
    <w:rsid w:val="49C811E4"/>
    <w:rsid w:val="4A216E30"/>
    <w:rsid w:val="4B7951CB"/>
    <w:rsid w:val="4B7C315C"/>
    <w:rsid w:val="4B9300D7"/>
    <w:rsid w:val="4BAB7F90"/>
    <w:rsid w:val="4BD53EDA"/>
    <w:rsid w:val="4BE11807"/>
    <w:rsid w:val="4C484CE5"/>
    <w:rsid w:val="4C7A09F4"/>
    <w:rsid w:val="4D7956D5"/>
    <w:rsid w:val="4DAC4ACA"/>
    <w:rsid w:val="4DD06F63"/>
    <w:rsid w:val="4E043596"/>
    <w:rsid w:val="4EA8523F"/>
    <w:rsid w:val="4F186D58"/>
    <w:rsid w:val="4F224836"/>
    <w:rsid w:val="51760217"/>
    <w:rsid w:val="51CA7013"/>
    <w:rsid w:val="51E36677"/>
    <w:rsid w:val="522F6E0C"/>
    <w:rsid w:val="52463BA1"/>
    <w:rsid w:val="529F078E"/>
    <w:rsid w:val="532E73C1"/>
    <w:rsid w:val="53C0244D"/>
    <w:rsid w:val="53DD4D4E"/>
    <w:rsid w:val="53E578CE"/>
    <w:rsid w:val="53EA10F5"/>
    <w:rsid w:val="543B029D"/>
    <w:rsid w:val="54977029"/>
    <w:rsid w:val="554E5773"/>
    <w:rsid w:val="555A3CBC"/>
    <w:rsid w:val="55D969C9"/>
    <w:rsid w:val="55EF4EA6"/>
    <w:rsid w:val="56530F5D"/>
    <w:rsid w:val="56EE372E"/>
    <w:rsid w:val="5789041A"/>
    <w:rsid w:val="581A4EA2"/>
    <w:rsid w:val="5842572D"/>
    <w:rsid w:val="5977082C"/>
    <w:rsid w:val="598A28E2"/>
    <w:rsid w:val="5B4D1AC8"/>
    <w:rsid w:val="5C1336B7"/>
    <w:rsid w:val="5C263CE4"/>
    <w:rsid w:val="5C5D2777"/>
    <w:rsid w:val="5C722D7F"/>
    <w:rsid w:val="5D290C69"/>
    <w:rsid w:val="5EFA176D"/>
    <w:rsid w:val="5F0247F9"/>
    <w:rsid w:val="5F2D4A41"/>
    <w:rsid w:val="5F557DD2"/>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1A3DCC"/>
    <w:rsid w:val="66267C04"/>
    <w:rsid w:val="663F505A"/>
    <w:rsid w:val="667F2393"/>
    <w:rsid w:val="66EE5541"/>
    <w:rsid w:val="67086152"/>
    <w:rsid w:val="687E45FE"/>
    <w:rsid w:val="68DB3E44"/>
    <w:rsid w:val="692172FD"/>
    <w:rsid w:val="69C107BE"/>
    <w:rsid w:val="6A3829EE"/>
    <w:rsid w:val="6A924CB7"/>
    <w:rsid w:val="6AE0292E"/>
    <w:rsid w:val="6B474EF5"/>
    <w:rsid w:val="6BC27679"/>
    <w:rsid w:val="6BC54EFE"/>
    <w:rsid w:val="6C560CAE"/>
    <w:rsid w:val="6CD15296"/>
    <w:rsid w:val="6D68758C"/>
    <w:rsid w:val="6D903FF5"/>
    <w:rsid w:val="6DA955B8"/>
    <w:rsid w:val="6DE346AB"/>
    <w:rsid w:val="6E34575E"/>
    <w:rsid w:val="6FFB2E76"/>
    <w:rsid w:val="70AB70D6"/>
    <w:rsid w:val="70DE5507"/>
    <w:rsid w:val="718C12E2"/>
    <w:rsid w:val="71C34D91"/>
    <w:rsid w:val="71ED38AA"/>
    <w:rsid w:val="72DB435C"/>
    <w:rsid w:val="73722DEC"/>
    <w:rsid w:val="74ED1B1B"/>
    <w:rsid w:val="750837F0"/>
    <w:rsid w:val="76080F20"/>
    <w:rsid w:val="762A73EF"/>
    <w:rsid w:val="7631412E"/>
    <w:rsid w:val="764F62AB"/>
    <w:rsid w:val="765C45EC"/>
    <w:rsid w:val="768A7619"/>
    <w:rsid w:val="7714640F"/>
    <w:rsid w:val="77EA362A"/>
    <w:rsid w:val="78326CDC"/>
    <w:rsid w:val="7875383E"/>
    <w:rsid w:val="78904A85"/>
    <w:rsid w:val="7933173A"/>
    <w:rsid w:val="79366790"/>
    <w:rsid w:val="796D60A4"/>
    <w:rsid w:val="79A031D5"/>
    <w:rsid w:val="79A52681"/>
    <w:rsid w:val="7A1525F7"/>
    <w:rsid w:val="7A3E6CB6"/>
    <w:rsid w:val="7A6414C8"/>
    <w:rsid w:val="7A99799F"/>
    <w:rsid w:val="7B420052"/>
    <w:rsid w:val="7B7D43A1"/>
    <w:rsid w:val="7BD06A28"/>
    <w:rsid w:val="7C1E4CD7"/>
    <w:rsid w:val="7C3A7C0B"/>
    <w:rsid w:val="7C5248E4"/>
    <w:rsid w:val="7C566698"/>
    <w:rsid w:val="7CE56AF6"/>
    <w:rsid w:val="7CF02E5B"/>
    <w:rsid w:val="7D213FB2"/>
    <w:rsid w:val="7E8104AE"/>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pPr>
      <w:spacing w:before="100" w:beforeAutospacing="1" w:after="100" w:afterAutospacing="1"/>
    </w:pPr>
  </w:style>
  <w:style w:type="character" w:styleId="a6">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pPr>
      <w:spacing w:before="100" w:beforeAutospacing="1" w:after="100" w:afterAutospacing="1"/>
    </w:pPr>
  </w:style>
  <w:style w:type="character" w:styleId="a6">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2775</Words>
  <Characters>15824</Characters>
  <Application>Microsoft Office Word</Application>
  <DocSecurity>0</DocSecurity>
  <Lines>131</Lines>
  <Paragraphs>37</Paragraphs>
  <ScaleCrop>false</ScaleCrop>
  <Company>Microsoft</Company>
  <LinksUpToDate>false</LinksUpToDate>
  <CharactersWithSpaces>18562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5</cp:revision>
  <dcterms:created xsi:type="dcterms:W3CDTF">2024-07-11T02:00:00Z</dcterms:created>
  <dcterms:modified xsi:type="dcterms:W3CDTF">2025-09-16T08:09:00Z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ies>
</file>