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  <w:t>巫溪县人民政府政协巫溪县委员会关于表扬2022年度政协提案办理工作先进单位和先进个人的通知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县政府各部门，有关单位：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2022年政协提案办理工作，在各承办单位的共同努力下，有效助推了全县经济社会发展。经县人民政府、县政协研究，决定对2022年度政协提案办理工作先进单位和先进个人予以通报表扬。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一、2022年度政协提案办理工作先进单位（共16个）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县政府办公室、县政协办公室、县发展改革委、县教委、县公安局、县民政局、县财政局、县规划自然资源局、县生态环境局、县住房城乡建委、县城市管理局、县交通局、县水利局、县农业农村委、县文化旅游委、县乡村振兴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二、2022年度政协提案办理工作先进个人（共16名，排名不分先后）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李红平    县委办公室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文国奇    县政府办公室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刘应科    县政协提案委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汤  赟    县发展改革委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刘晓峰    县教委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刘远萍    县经济信息委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陈园园    县公安局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魏高佳    县生态环境局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付玉辉    县住房城乡建委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姚  鑫    县农业农村委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田飞向    县文化旅游委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姚世凤    县医保局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吴应国    县林业局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张玉洲    县乡村振兴局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张文卫    县消防救援大队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刘自敏    城市建设（集团）公司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希望受到表扬的单位和个人再接再厉，再创佳绩；全县各级各部门（单位）更加重视政协提案办理工作，认真吸纳提案者的建议意见，不断改进工作方法，创新协商方式，凝聚各方力量，推动全县经济社会持续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26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巫溪县人民政府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政协巫溪县委员会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26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                               2023年2月16日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（此件公开发布）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MDI0Y2Q2MDZmYmJiODIyYzdjZjJiM2ZmMDI5NDAifQ=="/>
  </w:docVars>
  <w:rsids>
    <w:rsidRoot w:val="0E6B25EF"/>
    <w:rsid w:val="0E6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45</Characters>
  <Lines>0</Lines>
  <Paragraphs>0</Paragraphs>
  <TotalTime>0</TotalTime>
  <ScaleCrop>false</ScaleCrop>
  <LinksUpToDate>false</LinksUpToDate>
  <CharactersWithSpaces>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2023-04-25T09:50:00Z</dcterms:created>
  <dc:creator>Mr.Yuan</dc:creator>
  <cp:lastModifiedBy>Mr.Yuan</cp:lastModifiedBy>
  <dcterms:modified xsi:type="dcterms:W3CDTF">2023-04-25T09:50:54Z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2523FD0FBEAE431DBB4A1B078DE2E4AF_11</vt:lpwstr>
  </property>
</Properties>
</file>