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90" w:line="540" w:lineRule="exact"/>
        <w:ind w:left="2022"/>
        <w:textAlignment w:val="baseline"/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90" w:line="540" w:lineRule="exact"/>
        <w:ind w:left="2022"/>
        <w:jc w:val="both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</w:rPr>
        <w:t>巫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</w:rPr>
        <w:t>溪县红池坝景区管委会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40" w:lineRule="exact"/>
        <w:ind w:firstLine="1428" w:firstLineChars="300"/>
        <w:jc w:val="both"/>
        <w:textAlignment w:val="baseline"/>
        <w:rPr>
          <w:rFonts w:hint="eastAsia" w:ascii="方正小标宋_GBK" w:hAnsi="方正小标宋_GBK" w:eastAsia="方正小标宋_GBK" w:cs="方正小标宋_GBK"/>
          <w:spacing w:val="9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8"/>
          <w:sz w:val="44"/>
          <w:szCs w:val="44"/>
        </w:rPr>
        <w:t>关</w:t>
      </w: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</w:rPr>
        <w:t>于</w:t>
      </w:r>
      <w:r>
        <w:rPr>
          <w:rFonts w:hint="eastAsia" w:ascii="方正小标宋_GBK" w:hAnsi="方正小标宋_GBK" w:eastAsia="方正小标宋_GBK" w:cs="方正小标宋_GBK"/>
          <w:spacing w:val="9"/>
          <w:sz w:val="44"/>
          <w:szCs w:val="44"/>
        </w:rPr>
        <w:t>加强景区建筑施工材料管理的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40" w:lineRule="exact"/>
        <w:ind w:firstLine="3616" w:firstLineChars="800"/>
        <w:jc w:val="both"/>
        <w:textAlignment w:val="baseline"/>
        <w:rPr>
          <w:rFonts w:hint="eastAsia" w:ascii="方正小标宋_GBK" w:hAnsi="方正小标宋_GBK" w:eastAsia="方正小标宋_GBK" w:cs="方正小标宋_GBK"/>
          <w:spacing w:val="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spacing w:val="6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5"/>
          <w:sz w:val="44"/>
          <w:szCs w:val="44"/>
        </w:rPr>
        <w:t>知</w:t>
      </w:r>
    </w:p>
    <w:p>
      <w:pPr>
        <w:spacing w:before="133" w:line="206" w:lineRule="auto"/>
        <w:ind w:left="2603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红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池管委会发〔2022〕16号</w:t>
      </w:r>
    </w:p>
    <w:p>
      <w:pPr>
        <w:spacing w:line="292" w:lineRule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4" w:line="600" w:lineRule="exact"/>
        <w:ind w:left="43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31"/>
          <w:sz w:val="32"/>
          <w:szCs w:val="32"/>
        </w:rPr>
        <w:t>红</w:t>
      </w:r>
      <w:r>
        <w:rPr>
          <w:rFonts w:hint="default" w:ascii="Times New Roman" w:hAnsi="Times New Roman" w:eastAsia="方正仿宋_GBK" w:cs="Times New Roman"/>
          <w:spacing w:val="-27"/>
          <w:sz w:val="32"/>
          <w:szCs w:val="32"/>
        </w:rPr>
        <w:t>池坝景区各单位、经营户和居民：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600" w:lineRule="exact"/>
        <w:ind w:left="36" w:firstLine="651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为进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一步规范景区建设管理工作，有效控制红池坝景区违法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建设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行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为，提升旅游服务质量，结合景区实际，根据《风景名胜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例》，现对景区建筑材料运输管理提出规范要求，具体如下：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3" w:right="19" w:firstLine="644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各方需运输建筑材料(含水泥、沙石、砖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瓦，钢材、木材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等装饰装修材料)进入景区，业主单位或个人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提前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val="en-US" w:eastAsia="zh-CN"/>
        </w:rPr>
        <w:t>准备好施工许可证（运输木材需准备检验检疫合格证）、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项目建设方案</w:t>
      </w:r>
      <w:r>
        <w:rPr>
          <w:rFonts w:hint="eastAsia" w:ascii="Times New Roman" w:hAnsi="Times New Roman" w:eastAsia="方正仿宋_GBK" w:cs="Times New Roman"/>
          <w:spacing w:val="8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建筑材料(品种、数量、规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格、型号)</w:t>
      </w:r>
      <w:r>
        <w:rPr>
          <w:rFonts w:hint="eastAsia" w:ascii="Times New Roman" w:hAnsi="Times New Roman" w:eastAsia="方正仿宋_GBK" w:cs="Times New Roman"/>
          <w:spacing w:val="-1"/>
          <w:sz w:val="32"/>
          <w:szCs w:val="32"/>
          <w:lang w:val="en-US" w:eastAsia="zh-CN"/>
        </w:rPr>
        <w:t>清单，由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pacing w:val="-1"/>
          <w:sz w:val="32"/>
          <w:szCs w:val="32"/>
          <w:lang w:val="en-US" w:eastAsia="zh-CN"/>
        </w:rPr>
        <w:t>景区工作人员和行政执法支队查验后方可放行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7" w:line="600" w:lineRule="exact"/>
        <w:ind w:left="18" w:right="101" w:firstLine="642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30"/>
          <w:sz w:val="32"/>
          <w:szCs w:val="32"/>
        </w:rPr>
        <w:t>请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</w:rPr>
        <w:t>盛景旅游(集团)公司检票口工作人员对进入景区的运输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车辆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及建筑材料做好登记备案，建立台账。景区行政执法支队查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验车辆运输材料(品种、数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量、规格、型号)是否与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建设方案内所需材料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致，</w:t>
      </w:r>
      <w:r>
        <w:rPr>
          <w:rFonts w:hint="eastAsia" w:ascii="Times New Roman" w:hAnsi="Times New Roman" w:eastAsia="方正仿宋_GBK" w:cs="Times New Roman"/>
          <w:spacing w:val="-3"/>
          <w:sz w:val="32"/>
          <w:szCs w:val="32"/>
          <w:lang w:val="en-US" w:eastAsia="zh-CN"/>
        </w:rPr>
        <w:t>是否有建设施工许可证，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无手续或</w:t>
      </w:r>
      <w:r>
        <w:rPr>
          <w:rFonts w:hint="eastAsia" w:ascii="Times New Roman" w:hAnsi="Times New Roman" w:eastAsia="方正仿宋_GBK" w:cs="Times New Roman"/>
          <w:spacing w:val="-3"/>
          <w:sz w:val="32"/>
          <w:szCs w:val="32"/>
          <w:lang w:val="en-US" w:eastAsia="zh-CN"/>
        </w:rPr>
        <w:t>与建设方案所需材料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不一致的不得进入景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firstLine="632" w:firstLineChars="200"/>
        <w:jc w:val="lef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请景区内各单位和居民严格遵照文件精神执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行，拒不执行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的，将由景区行政执法支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队按照《风景名胜区条例》第四十条、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第四十一条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、第四十五条、第四十六条规定处理。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600" w:lineRule="exact"/>
        <w:ind w:left="655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特此通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4" w:line="600" w:lineRule="exact"/>
        <w:ind w:right="744" w:firstLine="4176" w:firstLineChars="1200"/>
        <w:textAlignment w:val="baseline"/>
        <w:rPr>
          <w:rFonts w:hint="default" w:ascii="Times New Roman" w:hAnsi="Times New Roman" w:eastAsia="方正仿宋_GBK" w:cs="Times New Roman"/>
          <w:spacing w:val="7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巫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溪县红池坝景区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  <w:lang w:val="en-US" w:eastAsia="zh-CN"/>
        </w:rPr>
        <w:t xml:space="preserve">管委会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4" w:line="600" w:lineRule="exact"/>
        <w:ind w:right="744" w:firstLine="4890" w:firstLineChars="1500"/>
        <w:textAlignment w:val="baseline"/>
        <w:rPr>
          <w:rFonts w:hint="default" w:ascii="Times New Roman" w:hAnsi="Times New Roman" w:eastAsia="微软雅黑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2022年7月12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tabs>
          <w:tab w:val="left" w:pos="1178"/>
        </w:tabs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文本框 8" o:spid="_x0000_s409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numPr>
                    <w:ilvl w:val="0"/>
                    <w:numId w:val="1"/>
                  </w:num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-</w:t>
                </w:r>
              </w:p>
            </w:txbxContent>
          </v:textbox>
        </v:shape>
      </w:pict>
    </w:r>
    <w:r>
      <w:rPr>
        <w:rFonts w:hint="eastAsia" w:eastAsia="仿宋"/>
        <w:sz w:val="32"/>
        <w:szCs w:val="48"/>
      </w:rPr>
      <w:t xml:space="preserve">  </w:t>
    </w:r>
  </w:p>
  <w:p>
    <w:pPr>
      <w:spacing w:line="594" w:lineRule="exact"/>
      <w:ind w:firstLine="3520" w:firstLineChars="1100"/>
      <w:jc w:val="left"/>
      <w:rPr>
        <w:rFonts w:ascii="宋体" w:hAnsi="宋体" w:cs="宋体"/>
        <w:bCs/>
        <w:color w:val="005192"/>
        <w:sz w:val="28"/>
        <w:szCs w:val="44"/>
      </w:rPr>
    </w:pPr>
    <w:r>
      <w:rPr>
        <w:rFonts w:ascii="宋体" w:hAnsi="宋体" w:cs="宋体"/>
        <w:bCs/>
        <w:color w:val="005192"/>
        <w:sz w:val="32"/>
        <w:lang w:eastAsia="zh-Hans"/>
      </w:rPr>
      <w:pict>
        <v:line id="直接连接符 5" o:spid="_x0000_s4100" o:spt="20" style="position:absolute;left:0pt;flip:y;margin-left:0pt;margin-top:4.2pt;height:1.65pt;width:461.7pt;z-index:251660288;mso-width-relative:page;mso-height-relative:page;" filled="f" stroked="t" coordsize="21600,21600">
          <v:path arrowok="t"/>
          <v:fill on="f" focussize="0,0"/>
          <v:stroke weight="1.75pt" color="#005192" joinstyle="miter"/>
          <v:imagedata o:title=""/>
          <o:lock v:ext="edit" aspectratio="f"/>
        </v:line>
      </w:pict>
    </w:r>
    <w:r>
      <w:rPr>
        <w:rFonts w:hint="eastAsia" w:ascii="宋体" w:hAnsi="宋体" w:cs="宋体"/>
        <w:bCs/>
        <w:color w:val="005192"/>
        <w:sz w:val="32"/>
        <w:lang w:eastAsia="zh-Hans"/>
      </w:rPr>
      <w:t>重庆市</w:t>
    </w:r>
    <w:r>
      <w:rPr>
        <w:rFonts w:ascii="宋体" w:hAnsi="宋体" w:cs="宋体"/>
        <w:bCs/>
        <w:color w:val="005192"/>
        <w:sz w:val="32"/>
        <w:lang w:eastAsia="zh-Hans"/>
      </w:rPr>
      <w:t>巫溪县</w:t>
    </w:r>
    <w:r>
      <w:rPr>
        <w:rFonts w:hint="eastAsia" w:ascii="宋体" w:hAnsi="宋体" w:cs="宋体"/>
        <w:bCs/>
        <w:color w:val="005192"/>
        <w:sz w:val="32"/>
        <w:lang w:val="en-US" w:eastAsia="zh-CN"/>
      </w:rPr>
      <w:t>红池坝景区管委会</w:t>
    </w:r>
    <w:r>
      <w:rPr>
        <w:rFonts w:hint="eastAsia" w:ascii="宋体" w:hAnsi="宋体" w:cs="宋体"/>
        <w:bCs/>
        <w:color w:val="005192"/>
        <w:sz w:val="32"/>
        <w:lang w:eastAsia="zh-Hans"/>
      </w:rPr>
      <w:t xml:space="preserve">发布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方正仿宋_GBK" w:hAnsi="方正仿宋_GBK" w:eastAsia="方正仿宋_GBK" w:cs="方正仿宋_GBK"/>
        <w:b/>
        <w:bCs/>
        <w:color w:val="000000"/>
        <w:sz w:val="32"/>
      </w:rPr>
    </w:pPr>
  </w:p>
  <w:p>
    <w:pPr>
      <w:spacing w:line="594" w:lineRule="exact"/>
      <w:ind w:firstLine="630" w:firstLineChars="300"/>
      <w:jc w:val="left"/>
      <w:rPr>
        <w:rFonts w:cs="宋体" w:asciiTheme="majorEastAsia" w:hAnsiTheme="majorEastAsia" w:eastAsiaTheme="majorEastAsia"/>
        <w:bCs/>
        <w:color w:val="005192"/>
        <w:sz w:val="32"/>
        <w:lang w:eastAsia="zh-Hans"/>
      </w:rPr>
    </w:pPr>
    <w:r>
      <w:pict>
        <v:shape id="_x0000_s4097" o:spid="_x0000_s4097" o:spt="75" alt="国徽1024" type="#_x0000_t75" style="position:absolute;left:0pt;margin-left:2.65pt;margin-top:5.35pt;height:24.75pt;width:24.7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国徽1024"/>
          <o:lock v:ext="edit" aspectratio="t"/>
        </v:shape>
      </w:pict>
    </w:r>
    <w:r>
      <w:rPr>
        <w:rFonts w:hint="eastAsia" w:cs="宋体" w:asciiTheme="majorEastAsia" w:hAnsiTheme="majorEastAsia" w:eastAsiaTheme="majorEastAsia"/>
        <w:bCs/>
        <w:color w:val="005192"/>
        <w:sz w:val="32"/>
      </w:rPr>
      <w:t>重庆市</w:t>
    </w:r>
    <w:r>
      <w:rPr>
        <w:rFonts w:cs="宋体" w:asciiTheme="majorEastAsia" w:hAnsiTheme="majorEastAsia" w:eastAsiaTheme="majorEastAsia"/>
        <w:bCs/>
        <w:color w:val="005192"/>
        <w:sz w:val="32"/>
        <w:lang w:eastAsia="zh-Hans"/>
      </w:rPr>
      <w:t>巫溪县</w:t>
    </w:r>
    <w:r>
      <w:rPr>
        <w:rFonts w:hint="eastAsia" w:cs="宋体" w:asciiTheme="majorEastAsia" w:hAnsiTheme="majorEastAsia" w:eastAsiaTheme="majorEastAsia"/>
        <w:bCs/>
        <w:color w:val="005192"/>
        <w:sz w:val="32"/>
        <w:lang w:val="en-US" w:eastAsia="zh-CN"/>
      </w:rPr>
      <w:t>红池坝景区管委会</w:t>
    </w:r>
    <w:r>
      <w:rPr>
        <w:rFonts w:hint="eastAsia" w:cs="宋体" w:asciiTheme="majorEastAsia" w:hAnsiTheme="majorEastAsia" w:eastAsiaTheme="majorEastAsia"/>
        <w:bCs/>
        <w:color w:val="005192"/>
        <w:sz w:val="32"/>
        <w:szCs w:val="32"/>
        <w:lang w:eastAsia="zh-Hans"/>
      </w:rPr>
      <w:t>规范性文件</w:t>
    </w:r>
  </w:p>
  <w:p>
    <w:pPr>
      <w:pStyle w:val="5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ascii="方正仿宋_GBK" w:hAnsi="方正仿宋_GBK" w:eastAsia="方正仿宋_GBK" w:cs="方正仿宋_GBK"/>
        <w:b/>
        <w:bCs/>
        <w:color w:val="000000"/>
        <w:sz w:val="32"/>
      </w:rPr>
      <w:pict>
        <v:line id="直接连接符 4" o:spid="_x0000_s4098" o:spt="20" style="position:absolute;left:0pt;margin-left:0pt;margin-top:4.5pt;height:0pt;width:412.95pt;z-index:251659264;mso-width-relative:page;mso-height-relative:page;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NxHk&#10;rNQAAAAIAQAADwAAAAAAAAABACAAAAA4AAAAZHJzL2Rvd25yZXYueG1sUEsBAhQAFAAAAAgAh07i&#10;QOPuMRnXAQAAbwMAAA4AAAAAAAAAAQAgAAAAOQEAAGRycy9lMm9Eb2MueG1sUEsFBgAAAAAGAAYA&#10;WQEAAIIFAAAAAA==&#10;">
          <v:path arrowok="t"/>
          <v:fill focussize="0,0"/>
          <v:stroke weight="1.75pt" color="#005192" joinstyle="miter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702FD"/>
    <w:multiLevelType w:val="multilevel"/>
    <w:tmpl w:val="09A702FD"/>
    <w:lvl w:ilvl="0" w:tentative="0">
      <w:start w:val="3"/>
      <w:numFmt w:val="bullet"/>
      <w:lvlText w:val="-"/>
      <w:lvlJc w:val="left"/>
      <w:pPr>
        <w:ind w:left="360" w:hanging="360"/>
      </w:pPr>
      <w:rPr>
        <w:rFonts w:hint="eastAsia" w:ascii="宋体" w:hAnsi="宋体" w:eastAsia="宋体" w:cs="宋体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YzI1MjgzYzBjNzNkMzYzZDJiYTY3ZTQzY2M1YjEifQ=="/>
  </w:docVars>
  <w:rsids>
    <w:rsidRoot w:val="0030309D"/>
    <w:rsid w:val="000275B3"/>
    <w:rsid w:val="001A42F4"/>
    <w:rsid w:val="001A6E94"/>
    <w:rsid w:val="0030309D"/>
    <w:rsid w:val="00577649"/>
    <w:rsid w:val="007F4806"/>
    <w:rsid w:val="00A512C5"/>
    <w:rsid w:val="00B5030E"/>
    <w:rsid w:val="00D45804"/>
    <w:rsid w:val="00F72A76"/>
    <w:rsid w:val="02FE3BBA"/>
    <w:rsid w:val="0EEB177D"/>
    <w:rsid w:val="15B57E53"/>
    <w:rsid w:val="1B5D41B2"/>
    <w:rsid w:val="28F72419"/>
    <w:rsid w:val="2F824A5B"/>
    <w:rsid w:val="4FB857C5"/>
    <w:rsid w:val="638906B4"/>
    <w:rsid w:val="671362D9"/>
    <w:rsid w:val="679A31C6"/>
    <w:rsid w:val="79A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Char"/>
    <w:basedOn w:val="7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528</Words>
  <Characters>558</Characters>
  <Lines>1</Lines>
  <Paragraphs>1</Paragraphs>
  <TotalTime>15</TotalTime>
  <ScaleCrop>false</ScaleCrop>
  <LinksUpToDate>false</LinksUpToDate>
  <CharactersWithSpaces>562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2023-06-09T08:01:00Z</dcterms:created>
  <dc:creator>xb21cn</dc:creator>
  <cp:lastModifiedBy>陈杨</cp:lastModifiedBy>
  <cp:lastPrinted>2023-06-09T04:31:00Z</cp:lastPrinted>
  <dcterms:modified xsi:type="dcterms:W3CDTF">2023-07-27T09:27:16Z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25C897A164354891ACE9D751726CF1A2_13</vt:lpwstr>
  </property>
</Properties>
</file>