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/>
        </w:rPr>
        <w:t>巫溪县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经济和信息化委员会</w:t>
      </w:r>
    </w:p>
    <w:p>
      <w:pPr>
        <w:spacing w:line="620" w:lineRule="exact"/>
        <w:jc w:val="center"/>
        <w:rPr>
          <w:rFonts w:hint="eastAsia" w:asci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关于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/>
        </w:rPr>
        <w:t>工业领域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落后生产工艺装备处置情况的</w:t>
      </w:r>
    </w:p>
    <w:p>
      <w:pPr>
        <w:spacing w:line="62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公示</w:t>
      </w:r>
    </w:p>
    <w:p>
      <w:pPr>
        <w:spacing w:line="6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20" w:lineRule="exact"/>
        <w:ind w:firstLine="480" w:firstLineChars="15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生态环境部发布中央生态环保督察典型案例（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）《重庆巫山县淘汰落后产能滞后永年水泥厂长期违法排污》、重庆市经济和信息化委员会《关于印发工业领域落后生产工艺装备处置工作方案的通知》（渝经信产业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），重庆市渝溪产业（集团）有限公司对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JT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窑及配套设施进行拆除。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经济信息委现场初验，市经济信息委复验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重庆市渝溪产业（集团）有限公司中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JT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窑生产线熟料生产段应拆除的设备已拆除完毕，水泥熟料生产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不可恢复，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达到验收条件，现予公示。欢迎社会各界监督举报，举报电话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023-51522842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巫溪县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年工业领域落后生产工艺装备处置完成情况</w:t>
      </w:r>
    </w:p>
    <w:p>
      <w:pPr>
        <w:adjustRightInd w:val="0"/>
        <w:snapToGrid w:val="0"/>
        <w:spacing w:line="620" w:lineRule="exact"/>
        <w:ind w:left="1759" w:leftChars="152" w:hanging="1440" w:hangingChars="4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620" w:lineRule="exact"/>
        <w:ind w:left="1759" w:leftChars="152" w:hanging="1440" w:hangingChars="4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20" w:lineRule="exact"/>
        <w:ind w:firstLine="4297" w:firstLineChars="1343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巫溪县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经济和信息化委员会</w:t>
      </w:r>
    </w:p>
    <w:p>
      <w:pPr>
        <w:spacing w:line="620" w:lineRule="exact"/>
        <w:ind w:firstLine="5120" w:firstLineChars="16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2020年5月7日</w:t>
      </w:r>
    </w:p>
    <w:p>
      <w:pPr>
        <w:widowControl/>
        <w:jc w:val="center"/>
        <w:rPr>
          <w:rFonts w:ascii="方正黑体_GBK" w:hAnsi="Times New Roman" w:eastAsia="方正黑体_GBK" w:cs="Times New Roman"/>
          <w:color w:val="000000"/>
          <w:kern w:val="0"/>
          <w:sz w:val="36"/>
          <w:szCs w:val="36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方正黑体_GBK" w:eastAsia="方正黑体_GBK" w:cs="Times New Roman"/>
          <w:color w:val="000000"/>
          <w:sz w:val="36"/>
          <w:szCs w:val="36"/>
        </w:rPr>
      </w:pPr>
      <w:r>
        <w:rPr>
          <w:rFonts w:hint="eastAsia" w:ascii="方正黑体_GBK" w:hAnsi="Times New Roman" w:eastAsia="方正黑体_GBK" w:cs="方正黑体_GBK"/>
          <w:color w:val="000000"/>
          <w:kern w:val="0"/>
          <w:sz w:val="36"/>
          <w:szCs w:val="36"/>
          <w:lang w:eastAsia="zh-CN"/>
        </w:rPr>
        <w:t>巫溪</w:t>
      </w:r>
      <w:r>
        <w:rPr>
          <w:rFonts w:hint="eastAsia" w:ascii="方正黑体_GBK" w:hAnsi="Times New Roman" w:eastAsia="方正黑体_GBK" w:cs="方正黑体_GBK"/>
          <w:color w:val="000000"/>
          <w:kern w:val="0"/>
          <w:sz w:val="36"/>
          <w:szCs w:val="36"/>
        </w:rPr>
        <w:t>县</w:t>
      </w:r>
      <w:r>
        <w:rPr>
          <w:rFonts w:ascii="方正黑体_GBK" w:hAnsi="Times New Roman" w:eastAsia="方正黑体_GBK" w:cs="方正黑体_GBK"/>
          <w:color w:val="000000"/>
          <w:kern w:val="0"/>
          <w:sz w:val="36"/>
          <w:szCs w:val="36"/>
        </w:rPr>
        <w:t>2020</w:t>
      </w:r>
      <w:r>
        <w:rPr>
          <w:rFonts w:hint="eastAsia" w:ascii="方正黑体_GBK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方正黑体_GBK" w:eastAsia="方正黑体_GBK" w:cs="方正黑体_GBK"/>
          <w:color w:val="000000"/>
          <w:sz w:val="36"/>
          <w:szCs w:val="36"/>
        </w:rPr>
        <w:t>工业领域落后生产工艺装备处置完成情况</w:t>
      </w:r>
    </w:p>
    <w:tbl>
      <w:tblPr>
        <w:tblStyle w:val="4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446"/>
        <w:gridCol w:w="2212"/>
        <w:gridCol w:w="3678"/>
        <w:gridCol w:w="3794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widowControl/>
              <w:jc w:val="center"/>
              <w:rPr>
                <w:rFonts w:ascii="方正仿宋_GBK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46" w:type="dxa"/>
          </w:tcPr>
          <w:p>
            <w:pPr>
              <w:widowControl/>
              <w:jc w:val="center"/>
              <w:rPr>
                <w:rFonts w:ascii="方正仿宋_GBK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2212" w:type="dxa"/>
          </w:tcPr>
          <w:p>
            <w:pPr>
              <w:widowControl/>
              <w:jc w:val="center"/>
              <w:rPr>
                <w:rFonts w:ascii="方正仿宋_GBK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3678" w:type="dxa"/>
          </w:tcPr>
          <w:p>
            <w:pPr>
              <w:widowControl/>
              <w:jc w:val="center"/>
              <w:rPr>
                <w:rFonts w:ascii="方正仿宋_GBK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</w:rPr>
              <w:t>落后</w:t>
            </w: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  <w:lang w:eastAsia="zh-CN"/>
              </w:rPr>
              <w:t>生产</w:t>
            </w: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</w:rPr>
              <w:t>工艺装备</w:t>
            </w:r>
          </w:p>
        </w:tc>
        <w:tc>
          <w:tcPr>
            <w:tcW w:w="3794" w:type="dxa"/>
          </w:tcPr>
          <w:p>
            <w:pPr>
              <w:widowControl/>
              <w:jc w:val="center"/>
              <w:rPr>
                <w:rFonts w:ascii="方正仿宋_GBK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</w:rPr>
              <w:t>关闭完成情况</w:t>
            </w:r>
          </w:p>
        </w:tc>
        <w:tc>
          <w:tcPr>
            <w:tcW w:w="1097" w:type="dxa"/>
          </w:tcPr>
          <w:p>
            <w:pPr>
              <w:widowControl/>
              <w:jc w:val="center"/>
              <w:rPr>
                <w:rFonts w:ascii="方正仿宋_GBK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方正仿宋_GBK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仿宋_GBK" w:hAnsi="宋体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8"/>
                <w:szCs w:val="28"/>
                <w:lang w:eastAsia="zh-CN"/>
              </w:rPr>
              <w:t>重庆市渝溪产业（集团）有限公司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8"/>
                <w:szCs w:val="28"/>
                <w:lang w:eastAsia="zh-CN"/>
              </w:rPr>
              <w:t>重庆市巫溪县城厢镇白新村</w:t>
            </w:r>
            <w:r>
              <w:rPr>
                <w:rFonts w:hint="eastAsia" w:ascii="方正仿宋_GBK" w:hAnsi="宋体" w:eastAsia="方正仿宋_GBK" w:cs="方正仿宋_GBK"/>
                <w:kern w:val="0"/>
                <w:sz w:val="28"/>
                <w:szCs w:val="28"/>
                <w:lang w:val="en-US" w:eastAsia="zh-CN"/>
              </w:rPr>
              <w:t>5社</w:t>
            </w:r>
          </w:p>
        </w:tc>
        <w:tc>
          <w:tcPr>
            <w:tcW w:w="3678" w:type="dxa"/>
            <w:vAlign w:val="center"/>
          </w:tcPr>
          <w:p>
            <w:pPr>
              <w:widowControl/>
              <w:spacing w:line="560" w:lineRule="exact"/>
              <w:ind w:right="-107" w:rightChars="-51"/>
              <w:jc w:val="center"/>
              <w:rPr>
                <w:rFonts w:hint="default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val="en-US" w:eastAsia="zh-CN"/>
              </w:rPr>
              <w:t>JT窑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spacing w:line="560" w:lineRule="exact"/>
              <w:ind w:right="-107" w:rightChars="-51"/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方正仿宋_GBK"/>
                <w:sz w:val="28"/>
                <w:szCs w:val="28"/>
              </w:rPr>
              <w:t>企业将</w:t>
            </w:r>
            <w:r>
              <w:rPr>
                <w:rFonts w:hint="eastAsia" w:ascii="方正仿宋_GBK" w:hAnsi="仿宋" w:eastAsia="方正仿宋_GBK" w:cs="方正仿宋_GBK"/>
                <w:sz w:val="28"/>
                <w:szCs w:val="28"/>
                <w:lang w:val="en-US" w:eastAsia="zh-CN"/>
              </w:rPr>
              <w:t>JT窑及配套设备进行拆除，对拆除设备进行分解，拟用于安全护栏、搅拌站等用途，其余材料卖给废旧收购站。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rPr>
                <w:rFonts w:ascii="方正仿宋_GBK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方正仿宋_GBK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3B"/>
    <w:rsid w:val="00007BAD"/>
    <w:rsid w:val="0005403B"/>
    <w:rsid w:val="000C1722"/>
    <w:rsid w:val="00105F63"/>
    <w:rsid w:val="00112CAF"/>
    <w:rsid w:val="00166826"/>
    <w:rsid w:val="0025261C"/>
    <w:rsid w:val="002B63C0"/>
    <w:rsid w:val="004119F4"/>
    <w:rsid w:val="0058597E"/>
    <w:rsid w:val="005D2FCB"/>
    <w:rsid w:val="00646292"/>
    <w:rsid w:val="0066151F"/>
    <w:rsid w:val="00736A38"/>
    <w:rsid w:val="00794738"/>
    <w:rsid w:val="0082674B"/>
    <w:rsid w:val="00982447"/>
    <w:rsid w:val="00990F43"/>
    <w:rsid w:val="0099767E"/>
    <w:rsid w:val="00AB0F79"/>
    <w:rsid w:val="00B25022"/>
    <w:rsid w:val="00B62580"/>
    <w:rsid w:val="00B9153B"/>
    <w:rsid w:val="00C9174A"/>
    <w:rsid w:val="00C94C09"/>
    <w:rsid w:val="00D01BB0"/>
    <w:rsid w:val="00D1741C"/>
    <w:rsid w:val="00D65588"/>
    <w:rsid w:val="00DB4385"/>
    <w:rsid w:val="00DC3406"/>
    <w:rsid w:val="00E075EC"/>
    <w:rsid w:val="00E40C82"/>
    <w:rsid w:val="02582675"/>
    <w:rsid w:val="02F73639"/>
    <w:rsid w:val="0A555998"/>
    <w:rsid w:val="141F4A29"/>
    <w:rsid w:val="1ABF3021"/>
    <w:rsid w:val="222753CB"/>
    <w:rsid w:val="25DC4DDA"/>
    <w:rsid w:val="28A56E51"/>
    <w:rsid w:val="2B017C57"/>
    <w:rsid w:val="2E5D375A"/>
    <w:rsid w:val="30702770"/>
    <w:rsid w:val="335E7E84"/>
    <w:rsid w:val="36B6725A"/>
    <w:rsid w:val="39840F98"/>
    <w:rsid w:val="39E67C9C"/>
    <w:rsid w:val="3E253A76"/>
    <w:rsid w:val="3FBC1D39"/>
    <w:rsid w:val="42FA0258"/>
    <w:rsid w:val="44EF7799"/>
    <w:rsid w:val="4AF8770E"/>
    <w:rsid w:val="4DD22B66"/>
    <w:rsid w:val="54BC337C"/>
    <w:rsid w:val="5B8146D7"/>
    <w:rsid w:val="67C63518"/>
    <w:rsid w:val="6C5C0827"/>
    <w:rsid w:val="6FDE20C0"/>
    <w:rsid w:val="71552745"/>
    <w:rsid w:val="773E19B8"/>
    <w:rsid w:val="7CA165CB"/>
    <w:rsid w:val="7E9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64</Words>
  <Characters>367</Characters>
  <Lines>0</Lines>
  <Paragraphs>0</Paragraphs>
  <TotalTime>89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2020-04-23T07:42:00Z</dcterms:created>
  <dc:creator>余  霞</dc:creator>
  <cp:lastModifiedBy>我要去学习</cp:lastModifiedBy>
  <dcterms:modified xsi:type="dcterms:W3CDTF">2020-05-07T03:07:45Z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